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91360" w:rsidRDefault="004A789C" w14:paraId="0000000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591360" w:rsidRDefault="004A789C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591360" w:rsidRDefault="00591360" w14:paraId="0000000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591360" w:rsidRDefault="004A789C" w14:paraId="00000004" w14:textId="77777777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b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675"/>
        <w:gridCol w:w="1184"/>
        <w:gridCol w:w="1677"/>
        <w:gridCol w:w="1559"/>
      </w:tblGrid>
      <w:tr w:rsidR="00591360" w:rsidTr="5BE24EF0" w14:paraId="59AE5CBF" w14:textId="77777777">
        <w:tc>
          <w:tcPr>
            <w:tcW w:w="1837" w:type="dxa"/>
            <w:tcMar/>
          </w:tcPr>
          <w:p w:rsidR="00591360" w:rsidRDefault="004A789C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  <w:tcMar/>
          </w:tcPr>
          <w:p w:rsidR="00591360" w:rsidRDefault="004A789C" w14:paraId="000000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  <w:tcMar/>
          </w:tcPr>
          <w:p w:rsidR="00591360" w:rsidRDefault="004A789C" w14:paraId="000000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236" w:type="dxa"/>
            <w:gridSpan w:val="2"/>
            <w:tcMar/>
          </w:tcPr>
          <w:p w:rsidR="5597CFEF" w:rsidP="5BE24EF0" w:rsidRDefault="5597CFEF" w14:paraId="3ACFFCD6" w14:textId="1FD14B0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5BE24EF0" w:rsidR="5597CF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Ingeniería Plan Común</w:t>
            </w:r>
          </w:p>
          <w:p w:rsidR="00591360" w:rsidRDefault="004A789C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Biomédica (CBM)</w:t>
            </w:r>
          </w:p>
          <w:p w:rsidR="00591360" w:rsidRDefault="004A789C" w14:paraId="000000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Oceánica (ICO)</w:t>
            </w:r>
          </w:p>
          <w:p w:rsidR="00591360" w:rsidRDefault="004A789C" w14:paraId="000000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Ambiental (ICA)</w:t>
            </w:r>
          </w:p>
          <w:p w:rsidR="00591360" w:rsidRDefault="004A789C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Industrial (EII)</w:t>
            </w:r>
          </w:p>
          <w:p w:rsidR="00591360" w:rsidRDefault="004A789C" w14:paraId="000000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(EIC)</w:t>
            </w:r>
          </w:p>
          <w:p w:rsidR="00591360" w:rsidRDefault="004A789C" w14:paraId="000000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Matemática (ICM)</w:t>
            </w:r>
          </w:p>
          <w:p w:rsidR="00591360" w:rsidRDefault="004A789C" w14:paraId="000000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Ingeniería Civil Informática (ICI)</w:t>
            </w:r>
          </w:p>
        </w:tc>
      </w:tr>
      <w:tr w:rsidR="00591360" w:rsidTr="5BE24EF0" w14:paraId="55B8F4EF" w14:textId="77777777">
        <w:trPr>
          <w:trHeight w:val="678"/>
        </w:trPr>
        <w:tc>
          <w:tcPr>
            <w:tcW w:w="1837" w:type="dxa"/>
            <w:tcMar/>
          </w:tcPr>
          <w:p w:rsidR="00591360" w:rsidRDefault="004A789C" w14:paraId="000000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  <w:tcMar/>
          </w:tcPr>
          <w:p w:rsidR="00591360" w:rsidRDefault="004A789C" w14:paraId="00000012" w14:textId="77777777">
            <w:pPr>
              <w:pStyle w:val="Normal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Cálculo Diferencial</w:t>
            </w:r>
          </w:p>
        </w:tc>
        <w:tc>
          <w:tcPr>
            <w:tcW w:w="1184" w:type="dxa"/>
            <w:tcMar/>
          </w:tcPr>
          <w:p w:rsidR="00591360" w:rsidRDefault="004A789C" w14:paraId="000000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236" w:type="dxa"/>
            <w:gridSpan w:val="2"/>
            <w:tcMar/>
          </w:tcPr>
          <w:p w:rsidR="00591360" w:rsidRDefault="004A789C" w14:paraId="000000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MAT 121</w:t>
            </w:r>
          </w:p>
        </w:tc>
      </w:tr>
      <w:tr w:rsidR="00591360" w:rsidTr="5BE24EF0" w14:paraId="6AAF3260" w14:textId="77777777">
        <w:tc>
          <w:tcPr>
            <w:tcW w:w="1837" w:type="dxa"/>
            <w:tcMar/>
          </w:tcPr>
          <w:p w:rsidR="00591360" w:rsidRDefault="004A789C" w14:paraId="000000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  <w:tcMar/>
          </w:tcPr>
          <w:p w:rsidR="00591360" w:rsidRDefault="004A789C" w14:paraId="000000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II Semestre del 1° Año </w:t>
            </w:r>
          </w:p>
        </w:tc>
        <w:tc>
          <w:tcPr>
            <w:tcW w:w="1184" w:type="dxa"/>
            <w:tcMar/>
          </w:tcPr>
          <w:p w:rsidR="00591360" w:rsidRDefault="004A789C" w14:paraId="000000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236" w:type="dxa"/>
            <w:gridSpan w:val="2"/>
            <w:tcMar/>
          </w:tcPr>
          <w:p w:rsidR="00591360" w:rsidRDefault="004A789C" w14:paraId="000000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591360" w:rsidTr="5BE24EF0" w14:paraId="301750E1" w14:textId="77777777">
        <w:tc>
          <w:tcPr>
            <w:tcW w:w="1837" w:type="dxa"/>
            <w:tcMar/>
          </w:tcPr>
          <w:p w:rsidR="00591360" w:rsidRDefault="004A789C" w14:paraId="000000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  <w:tcMar/>
          </w:tcPr>
          <w:p w:rsidR="00591360" w:rsidRDefault="004A789C" w14:paraId="000000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Fundamentos de Matemática (MAT 111)</w:t>
            </w:r>
          </w:p>
        </w:tc>
      </w:tr>
      <w:tr w:rsidR="00591360" w:rsidTr="5BE24EF0" w14:paraId="54353012" w14:textId="77777777">
        <w:tc>
          <w:tcPr>
            <w:tcW w:w="5327" w:type="dxa"/>
            <w:gridSpan w:val="3"/>
            <w:tcMar/>
          </w:tcPr>
          <w:p w:rsidR="00591360" w:rsidRDefault="004A789C" w14:paraId="0000002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  <w:tcMar/>
          </w:tcPr>
          <w:p w:rsidR="00591360" w:rsidRDefault="004A789C" w14:paraId="0000002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  <w:tcMar/>
          </w:tcPr>
          <w:p w:rsidR="00591360" w:rsidRDefault="004A789C" w14:paraId="000000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559" w:type="dxa"/>
            <w:vMerge w:val="restart"/>
            <w:tcMar/>
          </w:tcPr>
          <w:p w:rsidR="00591360" w:rsidRDefault="004A789C" w14:paraId="000000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591360" w:rsidTr="5BE24EF0" w14:paraId="23A7860C" w14:textId="77777777">
        <w:tc>
          <w:tcPr>
            <w:tcW w:w="1837" w:type="dxa"/>
            <w:tcMar/>
          </w:tcPr>
          <w:p w:rsidR="00591360" w:rsidRDefault="004A789C" w14:paraId="000000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  <w:tcMar/>
          </w:tcPr>
          <w:p w:rsidR="00591360" w:rsidRDefault="004A789C" w14:paraId="000000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  <w:tcMar/>
          </w:tcPr>
          <w:p w:rsidR="00591360" w:rsidRDefault="004A789C" w14:paraId="000000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  <w:tcMar/>
          </w:tcPr>
          <w:p w:rsidR="00591360" w:rsidRDefault="00591360" w14:paraId="0000002C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  <w:tcMar/>
          </w:tcPr>
          <w:p w:rsidR="00591360" w:rsidRDefault="00591360" w14:paraId="0000002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tcMar/>
          </w:tcPr>
          <w:p w:rsidR="00591360" w:rsidRDefault="00591360" w14:paraId="0000002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591360" w:rsidTr="5BE24EF0" w14:paraId="1F34EF74" w14:textId="77777777">
        <w:tc>
          <w:tcPr>
            <w:tcW w:w="1837" w:type="dxa"/>
            <w:tcMar/>
          </w:tcPr>
          <w:p w:rsidR="00591360" w:rsidRDefault="004A789C" w14:paraId="0000002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  <w:tcMar/>
          </w:tcPr>
          <w:p w:rsidR="00591360" w:rsidRDefault="004A789C" w14:paraId="000000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  <w:tcMar/>
          </w:tcPr>
          <w:p w:rsidR="00591360" w:rsidRDefault="004A789C" w14:paraId="000000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  <w:tcMar/>
          </w:tcPr>
          <w:p w:rsidR="00591360" w:rsidRDefault="004A789C" w14:paraId="000000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  <w:tcMar/>
          </w:tcPr>
          <w:p w:rsidR="00591360" w:rsidRDefault="004A789C" w14:paraId="000000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559" w:type="dxa"/>
            <w:tcMar/>
          </w:tcPr>
          <w:p w:rsidR="00591360" w:rsidRDefault="004A789C" w14:paraId="000000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591360" w:rsidTr="5BE24EF0" w14:paraId="07223D0D" w14:textId="77777777">
        <w:tc>
          <w:tcPr>
            <w:tcW w:w="1837" w:type="dxa"/>
            <w:tcMar/>
          </w:tcPr>
          <w:p w:rsidR="00591360" w:rsidRDefault="004A789C" w14:paraId="000000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4,5</w:t>
            </w:r>
          </w:p>
        </w:tc>
        <w:tc>
          <w:tcPr>
            <w:tcW w:w="1815" w:type="dxa"/>
            <w:tcMar/>
          </w:tcPr>
          <w:p w:rsidR="00591360" w:rsidRDefault="004A789C" w14:paraId="000000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4,5</w:t>
            </w:r>
          </w:p>
        </w:tc>
        <w:tc>
          <w:tcPr>
            <w:tcW w:w="1675" w:type="dxa"/>
            <w:tcMar/>
          </w:tcPr>
          <w:p w:rsidR="00591360" w:rsidRDefault="004A789C" w14:paraId="000000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184" w:type="dxa"/>
            <w:tcMar/>
          </w:tcPr>
          <w:p w:rsidR="00591360" w:rsidRDefault="004A789C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  <w:tcMar/>
          </w:tcPr>
          <w:p w:rsidR="00591360" w:rsidRDefault="004A789C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162</w:t>
            </w:r>
          </w:p>
        </w:tc>
        <w:tc>
          <w:tcPr>
            <w:tcW w:w="1559" w:type="dxa"/>
            <w:tcMar/>
          </w:tcPr>
          <w:p w:rsidR="00591360" w:rsidRDefault="004A789C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</w:tbl>
    <w:p w:rsidR="00591360" w:rsidRDefault="00591360" w14:paraId="0000003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4A789C" w14:paraId="0000003C" w14:textId="77777777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>DESCRIPCIÓN DE LA ASIGNATURA:</w:t>
      </w:r>
    </w:p>
    <w:tbl>
      <w:tblPr>
        <w:tblStyle w:val="afc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591360" w14:paraId="48C6097E" w14:textId="77777777"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591360" w:rsidRDefault="004A789C" w14:paraId="0000003D" w14:textId="77777777">
            <w:pPr>
              <w:pStyle w:val="Normal0"/>
              <w:jc w:val="both"/>
            </w:pPr>
            <w:r>
              <w:t xml:space="preserve">La asignatura Cálculo Diferencial e Integral se encuentra adscrita al primer nivel de dominio del plan curricular correspondiente al área de Ciencias Básicas y se imparte en el II semestre del Plan de Estudios de las Carreras de Ingeniería Civil Biomédica, Ingeniería Civil Oceánica, Ingeniería Civil Ambiental, Ingeniería Civil Industrial, Ingeniería Civil, Ingeniería Civil Matemática e Ingeniería Civil Informática. </w:t>
            </w:r>
          </w:p>
          <w:p w:rsidR="00591360" w:rsidRDefault="00591360" w14:paraId="0000003E" w14:textId="77777777">
            <w:pPr>
              <w:pStyle w:val="Normal0"/>
              <w:jc w:val="both"/>
            </w:pPr>
          </w:p>
          <w:p w:rsidR="00591360" w:rsidRDefault="004A789C" w14:paraId="0000003F" w14:textId="77777777">
            <w:pPr>
              <w:pStyle w:val="Normal0"/>
              <w:jc w:val="both"/>
            </w:pPr>
            <w:r>
              <w:t>El programa de asignatura de "Cálculo Diferencial" está diseñado para brindar a los estudiantes de ingeniería una comprensión sólida de los conceptos fundamentales de las matemáticas aplicadas. El cálculo diferencial es esencial para el análisis de problemas científicos y tecnológicos, ya que proporciona herramientas para entender cómo cambian las funciones y cómo se relacionan con diversos fenómenos. A lo largo de esta asignatura, los estudiantes adquirirán habilidades clave para modelar situaciones del mu</w:t>
            </w:r>
            <w:r>
              <w:t>ndo real y tomar decisiones informadas basadas en el análisis matemático.</w:t>
            </w:r>
          </w:p>
          <w:p w:rsidR="00591360" w:rsidRDefault="004A789C" w14:paraId="00000040" w14:textId="77777777">
            <w:pPr>
              <w:pStyle w:val="Normal0"/>
              <w:jc w:val="both"/>
            </w:pPr>
            <w:r>
              <w:t>Este programa de asignatura proporcionará a los estudiantes de ingeniería las habilidades necesarias para abordar problemas reales y aplicar conceptos de cálculo diferencial en diversas áreas de la ingeniería y la ciencia.</w:t>
            </w:r>
          </w:p>
        </w:tc>
      </w:tr>
    </w:tbl>
    <w:p w:rsidR="00591360" w:rsidRDefault="00591360" w14:paraId="0000004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p w:rsidR="00591360" w:rsidRDefault="00591360" w14:paraId="000000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p w:rsidR="00591360" w:rsidRDefault="004A789C" w14:paraId="00000043" w14:textId="77777777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APORTE AL PERFIL DE EGRESO: </w:t>
      </w:r>
    </w:p>
    <w:p w:rsidR="00591360" w:rsidRDefault="00591360" w14:paraId="0000004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fd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591360" w14:paraId="159E414A" w14:textId="77777777">
        <w:tc>
          <w:tcPr>
            <w:tcW w:w="9747" w:type="dxa"/>
          </w:tcPr>
          <w:p w:rsidR="00591360" w:rsidRDefault="004A789C" w14:paraId="00000045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 w:right="238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591360" w:rsidRDefault="004A789C" w14:paraId="00000046" w14:textId="77777777">
            <w:pPr>
              <w:pStyle w:val="Normal0"/>
              <w:ind w:right="238"/>
              <w:jc w:val="both"/>
            </w:pPr>
            <w:r>
              <w:rPr>
                <w:u w:val="single"/>
              </w:rPr>
              <w:t>Competencia de Licenciatura</w:t>
            </w:r>
            <w:r>
              <w:t>:</w:t>
            </w:r>
          </w:p>
          <w:p w:rsidR="00591360" w:rsidRDefault="00591360" w14:paraId="00000047" w14:textId="77777777">
            <w:pPr>
              <w:pStyle w:val="Normal0"/>
              <w:ind w:right="238"/>
              <w:jc w:val="both"/>
            </w:pPr>
          </w:p>
          <w:p w:rsidR="00591360" w:rsidRDefault="004A789C" w14:paraId="00000048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3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CL1.</w:t>
            </w:r>
            <w:r>
              <w:rPr>
                <w:color w:val="000000"/>
              </w:rP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591360" w:rsidRDefault="004A789C" w14:paraId="00000049" w14:textId="77777777">
            <w:pPr>
              <w:pStyle w:val="Normal0"/>
              <w:numPr>
                <w:ilvl w:val="2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581" w:right="23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N1</w:t>
            </w:r>
            <w:r>
              <w:rPr>
                <w:color w:val="000000"/>
              </w:rPr>
              <w:t xml:space="preserve">. Aplica el pensamiento lógico matemático para resolver problemas de nivel inicial usando técnicas de las ciencias básicas en el ámbito de la ingeniería. </w:t>
            </w:r>
          </w:p>
        </w:tc>
      </w:tr>
      <w:tr w:rsidR="00591360" w14:paraId="4F10F8B6" w14:textId="77777777">
        <w:tc>
          <w:tcPr>
            <w:tcW w:w="9747" w:type="dxa"/>
          </w:tcPr>
          <w:p w:rsidR="00591360" w:rsidRDefault="004A789C" w14:paraId="0000004A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 w:right="238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indicadores de desempeño que tributan a las siguientes competencias genéricas en su nivel inicial de desempeño:</w:t>
            </w:r>
          </w:p>
          <w:p w:rsidR="00591360" w:rsidRDefault="004A789C" w14:paraId="0000004B" w14:textId="77777777">
            <w:pPr>
              <w:pStyle w:val="Normal0"/>
              <w:ind w:right="238"/>
              <w:jc w:val="both"/>
              <w:rPr>
                <w:u w:val="single"/>
              </w:rPr>
            </w:pPr>
            <w:r>
              <w:rPr>
                <w:u w:val="single"/>
              </w:rPr>
              <w:t>Competencia Genérica:</w:t>
            </w:r>
          </w:p>
          <w:p w:rsidR="00591360" w:rsidRDefault="00591360" w14:paraId="0000004C" w14:textId="77777777">
            <w:pPr>
              <w:pStyle w:val="Normal0"/>
              <w:ind w:right="238"/>
              <w:jc w:val="both"/>
              <w:rPr>
                <w:u w:val="single"/>
              </w:rPr>
            </w:pPr>
          </w:p>
          <w:p w:rsidR="00591360" w:rsidRDefault="00591360" w14:paraId="0000004D" w14:textId="77777777">
            <w:pPr>
              <w:pStyle w:val="Normal0"/>
              <w:ind w:right="238"/>
              <w:jc w:val="both"/>
              <w:rPr>
                <w:u w:val="single"/>
              </w:rPr>
            </w:pPr>
          </w:p>
          <w:p w:rsidR="00591360" w:rsidRDefault="004A789C" w14:paraId="0000004E" w14:textId="77777777">
            <w:pPr>
              <w:pStyle w:val="Normal0"/>
              <w:numPr>
                <w:ilvl w:val="0"/>
                <w:numId w:val="8"/>
              </w:numPr>
              <w:ind w:left="425" w:right="238"/>
              <w:jc w:val="both"/>
            </w:pPr>
            <w:r>
              <w:rPr>
                <w:b/>
              </w:rPr>
              <w:t>CG4.</w:t>
            </w:r>
            <w:r>
              <w:t xml:space="preserve"> Maneja habilidades comunicativas orales, escritas e interpersonales, para el desempeño eficaz en contextos laborales nacionales e internacionales.</w:t>
            </w:r>
          </w:p>
          <w:p w:rsidR="00591360" w:rsidRDefault="004A789C" w14:paraId="0000004F" w14:textId="77777777">
            <w:pPr>
              <w:pStyle w:val="Normal0"/>
              <w:numPr>
                <w:ilvl w:val="1"/>
                <w:numId w:val="8"/>
              </w:numPr>
              <w:ind w:right="238"/>
              <w:jc w:val="both"/>
            </w:pPr>
            <w:r>
              <w:rPr>
                <w:b/>
              </w:rPr>
              <w:t>N1.</w:t>
            </w:r>
            <w:r>
              <w:t xml:space="preserve"> Utiliza herramientas de expresión oral y escrita para la comunicación efectiva de sus ideas, opiniones y emociones en contextos académicos.</w:t>
            </w:r>
          </w:p>
          <w:p w:rsidR="00591360" w:rsidRDefault="00591360" w14:paraId="00000050" w14:textId="77777777">
            <w:pPr>
              <w:pStyle w:val="Normal0"/>
              <w:ind w:right="238"/>
              <w:jc w:val="both"/>
              <w:rPr>
                <w:u w:val="single"/>
              </w:rPr>
            </w:pPr>
          </w:p>
        </w:tc>
      </w:tr>
    </w:tbl>
    <w:p w:rsidR="00591360" w:rsidRDefault="00591360" w14:paraId="0000005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591360" w:rsidRDefault="00591360" w14:paraId="0000005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591360" w:rsidRDefault="00591360" w14:paraId="0000005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591360" w:rsidRDefault="00591360" w14:paraId="0000005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591360" w:rsidP="70054A7F" w:rsidRDefault="004A789C" w14:paraId="5F6A13C1" w14:textId="13030DC1">
      <w:pPr>
        <w:pStyle w:val="Ttulo"/>
        <w:spacing w:after="0"/>
        <w:rPr>
          <w:rFonts w:ascii="Calibri" w:hAnsi="Calibri" w:eastAsia="Calibri" w:cs="Calibri"/>
          <w:sz w:val="28"/>
          <w:szCs w:val="28"/>
        </w:rPr>
      </w:pPr>
    </w:p>
    <w:p w:rsidR="00591360" w:rsidP="70054A7F" w:rsidRDefault="004A789C" w14:paraId="6AF1D571" w14:textId="234967A0">
      <w:pPr>
        <w:spacing w:after="0"/>
      </w:pPr>
      <w:r>
        <w:br w:type="page"/>
      </w:r>
    </w:p>
    <w:p w:rsidR="00591360" w:rsidRDefault="004A789C" w14:paraId="00000055" w14:textId="2D1B8D75">
      <w:pPr>
        <w:pStyle w:val="Ttulo"/>
        <w:spacing w:after="0"/>
        <w:rPr>
          <w:rFonts w:ascii="Calibri" w:hAnsi="Calibri" w:eastAsia="Calibri" w:cs="Calibri"/>
          <w:sz w:val="28"/>
          <w:szCs w:val="28"/>
        </w:rPr>
      </w:pPr>
      <w:bookmarkStart w:name="_heading=h.f3zv1h9f7v1a" w:id="0"/>
      <w:bookmarkEnd w:id="0"/>
      <w:r w:rsidRPr="70054A7F" w:rsidR="004A789C">
        <w:rPr>
          <w:rFonts w:ascii="Calibri" w:hAnsi="Calibri" w:eastAsia="Calibri" w:cs="Calibri"/>
          <w:sz w:val="28"/>
          <w:szCs w:val="28"/>
        </w:rPr>
        <w:t>PROGRAMA DE LA ASIGNATURA</w:t>
      </w:r>
    </w:p>
    <w:p w:rsidR="00591360" w:rsidRDefault="004A789C" w14:paraId="00000056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w:rsidR="00591360" w:rsidRDefault="00591360" w14:paraId="0000005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e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5132"/>
      </w:tblGrid>
      <w:tr w:rsidR="00591360" w14:paraId="53CB1CB9" w14:textId="77777777">
        <w:tc>
          <w:tcPr>
            <w:tcW w:w="4644" w:type="dxa"/>
          </w:tcPr>
          <w:p w:rsidR="00591360" w:rsidRDefault="004A789C" w14:paraId="0000005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132" w:type="dxa"/>
          </w:tcPr>
          <w:p w:rsidR="00591360" w:rsidRDefault="004A789C" w14:paraId="0000005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Cálculo Diferencial  </w:t>
            </w:r>
          </w:p>
        </w:tc>
      </w:tr>
      <w:tr w:rsidR="00591360" w14:paraId="26FD710E" w14:textId="77777777">
        <w:tc>
          <w:tcPr>
            <w:tcW w:w="4644" w:type="dxa"/>
          </w:tcPr>
          <w:p w:rsidR="00591360" w:rsidRDefault="004A789C" w14:paraId="0000005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132" w:type="dxa"/>
          </w:tcPr>
          <w:p w:rsidR="00591360" w:rsidRDefault="004A789C" w14:paraId="0000005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MAT 121</w:t>
            </w:r>
          </w:p>
        </w:tc>
      </w:tr>
      <w:tr w:rsidR="00591360" w14:paraId="319C2A15" w14:textId="77777777">
        <w:tc>
          <w:tcPr>
            <w:tcW w:w="4644" w:type="dxa"/>
          </w:tcPr>
          <w:p w:rsidR="00591360" w:rsidRDefault="004A789C" w14:paraId="0000005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132" w:type="dxa"/>
          </w:tcPr>
          <w:p w:rsidR="00591360" w:rsidRDefault="004A789C" w14:paraId="000000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Fundamentos de Matemática MAT 111</w:t>
            </w:r>
          </w:p>
        </w:tc>
      </w:tr>
    </w:tbl>
    <w:p w:rsidR="00591360" w:rsidRDefault="00591360" w14:paraId="0000005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591360" w:rsidRDefault="004A789C" w14:paraId="0000005F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591360" w:rsidRDefault="00591360" w14:paraId="0000006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tbl>
      <w:tblPr>
        <w:tblStyle w:val="aff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591360" w:rsidTr="70054A7F" w14:paraId="3A0FFAB0" w14:textId="77777777">
        <w:tc>
          <w:tcPr>
            <w:tcW w:w="9639" w:type="dxa"/>
            <w:tcMar/>
          </w:tcPr>
          <w:p w:rsidR="00591360" w:rsidRDefault="004A789C" w14:paraId="00000061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591360" w:rsidP="70054A7F" w:rsidRDefault="004A789C" w14:paraId="00000062" w14:textId="77AA61EB">
            <w:pPr>
              <w:pStyle w:val="Normal0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  <w:rPr>
                <w:color w:val="000000"/>
              </w:rPr>
            </w:pPr>
            <w:r w:rsidRPr="70054A7F" w:rsidR="004A789C">
              <w:rPr>
                <w:b w:val="1"/>
                <w:bCs w:val="1"/>
                <w:color w:val="000000" w:themeColor="text1" w:themeTint="FF" w:themeShade="FF"/>
              </w:rPr>
              <w:t xml:space="preserve">CL1, </w:t>
            </w:r>
            <w:r w:rsidRPr="70054A7F" w:rsidR="004A789C">
              <w:rPr>
                <w:b w:val="1"/>
                <w:bCs w:val="1"/>
              </w:rPr>
              <w:t xml:space="preserve">N1, </w:t>
            </w:r>
            <w:r w:rsidRPr="70054A7F" w:rsidR="004A789C">
              <w:rPr>
                <w:b w:val="1"/>
                <w:bCs w:val="1"/>
                <w:color w:val="000000" w:themeColor="text1" w:themeTint="FF" w:themeShade="FF"/>
              </w:rPr>
              <w:t>RA.1:</w:t>
            </w:r>
            <w:r w:rsidRPr="70054A7F" w:rsidR="004A789C">
              <w:rPr>
                <w:color w:val="000000" w:themeColor="text1" w:themeTint="FF" w:themeShade="FF"/>
              </w:rPr>
              <w:t xml:space="preserve"> Aplica conocimientos, métodos y herramientas de las ciencias básicas en situaciones simplificadas de ingeniería, para fortalecer el pensamiento lógico </w:t>
            </w:r>
            <w:r w:rsidRPr="70054A7F" w:rsidR="004A789C">
              <w:rPr>
                <w:color w:val="000000" w:themeColor="text1" w:themeTint="FF" w:themeShade="FF"/>
              </w:rPr>
              <w:t>matemático.</w:t>
            </w:r>
          </w:p>
          <w:p w:rsidR="00591360" w:rsidRDefault="004A789C" w14:paraId="00000063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 N1, RA.2:</w:t>
            </w:r>
            <w:r>
              <w:rPr>
                <w:color w:val="000000"/>
              </w:rPr>
              <w:t xml:space="preserve"> Resuelve problemas de nivel inicial usando técnica de las ciencias básicas para comprender fenómenos en el ámbito de la ingeniería.</w:t>
            </w:r>
          </w:p>
          <w:p w:rsidR="00591360" w:rsidRDefault="00591360" w14:paraId="00000064" w14:textId="77777777">
            <w:pPr>
              <w:pStyle w:val="Normal0"/>
              <w:ind w:left="34"/>
              <w:jc w:val="both"/>
            </w:pPr>
          </w:p>
        </w:tc>
      </w:tr>
      <w:tr w:rsidR="00591360" w:rsidTr="70054A7F" w14:paraId="71BAC52B" w14:textId="77777777">
        <w:tc>
          <w:tcPr>
            <w:tcW w:w="9639" w:type="dxa"/>
            <w:tcMar/>
          </w:tcPr>
          <w:p w:rsidR="00591360" w:rsidRDefault="004A789C" w14:paraId="00000065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591360" w:rsidRDefault="004A789C" w14:paraId="00000066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b/>
                <w:color w:val="000000"/>
              </w:rPr>
              <w:t>CG4, N1, D1:</w:t>
            </w:r>
            <w:r>
              <w:rPr>
                <w:color w:val="000000"/>
              </w:rPr>
              <w:t xml:space="preserve"> Emplea correctamente el lenguaje escrito para la construcción de documentos, en distintos contextos académicos.</w:t>
            </w:r>
          </w:p>
        </w:tc>
      </w:tr>
    </w:tbl>
    <w:p w:rsidR="00591360" w:rsidRDefault="00591360" w14:paraId="0000006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6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6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6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6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6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6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6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6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7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7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7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7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7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591360" w14:paraId="0000007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4A789C" w14:paraId="00000076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UNIDADES DE APRENDIZAJE Y CONTENIDOS: </w:t>
      </w:r>
    </w:p>
    <w:tbl>
      <w:tblPr>
        <w:tblStyle w:val="aff0"/>
        <w:tblW w:w="9881" w:type="dxa"/>
        <w:tblInd w:w="-1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77"/>
        <w:gridCol w:w="6804"/>
      </w:tblGrid>
      <w:tr w:rsidR="00591360" w14:paraId="560B0C51" w14:textId="77777777">
        <w:tc>
          <w:tcPr>
            <w:tcW w:w="3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7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Resultado de aprendizaje/ Desempeños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7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Unidades de Aprendizaje y contenidos</w:t>
            </w:r>
          </w:p>
        </w:tc>
      </w:tr>
      <w:tr w:rsidR="00591360" w14:paraId="75872AA5" w14:textId="77777777">
        <w:trPr>
          <w:trHeight w:val="1164"/>
        </w:trPr>
        <w:tc>
          <w:tcPr>
            <w:tcW w:w="3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591360" w14:paraId="0000007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  <w:p w:rsidR="00591360" w:rsidRDefault="004A789C" w14:paraId="0000007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125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591360" w:rsidRDefault="004A789C" w14:paraId="0000007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125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591360" w:rsidRDefault="004A789C" w14:paraId="0000007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125"/>
              <w:jc w:val="both"/>
            </w:pPr>
            <w:r>
              <w:rPr>
                <w:sz w:val="16"/>
                <w:szCs w:val="16"/>
              </w:rPr>
              <w:t>CG4, N1, D1: Emplea correctamente el lenguaje escrito para la construcción de documentos, en distintos contextos académicos.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7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</w:rPr>
              <w:t>Unidad</w:t>
            </w:r>
            <w:r>
              <w:rPr>
                <w:b/>
                <w:color w:val="000000"/>
              </w:rPr>
              <w:t xml:space="preserve"> 1: Límites y Continuidad</w:t>
            </w:r>
          </w:p>
          <w:p w:rsidR="00591360" w:rsidRDefault="004A789C" w14:paraId="0000007E" w14:textId="77777777">
            <w:pPr>
              <w:pStyle w:val="Normal0"/>
              <w:rPr>
                <w:b/>
              </w:rPr>
            </w:pPr>
            <w:r>
              <w:rPr>
                <w:b/>
              </w:rPr>
              <w:t xml:space="preserve">Contenidos: </w:t>
            </w:r>
          </w:p>
          <w:p w:rsidR="00591360" w:rsidRDefault="004A789C" w14:paraId="0000007F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Razón de cambio y límites. </w:t>
            </w:r>
          </w:p>
          <w:p w:rsidR="00591360" w:rsidRDefault="004A789C" w14:paraId="00000080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Álgebra de límites</w:t>
            </w:r>
          </w:p>
          <w:p w:rsidR="00591360" w:rsidRDefault="004A789C" w14:paraId="00000081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La definición formal de límite</w:t>
            </w:r>
          </w:p>
          <w:p w:rsidR="00591360" w:rsidRDefault="004A789C" w14:paraId="00000082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Límites laterales</w:t>
            </w:r>
          </w:p>
          <w:p w:rsidR="00591360" w:rsidRDefault="004A789C" w14:paraId="00000083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Límites al infinito</w:t>
            </w:r>
          </w:p>
          <w:p w:rsidR="00591360" w:rsidRDefault="004A789C" w14:paraId="00000084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Límites infinitos y asíntotas verticales</w:t>
            </w:r>
          </w:p>
          <w:p w:rsidR="00591360" w:rsidRDefault="004A789C" w14:paraId="00000085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Continuidad: definición y primeras propiedades</w:t>
            </w:r>
          </w:p>
          <w:p w:rsidR="00591360" w:rsidRDefault="004A789C" w14:paraId="00000086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Extensión continua para un punto, Teorema del valor intermedio.</w:t>
            </w:r>
          </w:p>
          <w:p w:rsidR="00591360" w:rsidRDefault="00591360" w14:paraId="00000087" w14:textId="77777777">
            <w:pPr>
              <w:pStyle w:val="Normal0"/>
              <w:ind w:left="360"/>
            </w:pPr>
          </w:p>
        </w:tc>
      </w:tr>
      <w:tr w:rsidR="00591360" w14:paraId="584B18C4" w14:textId="77777777">
        <w:trPr>
          <w:trHeight w:val="967"/>
        </w:trPr>
        <w:tc>
          <w:tcPr>
            <w:tcW w:w="3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88" w14:textId="77777777">
            <w:pPr>
              <w:pStyle w:val="Normal0"/>
              <w:ind w:right="125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591360" w:rsidRDefault="004A789C" w14:paraId="00000089" w14:textId="77777777">
            <w:pPr>
              <w:pStyle w:val="Normal0"/>
              <w:ind w:right="125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591360" w:rsidRDefault="004A789C" w14:paraId="0000008A" w14:textId="77777777">
            <w:pPr>
              <w:pStyle w:val="Normal0"/>
              <w:ind w:right="125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N1, D1: Emplea correctamente el lenguaje escrito para la construcción de documentos, en distintos contextos académicos.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8B" w14:textId="77777777">
            <w:pPr>
              <w:pStyle w:val="Normal0"/>
              <w:spacing w:line="27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Unidad 2: Derivadas</w:t>
            </w:r>
          </w:p>
          <w:p w:rsidR="00591360" w:rsidRDefault="004A789C" w14:paraId="0000008C" w14:textId="77777777">
            <w:pPr>
              <w:pStyle w:val="Normal0"/>
              <w:spacing w:line="27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Contenidos: </w:t>
            </w:r>
          </w:p>
          <w:p w:rsidR="00591360" w:rsidRDefault="004A789C" w14:paraId="0000008D" w14:textId="77777777">
            <w:pPr>
              <w:pStyle w:val="Normal0"/>
              <w:numPr>
                <w:ilvl w:val="0"/>
                <w:numId w:val="2"/>
              </w:numPr>
              <w:spacing w:line="276" w:lineRule="auto"/>
            </w:pPr>
            <w:r>
              <w:t>Rectas tangentes y derivadas</w:t>
            </w:r>
          </w:p>
          <w:p w:rsidR="00591360" w:rsidRDefault="004A789C" w14:paraId="0000008E" w14:textId="77777777">
            <w:pPr>
              <w:pStyle w:val="Normal0"/>
              <w:numPr>
                <w:ilvl w:val="0"/>
                <w:numId w:val="2"/>
              </w:numPr>
              <w:spacing w:line="276" w:lineRule="auto"/>
            </w:pPr>
            <w:r>
              <w:t>Razones de cambio: derivada en un punto</w:t>
            </w:r>
          </w:p>
          <w:p w:rsidR="00591360" w:rsidRDefault="004A789C" w14:paraId="0000008F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La derivada como una función</w:t>
            </w:r>
          </w:p>
          <w:p w:rsidR="00591360" w:rsidRDefault="004A789C" w14:paraId="00000090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Álgebra de derivadas</w:t>
            </w:r>
          </w:p>
          <w:p w:rsidR="00591360" w:rsidRDefault="004A789C" w14:paraId="00000091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La derivada como una función</w:t>
            </w:r>
          </w:p>
          <w:p w:rsidR="00591360" w:rsidRDefault="004A789C" w14:paraId="00000092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Derivadas de funciones trigonométricas</w:t>
            </w:r>
          </w:p>
          <w:p w:rsidR="00591360" w:rsidRDefault="004A789C" w14:paraId="00000093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Regla de la cadena</w:t>
            </w:r>
          </w:p>
          <w:p w:rsidR="00591360" w:rsidRDefault="004A789C" w14:paraId="00000094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Derivación implícita y paramétrica</w:t>
            </w:r>
          </w:p>
          <w:p w:rsidR="00591360" w:rsidRDefault="004A789C" w14:paraId="00000095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Aproximaciones lineales</w:t>
            </w:r>
          </w:p>
        </w:tc>
      </w:tr>
      <w:tr w:rsidR="00591360" w14:paraId="70A1C800" w14:textId="77777777">
        <w:trPr>
          <w:trHeight w:val="351"/>
        </w:trPr>
        <w:tc>
          <w:tcPr>
            <w:tcW w:w="3077" w:type="dxa"/>
          </w:tcPr>
          <w:p w:rsidR="00591360" w:rsidRDefault="004A789C" w14:paraId="00000096" w14:textId="77777777">
            <w:pPr>
              <w:pStyle w:val="Normal0"/>
              <w:ind w:right="125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591360" w:rsidRDefault="004A789C" w14:paraId="00000097" w14:textId="77777777">
            <w:pPr>
              <w:pStyle w:val="Normal0"/>
              <w:ind w:right="125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591360" w:rsidRDefault="004A789C" w14:paraId="00000098" w14:textId="77777777">
            <w:pPr>
              <w:pStyle w:val="Normal0"/>
              <w:ind w:right="125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N1, D1: Emplea correctamente el lenguaje escrito para la construcción de documentos, en distintos contextos académicos.</w:t>
            </w:r>
          </w:p>
        </w:tc>
        <w:tc>
          <w:tcPr>
            <w:tcW w:w="6804" w:type="dxa"/>
          </w:tcPr>
          <w:p w:rsidR="00591360" w:rsidRDefault="004A789C" w14:paraId="0000009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Unidad 3: Aplicaciones de las derivadas</w:t>
            </w:r>
          </w:p>
          <w:p w:rsidR="00591360" w:rsidRDefault="004A789C" w14:paraId="0000009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Contenidos: </w:t>
            </w:r>
          </w:p>
          <w:p w:rsidR="00591360" w:rsidRDefault="004A789C" w14:paraId="0000009B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Valores extremos de una función</w:t>
            </w:r>
          </w:p>
          <w:p w:rsidR="00591360" w:rsidRDefault="004A789C" w14:paraId="0000009C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El teorema del valor medio</w:t>
            </w:r>
          </w:p>
          <w:p w:rsidR="00591360" w:rsidRDefault="004A789C" w14:paraId="0000009D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Crecimiento: criterio de la primera derivada.</w:t>
            </w:r>
          </w:p>
          <w:p w:rsidR="00591360" w:rsidRDefault="004A789C" w14:paraId="0000009E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Convexidad: criterio de la segunda derivada</w:t>
            </w:r>
          </w:p>
          <w:p w:rsidR="00591360" w:rsidRDefault="004A789C" w14:paraId="0000009F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Problemas de optimización aplicada</w:t>
            </w:r>
          </w:p>
          <w:p w:rsidR="00591360" w:rsidRDefault="004A789C" w14:paraId="000000A0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Formas indeterminadas y la regla de L'Hôpital</w:t>
            </w:r>
          </w:p>
          <w:p w:rsidR="00591360" w:rsidRDefault="004A789C" w14:paraId="000000A1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Polinomios de Taylor</w:t>
            </w:r>
          </w:p>
          <w:p w:rsidR="00591360" w:rsidRDefault="004A789C" w14:paraId="000000A2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Antiderivada</w:t>
            </w:r>
          </w:p>
        </w:tc>
      </w:tr>
    </w:tbl>
    <w:p w:rsidR="00591360" w:rsidRDefault="00591360" w14:paraId="000000A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591360" w:rsidRDefault="00591360" w14:paraId="000000A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591360" w:rsidRDefault="00591360" w14:paraId="000000A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591360" w:rsidRDefault="004A789C" w14:paraId="000000A6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>METODOLOGÍA O ESTRATEGIADE ENSEÑANZA - APRENDIZAJE:</w:t>
      </w:r>
    </w:p>
    <w:tbl>
      <w:tblPr>
        <w:tblStyle w:val="aff1"/>
        <w:tblW w:w="9781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591360" w:rsidTr="68E01A54" w14:paraId="1202B895" w14:textId="77777777">
        <w:trPr>
          <w:trHeight w:val="826"/>
        </w:trPr>
        <w:tc>
          <w:tcPr>
            <w:tcW w:w="9781" w:type="dxa"/>
            <w:tcMar/>
          </w:tcPr>
          <w:p w:rsidR="00591360" w:rsidRDefault="004A789C" w14:paraId="000000A7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Clases expositivas participativas</w:t>
            </w:r>
          </w:p>
          <w:p w:rsidR="00591360" w:rsidRDefault="004A789C" w14:paraId="000000A8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Trabajos grupales </w:t>
            </w:r>
          </w:p>
          <w:p w:rsidR="00591360" w:rsidP="68E01A54" w:rsidRDefault="004A789C" w14:paraId="5F25389C" w14:textId="077C05F9">
            <w:pPr>
              <w:pStyle w:val="Normal0"/>
              <w:numPr>
                <w:ilvl w:val="0"/>
                <w:numId w:val="9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</w:rPr>
            </w:pPr>
            <w:r w:rsidRPr="68E01A54" w:rsidR="004A789C">
              <w:rPr>
                <w:color w:val="000000" w:themeColor="text1" w:themeTint="FF" w:themeShade="FF"/>
              </w:rPr>
              <w:t xml:space="preserve">Guías de ejercicios y resolución de problemas </w:t>
            </w:r>
          </w:p>
          <w:p w:rsidR="00591360" w:rsidP="68E01A54" w:rsidRDefault="004A789C" w14:paraId="000000A9" w14:textId="1AEC290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</w:rPr>
            </w:pPr>
            <w:r w:rsidRPr="68E01A54" w:rsidR="7AA9B86B">
              <w:rPr>
                <w:color w:val="000000" w:themeColor="text1" w:themeTint="FF" w:themeShade="FF"/>
              </w:rPr>
              <w:t>Se permitirá el uso de herramientas de Inteligencia Artificial (IA) generativa como apoyo en las actividades de aprendizaje. 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591360" w:rsidRDefault="00591360" w14:paraId="000000A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4A789C" w14:paraId="000000AB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Style w:val="aff2"/>
        <w:tblW w:w="975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500"/>
        <w:gridCol w:w="4252"/>
      </w:tblGrid>
      <w:tr w:rsidR="00591360" w14:paraId="51DA1BE7" w14:textId="77777777">
        <w:trPr>
          <w:trHeight w:val="27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AC" w14:textId="77777777">
            <w:pPr>
              <w:pStyle w:val="Normal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A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corresponde:</w:t>
            </w:r>
          </w:p>
        </w:tc>
      </w:tr>
      <w:tr w:rsidR="00591360" w14:paraId="2B1D237F" w14:textId="77777777">
        <w:trPr>
          <w:trHeight w:val="230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AE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1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A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20%</w:t>
            </w:r>
          </w:p>
        </w:tc>
      </w:tr>
      <w:tr w:rsidR="00591360" w14:paraId="786FFD83" w14:textId="77777777">
        <w:trPr>
          <w:trHeight w:val="348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B0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2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B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</w:t>
            </w:r>
          </w:p>
        </w:tc>
      </w:tr>
      <w:tr w:rsidR="00591360" w14:paraId="4C6C3019" w14:textId="77777777">
        <w:trPr>
          <w:trHeight w:val="31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B2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3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B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30%</w:t>
            </w:r>
          </w:p>
        </w:tc>
      </w:tr>
      <w:tr w:rsidR="00591360" w14:paraId="19D51B80" w14:textId="77777777">
        <w:trPr>
          <w:trHeight w:val="355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B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Evaluaciones de Taller:</w:t>
            </w:r>
          </w:p>
          <w:p w:rsidR="00591360" w:rsidRDefault="004A789C" w14:paraId="000000B5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1 5%</w:t>
            </w:r>
          </w:p>
          <w:p w:rsidR="00591360" w:rsidRDefault="004A789C" w14:paraId="000000B6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2 10%</w:t>
            </w:r>
          </w:p>
          <w:p w:rsidR="00591360" w:rsidRDefault="004A789C" w14:paraId="000000B7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3  10%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91360" w:rsidRDefault="004A789C" w14:paraId="000000B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Promedio de Evaluaciones de Taller</w:t>
            </w:r>
          </w:p>
          <w:p w:rsidR="00591360" w:rsidRDefault="004A789C" w14:paraId="000000B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 de la Nota Semestral</w:t>
            </w:r>
          </w:p>
        </w:tc>
      </w:tr>
    </w:tbl>
    <w:p w:rsidR="00591360" w:rsidRDefault="00591360" w14:paraId="000000B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:rsidR="00591360" w:rsidRDefault="004A789C" w14:paraId="000000B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 w:rsidRPr="68E01A54" w:rsidR="004A789C">
        <w:rPr>
          <w:b w:val="1"/>
          <w:bCs w:val="1"/>
          <w:color w:val="000000" w:themeColor="text1" w:themeTint="FF" w:themeShade="FF"/>
        </w:rPr>
        <w:t>Descripción general:</w:t>
      </w:r>
    </w:p>
    <w:p w:rsidR="68E01A54" w:rsidP="68E01A54" w:rsidRDefault="68E01A54" w14:paraId="66D28E12" w14:textId="1C44A2D3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color w:val="000000" w:themeColor="text1" w:themeTint="FF" w:themeShade="FF"/>
        </w:rPr>
      </w:pPr>
    </w:p>
    <w:p w:rsidR="00591360" w:rsidRDefault="004A789C" w14:paraId="000000B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La nota final de la asignatura corresponde al promedio de todas las </w:t>
      </w:r>
      <w:r>
        <w:t>evaluaciones realizadas</w:t>
      </w:r>
      <w:r>
        <w:rPr>
          <w:color w:val="000000"/>
        </w:rPr>
        <w:t xml:space="preserve"> durante el semestre, según la ponderación contenida en el programa oficial de la asignatura. Los alumnos con Nota Semestral superior a 4,0, aprueban la asignatura.  </w:t>
      </w:r>
    </w:p>
    <w:p w:rsidR="00591360" w:rsidRDefault="004A789C" w14:paraId="000000BD" w14:textId="1534F7B2">
      <w:pPr>
        <w:pStyle w:val="Normal0"/>
        <w:spacing w:after="0" w:line="240" w:lineRule="auto"/>
        <w:jc w:val="both"/>
      </w:pPr>
      <w:r w:rsidR="004A789C">
        <w:rPr/>
        <w:t>En el evento que un estudiante obtenga una nota final igual o superior a 3,</w:t>
      </w:r>
      <w:r w:rsidR="00E7A287">
        <w:rPr/>
        <w:t>0</w:t>
      </w:r>
      <w:r w:rsidR="004A789C">
        <w:rPr/>
        <w:t xml:space="preserve"> (</w:t>
      </w:r>
      <w:r w:rsidR="004A789C">
        <w:rPr/>
        <w:t>tres coma</w:t>
      </w:r>
      <w:r w:rsidR="004A789C">
        <w:rPr/>
        <w:t xml:space="preserve"> cinco) pero inferior a 4,0 (</w:t>
      </w:r>
      <w:r w:rsidR="004A789C">
        <w:rPr/>
        <w:t>cuatro coma</w:t>
      </w:r>
      <w:r w:rsidR="004A789C">
        <w:rPr/>
        <w:t xml:space="preserve"> cero) tendrá derecho a rendir una </w:t>
      </w:r>
      <w:r w:rsidRPr="68E01A54" w:rsidR="004A789C">
        <w:rPr>
          <w:b w:val="1"/>
          <w:bCs w:val="1"/>
          <w:i w:val="1"/>
          <w:iCs w:val="1"/>
        </w:rPr>
        <w:t>Prueba Sumativa Extraordinaria</w:t>
      </w:r>
      <w:r w:rsidR="004A789C">
        <w:rPr/>
        <w:t>, cuya ponderación corresponderá a un 30% de la calificación final. La Nota Semestral tiene una ponderación del 70% de la Nota Final. Quienes rindan la prueba sumativa extraordinaria y logren un promedio igual o superior a 4,0 (</w:t>
      </w:r>
      <w:r w:rsidR="004A789C">
        <w:rPr/>
        <w:t>cuatro coma</w:t>
      </w:r>
      <w:r w:rsidR="004A789C">
        <w:rPr/>
        <w:t xml:space="preserve"> cero), aprobarán la asignatura con nota 4,0 (</w:t>
      </w:r>
      <w:r w:rsidR="004A789C">
        <w:rPr/>
        <w:t>cuatro coma</w:t>
      </w:r>
      <w:r w:rsidR="004A789C">
        <w:rPr/>
        <w:t xml:space="preserve"> cero), en caso contrario reprobará la asignatura con la nota final. </w:t>
      </w:r>
    </w:p>
    <w:p w:rsidR="68E01A54" w:rsidP="68E01A54" w:rsidRDefault="68E01A54" w14:paraId="0B1EFB5C" w14:textId="6EAC1B0F">
      <w:pPr>
        <w:pStyle w:val="Normal0"/>
        <w:spacing w:after="0" w:line="240" w:lineRule="auto"/>
        <w:jc w:val="both"/>
      </w:pPr>
    </w:p>
    <w:p w:rsidR="6FE14712" w:rsidP="68E01A54" w:rsidRDefault="6FE14712" w14:paraId="72E62AE4" w14:textId="3E206921">
      <w:pPr>
        <w:pStyle w:val="Normal0"/>
        <w:spacing w:after="0" w:line="240" w:lineRule="auto"/>
        <w:jc w:val="both"/>
      </w:pPr>
      <w:r w:rsidR="6FE14712">
        <w:rPr/>
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</w:r>
    </w:p>
    <w:p w:rsidR="68E01A54" w:rsidP="68E01A54" w:rsidRDefault="68E01A54" w14:paraId="7FE4E570" w14:textId="15C5B04E">
      <w:pPr>
        <w:pStyle w:val="Normal0"/>
        <w:spacing w:after="0" w:line="240" w:lineRule="auto"/>
        <w:jc w:val="both"/>
      </w:pPr>
    </w:p>
    <w:p w:rsidR="00591360" w:rsidRDefault="004A789C" w14:paraId="000000BE" w14:textId="77777777">
      <w:pPr>
        <w:pStyle w:val="Normal0"/>
        <w:spacing w:after="0" w:line="240" w:lineRule="auto"/>
        <w:jc w:val="both"/>
        <w:rPr>
          <w:b/>
          <w:i/>
        </w:rPr>
      </w:pPr>
      <w:r>
        <w:rPr>
          <w:b/>
          <w:i/>
        </w:rPr>
        <w:t>(Programa sujeto a Reglamento de Estudios Facultad de Ingeniería)</w:t>
      </w:r>
    </w:p>
    <w:p w:rsidR="00591360" w:rsidRDefault="00591360" w14:paraId="000000B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</w:rPr>
      </w:pPr>
    </w:p>
    <w:p w:rsidR="00591360" w:rsidP="68E01A54" w:rsidRDefault="004A789C" w14:paraId="785DF92F" w14:textId="2E584E92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b w:val="1"/>
          <w:bCs w:val="1"/>
          <w:color w:val="000000"/>
          <w:sz w:val="24"/>
          <w:szCs w:val="24"/>
        </w:rPr>
      </w:pPr>
    </w:p>
    <w:p w:rsidR="00591360" w:rsidP="68E01A54" w:rsidRDefault="004A789C" w14:paraId="35D8E802" w14:textId="0971AB4D">
      <w:pPr>
        <w:spacing w:after="0" w:line="240" w:lineRule="auto"/>
      </w:pPr>
      <w:r>
        <w:br w:type="page"/>
      </w:r>
    </w:p>
    <w:p w:rsidR="00591360" w:rsidP="68E01A54" w:rsidRDefault="004A789C" w14:paraId="000000C0" w14:textId="11D786BF">
      <w:pPr>
        <w:pStyle w:val="Normal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68E01A54" w:rsidR="004A789C">
        <w:rPr>
          <w:b w:val="1"/>
          <w:bCs w:val="1"/>
          <w:color w:val="000000" w:themeColor="text1" w:themeTint="FF" w:themeShade="FF"/>
          <w:sz w:val="24"/>
          <w:szCs w:val="24"/>
        </w:rPr>
        <w:t>RECURSOS PARA EL APRENDIZAJE:</w:t>
      </w:r>
    </w:p>
    <w:p w:rsidR="00591360" w:rsidRDefault="00591360" w14:paraId="000000C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4A789C" w14:paraId="000000C2" w14:textId="77777777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Style w:val="aff3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591360" w14:paraId="600DC750" w14:textId="77777777">
        <w:trPr>
          <w:trHeight w:val="295"/>
        </w:trPr>
        <w:tc>
          <w:tcPr>
            <w:tcW w:w="9781" w:type="dxa"/>
            <w:gridSpan w:val="7"/>
            <w:vAlign w:val="center"/>
          </w:tcPr>
          <w:p w:rsidR="00591360" w:rsidRDefault="004A789C" w14:paraId="000000C3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591360" w14:paraId="21F2A0CA" w14:textId="77777777">
        <w:trPr>
          <w:trHeight w:val="295"/>
        </w:trPr>
        <w:tc>
          <w:tcPr>
            <w:tcW w:w="426" w:type="dxa"/>
            <w:vAlign w:val="center"/>
          </w:tcPr>
          <w:p w:rsidR="00591360" w:rsidRDefault="00591360" w14:paraId="000000CA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591360" w:rsidRDefault="004A789C" w14:paraId="000000CB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591360" w:rsidRDefault="004A789C" w14:paraId="000000CC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591360" w:rsidRDefault="004A789C" w14:paraId="000000CD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591360" w:rsidRDefault="004A789C" w14:paraId="000000CE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591360" w:rsidRDefault="004A789C" w14:paraId="000000CF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591360" w:rsidRDefault="004A789C" w14:paraId="000000D0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591360" w14:paraId="1197F9BA" w14:textId="77777777">
        <w:trPr>
          <w:trHeight w:val="315"/>
        </w:trPr>
        <w:tc>
          <w:tcPr>
            <w:tcW w:w="426" w:type="dxa"/>
            <w:vAlign w:val="center"/>
          </w:tcPr>
          <w:p w:rsidR="00591360" w:rsidRDefault="004A789C" w14:paraId="000000D1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17" w:type="dxa"/>
            <w:vAlign w:val="center"/>
          </w:tcPr>
          <w:p w:rsidR="00591360" w:rsidRDefault="004A789C" w14:paraId="000000D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Thomas, George</w:t>
            </w:r>
          </w:p>
        </w:tc>
        <w:tc>
          <w:tcPr>
            <w:tcW w:w="1701" w:type="dxa"/>
            <w:vAlign w:val="center"/>
          </w:tcPr>
          <w:p w:rsidR="00591360" w:rsidRDefault="004A789C" w14:paraId="000000D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Cálculo en una variable</w:t>
            </w:r>
          </w:p>
        </w:tc>
        <w:tc>
          <w:tcPr>
            <w:tcW w:w="1276" w:type="dxa"/>
            <w:vAlign w:val="center"/>
          </w:tcPr>
          <w:p w:rsidR="00591360" w:rsidRDefault="004A789C" w14:paraId="000000D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Pearson Educación</w:t>
            </w:r>
          </w:p>
        </w:tc>
        <w:tc>
          <w:tcPr>
            <w:tcW w:w="851" w:type="dxa"/>
            <w:vAlign w:val="center"/>
          </w:tcPr>
          <w:p w:rsidR="00591360" w:rsidRDefault="004A789C" w14:paraId="000000D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2015</w:t>
            </w:r>
          </w:p>
        </w:tc>
        <w:tc>
          <w:tcPr>
            <w:tcW w:w="2126" w:type="dxa"/>
            <w:vAlign w:val="center"/>
          </w:tcPr>
          <w:p w:rsidR="00591360" w:rsidRDefault="004A789C" w14:paraId="000000D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9786073233316</w:t>
            </w:r>
          </w:p>
        </w:tc>
        <w:tc>
          <w:tcPr>
            <w:tcW w:w="1984" w:type="dxa"/>
            <w:vAlign w:val="center"/>
          </w:tcPr>
          <w:p w:rsidR="00591360" w:rsidRDefault="004A789C" w14:paraId="000000D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3 y 4 virtuales</w:t>
            </w:r>
          </w:p>
        </w:tc>
      </w:tr>
    </w:tbl>
    <w:p w:rsidR="00591360" w:rsidRDefault="00591360" w14:paraId="000000D8" w14:textId="77777777">
      <w:pPr>
        <w:pStyle w:val="Normal0"/>
        <w:spacing w:after="0" w:line="240" w:lineRule="auto"/>
      </w:pPr>
    </w:p>
    <w:tbl>
      <w:tblPr>
        <w:tblStyle w:val="aff4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591360" w14:paraId="2E9A8473" w14:textId="77777777">
        <w:trPr>
          <w:trHeight w:val="315"/>
        </w:trPr>
        <w:tc>
          <w:tcPr>
            <w:tcW w:w="9781" w:type="dxa"/>
            <w:gridSpan w:val="7"/>
            <w:vAlign w:val="center"/>
          </w:tcPr>
          <w:p w:rsidR="00591360" w:rsidRDefault="004A789C" w14:paraId="000000D9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591360" w14:paraId="3A8EFDC0" w14:textId="77777777">
        <w:trPr>
          <w:trHeight w:val="315"/>
        </w:trPr>
        <w:tc>
          <w:tcPr>
            <w:tcW w:w="426" w:type="dxa"/>
            <w:vAlign w:val="center"/>
          </w:tcPr>
          <w:p w:rsidR="00591360" w:rsidRDefault="00591360" w14:paraId="000000E0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591360" w:rsidRDefault="004A789C" w14:paraId="000000E1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591360" w:rsidRDefault="004A789C" w14:paraId="000000E2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591360" w:rsidRDefault="004A789C" w14:paraId="000000E3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591360" w:rsidRDefault="004A789C" w14:paraId="000000E4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591360" w:rsidRDefault="004A789C" w14:paraId="000000E5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591360" w:rsidRDefault="004A789C" w14:paraId="000000E6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591360" w14:paraId="00A77F15" w14:textId="77777777">
        <w:trPr>
          <w:trHeight w:val="315"/>
        </w:trPr>
        <w:tc>
          <w:tcPr>
            <w:tcW w:w="426" w:type="dxa"/>
            <w:vAlign w:val="center"/>
          </w:tcPr>
          <w:p w:rsidR="00591360" w:rsidRDefault="004A789C" w14:paraId="000000E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:rsidR="00591360" w:rsidRDefault="004A789C" w14:paraId="000000E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Smith, Robert; Minton, Roland</w:t>
            </w:r>
          </w:p>
        </w:tc>
        <w:tc>
          <w:tcPr>
            <w:tcW w:w="1701" w:type="dxa"/>
            <w:vAlign w:val="center"/>
          </w:tcPr>
          <w:p w:rsidR="00591360" w:rsidRDefault="004A789C" w14:paraId="000000E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Cálculo, V1</w:t>
            </w:r>
          </w:p>
        </w:tc>
        <w:tc>
          <w:tcPr>
            <w:tcW w:w="1276" w:type="dxa"/>
            <w:vAlign w:val="center"/>
          </w:tcPr>
          <w:p w:rsidR="00591360" w:rsidRDefault="004A789C" w14:paraId="000000E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Mc Graw Hill</w:t>
            </w:r>
          </w:p>
        </w:tc>
        <w:tc>
          <w:tcPr>
            <w:tcW w:w="851" w:type="dxa"/>
            <w:vAlign w:val="center"/>
          </w:tcPr>
          <w:p w:rsidR="00591360" w:rsidRDefault="004A789C" w14:paraId="000000E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2003</w:t>
            </w:r>
          </w:p>
        </w:tc>
        <w:tc>
          <w:tcPr>
            <w:tcW w:w="2126" w:type="dxa"/>
            <w:vAlign w:val="center"/>
          </w:tcPr>
          <w:p w:rsidR="00591360" w:rsidRDefault="004A789C" w14:paraId="000000E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9788448138615</w:t>
            </w:r>
          </w:p>
        </w:tc>
        <w:tc>
          <w:tcPr>
            <w:tcW w:w="1984" w:type="dxa"/>
            <w:vAlign w:val="center"/>
          </w:tcPr>
          <w:p w:rsidR="00591360" w:rsidRDefault="004A789C" w14:paraId="000000E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</w:tr>
      <w:tr w:rsidR="00591360" w14:paraId="1FEB3C89" w14:textId="77777777">
        <w:trPr>
          <w:trHeight w:val="315"/>
        </w:trPr>
        <w:tc>
          <w:tcPr>
            <w:tcW w:w="426" w:type="dxa"/>
            <w:vAlign w:val="center"/>
          </w:tcPr>
          <w:p w:rsidR="00591360" w:rsidRDefault="004A789C" w14:paraId="000000EE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vAlign w:val="center"/>
          </w:tcPr>
          <w:p w:rsidR="00591360" w:rsidRDefault="004A789C" w14:paraId="000000E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Simmons, George</w:t>
            </w:r>
          </w:p>
        </w:tc>
        <w:tc>
          <w:tcPr>
            <w:tcW w:w="1701" w:type="dxa"/>
            <w:vAlign w:val="center"/>
          </w:tcPr>
          <w:p w:rsidR="00591360" w:rsidRDefault="004A789C" w14:paraId="000000F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Cálculo y geometría analítica</w:t>
            </w:r>
          </w:p>
        </w:tc>
        <w:tc>
          <w:tcPr>
            <w:tcW w:w="1276" w:type="dxa"/>
            <w:vAlign w:val="center"/>
          </w:tcPr>
          <w:p w:rsidR="00591360" w:rsidRDefault="004A789C" w14:paraId="000000F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McGraw-Hill</w:t>
            </w:r>
          </w:p>
        </w:tc>
        <w:tc>
          <w:tcPr>
            <w:tcW w:w="851" w:type="dxa"/>
            <w:vAlign w:val="center"/>
          </w:tcPr>
          <w:p w:rsidR="00591360" w:rsidRDefault="004A789C" w14:paraId="000000F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2002</w:t>
            </w:r>
          </w:p>
        </w:tc>
        <w:tc>
          <w:tcPr>
            <w:tcW w:w="2126" w:type="dxa"/>
            <w:vAlign w:val="center"/>
          </w:tcPr>
          <w:p w:rsidR="00591360" w:rsidRDefault="004A789C" w14:paraId="000000F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9788448135911</w:t>
            </w:r>
          </w:p>
        </w:tc>
        <w:tc>
          <w:tcPr>
            <w:tcW w:w="1984" w:type="dxa"/>
            <w:vAlign w:val="center"/>
          </w:tcPr>
          <w:p w:rsidR="00591360" w:rsidRDefault="004A789C" w14:paraId="000000F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14</w:t>
            </w:r>
          </w:p>
        </w:tc>
      </w:tr>
    </w:tbl>
    <w:p w:rsidR="00591360" w:rsidRDefault="00591360" w14:paraId="000000F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</w:rPr>
      </w:pPr>
    </w:p>
    <w:p w:rsidR="00591360" w:rsidRDefault="004A789C" w14:paraId="000000F6" w14:textId="77777777">
      <w:pPr>
        <w:pStyle w:val="Normal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LINKOGRAFÍA:</w:t>
      </w:r>
    </w:p>
    <w:p w:rsidR="00591360" w:rsidRDefault="00591360" w14:paraId="000000F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f5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883"/>
        <w:gridCol w:w="1693"/>
        <w:gridCol w:w="1134"/>
        <w:gridCol w:w="1276"/>
        <w:gridCol w:w="992"/>
        <w:gridCol w:w="1559"/>
        <w:gridCol w:w="1134"/>
      </w:tblGrid>
      <w:tr w:rsidR="00591360" w:rsidTr="68E01A54" w14:paraId="256FE035" w14:textId="77777777">
        <w:trPr>
          <w:trHeight w:val="61"/>
        </w:trPr>
        <w:tc>
          <w:tcPr>
            <w:tcW w:w="1076" w:type="dxa"/>
            <w:tcMar/>
            <w:vAlign w:val="center"/>
          </w:tcPr>
          <w:p w:rsidR="00591360" w:rsidRDefault="004A789C" w14:paraId="000000F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883" w:type="dxa"/>
            <w:tcMar/>
            <w:vAlign w:val="center"/>
          </w:tcPr>
          <w:p w:rsidR="00591360" w:rsidRDefault="004A789C" w14:paraId="000000F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693" w:type="dxa"/>
            <w:tcMar/>
            <w:vAlign w:val="center"/>
          </w:tcPr>
          <w:p w:rsidR="00591360" w:rsidRDefault="004A789C" w14:paraId="000000F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34" w:type="dxa"/>
            <w:tcMar/>
            <w:vAlign w:val="center"/>
          </w:tcPr>
          <w:p w:rsidR="00591360" w:rsidRDefault="004A789C" w14:paraId="000000F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tcMar/>
            <w:vAlign w:val="center"/>
          </w:tcPr>
          <w:p w:rsidR="00591360" w:rsidRDefault="004A789C" w14:paraId="000000F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tcMar/>
            <w:vAlign w:val="center"/>
          </w:tcPr>
          <w:p w:rsidR="00591360" w:rsidRDefault="004A789C" w14:paraId="000000F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559" w:type="dxa"/>
            <w:tcMar/>
            <w:vAlign w:val="center"/>
          </w:tcPr>
          <w:p w:rsidR="00591360" w:rsidRDefault="004A789C" w14:paraId="000000F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1134" w:type="dxa"/>
            <w:tcMar/>
            <w:vAlign w:val="center"/>
          </w:tcPr>
          <w:p w:rsidR="00591360" w:rsidRDefault="004A789C" w14:paraId="000000F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591360" w:rsidTr="68E01A54" w14:paraId="672A6659" w14:textId="77777777">
        <w:trPr>
          <w:trHeight w:val="387"/>
        </w:trPr>
        <w:tc>
          <w:tcPr>
            <w:tcW w:w="1076" w:type="dxa"/>
            <w:tcMar/>
            <w:vAlign w:val="center"/>
          </w:tcPr>
          <w:p w:rsidR="00591360" w:rsidRDefault="00591360" w14:paraId="0000010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883" w:type="dxa"/>
            <w:tcMar/>
            <w:vAlign w:val="center"/>
          </w:tcPr>
          <w:p w:rsidR="00591360" w:rsidRDefault="00591360" w14:paraId="0000010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93" w:type="dxa"/>
            <w:tcMar/>
            <w:vAlign w:val="center"/>
          </w:tcPr>
          <w:p w:rsidR="00591360" w:rsidRDefault="00591360" w14:paraId="0000010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Mar/>
            <w:vAlign w:val="center"/>
          </w:tcPr>
          <w:p w:rsidR="00591360" w:rsidRDefault="00591360" w14:paraId="0000010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Mar/>
            <w:vAlign w:val="center"/>
          </w:tcPr>
          <w:p w:rsidR="00591360" w:rsidRDefault="00591360" w14:paraId="0000010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Mar/>
            <w:vAlign w:val="center"/>
          </w:tcPr>
          <w:p w:rsidR="00591360" w:rsidRDefault="00591360" w14:paraId="000001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Mar/>
            <w:vAlign w:val="center"/>
          </w:tcPr>
          <w:p w:rsidR="00591360" w:rsidRDefault="00591360" w14:paraId="000001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1134" w:type="dxa"/>
            <w:tcMar/>
            <w:vAlign w:val="center"/>
          </w:tcPr>
          <w:p w:rsidR="00591360" w:rsidRDefault="00591360" w14:paraId="0000010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:rsidR="00591360" w:rsidRDefault="00591360" w14:paraId="0000010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4A789C" w14:paraId="0000010A" w14:textId="77777777">
      <w:pPr>
        <w:pStyle w:val="Normal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</w:pPr>
      <w:r>
        <w:rPr>
          <w:b/>
          <w:color w:val="000000"/>
        </w:rPr>
        <w:t>OTROS RECURSOS:</w:t>
      </w:r>
    </w:p>
    <w:p w:rsidR="00591360" w:rsidRDefault="00591360" w14:paraId="0000010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6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591360" w14:paraId="0A37501D" w14:textId="77777777">
        <w:trPr>
          <w:trHeight w:val="295"/>
        </w:trPr>
        <w:tc>
          <w:tcPr>
            <w:tcW w:w="978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591360" w:rsidRDefault="004A789C" w14:paraId="000001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rPr>
                <w:color w:val="000000"/>
              </w:rPr>
            </w:pPr>
            <w:r>
              <w:rPr>
                <w:color w:val="000000"/>
              </w:rPr>
              <w:tab/>
            </w:r>
          </w:p>
        </w:tc>
      </w:tr>
    </w:tbl>
    <w:p w:rsidR="00591360" w:rsidRDefault="00591360" w14:paraId="0000010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1360" w:rsidRDefault="004A789C" w14:paraId="0000010E" w14:textId="77777777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DATOS ACTUALIZACIÓN </w:t>
      </w:r>
    </w:p>
    <w:p w:rsidR="00591360" w:rsidRDefault="00591360" w14:paraId="0000010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7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924"/>
      </w:tblGrid>
      <w:tr w:rsidR="00591360" w:rsidTr="70054A7F" w14:paraId="27AD3D79" w14:textId="77777777">
        <w:trPr>
          <w:trHeight w:val="422"/>
        </w:trPr>
        <w:tc>
          <w:tcPr>
            <w:tcW w:w="3823" w:type="dxa"/>
            <w:tcMar/>
          </w:tcPr>
          <w:p w:rsidR="00591360" w:rsidRDefault="004A789C" w14:paraId="0000011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5924" w:type="dxa"/>
            <w:tcMar/>
          </w:tcPr>
          <w:p w:rsidR="00591360" w:rsidRDefault="004A789C" w14:paraId="000001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Coordinador(a) General Matemática FACING, Coordinador(a) </w:t>
            </w:r>
            <w:r>
              <w:rPr>
                <w:sz w:val="24"/>
                <w:szCs w:val="24"/>
              </w:rPr>
              <w:t xml:space="preserve">de Docencia FACING. </w:t>
            </w:r>
          </w:p>
        </w:tc>
      </w:tr>
      <w:tr w:rsidR="00591360" w:rsidTr="70054A7F" w14:paraId="64183054" w14:textId="77777777">
        <w:tc>
          <w:tcPr>
            <w:tcW w:w="3823" w:type="dxa"/>
            <w:tcMar/>
          </w:tcPr>
          <w:p w:rsidR="00591360" w:rsidRDefault="004A789C" w14:paraId="0000011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5924" w:type="dxa"/>
            <w:tcMar/>
          </w:tcPr>
          <w:p w:rsidR="00591360" w:rsidRDefault="00591360" w14:paraId="0000011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591360" w:rsidTr="70054A7F" w14:paraId="6B0043D8" w14:textId="77777777">
        <w:tc>
          <w:tcPr>
            <w:tcW w:w="3823" w:type="dxa"/>
            <w:tcMar/>
          </w:tcPr>
          <w:p w:rsidR="00591360" w:rsidRDefault="004A789C" w14:paraId="000001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5924" w:type="dxa"/>
            <w:tcMar/>
          </w:tcPr>
          <w:p w:rsidR="00591360" w:rsidP="70054A7F" w:rsidRDefault="004A789C" w14:paraId="00000115" w14:textId="6BED00E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</w:pPr>
            <w:r w:rsidRPr="70054A7F" w:rsidR="004A789C">
              <w:rPr>
                <w:color w:val="000000" w:themeColor="text1" w:themeTint="FF" w:themeShade="FF"/>
              </w:rPr>
              <w:t>V1.</w:t>
            </w:r>
            <w:r w:rsidRPr="70054A7F" w:rsidR="255B2ED5">
              <w:rPr>
                <w:color w:val="000000" w:themeColor="text1" w:themeTint="FF" w:themeShade="FF"/>
              </w:rPr>
              <w:t xml:space="preserve">1 </w:t>
            </w:r>
            <w:r w:rsidRPr="70054A7F" w:rsidR="004A789C">
              <w:rPr>
                <w:color w:val="000000" w:themeColor="text1" w:themeTint="FF" w:themeShade="FF"/>
              </w:rPr>
              <w:t>202</w:t>
            </w:r>
            <w:r w:rsidRPr="70054A7F" w:rsidR="250C9B73">
              <w:rPr>
                <w:color w:val="000000" w:themeColor="text1" w:themeTint="FF" w:themeShade="FF"/>
              </w:rPr>
              <w:t>6</w:t>
            </w:r>
          </w:p>
        </w:tc>
      </w:tr>
    </w:tbl>
    <w:p w:rsidR="00591360" w:rsidRDefault="00591360" w14:paraId="0000011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591360">
      <w:headerReference w:type="default" r:id="rId11"/>
      <w:footerReference w:type="default" r:id="rId12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789C" w:rsidRDefault="004A789C" w14:paraId="0CFE97CC" w14:textId="77777777">
      <w:pPr>
        <w:spacing w:after="0" w:line="240" w:lineRule="auto"/>
      </w:pPr>
      <w:r>
        <w:separator/>
      </w:r>
    </w:p>
  </w:endnote>
  <w:endnote w:type="continuationSeparator" w:id="0">
    <w:p w:rsidR="004A789C" w:rsidRDefault="004A789C" w14:paraId="36CF7F4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E365FB2-8EED-4BE9-B596-240359A3E52E}" r:id="rId1"/>
    <w:embedBold w:fontKey="{5416F74E-FB1B-4A9B-A839-6C716488E110}" r:id="rId2"/>
    <w:embedBoldItalic w:fontKey="{7A1375DF-F698-442A-A1BF-8D13F8442D62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92C8A992-8F53-4FD3-8C97-D177B575C906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1F63992-5D0D-43CA-AFB5-5BD87FB31BFB}" r:id="rId5"/>
    <w:embedItalic w:fontKey="{3ABCC65C-8493-4ED2-9221-F53A628559D7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DC9EB5F0-54B0-4073-8739-D0192CE96C2B}" r:id="rId7"/>
    <w:embedItalic w:fontKey="{44A39735-5C25-48BA-A7DC-90CA1A0A3C66}" r:id="rId8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C33B0456-4B99-453B-A43C-EA4DFBD80B38}" r:id="rId9"/>
  </w:font>
  <w:font w:name="Gill 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C4CE8233-0C18-40B4-B4DA-5A603A48161C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1360" w:rsidRDefault="004A789C" w14:paraId="0000011D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591360" w:rsidRDefault="00591360" w14:paraId="0000011E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789C" w:rsidRDefault="004A789C" w14:paraId="4F9352F6" w14:textId="77777777">
      <w:pPr>
        <w:spacing w:after="0" w:line="240" w:lineRule="auto"/>
      </w:pPr>
      <w:r>
        <w:separator/>
      </w:r>
    </w:p>
  </w:footnote>
  <w:footnote w:type="continuationSeparator" w:id="0">
    <w:p w:rsidR="004A789C" w:rsidRDefault="004A789C" w14:paraId="4886AB4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91360" w:rsidRDefault="00591360" w14:paraId="00000117" w14:textId="77777777">
    <w:pPr>
      <w:pStyle w:val="Normal0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8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591360" w14:paraId="41C04757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591360" w:rsidRDefault="004A789C" w14:paraId="00000118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58A80ECA" wp14:editId="07777777">
                <wp:extent cx="1206500" cy="666750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591360" w:rsidRDefault="00591360" w14:paraId="00000119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591360" w:rsidRDefault="004A789C" w14:paraId="0000011A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591360" w:rsidRDefault="00591360" w14:paraId="0000011B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591360" w:rsidRDefault="00591360" w14:paraId="0000011C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349E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8114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C1150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655778E"/>
    <w:multiLevelType w:val="multilevel"/>
    <w:tmpl w:val="FFFFFFFF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30DC2EA6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3FDB6E63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6" w15:restartNumberingAfterBreak="0">
    <w:nsid w:val="4DA90ACF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599A40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5F9B177E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68FF4C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74F36D4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1" w15:restartNumberingAfterBreak="0">
    <w:nsid w:val="7E8A4B95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num w:numId="1" w16cid:durableId="869686765">
    <w:abstractNumId w:val="10"/>
  </w:num>
  <w:num w:numId="2" w16cid:durableId="389495589">
    <w:abstractNumId w:val="9"/>
  </w:num>
  <w:num w:numId="3" w16cid:durableId="2001275973">
    <w:abstractNumId w:val="11"/>
  </w:num>
  <w:num w:numId="4" w16cid:durableId="871070210">
    <w:abstractNumId w:val="7"/>
  </w:num>
  <w:num w:numId="5" w16cid:durableId="715737350">
    <w:abstractNumId w:val="5"/>
  </w:num>
  <w:num w:numId="6" w16cid:durableId="777724831">
    <w:abstractNumId w:val="8"/>
  </w:num>
  <w:num w:numId="7" w16cid:durableId="955410696">
    <w:abstractNumId w:val="6"/>
  </w:num>
  <w:num w:numId="8" w16cid:durableId="140276432">
    <w:abstractNumId w:val="0"/>
  </w:num>
  <w:num w:numId="9" w16cid:durableId="497890270">
    <w:abstractNumId w:val="3"/>
  </w:num>
  <w:num w:numId="10" w16cid:durableId="580917584">
    <w:abstractNumId w:val="4"/>
  </w:num>
  <w:num w:numId="11" w16cid:durableId="639531217">
    <w:abstractNumId w:val="2"/>
  </w:num>
  <w:num w:numId="12" w16cid:durableId="1687562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60"/>
    <w:rsid w:val="004A789C"/>
    <w:rsid w:val="00591360"/>
    <w:rsid w:val="00C3437F"/>
    <w:rsid w:val="00E7A287"/>
    <w:rsid w:val="232E636B"/>
    <w:rsid w:val="250C9B73"/>
    <w:rsid w:val="255B2ED5"/>
    <w:rsid w:val="2DFCBA50"/>
    <w:rsid w:val="5597CFEF"/>
    <w:rsid w:val="55C8DC30"/>
    <w:rsid w:val="5BE24EF0"/>
    <w:rsid w:val="5EAEAE11"/>
    <w:rsid w:val="68E01A54"/>
    <w:rsid w:val="6FE14712"/>
    <w:rsid w:val="70054A7F"/>
    <w:rsid w:val="7090A251"/>
    <w:rsid w:val="7AA9B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8480"/>
  <w15:docId w15:val="{1CC9A7F5-AA2B-4F10-8F53-8CB3137A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tulo9">
    <w:name w:val="heading 9"/>
    <w:basedOn w:val="Normal0"/>
    <w:next w:val="Normal0"/>
    <w:link w:val="Ttulo9Car"/>
    <w:unhideWhenUsed/>
    <w:qFormat/>
    <w:rsid w:val="009E1784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  <w:qFormat/>
    <w:rsid w:val="009B0055"/>
  </w:style>
  <w:style w:type="paragraph" w:styleId="heading10" w:customStyle="1">
    <w:name w:val="heading 10"/>
    <w:basedOn w:val="Normal1"/>
    <w:next w:val="Normal1"/>
    <w:link w:val="Ttulo1Car"/>
    <w:rsid w:val="00C755BC"/>
    <w:pPr>
      <w:spacing w:before="480" w:after="120"/>
      <w:outlineLvl w:val="0"/>
    </w:pPr>
    <w:rPr>
      <w:b/>
      <w:sz w:val="48"/>
    </w:rPr>
  </w:style>
  <w:style w:type="paragraph" w:styleId="heading20" w:customStyle="1">
    <w:name w:val="heading 20"/>
    <w:basedOn w:val="Normal1"/>
    <w:next w:val="Normal1"/>
    <w:rsid w:val="00C755BC"/>
    <w:pPr>
      <w:spacing w:before="360" w:after="80"/>
      <w:outlineLvl w:val="1"/>
    </w:pPr>
    <w:rPr>
      <w:b/>
      <w:sz w:val="36"/>
    </w:rPr>
  </w:style>
  <w:style w:type="paragraph" w:styleId="heading30" w:customStyle="1">
    <w:name w:val="heading 30"/>
    <w:basedOn w:val="Normal1"/>
    <w:next w:val="Normal1"/>
    <w:rsid w:val="00C755BC"/>
    <w:pPr>
      <w:spacing w:before="280" w:after="80"/>
      <w:outlineLvl w:val="2"/>
    </w:pPr>
    <w:rPr>
      <w:b/>
      <w:sz w:val="28"/>
    </w:rPr>
  </w:style>
  <w:style w:type="paragraph" w:styleId="heading40" w:customStyle="1">
    <w:name w:val="heading 40"/>
    <w:basedOn w:val="Normal1"/>
    <w:next w:val="Normal1"/>
    <w:rsid w:val="00C755BC"/>
    <w:pPr>
      <w:spacing w:before="240" w:after="40"/>
      <w:outlineLvl w:val="3"/>
    </w:pPr>
    <w:rPr>
      <w:b/>
    </w:rPr>
  </w:style>
  <w:style w:type="paragraph" w:styleId="heading50" w:customStyle="1">
    <w:name w:val="heading 50"/>
    <w:basedOn w:val="Normal1"/>
    <w:next w:val="Normal1"/>
    <w:rsid w:val="00C755BC"/>
    <w:pPr>
      <w:spacing w:before="220" w:after="40"/>
      <w:outlineLvl w:val="4"/>
    </w:pPr>
    <w:rPr>
      <w:b/>
      <w:sz w:val="22"/>
    </w:rPr>
  </w:style>
  <w:style w:type="paragraph" w:styleId="heading60" w:customStyle="1">
    <w:name w:val="heading 60"/>
    <w:basedOn w:val="Normal1"/>
    <w:next w:val="Normal1"/>
    <w:rsid w:val="00C755BC"/>
    <w:pPr>
      <w:spacing w:before="200" w:after="40"/>
      <w:outlineLvl w:val="5"/>
    </w:pPr>
    <w:rPr>
      <w:b/>
      <w:sz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1"/>
    <w:next w:val="Normal1"/>
    <w:rsid w:val="00C755BC"/>
    <w:pPr>
      <w:spacing w:before="480" w:after="120"/>
    </w:pPr>
    <w:rPr>
      <w:b/>
      <w:sz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" w:customStyle="1">
    <w:name w:val="Normal1"/>
    <w:rsid w:val="00C755BC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Subttulo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37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7015F"/>
    <w:rPr>
      <w:rFonts w:ascii="Tahoma" w:hAnsi="Tahoma" w:cs="Tahoma"/>
      <w:sz w:val="16"/>
      <w:szCs w:val="16"/>
    </w:rPr>
  </w:style>
  <w:style w:type="table" w:styleId="Tablaconcuadrcula">
    <w:name w:val="Table Grid"/>
    <w:basedOn w:val="NormalTable0"/>
    <w:uiPriority w:val="59"/>
    <w:rsid w:val="000251A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1CB4"/>
  </w:style>
  <w:style w:type="paragraph" w:styleId="Piedepgina">
    <w:name w:val="footer"/>
    <w:basedOn w:val="Normal0"/>
    <w:link w:val="Piedepgina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1CB4"/>
  </w:style>
  <w:style w:type="paragraph" w:styleId="Prrafodelista">
    <w:name w:val="List Paragraph"/>
    <w:basedOn w:val="Normal0"/>
    <w:uiPriority w:val="72"/>
    <w:qFormat/>
    <w:rsid w:val="002B4C8D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A63A3B"/>
  </w:style>
  <w:style w:type="character" w:styleId="Hipervnculo">
    <w:name w:val="Hyperlink"/>
    <w:basedOn w:val="Fuentedeprrafopredeter"/>
    <w:uiPriority w:val="99"/>
    <w:unhideWhenUsed/>
    <w:rsid w:val="00A63A3B"/>
    <w:rPr>
      <w:color w:val="0000FF"/>
      <w:u w:val="single"/>
    </w:rPr>
  </w:style>
  <w:style w:type="paragraph" w:styleId="NormalWeb">
    <w:name w:val="Normal (Web)"/>
    <w:basedOn w:val="Normal0"/>
    <w:uiPriority w:val="99"/>
    <w:unhideWhenUsed/>
    <w:rsid w:val="008F32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trastabla1" w:customStyle="1">
    <w:name w:val="letrastabla1"/>
    <w:basedOn w:val="Fuentedeprrafopredeter"/>
    <w:rsid w:val="00F62BEC"/>
    <w:rPr>
      <w:rFonts w:hint="default" w:ascii="Gill Sans" w:hAnsi="Gill Sans"/>
      <w:color w:val="00539C"/>
      <w:sz w:val="20"/>
      <w:szCs w:val="20"/>
    </w:rPr>
  </w:style>
  <w:style w:type="character" w:styleId="Fuerte">
    <w:name w:val="Strong"/>
    <w:basedOn w:val="Fuentedeprrafopredeter"/>
    <w:uiPriority w:val="22"/>
    <w:qFormat/>
    <w:rsid w:val="00872170"/>
    <w:rPr>
      <w:b/>
      <w:bCs/>
    </w:rPr>
  </w:style>
  <w:style w:type="character" w:styleId="letrastabla" w:customStyle="1">
    <w:name w:val="letrastabla"/>
    <w:basedOn w:val="Fuentedeprrafopredeter"/>
    <w:rsid w:val="00AF0217"/>
  </w:style>
  <w:style w:type="character" w:styleId="Ttulo9Car" w:customStyle="1">
    <w:name w:val="Título 9 Car"/>
    <w:basedOn w:val="Fuentedeprrafopredeter"/>
    <w:link w:val="Ttulo9"/>
    <w:rsid w:val="009E178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1Car" w:customStyle="1">
    <w:name w:val="Título 1 Car"/>
    <w:basedOn w:val="Fuentedeprrafopredeter"/>
    <w:link w:val="heading10"/>
    <w:rsid w:val="00A31F4B"/>
    <w:rPr>
      <w:rFonts w:ascii="Times New Roman" w:hAnsi="Times New Roman" w:eastAsia="Times New Roman" w:cs="Times New Roman"/>
      <w:b/>
      <w:color w:val="000000"/>
      <w:sz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0" w:customStyle="1">
    <w:name w:val="Sub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LeVrv2ySVFXAtbTgRq7L7b3hQ==">CgMxLjAyDmguZjN6djFoOWY3djFhOAByITFBM2lLS2NIdzhCRlN5VTlMMThfQmVSQW5FajB5TjgwZg==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2F38C4-60A8-40AB-97A6-12A8257246FA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F8C8E71-4EF0-4181-8900-1324BB9C46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2117EE4-1F2C-46EE-8E13-9C243C32470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</dc:creator>
  <cp:lastModifiedBy>Rene Noel</cp:lastModifiedBy>
  <cp:revision>4</cp:revision>
  <dcterms:created xsi:type="dcterms:W3CDTF">2026-03-04T18:49:00Z</dcterms:created>
  <dcterms:modified xsi:type="dcterms:W3CDTF">2026-03-06T17:42:02Z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9100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