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46FF8" w:rsidRDefault="00FB366E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046FF8" w:rsidRDefault="00FB366E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046FF8" w:rsidRDefault="00046FF8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046FF8" w:rsidRDefault="00FB366E" w14:paraId="00000004" w14:textId="7777777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ffa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675"/>
        <w:gridCol w:w="1184"/>
        <w:gridCol w:w="1677"/>
        <w:gridCol w:w="1559"/>
      </w:tblGrid>
      <w:tr w:rsidR="00046FF8" w14:paraId="60B9EF7B" w14:textId="77777777">
        <w:tc>
          <w:tcPr>
            <w:tcW w:w="1837" w:type="dxa"/>
          </w:tcPr>
          <w:p w:rsidR="00046FF8" w:rsidRDefault="00FB366E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90" w:type="dxa"/>
            <w:gridSpan w:val="2"/>
          </w:tcPr>
          <w:p w:rsidR="00046FF8" w:rsidRDefault="00FB366E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184" w:type="dxa"/>
          </w:tcPr>
          <w:p w:rsidR="00046FF8" w:rsidRDefault="00FB366E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046FF8" w:rsidRDefault="00FB366E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Biomédica</w:t>
            </w:r>
          </w:p>
          <w:p w:rsidR="00046FF8" w:rsidRDefault="00FB366E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Oceánica</w:t>
            </w:r>
          </w:p>
          <w:p w:rsidR="00046FF8" w:rsidRDefault="00FB366E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Ambiental</w:t>
            </w:r>
          </w:p>
          <w:p w:rsidR="00046FF8" w:rsidRDefault="00FB366E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Industrial</w:t>
            </w:r>
          </w:p>
          <w:p w:rsidR="00046FF8" w:rsidRDefault="00FB366E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</w:t>
            </w:r>
          </w:p>
          <w:p w:rsidR="00046FF8" w:rsidRDefault="00FB366E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Ingeniería Civil Matemática</w:t>
            </w:r>
          </w:p>
          <w:p w:rsidR="00046FF8" w:rsidRDefault="00FB366E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Ingeniería Civil Informática</w:t>
            </w:r>
          </w:p>
        </w:tc>
      </w:tr>
      <w:tr w:rsidR="00046FF8" w14:paraId="427698E2" w14:textId="77777777">
        <w:trPr>
          <w:trHeight w:val="678"/>
        </w:trPr>
        <w:tc>
          <w:tcPr>
            <w:tcW w:w="1837" w:type="dxa"/>
          </w:tcPr>
          <w:p w:rsidR="00046FF8" w:rsidRDefault="00FB366E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90" w:type="dxa"/>
            <w:gridSpan w:val="2"/>
          </w:tcPr>
          <w:p w:rsidR="00046FF8" w:rsidRDefault="00FB366E" w14:paraId="00000012" w14:textId="77777777">
            <w:pPr>
              <w:pStyle w:val="Normal0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>Física Electromagnetismo</w:t>
            </w:r>
          </w:p>
        </w:tc>
        <w:tc>
          <w:tcPr>
            <w:tcW w:w="1184" w:type="dxa"/>
          </w:tcPr>
          <w:p w:rsidR="00046FF8" w:rsidRDefault="00FB366E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046FF8" w:rsidRDefault="00FB366E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FIS 311</w:t>
            </w:r>
          </w:p>
        </w:tc>
      </w:tr>
      <w:tr w:rsidR="00046FF8" w14:paraId="5BCBF3B6" w14:textId="77777777">
        <w:tc>
          <w:tcPr>
            <w:tcW w:w="1837" w:type="dxa"/>
          </w:tcPr>
          <w:p w:rsidR="00046FF8" w:rsidRDefault="00FB366E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90" w:type="dxa"/>
            <w:gridSpan w:val="2"/>
          </w:tcPr>
          <w:p w:rsidR="00046FF8" w:rsidRDefault="00FB366E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V </w:t>
            </w:r>
            <w:r>
              <w:rPr>
                <w:color w:val="000000"/>
                <w:sz w:val="24"/>
                <w:szCs w:val="24"/>
              </w:rPr>
              <w:t>Semestre del 1° Ciclo</w:t>
            </w:r>
          </w:p>
        </w:tc>
        <w:tc>
          <w:tcPr>
            <w:tcW w:w="1184" w:type="dxa"/>
          </w:tcPr>
          <w:p w:rsidR="00046FF8" w:rsidRDefault="00FB366E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046FF8" w:rsidRDefault="00FB366E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046FF8" w14:paraId="46391A1E" w14:textId="77777777">
        <w:tc>
          <w:tcPr>
            <w:tcW w:w="1837" w:type="dxa"/>
          </w:tcPr>
          <w:p w:rsidR="00046FF8" w:rsidRDefault="00FB366E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046FF8" w:rsidRDefault="00FB366E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 211 Física Mecánica</w:t>
            </w:r>
          </w:p>
          <w:p w:rsidR="00046FF8" w:rsidRDefault="00FB366E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 211 Cálculo Integral y Series</w:t>
            </w:r>
          </w:p>
        </w:tc>
      </w:tr>
      <w:tr w:rsidR="00046FF8" w14:paraId="54353012" w14:textId="77777777">
        <w:tc>
          <w:tcPr>
            <w:tcW w:w="5327" w:type="dxa"/>
            <w:gridSpan w:val="3"/>
          </w:tcPr>
          <w:p w:rsidR="00046FF8" w:rsidRDefault="00FB366E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184" w:type="dxa"/>
            <w:vMerge w:val="restart"/>
          </w:tcPr>
          <w:p w:rsidR="00046FF8" w:rsidRDefault="00FB366E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046FF8" w:rsidRDefault="00FB366E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046FF8" w:rsidRDefault="00FB366E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046FF8" w14:paraId="23A7860C" w14:textId="77777777">
        <w:tc>
          <w:tcPr>
            <w:tcW w:w="1837" w:type="dxa"/>
          </w:tcPr>
          <w:p w:rsidR="00046FF8" w:rsidRDefault="00FB366E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046FF8" w:rsidRDefault="00FB366E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675" w:type="dxa"/>
          </w:tcPr>
          <w:p w:rsidR="00046FF8" w:rsidRDefault="00FB366E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84" w:type="dxa"/>
            <w:vMerge/>
          </w:tcPr>
          <w:p w:rsidR="00046FF8" w:rsidRDefault="00046FF8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046FF8" w:rsidRDefault="00046FF8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046FF8" w:rsidRDefault="00046FF8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46FF8" w14:paraId="1F34EF74" w14:textId="77777777">
        <w:tc>
          <w:tcPr>
            <w:tcW w:w="1837" w:type="dxa"/>
          </w:tcPr>
          <w:p w:rsidR="00046FF8" w:rsidRDefault="00FB366E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046FF8" w:rsidRDefault="00FB366E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675" w:type="dxa"/>
          </w:tcPr>
          <w:p w:rsidR="00046FF8" w:rsidRDefault="00FB366E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184" w:type="dxa"/>
          </w:tcPr>
          <w:p w:rsidR="00046FF8" w:rsidRDefault="00FB366E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046FF8" w:rsidRDefault="00FB366E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046FF8" w:rsidRDefault="00FB366E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046FF8" w14:paraId="779AC7E7" w14:textId="77777777">
        <w:tc>
          <w:tcPr>
            <w:tcW w:w="1837" w:type="dxa"/>
          </w:tcPr>
          <w:p w:rsidR="00046FF8" w:rsidRDefault="00FB366E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5,25</w:t>
            </w:r>
          </w:p>
        </w:tc>
        <w:tc>
          <w:tcPr>
            <w:tcW w:w="1815" w:type="dxa"/>
          </w:tcPr>
          <w:p w:rsidR="00046FF8" w:rsidRDefault="00FB366E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3,75</w:t>
            </w:r>
          </w:p>
        </w:tc>
        <w:tc>
          <w:tcPr>
            <w:tcW w:w="1675" w:type="dxa"/>
          </w:tcPr>
          <w:p w:rsidR="00046FF8" w:rsidRDefault="00FB366E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184" w:type="dxa"/>
          </w:tcPr>
          <w:p w:rsidR="00046FF8" w:rsidRDefault="00FB366E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046FF8" w:rsidRDefault="00FB366E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046FF8" w:rsidRDefault="00FB366E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6</w:t>
            </w:r>
          </w:p>
        </w:tc>
      </w:tr>
    </w:tbl>
    <w:p w:rsidR="00046FF8" w:rsidRDefault="00046FF8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46FF8" w:rsidRDefault="00FB366E" w14:paraId="0000003D" w14:textId="7777777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ffb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46FF8" w14:paraId="7C6A317B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046FF8" w:rsidRDefault="00FB366E" w14:paraId="0000003E" w14:textId="77777777">
            <w:pPr>
              <w:pStyle w:val="Normal0"/>
              <w:jc w:val="both"/>
            </w:pPr>
            <w:r>
              <w:t xml:space="preserve">La asignatura Física Electromagnetismo se encuentra adscrita al primer nivel de dominio del plan curricular correspondiente al área de Ciencias Básicas y se imparte en el V semestre del Plan de Estudios de las Carreras de Ingeniería Civil Oceánica, Ingeniería Civil Ambiental, Ingeniería Civil Industrial, Ingeniería Civil, Ingeniería Civil Matemática e Ingeniería Civil Informática. </w:t>
            </w:r>
          </w:p>
          <w:p w:rsidR="00046FF8" w:rsidRDefault="00FB366E" w14:paraId="0000003F" w14:textId="77777777">
            <w:pPr>
              <w:pStyle w:val="Normal0"/>
              <w:jc w:val="both"/>
            </w:pPr>
            <w:r>
              <w:t>Su modalidad de enseñanza es presencial con clases teóricas de cátedra y prácticas de laboratorio</w:t>
            </w:r>
          </w:p>
          <w:p w:rsidR="00046FF8" w:rsidRDefault="00FB366E" w14:paraId="00000040" w14:textId="77777777">
            <w:pPr>
              <w:pStyle w:val="Normal0"/>
              <w:jc w:val="both"/>
            </w:pPr>
            <w:r>
              <w:t>En este curso, explicaremos los fundamentos del electromagnetismo, un pilar fundamental de la física que se subyace en gran parte de la tecnología moderna. A lo largo de esta experiencia de aprendizaje, los estudiantes adquirirán un profundo entendimiento de los conceptos eléctricos y magnéticos, así como su aplicación en circuitos y dispositivos electromagnéticos.</w:t>
            </w:r>
          </w:p>
          <w:p w:rsidR="00046FF8" w:rsidRDefault="00FB366E" w14:paraId="00000041" w14:textId="77777777">
            <w:pPr>
              <w:pStyle w:val="Normal0"/>
              <w:jc w:val="both"/>
            </w:pPr>
            <w:r>
              <w:t>Este curso les proporcionará las bases necesarias para comprender y aplicar los principios del electromagnetismo en ingeniería y tecnología, entregando las herramientas para abordar desafíos y oportunidades en una amplia variedad de campos, desde la electrónica hasta la energía y las comunicaciones.</w:t>
            </w:r>
          </w:p>
        </w:tc>
      </w:tr>
    </w:tbl>
    <w:p w:rsidR="00046FF8" w:rsidRDefault="00046FF8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568B446A" w:rsidRDefault="568B446A" w14:paraId="6DF12BD2" w14:textId="7E8370CA">
      <w:r>
        <w:br w:type="page"/>
      </w:r>
    </w:p>
    <w:p w:rsidR="00046FF8" w:rsidRDefault="00FB366E" w14:paraId="00000043" w14:textId="77777777">
      <w:pPr>
        <w:pStyle w:val="Normal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APORTE AL PERFIL DE EGRESO: </w:t>
      </w:r>
    </w:p>
    <w:p w:rsidR="00046FF8" w:rsidRDefault="00046FF8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ffc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046FF8" w14:paraId="0D5BB250" w14:textId="77777777">
        <w:tc>
          <w:tcPr>
            <w:tcW w:w="9747" w:type="dxa"/>
          </w:tcPr>
          <w:p w:rsidR="00046FF8" w:rsidRDefault="00FB366E" w14:paraId="0000004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046FF8" w:rsidRDefault="00FB366E" w14:paraId="0000004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Competencia de Licenciatura:</w:t>
            </w:r>
          </w:p>
          <w:p w:rsidR="00046FF8" w:rsidRDefault="00FB366E" w14:paraId="0000004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283"/>
              <w:jc w:val="both"/>
            </w:pPr>
            <w:r>
              <w:rPr>
                <w:b/>
              </w:rPr>
              <w:t>CL1</w:t>
            </w:r>
            <w:r>
              <w:t>. Resuelve problemas de ciencias de la Ingeniería mediante la generación, análisis e interpretación de información incorporando los aspectos sociales, económicos, ambientales y de innovación.</w:t>
            </w:r>
          </w:p>
          <w:p w:rsidR="00046FF8" w:rsidRDefault="00FB366E" w14:paraId="00000048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</w:rPr>
              <w:t>ND2</w:t>
            </w:r>
            <w:r>
              <w:t>. Resuelve problemas de ciencias de la Ingeniería mediante la generación, análisis e interpretación de información incorporando los aspectos sociales, económicos, ambientales y de innovación.</w:t>
            </w:r>
          </w:p>
          <w:p w:rsidR="00046FF8" w:rsidRDefault="00FB366E" w14:paraId="0000004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</w:pPr>
            <w:r>
              <w:rPr>
                <w:b/>
              </w:rPr>
              <w:t>CL2.</w:t>
            </w:r>
            <w:r>
              <w:t xml:space="preserve"> Utiliza métodos y/o herramientas de investigación propios de las ciencias de la ingeniería que le permitan proponer soluciones a problemas disciplinares.</w:t>
            </w:r>
          </w:p>
          <w:p w:rsidR="00046FF8" w:rsidRDefault="00FB366E" w14:paraId="0000004A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  <w:color w:val="000000"/>
              </w:rPr>
              <w:t>ND2.</w:t>
            </w:r>
            <w:r>
              <w:rPr>
                <w:color w:val="000000"/>
              </w:rPr>
              <w:t xml:space="preserve"> Utiliza métodos y/o herramientas de investigación propios de las ciencias de la ingeniería que le permitan proponer soluciones a problemas disciplinares.</w:t>
            </w:r>
          </w:p>
          <w:p w:rsidR="00046FF8" w:rsidRDefault="00046FF8" w14:paraId="0000004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046FF8" w14:paraId="349CE776" w14:textId="77777777">
        <w:tc>
          <w:tcPr>
            <w:tcW w:w="9747" w:type="dxa"/>
          </w:tcPr>
          <w:p w:rsidR="00046FF8" w:rsidRDefault="00FB366E" w14:paraId="0000004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Esta asignatura aporta al logro del perfil de egreso y licenciatura a través de indicadores de desempeño que tributan a las siguientes competencias genéricas en su primer nivel de desempeño:</w:t>
            </w:r>
          </w:p>
          <w:p w:rsidR="00046FF8" w:rsidRDefault="00FB366E" w14:paraId="0000004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t>Competencia Genérica:</w:t>
            </w:r>
          </w:p>
          <w:p w:rsidR="00046FF8" w:rsidRDefault="00FB366E" w14:paraId="0000004E" w14:textId="77777777">
            <w:pPr>
              <w:pStyle w:val="Normal0"/>
              <w:ind w:left="283"/>
              <w:jc w:val="both"/>
            </w:pPr>
            <w:r>
              <w:rPr>
                <w:b/>
              </w:rPr>
              <w:t xml:space="preserve">CG, SELLO UV, N°2: </w:t>
            </w:r>
            <w:r>
              <w:t>Colabora en equipos multidisciplinarios asumiendo diversos roles, liderando tareas y soluciones en entornos complejos en pos de un objetivo común.</w:t>
            </w:r>
          </w:p>
          <w:p w:rsidR="00046FF8" w:rsidRDefault="00046FF8" w14:paraId="0000004F" w14:textId="77777777">
            <w:pPr>
              <w:pStyle w:val="Normal0"/>
              <w:ind w:left="283"/>
              <w:jc w:val="both"/>
              <w:rPr>
                <w:b/>
              </w:rPr>
            </w:pPr>
          </w:p>
          <w:p w:rsidR="00046FF8" w:rsidRDefault="00FB366E" w14:paraId="00000050" w14:textId="77777777">
            <w:pPr>
              <w:pStyle w:val="Normal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  <w:color w:val="000000"/>
              </w:rPr>
              <w:t xml:space="preserve">N2: </w:t>
            </w:r>
            <w:r>
              <w:rPr>
                <w:color w:val="000000"/>
              </w:rPr>
              <w:t>Desarrolla en equipo propuestas consensuadas para la resolución de problemas en diversos contextos académicos y socioculturales.</w:t>
            </w:r>
          </w:p>
          <w:p w:rsidR="00046FF8" w:rsidRDefault="00046FF8" w14:paraId="00000051" w14:textId="77777777">
            <w:pPr>
              <w:pStyle w:val="Normal0"/>
              <w:jc w:val="both"/>
            </w:pPr>
          </w:p>
        </w:tc>
      </w:tr>
    </w:tbl>
    <w:p w:rsidR="00046FF8" w:rsidRDefault="00046FF8" w14:paraId="0000005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46FF8" w:rsidRDefault="00046FF8" w14:paraId="0000005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46FF8" w:rsidRDefault="00046FF8" w14:paraId="0000005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b/>
          <w:color w:val="365F91"/>
          <w:sz w:val="28"/>
          <w:szCs w:val="28"/>
        </w:rPr>
      </w:pPr>
    </w:p>
    <w:p w:rsidR="00046FF8" w:rsidRDefault="00FB366E" w14:paraId="0000005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365F91"/>
          <w:sz w:val="28"/>
          <w:szCs w:val="28"/>
        </w:rPr>
        <w:t>PROGRAMA DE LA ASIGNATURA</w:t>
      </w:r>
    </w:p>
    <w:p w:rsidR="00046FF8" w:rsidRDefault="00FB366E" w14:paraId="00000056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046FF8" w:rsidRDefault="00046FF8" w14:paraId="0000005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d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046FF8" w14:paraId="014F9C95" w14:textId="77777777">
        <w:tc>
          <w:tcPr>
            <w:tcW w:w="4644" w:type="dxa"/>
          </w:tcPr>
          <w:p w:rsidR="00046FF8" w:rsidRDefault="00FB366E" w14:paraId="0000005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046FF8" w:rsidRDefault="00FB366E" w14:paraId="0000005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Física </w:t>
            </w:r>
            <w:r>
              <w:rPr>
                <w:sz w:val="24"/>
                <w:szCs w:val="24"/>
              </w:rPr>
              <w:t xml:space="preserve">Electromagnetismo </w:t>
            </w:r>
          </w:p>
        </w:tc>
      </w:tr>
      <w:tr w:rsidR="00046FF8" w14:paraId="77469E39" w14:textId="77777777">
        <w:tc>
          <w:tcPr>
            <w:tcW w:w="4644" w:type="dxa"/>
          </w:tcPr>
          <w:p w:rsidR="00046FF8" w:rsidRDefault="00FB366E" w14:paraId="0000005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046FF8" w:rsidRDefault="00FB366E" w14:paraId="0000005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FIS </w:t>
            </w:r>
            <w:r>
              <w:rPr>
                <w:sz w:val="24"/>
                <w:szCs w:val="24"/>
              </w:rPr>
              <w:t>311</w:t>
            </w:r>
          </w:p>
        </w:tc>
      </w:tr>
      <w:tr w:rsidR="00046FF8" w14:paraId="396579F3" w14:textId="77777777">
        <w:tc>
          <w:tcPr>
            <w:tcW w:w="4644" w:type="dxa"/>
          </w:tcPr>
          <w:p w:rsidR="00046FF8" w:rsidRDefault="00FB366E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046FF8" w:rsidRDefault="00FB366E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 211 Física Mecánica</w:t>
            </w:r>
          </w:p>
          <w:p w:rsidR="00046FF8" w:rsidRDefault="00FB366E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 211 Cálculo Integral y Series</w:t>
            </w:r>
          </w:p>
        </w:tc>
      </w:tr>
    </w:tbl>
    <w:p w:rsidR="00046FF8" w:rsidRDefault="00046FF8" w14:paraId="0000005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46FF8" w:rsidRDefault="00FB366E" w14:paraId="00000060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046FF8" w:rsidRDefault="00046FF8" w14:paraId="00000061" w14:textId="77777777">
      <w:pPr>
        <w:pStyle w:val="Normal0"/>
        <w:spacing w:after="0" w:line="240" w:lineRule="auto"/>
        <w:jc w:val="both"/>
        <w:rPr>
          <w:b/>
          <w:sz w:val="24"/>
          <w:szCs w:val="24"/>
        </w:rPr>
      </w:pPr>
    </w:p>
    <w:tbl>
      <w:tblPr>
        <w:tblStyle w:val="afffe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046FF8" w14:paraId="58746BB3" w14:textId="77777777">
        <w:tc>
          <w:tcPr>
            <w:tcW w:w="9639" w:type="dxa"/>
          </w:tcPr>
          <w:p w:rsidR="00046FF8" w:rsidRDefault="00FB366E" w14:paraId="00000062" w14:textId="77777777">
            <w:pPr>
              <w:pStyle w:val="Normal0"/>
              <w:numPr>
                <w:ilvl w:val="0"/>
                <w:numId w:val="10"/>
              </w:numPr>
              <w:ind w:left="459"/>
              <w:jc w:val="both"/>
            </w:pPr>
            <w: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046FF8" w:rsidRDefault="00046FF8" w14:paraId="00000063" w14:textId="77777777">
            <w:pPr>
              <w:pStyle w:val="Normal0"/>
              <w:ind w:left="720"/>
              <w:jc w:val="both"/>
            </w:pPr>
          </w:p>
          <w:p w:rsidR="00046FF8" w:rsidRDefault="00FB366E" w14:paraId="00000064" w14:textId="77777777">
            <w:pPr>
              <w:pStyle w:val="Normal0"/>
              <w:numPr>
                <w:ilvl w:val="0"/>
                <w:numId w:val="3"/>
              </w:numPr>
              <w:jc w:val="both"/>
            </w:pPr>
            <w:r>
              <w:rPr>
                <w:b/>
              </w:rPr>
              <w:t>CL1, N2, RA.1:</w:t>
            </w:r>
            <w:r>
              <w:t xml:space="preserve"> Aplica conocimientos, métodos y herramientas de las ciencias de la ingeniería incorporando aspectos sociales, económicos, ambientales o de innovación para resolver problemas de ciencias de la ingeniería. </w:t>
            </w:r>
            <w:r>
              <w:tab/>
            </w:r>
          </w:p>
          <w:p w:rsidR="00046FF8" w:rsidRDefault="00FB366E" w14:paraId="00000065" w14:textId="77777777">
            <w:pPr>
              <w:pStyle w:val="Normal0"/>
              <w:numPr>
                <w:ilvl w:val="0"/>
                <w:numId w:val="3"/>
              </w:numPr>
              <w:jc w:val="both"/>
            </w:pPr>
            <w:r>
              <w:rPr>
                <w:b/>
              </w:rPr>
              <w:t>CL1, N2, RA.2:</w:t>
            </w:r>
            <w:r>
              <w:t xml:space="preserve"> Propone alternativas de solución incorporando aspectos sociales, económicos, ambientales o de innovación para dar respuesta a problemáticas del área disciplinar.</w:t>
            </w:r>
          </w:p>
          <w:p w:rsidR="00046FF8" w:rsidRDefault="00FB366E" w14:paraId="00000066" w14:textId="77777777">
            <w:pPr>
              <w:pStyle w:val="Normal0"/>
              <w:numPr>
                <w:ilvl w:val="0"/>
                <w:numId w:val="3"/>
              </w:numPr>
              <w:jc w:val="both"/>
            </w:pPr>
            <w:r>
              <w:rPr>
                <w:b/>
                <w:color w:val="000000"/>
              </w:rPr>
              <w:t xml:space="preserve">CL2, N2, RA.1: </w:t>
            </w:r>
            <w:r>
              <w:rPr>
                <w:color w:val="000000"/>
              </w:rPr>
              <w:t>Analiza problemas complejos de ingeniería, utilizando métodos o herramientas de investigación para alcanzar conclusiones basadas en las ciencias de la ingeniería.</w:t>
            </w:r>
          </w:p>
          <w:p w:rsidR="00046FF8" w:rsidRDefault="00046FF8" w14:paraId="00000067" w14:textId="77777777">
            <w:pPr>
              <w:pStyle w:val="Normal0"/>
              <w:numPr>
                <w:ilvl w:val="0"/>
                <w:numId w:val="3"/>
              </w:numPr>
              <w:jc w:val="both"/>
            </w:pPr>
          </w:p>
        </w:tc>
      </w:tr>
      <w:tr w:rsidR="00046FF8" w14:paraId="1B8B9529" w14:textId="77777777">
        <w:tc>
          <w:tcPr>
            <w:tcW w:w="9639" w:type="dxa"/>
          </w:tcPr>
          <w:p w:rsidR="00046FF8" w:rsidRDefault="00FB366E" w14:paraId="00000068" w14:textId="77777777">
            <w:pPr>
              <w:pStyle w:val="Normal0"/>
              <w:numPr>
                <w:ilvl w:val="0"/>
                <w:numId w:val="10"/>
              </w:numPr>
              <w:ind w:left="459" w:right="134"/>
              <w:jc w:val="both"/>
            </w:pPr>
            <w: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046FF8" w:rsidRDefault="00046FF8" w14:paraId="00000069" w14:textId="77777777">
            <w:pPr>
              <w:pStyle w:val="Normal0"/>
              <w:ind w:left="720" w:right="134"/>
              <w:jc w:val="both"/>
            </w:pPr>
          </w:p>
          <w:p w:rsidR="00046FF8" w:rsidRDefault="00046FF8" w14:paraId="0000006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color w:val="000000"/>
              </w:rPr>
            </w:pPr>
          </w:p>
          <w:p w:rsidR="00046FF8" w:rsidRDefault="00FB366E" w14:paraId="0000006B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</w:pPr>
            <w:r>
              <w:rPr>
                <w:b/>
                <w:color w:val="000000"/>
              </w:rPr>
              <w:t>CG2, N2, D2:</w:t>
            </w:r>
            <w:r>
              <w:rPr>
                <w:color w:val="000000"/>
              </w:rPr>
              <w:t xml:space="preserve"> Analiza en equipo la viabilidad de soluciones propuestas, para la selección grupal de las respuestas más idóneas.</w:t>
            </w:r>
          </w:p>
          <w:p w:rsidR="00046FF8" w:rsidRDefault="00046FF8" w14:paraId="0000006C" w14:textId="77777777">
            <w:pPr>
              <w:pStyle w:val="Normal0"/>
              <w:jc w:val="both"/>
            </w:pPr>
          </w:p>
        </w:tc>
      </w:tr>
    </w:tbl>
    <w:p w:rsidR="00046FF8" w:rsidRDefault="00046FF8" w14:paraId="0000006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6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6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046FF8" w14:paraId="0000007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568B446A" w:rsidRDefault="568B446A" w14:paraId="4CECE8B0" w14:textId="15ACAE7D">
      <w:r>
        <w:br w:type="page"/>
      </w:r>
    </w:p>
    <w:p w:rsidR="00046FF8" w:rsidRDefault="00FB366E" w14:paraId="00000076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tbl>
      <w:tblPr>
        <w:tblStyle w:val="affff"/>
        <w:tblW w:w="9750" w:type="dxa"/>
        <w:tblInd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60"/>
        <w:gridCol w:w="6090"/>
      </w:tblGrid>
      <w:tr w:rsidR="00046FF8" w14:paraId="560B0C51" w14:textId="77777777"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7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6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7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046FF8" w14:paraId="005D90C5" w14:textId="77777777">
        <w:trPr>
          <w:trHeight w:val="1164"/>
        </w:trPr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79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CL1, N2, RA.1: Aplica conocimientos, métodos y herramientas de las ciencias de la ingeniería incorporando aspectos sociales, económicos, ambientales o de innovación para resolver problemas de ciencias de la ingeniería. </w:t>
            </w:r>
            <w:r>
              <w:rPr>
                <w:sz w:val="16"/>
                <w:szCs w:val="16"/>
              </w:rPr>
              <w:tab/>
            </w:r>
          </w:p>
          <w:p w:rsidR="00046FF8" w:rsidRDefault="00FB366E" w14:paraId="0000007A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N2, RA.2: Propone alternativas de solución incorporando aspectos sociales, económicos, ambientales o de innovación para dar respuesta a problemáticas del área disciplinar.</w:t>
            </w:r>
          </w:p>
          <w:p w:rsidR="00046FF8" w:rsidRDefault="00FB366E" w14:paraId="0000007B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N2, RA.1: Analiza problemas complejos de ingeniería, utilizando métodos o herramientas de investigación para alcanzar conclusiones basadas en las ciencias de la ingeniería.</w:t>
            </w:r>
          </w:p>
        </w:tc>
        <w:tc>
          <w:tcPr>
            <w:tcW w:w="6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7C" w14:textId="77777777">
            <w:pPr>
              <w:pStyle w:val="Normal0"/>
              <w:jc w:val="both"/>
              <w:rPr>
                <w:rFonts w:ascii="Arial" w:hAnsi="Arial" w:eastAsia="Arial" w:cs="Arial"/>
                <w:b/>
                <w:sz w:val="20"/>
                <w:szCs w:val="20"/>
                <w:highlight w:val="white"/>
              </w:rPr>
            </w:pPr>
            <w:r>
              <w:rPr>
                <w:b/>
              </w:rPr>
              <w:t>Unidad 1 Electrostática</w:t>
            </w:r>
          </w:p>
          <w:p w:rsidR="00046FF8" w:rsidRDefault="00FB366E" w14:paraId="0000007D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 xml:space="preserve">Contenidos: </w:t>
            </w:r>
          </w:p>
          <w:p w:rsidR="00046FF8" w:rsidRDefault="00FB366E" w14:paraId="0000007E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Carga eléctrica</w:t>
            </w:r>
          </w:p>
          <w:p w:rsidR="00046FF8" w:rsidRDefault="00FB366E" w14:paraId="0000007F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Fuerza eléctrica y Ley de Coulomb</w:t>
            </w:r>
          </w:p>
          <w:p w:rsidR="00046FF8" w:rsidRDefault="00FB366E" w14:paraId="00000080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Campo eléctrico</w:t>
            </w:r>
          </w:p>
          <w:p w:rsidR="00046FF8" w:rsidRDefault="00FB366E" w14:paraId="00000081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Flujo eléctrico y Ley de Gauss</w:t>
            </w:r>
          </w:p>
          <w:p w:rsidR="00046FF8" w:rsidRDefault="00FB366E" w14:paraId="00000082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Potencial eléctrico</w:t>
            </w:r>
          </w:p>
          <w:p w:rsidR="00046FF8" w:rsidRDefault="00FB366E" w14:paraId="00000083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Conductores en equilibrio electrostático</w:t>
            </w:r>
          </w:p>
          <w:p w:rsidR="00046FF8" w:rsidRDefault="00FB366E" w14:paraId="00000084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Capacitancia</w:t>
            </w:r>
          </w:p>
          <w:p w:rsidR="00046FF8" w:rsidRDefault="00FB366E" w14:paraId="00000085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Energía y densidad de energía almacenada en un condensador</w:t>
            </w:r>
          </w:p>
        </w:tc>
      </w:tr>
      <w:tr w:rsidR="00046FF8" w14:paraId="11F28C63" w14:textId="77777777">
        <w:trPr>
          <w:trHeight w:val="1164"/>
        </w:trPr>
        <w:tc>
          <w:tcPr>
            <w:tcW w:w="3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86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CL1, N2, RA.1: Aplica conocimientos, métodos y herramientas de las ciencias de la ingeniería incorporando aspectos sociales, económicos, ambientales o de innovación para resolver problemas de ciencias de la ingeniería. </w:t>
            </w:r>
            <w:r>
              <w:rPr>
                <w:sz w:val="16"/>
                <w:szCs w:val="16"/>
              </w:rPr>
              <w:tab/>
            </w:r>
          </w:p>
          <w:p w:rsidR="00046FF8" w:rsidRDefault="00FB366E" w14:paraId="00000087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N2, RA.2: Propone alternativas de solución incorporando aspectos sociales, económicos, ambientales o de innovación para dar respuesta a problemáticas del área disciplinar.</w:t>
            </w:r>
          </w:p>
          <w:p w:rsidR="00046FF8" w:rsidRDefault="00FB366E" w14:paraId="00000088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N2, RA.1: Analiza problemas complejos de ingeniería, utilizando métodos o herramientas de investigación para alcanzar conclusiones basadas en las ciencias de la ingeniería.</w:t>
            </w:r>
          </w:p>
        </w:tc>
        <w:tc>
          <w:tcPr>
            <w:tcW w:w="6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89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>Unidad 2: Circuitos eléctricos</w:t>
            </w:r>
          </w:p>
          <w:p w:rsidR="00046FF8" w:rsidRDefault="00FB366E" w14:paraId="0000008A" w14:textId="77777777">
            <w:pPr>
              <w:pStyle w:val="Normal0"/>
              <w:jc w:val="both"/>
            </w:pPr>
            <w:r>
              <w:rPr>
                <w:b/>
              </w:rPr>
              <w:t xml:space="preserve">Contenidos: </w:t>
            </w:r>
          </w:p>
          <w:p w:rsidR="00046FF8" w:rsidRDefault="00FB366E" w14:paraId="0000008B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Circuitos capacitivos</w:t>
            </w:r>
          </w:p>
          <w:p w:rsidR="00046FF8" w:rsidRDefault="00FB366E" w14:paraId="0000008C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Teoría de conducción eléctrica</w:t>
            </w:r>
          </w:p>
          <w:p w:rsidR="00046FF8" w:rsidRDefault="00FB366E" w14:paraId="0000008D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Corriente y densidad de corriente</w:t>
            </w:r>
          </w:p>
          <w:p w:rsidR="00046FF8" w:rsidRDefault="00FB366E" w14:paraId="0000008E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Ohm</w:t>
            </w:r>
          </w:p>
          <w:p w:rsidR="00046FF8" w:rsidRDefault="00FB366E" w14:paraId="0000008F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Potencia eléctrica</w:t>
            </w:r>
          </w:p>
          <w:p w:rsidR="00046FF8" w:rsidRDefault="00FB366E" w14:paraId="00000090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Circuitos resistivos</w:t>
            </w:r>
          </w:p>
          <w:p w:rsidR="00046FF8" w:rsidRDefault="00FB366E" w14:paraId="00000091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Leyes de Kirchhoff</w:t>
            </w:r>
          </w:p>
          <w:p w:rsidR="00046FF8" w:rsidRDefault="00FB366E" w14:paraId="00000092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Circuito RC</w:t>
            </w:r>
          </w:p>
        </w:tc>
      </w:tr>
      <w:tr w:rsidR="00046FF8" w14:paraId="666A749A" w14:textId="77777777">
        <w:trPr>
          <w:trHeight w:val="351"/>
        </w:trPr>
        <w:tc>
          <w:tcPr>
            <w:tcW w:w="3660" w:type="dxa"/>
          </w:tcPr>
          <w:p w:rsidR="00046FF8" w:rsidRDefault="00FB366E" w14:paraId="00000093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CL1, N2, RA.1: Aplica conocimientos, métodos y herramientas de las ciencias de la ingeniería incorporando aspectos sociales, económicos, ambientales o de innovación para resolver problemas de ciencias de la ingeniería. </w:t>
            </w:r>
            <w:r>
              <w:rPr>
                <w:sz w:val="16"/>
                <w:szCs w:val="16"/>
              </w:rPr>
              <w:tab/>
            </w:r>
          </w:p>
          <w:p w:rsidR="00046FF8" w:rsidRDefault="00FB366E" w14:paraId="00000094" w14:textId="77777777">
            <w:pPr>
              <w:pStyle w:val="Normal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CL1, N2, RA.2: Propone alternativas de solución incorporando aspectos sociales, económicos, ambientales o de innovación para dar respuesta a problemáticas del área disciplinar.</w:t>
            </w:r>
          </w:p>
          <w:p w:rsidR="00046FF8" w:rsidRDefault="00FB366E" w14:paraId="0000009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CL2, N2, RA.1: Analiza problemas complejos de ingeniería, utilizando métodos o herramientas de investigación para alcanzar conclusiones basadas en las ciencias de la ingeniería.</w:t>
            </w:r>
          </w:p>
        </w:tc>
        <w:tc>
          <w:tcPr>
            <w:tcW w:w="6090" w:type="dxa"/>
          </w:tcPr>
          <w:p w:rsidR="00046FF8" w:rsidRDefault="00FB366E" w14:paraId="0000009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Unidad 3 Magnetismo</w:t>
            </w:r>
          </w:p>
          <w:p w:rsidR="00046FF8" w:rsidRDefault="00FB366E" w14:paraId="0000009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  <w:color w:val="000000"/>
              </w:rPr>
              <w:t xml:space="preserve">Contenidos: </w:t>
            </w:r>
          </w:p>
          <w:p w:rsidR="00046FF8" w:rsidRDefault="00FB366E" w14:paraId="00000098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Campo magnético</w:t>
            </w:r>
          </w:p>
          <w:p w:rsidR="00046FF8" w:rsidRDefault="00FB366E" w14:paraId="00000099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Movimiento de cargas en campos magnéticos</w:t>
            </w:r>
          </w:p>
          <w:p w:rsidR="00046FF8" w:rsidRDefault="00FB366E" w14:paraId="0000009A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Fuerza de Lorentz</w:t>
            </w:r>
          </w:p>
          <w:p w:rsidR="00046FF8" w:rsidRDefault="00FB366E" w14:paraId="0000009B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Biot-Savart</w:t>
            </w:r>
          </w:p>
          <w:p w:rsidR="00046FF8" w:rsidRDefault="00FB366E" w14:paraId="0000009C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Ampère</w:t>
            </w:r>
          </w:p>
          <w:p w:rsidR="00046FF8" w:rsidRDefault="00FB366E" w14:paraId="0000009D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Fuerza entre conductores</w:t>
            </w:r>
          </w:p>
          <w:p w:rsidR="00046FF8" w:rsidRDefault="00FB366E" w14:paraId="0000009E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Torque magnético</w:t>
            </w:r>
          </w:p>
          <w:p w:rsidR="00046FF8" w:rsidRDefault="00FB366E" w14:paraId="0000009F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Faraday-Lenz</w:t>
            </w:r>
          </w:p>
          <w:p w:rsidR="00046FF8" w:rsidRDefault="00FB366E" w14:paraId="000000A0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Inductancia</w:t>
            </w:r>
          </w:p>
          <w:p w:rsidR="00046FF8" w:rsidRDefault="00FB366E" w14:paraId="000000A1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Circuito RL y LC</w:t>
            </w:r>
          </w:p>
          <w:p w:rsidR="00046FF8" w:rsidRDefault="00FB366E" w14:paraId="000000A2" w14:textId="77777777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Circuito RLC en serie</w:t>
            </w:r>
          </w:p>
        </w:tc>
      </w:tr>
    </w:tbl>
    <w:p w:rsidR="00046FF8" w:rsidRDefault="00046FF8" w14:paraId="000000A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46FF8" w:rsidRDefault="00046FF8" w14:paraId="000000A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046FF8" w:rsidRDefault="00046FF8" w14:paraId="000000A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046FF8" w:rsidRDefault="00046FF8" w14:paraId="000000A6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046FF8" w:rsidRDefault="00046FF8" w14:paraId="000000A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</w:p>
    <w:p w:rsidR="00046FF8" w:rsidRDefault="00FB366E" w14:paraId="000000A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sz w:val="24"/>
          <w:szCs w:val="24"/>
        </w:rPr>
      </w:pPr>
      <w:r w:rsidRPr="00C94B45" w:rsidR="00FB366E">
        <w:rPr>
          <w:b w:val="1"/>
          <w:bCs w:val="1"/>
          <w:sz w:val="24"/>
          <w:szCs w:val="24"/>
        </w:rPr>
        <w:t xml:space="preserve">3.1 Laboratorios </w:t>
      </w:r>
    </w:p>
    <w:tbl>
      <w:tblPr>
        <w:tblStyle w:val="affff0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670"/>
      </w:tblGrid>
      <w:tr w:rsidR="00046FF8" w:rsidTr="00C94B45" w14:paraId="2E4A4BC7" w14:textId="77777777">
        <w:trPr>
          <w:trHeight w:val="269"/>
        </w:trPr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A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</w:rPr>
              <w:t xml:space="preserve">Unidad 0 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A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Uso de Instrumentos: Multímetros, fem, protoboard, reóstatos. Medición de resistencias, corrientes, voltaje.</w:t>
            </w:r>
          </w:p>
          <w:p w:rsidR="00046FF8" w:rsidRDefault="00046FF8" w14:paraId="000000A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046FF8" w:rsidTr="00C94B45" w14:paraId="689016DE" w14:textId="77777777">
        <w:trPr>
          <w:trHeight w:val="344"/>
        </w:trPr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A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Unidad 1 Electrostática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A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Campo eléctrico</w:t>
            </w:r>
          </w:p>
          <w:p w:rsidR="00046FF8" w:rsidRDefault="00046FF8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046FF8" w:rsidTr="00C94B45" w14:paraId="6CB77406" w14:textId="77777777">
        <w:trPr>
          <w:trHeight w:val="344"/>
        </w:trPr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B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Unidad 2 Circuitos eléctricos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B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Ohm y Leyes de Kirchhoff</w:t>
            </w:r>
          </w:p>
          <w:p w:rsidR="00046FF8" w:rsidRDefault="00FB366E" w14:paraId="000000B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Descarga de un capacitor</w:t>
            </w:r>
          </w:p>
          <w:p w:rsidR="00046FF8" w:rsidRDefault="00046FF8" w14:paraId="000000B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  <w:tr w:rsidR="00046FF8" w:rsidTr="00C94B45" w14:paraId="084548DC" w14:textId="77777777">
        <w:trPr>
          <w:trHeight w:val="344"/>
        </w:trPr>
        <w:tc>
          <w:tcPr>
            <w:tcW w:w="410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B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Unidad 3 Magnetismo</w:t>
            </w:r>
          </w:p>
        </w:tc>
        <w:tc>
          <w:tcPr>
            <w:tcW w:w="56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046FF8" w:rsidRDefault="00FB366E" w14:paraId="000000B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Campo magnético en el centro de una espira circular</w:t>
            </w:r>
          </w:p>
          <w:p w:rsidR="00046FF8" w:rsidRDefault="00FB366E" w14:paraId="000000B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Ley de Faraday y fuerza magnética sobre corriente eléctrica</w:t>
            </w:r>
          </w:p>
          <w:p w:rsidR="00046FF8" w:rsidRDefault="00046FF8" w14:paraId="000000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</w:tc>
      </w:tr>
    </w:tbl>
    <w:p w:rsidR="00046FF8" w:rsidRDefault="00046FF8" w14:paraId="000000B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46FF8" w:rsidRDefault="00FB366E" w14:paraId="000000BA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046FF8" w:rsidTr="00C94B45" w14:paraId="7643635B" w14:textId="77777777">
        <w:trPr>
          <w:trHeight w:val="826"/>
        </w:trPr>
        <w:tc>
          <w:tcPr>
            <w:tcW w:w="9781" w:type="dxa"/>
            <w:tcMar/>
          </w:tcPr>
          <w:p w:rsidR="00046FF8" w:rsidRDefault="00FB366E" w14:paraId="000000BB" w14:textId="77777777">
            <w:pPr>
              <w:pStyle w:val="Normal0"/>
              <w:numPr>
                <w:ilvl w:val="0"/>
                <w:numId w:val="4"/>
              </w:numPr>
              <w:jc w:val="both"/>
            </w:pPr>
            <w:r>
              <w:t xml:space="preserve">Clases expositivas combinadas con aprendizaje colaborativo </w:t>
            </w:r>
          </w:p>
          <w:p w:rsidR="00046FF8" w:rsidRDefault="00FB366E" w14:paraId="000000BC" w14:textId="77777777">
            <w:pPr>
              <w:pStyle w:val="Normal0"/>
              <w:numPr>
                <w:ilvl w:val="0"/>
                <w:numId w:val="4"/>
              </w:numPr>
              <w:jc w:val="both"/>
            </w:pPr>
            <w:r>
              <w:t xml:space="preserve">Resolución de ejercicios en clase, a través de guías de enseñanza a cargo del/la docente. </w:t>
            </w:r>
          </w:p>
          <w:p w:rsidR="00046FF8" w:rsidRDefault="00FB366E" w14:paraId="000000BD" w14:textId="77777777">
            <w:pPr>
              <w:pStyle w:val="Normal0"/>
              <w:numPr>
                <w:ilvl w:val="0"/>
                <w:numId w:val="4"/>
              </w:numPr>
              <w:jc w:val="both"/>
            </w:pPr>
            <w:r>
              <w:t xml:space="preserve">Resolución de problemas relacionados con su especialidad. </w:t>
            </w:r>
          </w:p>
          <w:p w:rsidR="00046FF8" w:rsidRDefault="00FB366E" w14:paraId="75F54E22" w14:textId="4F0507A2">
            <w:pPr>
              <w:pStyle w:val="Normal0"/>
              <w:numPr>
                <w:ilvl w:val="0"/>
                <w:numId w:val="4"/>
              </w:numPr>
              <w:jc w:val="both"/>
              <w:rPr/>
            </w:pPr>
            <w:r w:rsidR="00FB366E">
              <w:rPr/>
              <w:t xml:space="preserve">Uso de software para el aprendizaje activo. </w:t>
            </w:r>
          </w:p>
          <w:p w:rsidR="00046FF8" w:rsidP="00C94B45" w:rsidRDefault="00FB366E" w14:paraId="6B994730" w14:textId="5CC5AEC1">
            <w:pPr>
              <w:pStyle w:val="Normal0"/>
              <w:jc w:val="both"/>
            </w:pPr>
          </w:p>
          <w:p w:rsidR="00046FF8" w:rsidP="00C94B45" w:rsidRDefault="00FB366E" w14:paraId="000000BE" w14:textId="2C57880F">
            <w:pPr>
              <w:pStyle w:val="Normal0"/>
              <w:jc w:val="both"/>
            </w:pPr>
            <w:r w:rsidR="551978E4">
              <w:rPr/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046FF8" w:rsidRDefault="00046FF8" w14:paraId="000000C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046FF8" w:rsidRDefault="00FB366E" w14:paraId="000000C1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046FF8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2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046FF8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4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046FF8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6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046FF8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8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046FF8" w14:paraId="5773C642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Evaluaciones de </w:t>
            </w:r>
            <w:r>
              <w:t>Laboratorio</w:t>
            </w:r>
            <w:r>
              <w:rPr>
                <w:color w:val="000000"/>
              </w:rPr>
              <w:t>:</w:t>
            </w:r>
          </w:p>
          <w:p w:rsidR="00046FF8" w:rsidRDefault="00FB366E" w14:paraId="000000CB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046FF8" w:rsidRDefault="00FB366E" w14:paraId="000000CC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046FF8" w:rsidRDefault="00FB366E" w14:paraId="000000CD" w14:textId="77777777">
            <w:pPr>
              <w:pStyle w:val="Normal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46FF8" w:rsidRDefault="00FB366E" w14:paraId="000000C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Promedio de Evaluaciones de </w:t>
            </w:r>
            <w:r>
              <w:rPr>
                <w:b/>
              </w:rPr>
              <w:t>Laboratorio</w:t>
            </w:r>
          </w:p>
          <w:p w:rsidR="00046FF8" w:rsidRDefault="00FB366E" w14:paraId="000000C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046FF8" w:rsidRDefault="00046FF8" w14:paraId="000000D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046FF8" w:rsidRDefault="00FB366E" w14:paraId="000000D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 w:rsidRPr="00C94B45" w:rsidR="00FB366E">
        <w:rPr>
          <w:b w:val="1"/>
          <w:bCs w:val="1"/>
          <w:color w:val="000000" w:themeColor="text1" w:themeTint="FF" w:themeShade="FF"/>
        </w:rPr>
        <w:t>Descripción general:</w:t>
      </w:r>
    </w:p>
    <w:p w:rsidR="00C94B45" w:rsidP="00C94B45" w:rsidRDefault="00C94B45" w14:paraId="444B5607" w14:textId="2116607D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color w:val="000000" w:themeColor="text1" w:themeTint="FF" w:themeShade="FF"/>
        </w:rPr>
      </w:pPr>
    </w:p>
    <w:p w:rsidR="00046FF8" w:rsidRDefault="00FB366E" w14:paraId="000000D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nota final de la asignatura corresponde al promedio de todas las </w:t>
      </w:r>
      <w:r>
        <w:t>evaluaciones realizadas</w:t>
      </w:r>
      <w:r>
        <w:rPr>
          <w:color w:val="000000"/>
        </w:rPr>
        <w:t xml:space="preserve"> durante el semestre, según la ponderación contenida en el programa oficial de la asignatura. Los alumnos con Nota Semestral superior a 4,0, aprueban la asignatura.  </w:t>
      </w:r>
    </w:p>
    <w:p w:rsidR="00046FF8" w:rsidP="00C94B45" w:rsidRDefault="00FB366E" w14:paraId="000000D3" w14:textId="7FD28830">
      <w:pPr>
        <w:pStyle w:val="Normal0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="00FB366E">
        <w:rPr/>
        <w:t>En el evento que un estudiante obtenga una nota final igual o superior a 3,</w:t>
      </w:r>
      <w:r w:rsidR="233173A3">
        <w:rPr/>
        <w:t>0</w:t>
      </w:r>
      <w:r w:rsidR="00FB366E">
        <w:rPr/>
        <w:t xml:space="preserve"> (</w:t>
      </w:r>
      <w:r w:rsidR="00FB366E">
        <w:rPr/>
        <w:t>tres coma</w:t>
      </w:r>
      <w:r w:rsidR="00FB366E">
        <w:rPr/>
        <w:t xml:space="preserve"> </w:t>
      </w:r>
      <w:r w:rsidR="548E92DC">
        <w:rPr/>
        <w:t>cero</w:t>
      </w:r>
      <w:r w:rsidR="00FB366E">
        <w:rPr/>
        <w:t>) pero inferior a 4,0 (</w:t>
      </w:r>
      <w:r w:rsidR="00FB366E">
        <w:rPr/>
        <w:t>cuatro coma</w:t>
      </w:r>
      <w:r w:rsidR="00FB366E">
        <w:rPr/>
        <w:t xml:space="preserve"> cero) tendrá derecho a rendir una </w:t>
      </w:r>
      <w:r w:rsidRPr="00C94B45" w:rsidR="00FB366E">
        <w:rPr>
          <w:b w:val="1"/>
          <w:bCs w:val="1"/>
          <w:i w:val="1"/>
          <w:iCs w:val="1"/>
        </w:rPr>
        <w:t>Prueba Sumativa Extraordinaria</w:t>
      </w:r>
      <w:r w:rsidR="00FB366E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FB366E">
        <w:rPr/>
        <w:t>cuatro coma</w:t>
      </w:r>
      <w:r w:rsidR="00FB366E">
        <w:rPr/>
        <w:t xml:space="preserve"> cero), aprobarán la asignatura con nota 4,0 (</w:t>
      </w:r>
      <w:r w:rsidR="00FB366E">
        <w:rPr/>
        <w:t>cuatro coma</w:t>
      </w:r>
      <w:r w:rsidR="00FB366E">
        <w:rPr/>
        <w:t xml:space="preserve"> cero), en caso contrario reprobará la asignatura con la nota final. </w:t>
      </w:r>
    </w:p>
    <w:p w:rsidR="00C94B45" w:rsidP="00C94B45" w:rsidRDefault="00C94B45" w14:paraId="617A8AC6" w14:textId="27C958BC">
      <w:pPr>
        <w:pStyle w:val="Normal0"/>
        <w:spacing w:after="0" w:line="240" w:lineRule="auto"/>
        <w:jc w:val="both"/>
      </w:pPr>
    </w:p>
    <w:p w:rsidR="3618B572" w:rsidP="00C94B45" w:rsidRDefault="3618B572" w14:paraId="722B69AC" w14:textId="4F0E5000">
      <w:pPr>
        <w:pStyle w:val="Normal0"/>
        <w:spacing w:after="0" w:line="240" w:lineRule="auto"/>
        <w:jc w:val="both"/>
      </w:pPr>
      <w:r w:rsidR="3618B572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</w:p>
    <w:p w:rsidR="00046FF8" w:rsidRDefault="00FB366E" w14:paraId="000000D4" w14:textId="77777777">
      <w:pPr>
        <w:pStyle w:val="Normal0"/>
        <w:spacing w:after="0" w:line="240" w:lineRule="auto"/>
        <w:jc w:val="both"/>
        <w:rPr>
          <w:b/>
          <w:i/>
        </w:rPr>
      </w:pPr>
      <w:r>
        <w:rPr>
          <w:b/>
          <w:i/>
        </w:rPr>
        <w:t>(Programa sujeto a Reglamento de Estudios Facultad de Ingeniería)</w:t>
      </w:r>
    </w:p>
    <w:p w:rsidR="00046FF8" w:rsidRDefault="00046FF8" w14:paraId="000000D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046FF8" w:rsidRDefault="00FB366E" w14:paraId="000000D6" w14:textId="77777777">
      <w:pPr>
        <w:pStyle w:val="Normal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RECURSOS PARA EL APRENDIZAJE:</w:t>
      </w:r>
    </w:p>
    <w:p w:rsidR="00046FF8" w:rsidRDefault="00046FF8" w14:paraId="000000D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46FF8" w:rsidRDefault="00FB366E" w14:paraId="000000D8" w14:textId="77777777">
      <w:pPr>
        <w:pStyle w:val="Normal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W w:w="9781" w:type="dxa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46FF8" w:rsidTr="00C94B45" w14:paraId="600DC750" w14:textId="77777777">
        <w:trPr>
          <w:trHeight w:val="295"/>
        </w:trPr>
        <w:tc>
          <w:tcPr>
            <w:tcW w:w="9781" w:type="dxa"/>
            <w:gridSpan w:val="7"/>
            <w:tcMar/>
            <w:vAlign w:val="center"/>
          </w:tcPr>
          <w:p w:rsidR="00046FF8" w:rsidRDefault="00FB366E" w14:paraId="000000D9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046FF8" w:rsidTr="00C94B45" w14:paraId="21F2A0CA" w14:textId="77777777">
        <w:trPr>
          <w:trHeight w:val="295"/>
        </w:trPr>
        <w:tc>
          <w:tcPr>
            <w:tcW w:w="426" w:type="dxa"/>
            <w:tcMar/>
            <w:vAlign w:val="center"/>
          </w:tcPr>
          <w:p w:rsidR="00046FF8" w:rsidRDefault="00046FF8" w14:paraId="000000E0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046FF8" w:rsidRDefault="00FB366E" w14:paraId="000000E1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046FF8" w:rsidRDefault="00FB366E" w14:paraId="000000E2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046FF8" w:rsidRDefault="00FB366E" w14:paraId="000000E3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046FF8" w:rsidRDefault="00FB366E" w14:paraId="000000E4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046FF8" w:rsidRDefault="00FB366E" w14:paraId="000000E5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046FF8" w:rsidRDefault="00FB366E" w14:paraId="000000E6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46FF8" w:rsidTr="00C94B45" w14:paraId="18F50C5A" w14:textId="77777777">
        <w:trPr>
          <w:trHeight w:val="345"/>
        </w:trPr>
        <w:tc>
          <w:tcPr>
            <w:tcW w:w="426" w:type="dxa"/>
            <w:tcMar/>
            <w:vAlign w:val="center"/>
          </w:tcPr>
          <w:p w:rsidR="00046FF8" w:rsidRDefault="00FB366E" w14:paraId="000000E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046FF8" w:rsidRDefault="00FB366E" w14:paraId="000000E8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Resnick, Robert; Halliday, David; Krane, Kenneth. 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046FF8" w:rsidRDefault="00FB366E" w14:paraId="000000E9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Física. Vol.2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046FF8" w:rsidRDefault="00FB366E" w14:paraId="000000EA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Cecsa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046FF8" w:rsidRDefault="00FB366E" w14:paraId="000000EB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2001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046FF8" w:rsidRDefault="00FB366E" w14:paraId="000000EC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9789702403265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046FF8" w:rsidRDefault="00FB366E" w14:paraId="000000ED" w14:textId="0A09F902">
            <w:pPr>
              <w:pStyle w:val="Normal0"/>
              <w:jc w:val="center"/>
              <w:rPr>
                <w:sz w:val="16"/>
                <w:szCs w:val="16"/>
              </w:rPr>
            </w:pPr>
            <w:r w:rsidRPr="00C94B45" w:rsidR="00FB366E">
              <w:rPr>
                <w:sz w:val="16"/>
                <w:szCs w:val="16"/>
              </w:rPr>
              <w:t xml:space="preserve"> </w:t>
            </w:r>
            <w:hyperlink r:id="Re3ec94a71d2d46ca">
              <w:r w:rsidRPr="00C94B45" w:rsidR="00FB366E">
                <w:rPr>
                  <w:color w:val="1155CC"/>
                  <w:sz w:val="16"/>
                  <w:szCs w:val="16"/>
                  <w:u w:val="single"/>
                </w:rPr>
                <w:t>https://bibliotecadigitalodilo.uv.cl/info/fisica-ii-00789973</w:t>
              </w:r>
            </w:hyperlink>
            <w:r w:rsidRPr="00C94B45" w:rsidR="00FB366E">
              <w:rPr>
                <w:sz w:val="16"/>
                <w:szCs w:val="16"/>
              </w:rPr>
              <w:t xml:space="preserve"> </w:t>
            </w:r>
          </w:p>
        </w:tc>
      </w:tr>
    </w:tbl>
    <w:p w:rsidR="00046FF8" w:rsidRDefault="00046FF8" w14:paraId="000000FC" w14:textId="77777777">
      <w:pPr>
        <w:pStyle w:val="Normal0"/>
        <w:spacing w:after="0" w:line="240" w:lineRule="auto"/>
      </w:pPr>
    </w:p>
    <w:tbl>
      <w:tblPr>
        <w:tblW w:w="9781" w:type="dxa"/>
        <w:tblInd w:w="-72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46FF8" w:rsidTr="00C94B45" w14:paraId="2E9A8473" w14:textId="77777777">
        <w:trPr>
          <w:trHeight w:val="315"/>
        </w:trPr>
        <w:tc>
          <w:tcPr>
            <w:tcW w:w="9781" w:type="dxa"/>
            <w:gridSpan w:val="7"/>
            <w:tcMar/>
            <w:vAlign w:val="center"/>
          </w:tcPr>
          <w:p w:rsidR="00046FF8" w:rsidRDefault="00FB366E" w14:paraId="000000FD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046FF8" w:rsidTr="00C94B45" w14:paraId="3A8EFDC0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046FF8" w:rsidRDefault="00046FF8" w14:paraId="00000104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046FF8" w:rsidRDefault="00FB366E" w14:paraId="00000105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046FF8" w:rsidRDefault="00FB366E" w14:paraId="0000010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046FF8" w:rsidRDefault="00FB366E" w14:paraId="0000010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046FF8" w:rsidRDefault="00FB366E" w14:paraId="00000108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046FF8" w:rsidRDefault="00FB366E" w14:paraId="0000010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046FF8" w:rsidRDefault="00FB366E" w14:paraId="0000010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46FF8" w:rsidTr="00C94B45" w14:paraId="36D5AC87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046FF8" w:rsidRDefault="00FB366E" w14:paraId="0000010B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="00046FF8" w:rsidRDefault="00FB366E" w14:paraId="0000010C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Tipler, Paul; Mosca, Gene. </w:t>
            </w:r>
          </w:p>
        </w:tc>
        <w:tc>
          <w:tcPr>
            <w:tcW w:w="1701" w:type="dxa"/>
            <w:shd w:val="clear" w:color="auto" w:fill="auto"/>
            <w:tcMar/>
            <w:vAlign w:val="center"/>
          </w:tcPr>
          <w:p w:rsidR="00046FF8" w:rsidRDefault="00FB366E" w14:paraId="0000010D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Física para la ciencia y la tecnología. Vol.2</w:t>
            </w:r>
          </w:p>
        </w:tc>
        <w:tc>
          <w:tcPr>
            <w:tcW w:w="1276" w:type="dxa"/>
            <w:shd w:val="clear" w:color="auto" w:fill="auto"/>
            <w:tcMar/>
            <w:vAlign w:val="center"/>
          </w:tcPr>
          <w:p w:rsidR="00046FF8" w:rsidRDefault="00FB366E" w14:paraId="0000010E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Reverté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00046FF8" w:rsidRDefault="00FB366E" w14:paraId="0000010F" w14:textId="77777777">
            <w:pPr>
              <w:pStyle w:val="Normal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2016</w:t>
            </w:r>
            <w:r>
              <w:rPr>
                <w:sz w:val="16"/>
                <w:szCs w:val="16"/>
              </w:rPr>
              <w:tab/>
            </w:r>
          </w:p>
        </w:tc>
        <w:tc>
          <w:tcPr>
            <w:tcW w:w="2126" w:type="dxa"/>
            <w:shd w:val="clear" w:color="auto" w:fill="auto"/>
            <w:tcMar/>
            <w:vAlign w:val="center"/>
          </w:tcPr>
          <w:p w:rsidR="00046FF8" w:rsidRDefault="00FB366E" w14:paraId="00000110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9788429144291</w:t>
            </w:r>
          </w:p>
        </w:tc>
        <w:tc>
          <w:tcPr>
            <w:tcW w:w="1984" w:type="dxa"/>
            <w:shd w:val="clear" w:color="auto" w:fill="auto"/>
            <w:tcMar/>
            <w:vAlign w:val="center"/>
          </w:tcPr>
          <w:p w:rsidR="00046FF8" w:rsidRDefault="00FB366E" w14:paraId="00000111" w14:textId="77777777">
            <w:pPr>
              <w:pStyle w:val="Normal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</w:tr>
    </w:tbl>
    <w:p w:rsidR="00046FF8" w:rsidRDefault="00046FF8" w14:paraId="0000011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</w:rPr>
      </w:pPr>
    </w:p>
    <w:p w:rsidR="00046FF8" w:rsidRDefault="00FB366E" w14:paraId="0000011B" w14:textId="77777777">
      <w:pPr>
        <w:pStyle w:val="Normal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046FF8" w:rsidRDefault="00046FF8" w14:paraId="0000011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046FF8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046FF8" w:rsidRDefault="00FB366E" w14:paraId="000001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046FF8" w:rsidRDefault="00FB366E" w14:paraId="000001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046FF8" w:rsidRDefault="00FB366E" w14:paraId="000001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046FF8" w:rsidRDefault="00FB366E" w14:paraId="0000012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046FF8" w:rsidRDefault="00FB366E" w14:paraId="0000012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046FF8" w:rsidRDefault="00FB366E" w14:paraId="0000012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046FF8" w:rsidRDefault="00FB366E" w14:paraId="0000012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046FF8" w:rsidRDefault="00FB366E" w14:paraId="000001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046FF8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046FF8" w:rsidRDefault="00046FF8" w14:paraId="0000012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046FF8" w:rsidRDefault="00046FF8" w14:paraId="0000012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046FF8" w:rsidRDefault="00046FF8" w14:paraId="000001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46FF8" w:rsidRDefault="00046FF8" w14:paraId="000001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046FF8" w:rsidRDefault="00046FF8" w14:paraId="000001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046FF8" w:rsidRDefault="00046FF8" w14:paraId="000001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046FF8" w:rsidRDefault="00046FF8" w14:paraId="000001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46FF8" w:rsidRDefault="00046FF8" w14:paraId="000001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046FF8" w:rsidRDefault="00046FF8" w14:paraId="0000012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46FF8" w:rsidRDefault="00FB366E" w14:paraId="0000012E" w14:textId="77777777">
      <w:pPr>
        <w:pStyle w:val="Normal0"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046FF8" w:rsidRDefault="00046FF8" w14:paraId="0000012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46FF8" w14:paraId="714680F5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046FF8" w:rsidRDefault="00FB366E" w14:paraId="00000130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</w:pPr>
            <w:r>
              <w:t>Clases interactivas demostrativas utilizando equipamiento de laboratorio.</w:t>
            </w:r>
          </w:p>
          <w:p w:rsidR="00046FF8" w:rsidRDefault="00FB366E" w14:paraId="00000131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</w:pPr>
            <w:r>
              <w:t>Simulaciones computacionales utilizando diversos softwares como: Mathematica, Ltspice, C++, entre otros.</w:t>
            </w:r>
          </w:p>
        </w:tc>
      </w:tr>
    </w:tbl>
    <w:p w:rsidR="00046FF8" w:rsidRDefault="00046FF8" w14:paraId="0000013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46FF8" w:rsidRDefault="00FB366E" w14:paraId="00000133" w14:textId="77777777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 w:rsidRPr="00C94B45" w:rsidR="00FB366E">
        <w:rPr>
          <w:b w:val="1"/>
          <w:bCs w:val="1"/>
          <w:color w:val="000000" w:themeColor="text1" w:themeTint="FF" w:themeShade="FF"/>
          <w:sz w:val="24"/>
          <w:szCs w:val="24"/>
        </w:rPr>
        <w:t xml:space="preserve">DATOS ACTUALIZACIÓN </w:t>
      </w:r>
    </w:p>
    <w:tbl>
      <w:tblPr>
        <w:tblStyle w:val="affff7"/>
        <w:tblW w:w="975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375"/>
        <w:gridCol w:w="6375"/>
      </w:tblGrid>
      <w:tr w:rsidR="00046FF8" w:rsidTr="00C94B45" w14:paraId="1B912557" w14:textId="77777777">
        <w:tc>
          <w:tcPr>
            <w:tcW w:w="3375" w:type="dxa"/>
            <w:tcMar/>
          </w:tcPr>
          <w:p w:rsidR="00046FF8" w:rsidRDefault="00FB366E" w14:paraId="000001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375" w:type="dxa"/>
            <w:tcMar/>
          </w:tcPr>
          <w:p w:rsidR="00046FF8" w:rsidRDefault="00FB366E" w14:paraId="000001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Coordinación de Física FACING, </w:t>
            </w:r>
            <w:r>
              <w:t>Coordinador (a) de Docencia FACING</w:t>
            </w:r>
          </w:p>
        </w:tc>
      </w:tr>
      <w:tr w:rsidR="00046FF8" w:rsidTr="00C94B45" w14:paraId="64183054" w14:textId="77777777">
        <w:tc>
          <w:tcPr>
            <w:tcW w:w="3375" w:type="dxa"/>
            <w:tcMar/>
          </w:tcPr>
          <w:p w:rsidR="00046FF8" w:rsidRDefault="00FB366E" w14:paraId="000001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375" w:type="dxa"/>
            <w:tcMar/>
          </w:tcPr>
          <w:p w:rsidR="00046FF8" w:rsidRDefault="00046FF8" w14:paraId="000001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046FF8" w:rsidTr="00C94B45" w14:paraId="6B0043D8" w14:textId="77777777">
        <w:tc>
          <w:tcPr>
            <w:tcW w:w="3375" w:type="dxa"/>
            <w:tcMar/>
          </w:tcPr>
          <w:p w:rsidR="00046FF8" w:rsidRDefault="00FB366E" w14:paraId="000001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375" w:type="dxa"/>
            <w:tcMar/>
          </w:tcPr>
          <w:p w:rsidR="00046FF8" w:rsidP="00C94B45" w:rsidRDefault="00FB366E" w14:paraId="0000013A" w14:textId="6FDCAC3A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141"/>
              <w:jc w:val="both"/>
              <w:rPr>
                <w:color w:val="000000" w:themeColor="text1" w:themeTint="FF" w:themeShade="FF"/>
              </w:rPr>
            </w:pPr>
            <w:r w:rsidRPr="00C94B45" w:rsidR="00FB366E">
              <w:rPr>
                <w:color w:val="000000" w:themeColor="text1" w:themeTint="FF" w:themeShade="FF"/>
              </w:rPr>
              <w:t>V1.</w:t>
            </w:r>
            <w:r w:rsidRPr="00C94B45" w:rsidR="6FF16AE0">
              <w:rPr>
                <w:color w:val="000000" w:themeColor="text1" w:themeTint="FF" w:themeShade="FF"/>
              </w:rPr>
              <w:t>1</w:t>
            </w:r>
            <w:r w:rsidRPr="00C94B45" w:rsidR="00FB366E">
              <w:rPr>
                <w:color w:val="000000" w:themeColor="text1" w:themeTint="FF" w:themeShade="FF"/>
              </w:rPr>
              <w:t xml:space="preserve"> 202</w:t>
            </w:r>
            <w:r w:rsidRPr="00C94B45" w:rsidR="46D5299D">
              <w:rPr>
                <w:color w:val="000000" w:themeColor="text1" w:themeTint="FF" w:themeShade="FF"/>
              </w:rPr>
              <w:t>6</w:t>
            </w:r>
          </w:p>
        </w:tc>
      </w:tr>
    </w:tbl>
    <w:p w:rsidR="00046FF8" w:rsidRDefault="00046FF8" w14:paraId="0000013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046FF8">
      <w:headerReference w:type="default" r:id="rId12"/>
      <w:footerReference w:type="default" r:id="rId13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366E" w:rsidRDefault="00FB366E" w14:paraId="517CBB03" w14:textId="77777777">
      <w:pPr>
        <w:spacing w:after="0" w:line="240" w:lineRule="auto"/>
      </w:pPr>
      <w:r>
        <w:separator/>
      </w:r>
    </w:p>
  </w:endnote>
  <w:endnote w:type="continuationSeparator" w:id="0">
    <w:p w:rsidR="00FB366E" w:rsidRDefault="00FB366E" w14:paraId="48AADCF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7315AE2-654B-4F3F-A315-4AFC9B969038}" r:id="rId1"/>
    <w:embedBold w:fontKey="{BA841721-86B6-4C6C-9E28-BB3728E6BE56}" r:id="rId2"/>
    <w:embedBoldItalic w:fontKey="{02B22E10-411E-4004-BD85-C5D331EB7A68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8D636E5C-071E-4D58-B460-18F1911EAD67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922A41B-19B1-453D-B796-D00EAE7985BA}" r:id="rId5"/>
    <w:embedItalic w:fontKey="{75A3306E-5579-49BE-BF30-D4B250315C43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5876895-2FC2-42E6-931A-D9A99D2F5DE9}" r:id="rId7"/>
    <w:embedItalic w:fontKey="{4CA7F64D-F8D8-4DE9-A5AB-F4E5000756AA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5F591A8F-28D0-40EB-8CD7-5EF35BC1B718}" r:id="rId9"/>
  </w:font>
  <w:font w:name="Gill 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BFB9D195-FD65-41E5-AD2C-C26B60861E83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FF8" w:rsidRDefault="00FB366E" w14:paraId="00000142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046FF8" w:rsidRDefault="00046FF8" w14:paraId="00000143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366E" w:rsidRDefault="00FB366E" w14:paraId="2D437798" w14:textId="77777777">
      <w:pPr>
        <w:spacing w:after="0" w:line="240" w:lineRule="auto"/>
      </w:pPr>
      <w:r>
        <w:separator/>
      </w:r>
    </w:p>
  </w:footnote>
  <w:footnote w:type="continuationSeparator" w:id="0">
    <w:p w:rsidR="00FB366E" w:rsidRDefault="00FB366E" w14:paraId="0A85EF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46FF8" w:rsidRDefault="00046FF8" w14:paraId="0000013C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046FF8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46FF8" w:rsidRDefault="00FB366E" w14:paraId="0000013D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71ED1CDB" wp14:editId="07777777">
                <wp:extent cx="1206500" cy="666750"/>
                <wp:effectExtent l="0" t="0" r="0" b="0"/>
                <wp:docPr id="10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46FF8" w:rsidRDefault="00046FF8" w14:paraId="0000013E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046FF8" w:rsidRDefault="00FB366E" w14:paraId="0000013F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046FF8" w:rsidRDefault="00046FF8" w14:paraId="0000014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046FF8" w:rsidRDefault="00046FF8" w14:paraId="00000141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AD2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" w15:restartNumberingAfterBreak="0">
    <w:nsid w:val="1D4F25D3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2" w15:restartNumberingAfterBreak="0">
    <w:nsid w:val="25056A5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F977DF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2DEF59B9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2E4015B0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 w15:restartNumberingAfterBreak="0">
    <w:nsid w:val="2F6A37B2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6715784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8" w15:restartNumberingAfterBreak="0">
    <w:nsid w:val="38E73D37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9" w15:restartNumberingAfterBreak="0">
    <w:nsid w:val="3A934D67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F340C3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1" w15:restartNumberingAfterBreak="0">
    <w:nsid w:val="64D3463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578204744">
    <w:abstractNumId w:val="2"/>
  </w:num>
  <w:num w:numId="2" w16cid:durableId="874973177">
    <w:abstractNumId w:val="1"/>
  </w:num>
  <w:num w:numId="3" w16cid:durableId="891890616">
    <w:abstractNumId w:val="8"/>
  </w:num>
  <w:num w:numId="4" w16cid:durableId="1736776580">
    <w:abstractNumId w:val="5"/>
  </w:num>
  <w:num w:numId="5" w16cid:durableId="1010377562">
    <w:abstractNumId w:val="9"/>
  </w:num>
  <w:num w:numId="6" w16cid:durableId="1205405557">
    <w:abstractNumId w:val="10"/>
  </w:num>
  <w:num w:numId="7" w16cid:durableId="927226016">
    <w:abstractNumId w:val="3"/>
  </w:num>
  <w:num w:numId="8" w16cid:durableId="1239091152">
    <w:abstractNumId w:val="7"/>
  </w:num>
  <w:num w:numId="9" w16cid:durableId="684746372">
    <w:abstractNumId w:val="11"/>
  </w:num>
  <w:num w:numId="10" w16cid:durableId="1711418266">
    <w:abstractNumId w:val="4"/>
  </w:num>
  <w:num w:numId="11" w16cid:durableId="1758865209">
    <w:abstractNumId w:val="0"/>
  </w:num>
  <w:num w:numId="12" w16cid:durableId="371224998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FF8"/>
    <w:rsid w:val="00046FF8"/>
    <w:rsid w:val="00C94B45"/>
    <w:rsid w:val="00D110FC"/>
    <w:rsid w:val="00FB366E"/>
    <w:rsid w:val="0F43951F"/>
    <w:rsid w:val="1C4215A1"/>
    <w:rsid w:val="21A776D3"/>
    <w:rsid w:val="233173A3"/>
    <w:rsid w:val="3618B572"/>
    <w:rsid w:val="365E567D"/>
    <w:rsid w:val="46D5299D"/>
    <w:rsid w:val="548E92DC"/>
    <w:rsid w:val="551978E4"/>
    <w:rsid w:val="568B446A"/>
    <w:rsid w:val="5B8C86A9"/>
    <w:rsid w:val="6A900BE5"/>
    <w:rsid w:val="6FF1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F9DE"/>
  <w15:docId w15:val="{1718BE10-4FC4-4971-9EC4-331B2A770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3930AA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2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b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c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d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e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1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2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3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4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5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6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7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8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9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ff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hyperlink" Target="https://bibliotecadigitalodilo.uv.cl/info/fisica-ii-00789973" TargetMode="External" Id="Re3ec94a71d2d46ca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O4t02gCIUtBRykMA4CiPeRIHw==">CgMxLjAyCGguZ2pkZ3hzOAByITFHaGZvTnAxbW1GbDA3RXJmakZTSXFSMWNJNzNZWkdOTg==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F6364E-0249-41DB-ADB0-81B8B317F275}"/>
</file>

<file path=customXml/itemProps2.xml><?xml version="1.0" encoding="utf-8"?>
<ds:datastoreItem xmlns:ds="http://schemas.openxmlformats.org/officeDocument/2006/customXml" ds:itemID="{09D05FD2-7BCD-4065-B50F-A29BD500E4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5579F749-9979-47BA-9A30-63200EF922A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2025-08-12T01:09:00Z</dcterms:created>
  <dcterms:modified xsi:type="dcterms:W3CDTF">2026-03-06T17:32:21Z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8200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