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8ADB9" w14:textId="77777777" w:rsidR="00B262D7" w:rsidRDefault="00D03C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365F91"/>
          <w:sz w:val="28"/>
          <w:szCs w:val="28"/>
        </w:rPr>
      </w:pPr>
      <w:r>
        <w:rPr>
          <w:b/>
          <w:color w:val="365F91"/>
          <w:sz w:val="32"/>
          <w:szCs w:val="32"/>
        </w:rPr>
        <w:t>PROGRAMA DE ASIGNATURA UV</w:t>
      </w:r>
    </w:p>
    <w:p w14:paraId="099D6CF3" w14:textId="77777777" w:rsidR="00B262D7" w:rsidRDefault="00D03C0A">
      <w:pPr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rPr>
          <w:color w:val="000000"/>
          <w:sz w:val="24"/>
          <w:szCs w:val="24"/>
        </w:rPr>
      </w:pPr>
      <w:r>
        <w:rPr>
          <w:b/>
          <w:color w:val="365F91"/>
          <w:sz w:val="28"/>
          <w:szCs w:val="28"/>
        </w:rPr>
        <w:t>DESCRIPCIÓN GENERAL DE LA ASIGNATURA</w:t>
      </w:r>
    </w:p>
    <w:p w14:paraId="7769587A" w14:textId="77777777" w:rsidR="00B262D7" w:rsidRDefault="00B262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1F7434FC" w14:textId="77777777" w:rsidR="00B262D7" w:rsidRDefault="00D03C0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IDENTIFICACIÓN DE LA ASIGNATURA:</w:t>
      </w:r>
    </w:p>
    <w:tbl>
      <w:tblPr>
        <w:tblStyle w:val="a"/>
        <w:tblW w:w="1000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7"/>
        <w:gridCol w:w="1815"/>
        <w:gridCol w:w="1675"/>
        <w:gridCol w:w="1184"/>
        <w:gridCol w:w="1677"/>
        <w:gridCol w:w="1820"/>
      </w:tblGrid>
      <w:tr w:rsidR="00B262D7" w14:paraId="358EB0D6" w14:textId="77777777" w:rsidTr="27F5542C">
        <w:tc>
          <w:tcPr>
            <w:tcW w:w="1837" w:type="dxa"/>
          </w:tcPr>
          <w:p w14:paraId="48217A58" w14:textId="77777777" w:rsidR="00B262D7" w:rsidRDefault="00D03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Facultad:</w:t>
            </w:r>
          </w:p>
        </w:tc>
        <w:tc>
          <w:tcPr>
            <w:tcW w:w="3490" w:type="dxa"/>
            <w:gridSpan w:val="2"/>
          </w:tcPr>
          <w:p w14:paraId="475F50CB" w14:textId="77777777" w:rsidR="00B262D7" w:rsidRDefault="00D03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Ingeniería</w:t>
            </w:r>
          </w:p>
        </w:tc>
        <w:tc>
          <w:tcPr>
            <w:tcW w:w="1184" w:type="dxa"/>
          </w:tcPr>
          <w:p w14:paraId="2EAB58E2" w14:textId="77777777" w:rsidR="00B262D7" w:rsidRDefault="00D03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Carrera:</w:t>
            </w:r>
          </w:p>
        </w:tc>
        <w:tc>
          <w:tcPr>
            <w:tcW w:w="3497" w:type="dxa"/>
            <w:gridSpan w:val="2"/>
          </w:tcPr>
          <w:p w14:paraId="7E7DA778" w14:textId="77777777" w:rsidR="00B262D7" w:rsidRDefault="00D03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Ingeniería Civil Matemática </w:t>
            </w:r>
          </w:p>
        </w:tc>
      </w:tr>
      <w:tr w:rsidR="00B262D7" w14:paraId="4BBA0CB2" w14:textId="77777777" w:rsidTr="27F5542C">
        <w:trPr>
          <w:trHeight w:val="678"/>
        </w:trPr>
        <w:tc>
          <w:tcPr>
            <w:tcW w:w="1837" w:type="dxa"/>
          </w:tcPr>
          <w:p w14:paraId="3E22E087" w14:textId="77777777" w:rsidR="00B262D7" w:rsidRDefault="00D03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Nombre:</w:t>
            </w:r>
          </w:p>
        </w:tc>
        <w:tc>
          <w:tcPr>
            <w:tcW w:w="3490" w:type="dxa"/>
            <w:gridSpan w:val="2"/>
          </w:tcPr>
          <w:p w14:paraId="5B0C6C44" w14:textId="1BC6E0A6" w:rsidR="00B262D7" w:rsidRDefault="004C41C4">
            <w:pPr>
              <w:rPr>
                <w:color w:val="222222"/>
              </w:rPr>
            </w:pPr>
            <w:r>
              <w:rPr>
                <w:color w:val="000000"/>
              </w:rPr>
              <w:t>Análisis Funcional</w:t>
            </w:r>
          </w:p>
        </w:tc>
        <w:tc>
          <w:tcPr>
            <w:tcW w:w="1184" w:type="dxa"/>
          </w:tcPr>
          <w:p w14:paraId="06A242A6" w14:textId="77777777" w:rsidR="00B262D7" w:rsidRDefault="00D03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Código:</w:t>
            </w:r>
          </w:p>
        </w:tc>
        <w:tc>
          <w:tcPr>
            <w:tcW w:w="3497" w:type="dxa"/>
            <w:gridSpan w:val="2"/>
          </w:tcPr>
          <w:p w14:paraId="19E39AE5" w14:textId="27FD32B6" w:rsidR="00B262D7" w:rsidRDefault="00D03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</w:t>
            </w:r>
            <w:r w:rsidR="003E612A">
              <w:rPr>
                <w:color w:val="000000"/>
                <w:sz w:val="24"/>
                <w:szCs w:val="24"/>
              </w:rPr>
              <w:t>MAT4</w:t>
            </w:r>
            <w:r>
              <w:rPr>
                <w:color w:val="000000"/>
                <w:sz w:val="24"/>
                <w:szCs w:val="24"/>
              </w:rPr>
              <w:t>2</w:t>
            </w:r>
            <w:r w:rsidR="00BD75E1">
              <w:rPr>
                <w:color w:val="000000"/>
                <w:sz w:val="24"/>
                <w:szCs w:val="24"/>
              </w:rPr>
              <w:t>1</w:t>
            </w:r>
          </w:p>
        </w:tc>
      </w:tr>
      <w:tr w:rsidR="00B262D7" w14:paraId="4255BBCF" w14:textId="77777777" w:rsidTr="27F5542C">
        <w:tc>
          <w:tcPr>
            <w:tcW w:w="1837" w:type="dxa"/>
          </w:tcPr>
          <w:p w14:paraId="3B85E9C6" w14:textId="77777777" w:rsidR="00B262D7" w:rsidRDefault="00D03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Nivel:</w:t>
            </w:r>
          </w:p>
        </w:tc>
        <w:tc>
          <w:tcPr>
            <w:tcW w:w="3490" w:type="dxa"/>
            <w:gridSpan w:val="2"/>
          </w:tcPr>
          <w:p w14:paraId="1B6613FE" w14:textId="7AC5A7C6" w:rsidR="00B262D7" w:rsidRDefault="00D03C0A" w:rsidP="335780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4"/>
                <w:szCs w:val="24"/>
              </w:rPr>
            </w:pPr>
            <w:r w:rsidRPr="335780D6">
              <w:rPr>
                <w:color w:val="000000" w:themeColor="text1"/>
                <w:sz w:val="24"/>
                <w:szCs w:val="24"/>
              </w:rPr>
              <w:t>VI</w:t>
            </w:r>
            <w:r w:rsidR="003506E2" w:rsidRPr="335780D6">
              <w:rPr>
                <w:color w:val="000000" w:themeColor="text1"/>
                <w:sz w:val="24"/>
                <w:szCs w:val="24"/>
              </w:rPr>
              <w:t xml:space="preserve">II </w:t>
            </w:r>
            <w:r w:rsidRPr="335780D6">
              <w:rPr>
                <w:color w:val="000000" w:themeColor="text1"/>
                <w:sz w:val="24"/>
                <w:szCs w:val="24"/>
              </w:rPr>
              <w:t>Semestre</w:t>
            </w:r>
          </w:p>
        </w:tc>
        <w:tc>
          <w:tcPr>
            <w:tcW w:w="1184" w:type="dxa"/>
          </w:tcPr>
          <w:p w14:paraId="3619C08E" w14:textId="77777777" w:rsidR="00B262D7" w:rsidRDefault="00D03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Duración:</w:t>
            </w:r>
          </w:p>
        </w:tc>
        <w:tc>
          <w:tcPr>
            <w:tcW w:w="3497" w:type="dxa"/>
            <w:gridSpan w:val="2"/>
          </w:tcPr>
          <w:p w14:paraId="14FCD3CA" w14:textId="77777777" w:rsidR="00B262D7" w:rsidRDefault="00D03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Semestral</w:t>
            </w:r>
          </w:p>
        </w:tc>
      </w:tr>
      <w:tr w:rsidR="00B262D7" w14:paraId="674216AD" w14:textId="77777777" w:rsidTr="27F5542C">
        <w:tc>
          <w:tcPr>
            <w:tcW w:w="1837" w:type="dxa"/>
          </w:tcPr>
          <w:p w14:paraId="6E12BC5A" w14:textId="77777777" w:rsidR="00B262D7" w:rsidRDefault="00D03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Requisito(s):</w:t>
            </w:r>
          </w:p>
        </w:tc>
        <w:tc>
          <w:tcPr>
            <w:tcW w:w="8171" w:type="dxa"/>
            <w:gridSpan w:val="5"/>
          </w:tcPr>
          <w:p w14:paraId="5FD0C5D3" w14:textId="4F0E4D19" w:rsidR="00B262D7" w:rsidRDefault="005648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IMAT411: Teoría de la Medida</w:t>
            </w:r>
          </w:p>
        </w:tc>
      </w:tr>
      <w:tr w:rsidR="00B262D7" w14:paraId="1AAFB014" w14:textId="77777777" w:rsidTr="27F5542C">
        <w:tc>
          <w:tcPr>
            <w:tcW w:w="5327" w:type="dxa"/>
            <w:gridSpan w:val="3"/>
          </w:tcPr>
          <w:p w14:paraId="6D6CE1AE" w14:textId="77777777" w:rsidR="00B262D7" w:rsidRDefault="00D03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Horas cronológicas semanales</w:t>
            </w:r>
          </w:p>
        </w:tc>
        <w:tc>
          <w:tcPr>
            <w:tcW w:w="1184" w:type="dxa"/>
            <w:vMerge w:val="restart"/>
          </w:tcPr>
          <w:p w14:paraId="051AD390" w14:textId="77777777" w:rsidR="00B262D7" w:rsidRDefault="00D03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N° de semanas</w:t>
            </w:r>
          </w:p>
        </w:tc>
        <w:tc>
          <w:tcPr>
            <w:tcW w:w="1677" w:type="dxa"/>
            <w:vMerge w:val="restart"/>
          </w:tcPr>
          <w:p w14:paraId="7132FED2" w14:textId="77777777" w:rsidR="00B262D7" w:rsidRDefault="00D03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Total de horas semestrales</w:t>
            </w:r>
          </w:p>
        </w:tc>
        <w:tc>
          <w:tcPr>
            <w:tcW w:w="1820" w:type="dxa"/>
            <w:vMerge w:val="restart"/>
          </w:tcPr>
          <w:p w14:paraId="4C66B161" w14:textId="77777777" w:rsidR="00B262D7" w:rsidRDefault="00D03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N° de créditos</w:t>
            </w:r>
          </w:p>
        </w:tc>
      </w:tr>
      <w:tr w:rsidR="00B262D7" w14:paraId="7FAFCB0B" w14:textId="77777777" w:rsidTr="27F5542C">
        <w:tc>
          <w:tcPr>
            <w:tcW w:w="1837" w:type="dxa"/>
          </w:tcPr>
          <w:p w14:paraId="6102C0F0" w14:textId="77777777" w:rsidR="00B262D7" w:rsidRDefault="00D03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Docencia Directa</w:t>
            </w:r>
          </w:p>
        </w:tc>
        <w:tc>
          <w:tcPr>
            <w:tcW w:w="1815" w:type="dxa"/>
          </w:tcPr>
          <w:p w14:paraId="41B09094" w14:textId="77777777" w:rsidR="00B262D7" w:rsidRDefault="00D03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Trabajo Autónomo</w:t>
            </w:r>
          </w:p>
        </w:tc>
        <w:tc>
          <w:tcPr>
            <w:tcW w:w="1675" w:type="dxa"/>
          </w:tcPr>
          <w:p w14:paraId="2DA74BFE" w14:textId="77777777" w:rsidR="00B262D7" w:rsidRDefault="00D03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184" w:type="dxa"/>
            <w:vMerge/>
          </w:tcPr>
          <w:p w14:paraId="061B1B08" w14:textId="77777777" w:rsidR="00B262D7" w:rsidRDefault="00B26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4"/>
                <w:szCs w:val="24"/>
              </w:rPr>
            </w:pPr>
          </w:p>
        </w:tc>
        <w:tc>
          <w:tcPr>
            <w:tcW w:w="1677" w:type="dxa"/>
            <w:vMerge/>
          </w:tcPr>
          <w:p w14:paraId="58E8A785" w14:textId="77777777" w:rsidR="00B262D7" w:rsidRDefault="00B26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4"/>
                <w:szCs w:val="24"/>
              </w:rPr>
            </w:pPr>
          </w:p>
        </w:tc>
        <w:tc>
          <w:tcPr>
            <w:tcW w:w="1820" w:type="dxa"/>
            <w:vMerge/>
          </w:tcPr>
          <w:p w14:paraId="706F7A32" w14:textId="77777777" w:rsidR="00B262D7" w:rsidRDefault="00B262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4"/>
                <w:szCs w:val="24"/>
              </w:rPr>
            </w:pPr>
          </w:p>
        </w:tc>
      </w:tr>
      <w:tr w:rsidR="00B262D7" w14:paraId="48B6947C" w14:textId="77777777" w:rsidTr="27F5542C">
        <w:tc>
          <w:tcPr>
            <w:tcW w:w="1837" w:type="dxa"/>
          </w:tcPr>
          <w:p w14:paraId="160D6101" w14:textId="77777777" w:rsidR="00B262D7" w:rsidRDefault="00D03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(A)</w:t>
            </w:r>
          </w:p>
        </w:tc>
        <w:tc>
          <w:tcPr>
            <w:tcW w:w="1815" w:type="dxa"/>
          </w:tcPr>
          <w:p w14:paraId="1A4F2E85" w14:textId="77777777" w:rsidR="00B262D7" w:rsidRDefault="00D03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(B)</w:t>
            </w:r>
          </w:p>
        </w:tc>
        <w:tc>
          <w:tcPr>
            <w:tcW w:w="1675" w:type="dxa"/>
          </w:tcPr>
          <w:p w14:paraId="6AB85EE8" w14:textId="77777777" w:rsidR="00B262D7" w:rsidRDefault="00D03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(C=A+B)</w:t>
            </w:r>
          </w:p>
        </w:tc>
        <w:tc>
          <w:tcPr>
            <w:tcW w:w="1184" w:type="dxa"/>
          </w:tcPr>
          <w:p w14:paraId="3E1DEC22" w14:textId="77777777" w:rsidR="00B262D7" w:rsidRDefault="00D03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(D)</w:t>
            </w:r>
          </w:p>
        </w:tc>
        <w:tc>
          <w:tcPr>
            <w:tcW w:w="1677" w:type="dxa"/>
          </w:tcPr>
          <w:p w14:paraId="1CF8A5E0" w14:textId="77777777" w:rsidR="00B262D7" w:rsidRDefault="00D03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(E=C*D)</w:t>
            </w:r>
          </w:p>
        </w:tc>
        <w:tc>
          <w:tcPr>
            <w:tcW w:w="1820" w:type="dxa"/>
          </w:tcPr>
          <w:p w14:paraId="0A004DD5" w14:textId="77777777" w:rsidR="00B262D7" w:rsidRDefault="00D03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(F=E/27)</w:t>
            </w:r>
          </w:p>
        </w:tc>
      </w:tr>
      <w:tr w:rsidR="00B262D7" w14:paraId="7BD22208" w14:textId="77777777" w:rsidTr="27F5542C">
        <w:trPr>
          <w:trHeight w:val="339"/>
        </w:trPr>
        <w:tc>
          <w:tcPr>
            <w:tcW w:w="1837" w:type="dxa"/>
            <w:vAlign w:val="center"/>
          </w:tcPr>
          <w:p w14:paraId="1F6B240D" w14:textId="77777777" w:rsidR="00B262D7" w:rsidRDefault="00D03C0A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4,5</w:t>
            </w:r>
          </w:p>
        </w:tc>
        <w:tc>
          <w:tcPr>
            <w:tcW w:w="1815" w:type="dxa"/>
            <w:vAlign w:val="center"/>
          </w:tcPr>
          <w:p w14:paraId="6C52D9BE" w14:textId="2B8D6A24" w:rsidR="00B262D7" w:rsidRDefault="13F2A644" w:rsidP="335780D6">
            <w:pPr>
              <w:spacing w:after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335780D6">
              <w:rPr>
                <w:b/>
                <w:bCs/>
                <w:color w:val="000000" w:themeColor="text1"/>
                <w:sz w:val="24"/>
                <w:szCs w:val="24"/>
              </w:rPr>
              <w:t>7,5</w:t>
            </w:r>
          </w:p>
        </w:tc>
        <w:tc>
          <w:tcPr>
            <w:tcW w:w="1675" w:type="dxa"/>
            <w:vAlign w:val="center"/>
          </w:tcPr>
          <w:p w14:paraId="417831C1" w14:textId="4F395A42" w:rsidR="00B262D7" w:rsidRDefault="13F2A644" w:rsidP="335780D6">
            <w:pPr>
              <w:spacing w:after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335780D6">
              <w:rPr>
                <w:b/>
                <w:bCs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1184" w:type="dxa"/>
            <w:vAlign w:val="center"/>
          </w:tcPr>
          <w:p w14:paraId="3B1989F6" w14:textId="77777777" w:rsidR="00B262D7" w:rsidRDefault="00D03C0A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18</w:t>
            </w:r>
          </w:p>
        </w:tc>
        <w:tc>
          <w:tcPr>
            <w:tcW w:w="1677" w:type="dxa"/>
            <w:vAlign w:val="center"/>
          </w:tcPr>
          <w:p w14:paraId="5DCE7BD4" w14:textId="1942752C" w:rsidR="00B262D7" w:rsidRDefault="217F1656" w:rsidP="335780D6">
            <w:pPr>
              <w:spacing w:after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335780D6">
              <w:rPr>
                <w:b/>
                <w:bCs/>
                <w:color w:val="000000" w:themeColor="text1"/>
                <w:sz w:val="24"/>
                <w:szCs w:val="24"/>
              </w:rPr>
              <w:t>216</w:t>
            </w:r>
          </w:p>
        </w:tc>
        <w:tc>
          <w:tcPr>
            <w:tcW w:w="1820" w:type="dxa"/>
            <w:vAlign w:val="center"/>
          </w:tcPr>
          <w:p w14:paraId="55716F92" w14:textId="0DCE396D" w:rsidR="00B262D7" w:rsidRDefault="217F1656" w:rsidP="335780D6">
            <w:pPr>
              <w:spacing w:after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27F5542C">
              <w:rPr>
                <w:b/>
                <w:bCs/>
                <w:color w:val="000000" w:themeColor="text1"/>
                <w:sz w:val="24"/>
                <w:szCs w:val="24"/>
              </w:rPr>
              <w:t>8</w:t>
            </w:r>
          </w:p>
        </w:tc>
      </w:tr>
    </w:tbl>
    <w:p w14:paraId="47707F9F" w14:textId="77777777" w:rsidR="00B262D7" w:rsidRDefault="00B262D7"/>
    <w:p w14:paraId="41DCD433" w14:textId="77777777" w:rsidR="00B262D7" w:rsidRDefault="00D03C0A">
      <w:pPr>
        <w:numPr>
          <w:ilvl w:val="0"/>
          <w:numId w:val="14"/>
        </w:numPr>
        <w:rPr>
          <w:color w:val="000000"/>
        </w:rPr>
      </w:pPr>
      <w:r>
        <w:rPr>
          <w:b/>
        </w:rPr>
        <w:t>DESCRIPCIÓN DE LA ASIGNATURA:</w:t>
      </w:r>
    </w:p>
    <w:tbl>
      <w:tblPr>
        <w:tblStyle w:val="a0"/>
        <w:tblW w:w="1003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31"/>
      </w:tblGrid>
      <w:tr w:rsidR="00B262D7" w14:paraId="1EA062A5" w14:textId="77777777">
        <w:trPr>
          <w:trHeight w:val="351"/>
        </w:trPr>
        <w:tc>
          <w:tcPr>
            <w:tcW w:w="10031" w:type="dxa"/>
          </w:tcPr>
          <w:p w14:paraId="4FC56F69" w14:textId="77777777" w:rsidR="00B262D7" w:rsidRDefault="00B262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2576A92" w14:textId="17D3CCB0" w:rsidR="00B262D7" w:rsidRPr="004C41C4" w:rsidRDefault="004C41C4" w:rsidP="004C41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Este es un curso de pregrado cuyo objetivo es introducir al estudiante en los conceptos básicos, principios y métodos del análisis funcional y sus aplicaciones. En particular el objetivo es dar una introducción a los espacios normados y estudiar aplicaciones lineales definidas en espacios de Banach y espacios de Hilbert de dimensión finita o infinita; funcionales lineales (funciones lineales a valores reales) en L^p, C [0, 1] y algunos espacios de sucesiones. Se estudian los grandes teoremas del análisis funcional: el teorema de Hahn-Banach, teorema de Banach-Steinhaus, Teorema de la aplicación abierta y el teorema del gráfico cerrado, Teorema de Alaglou, Teorema de representación espectral de von Neumann, Teorema de Stone.</w:t>
            </w:r>
            <w:r w:rsidR="00D03C0A">
              <w:rPr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09F5144F" w14:textId="77777777" w:rsidR="00B262D7" w:rsidRDefault="00B262D7">
      <w:pPr>
        <w:rPr>
          <w:color w:val="000000"/>
        </w:rPr>
      </w:pPr>
    </w:p>
    <w:p w14:paraId="1A18CF4D" w14:textId="77777777" w:rsidR="00B262D7" w:rsidRDefault="00D03C0A">
      <w:pPr>
        <w:numPr>
          <w:ilvl w:val="0"/>
          <w:numId w:val="14"/>
        </w:numPr>
        <w:jc w:val="both"/>
      </w:pPr>
      <w:r>
        <w:br w:type="page"/>
      </w:r>
      <w:r>
        <w:rPr>
          <w:b/>
        </w:rPr>
        <w:lastRenderedPageBreak/>
        <w:t>APORTE AL PERFIL DE EGRESO:</w:t>
      </w:r>
    </w:p>
    <w:tbl>
      <w:tblPr>
        <w:tblStyle w:val="a1"/>
        <w:tblW w:w="9671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71"/>
      </w:tblGrid>
      <w:tr w:rsidR="00B262D7" w14:paraId="50776284" w14:textId="77777777">
        <w:trPr>
          <w:trHeight w:val="2683"/>
        </w:trPr>
        <w:tc>
          <w:tcPr>
            <w:tcW w:w="9671" w:type="dxa"/>
          </w:tcPr>
          <w:p w14:paraId="44D58414" w14:textId="77777777" w:rsidR="00B262D7" w:rsidRDefault="00D03C0A">
            <w:pPr>
              <w:jc w:val="both"/>
            </w:pPr>
            <w:r>
              <w:t>Esta asignatura aporta al perfil de Licenciatura a través de resultados de aprendizaje que tributan a las siguientes competencias, en su segundo nivel de dominio:</w:t>
            </w:r>
          </w:p>
          <w:p w14:paraId="61155AF8" w14:textId="624D5E08" w:rsidR="00B262D7" w:rsidRDefault="00D03C0A" w:rsidP="004C41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  <w:u w:val="single"/>
              </w:rPr>
              <w:t>Competencias Específicas de la Licenciatura</w:t>
            </w:r>
          </w:p>
          <w:p w14:paraId="3231F640" w14:textId="77777777" w:rsidR="00474F97" w:rsidRDefault="00474F97" w:rsidP="00474F97">
            <w:r w:rsidRPr="00192518">
              <w:rPr>
                <w:b/>
                <w:bCs/>
              </w:rPr>
              <w:t>CL2</w:t>
            </w:r>
            <w:r>
              <w:rPr>
                <w:b/>
                <w:bCs/>
              </w:rPr>
              <w:t>:</w:t>
            </w:r>
            <w:r>
              <w:t xml:space="preserve"> Utiliza métodos y/o herramientas de investigación propios de las ciencias de la ingeniería que le permitan proponer soluciones a problemas disciplinares.</w:t>
            </w:r>
          </w:p>
          <w:p w14:paraId="5A497E19" w14:textId="1954C51D" w:rsidR="00B262D7" w:rsidRPr="00474F97" w:rsidRDefault="00474F97" w:rsidP="00474F97">
            <w:r w:rsidRPr="00192518">
              <w:rPr>
                <w:b/>
                <w:bCs/>
              </w:rPr>
              <w:t>ND2</w:t>
            </w:r>
            <w:r>
              <w:t>: Utiliza métodos y/o herramientas de investigación propios de las ciencias de la ingeniería que le permitan proponer soluciones a problemas disciplinares.</w:t>
            </w:r>
          </w:p>
        </w:tc>
      </w:tr>
      <w:tr w:rsidR="00B262D7" w14:paraId="1EF63714" w14:textId="77777777">
        <w:trPr>
          <w:trHeight w:val="2216"/>
        </w:trPr>
        <w:tc>
          <w:tcPr>
            <w:tcW w:w="9671" w:type="dxa"/>
          </w:tcPr>
          <w:p w14:paraId="0F0B4F34" w14:textId="77777777" w:rsidR="00B262D7" w:rsidRDefault="00D03C0A">
            <w:pPr>
              <w:jc w:val="both"/>
            </w:pPr>
            <w:r>
              <w:t>Esta asignatura aporta al perfil de egreso profesional a través de resultados de aprendizaje que tributan a las siguientes competencias específicas en su segundo nivel de dominio:</w:t>
            </w:r>
          </w:p>
          <w:p w14:paraId="3FEA2AEC" w14:textId="77777777" w:rsidR="00B262D7" w:rsidRDefault="00D03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t>Competencias Específicas del Título Profesional</w:t>
            </w:r>
          </w:p>
          <w:p w14:paraId="61485F91" w14:textId="77777777" w:rsidR="00474F97" w:rsidRDefault="00474F97" w:rsidP="00474F97">
            <w:r w:rsidRPr="00192518">
              <w:rPr>
                <w:b/>
                <w:bCs/>
              </w:rPr>
              <w:t>CE1:</w:t>
            </w:r>
            <w:r>
              <w:t xml:space="preserve"> Desarrolla y utiliza modelos y herramientas avanzados de la Matemática Aplicada para formular y abordar problemas complejos de ingeniería, ciencias y tecnología.</w:t>
            </w:r>
          </w:p>
          <w:p w14:paraId="4D020D91" w14:textId="77777777" w:rsidR="00474F97" w:rsidRDefault="00474F97" w:rsidP="00474F97">
            <w:r w:rsidRPr="005074CE">
              <w:rPr>
                <w:b/>
                <w:bCs/>
              </w:rPr>
              <w:t>N2:</w:t>
            </w:r>
            <w:r>
              <w:t xml:space="preserve"> Aplica modelos y métodos avanzados de la Matemática Aplicada para resolver problemas delimitados de ingeniería, ciencias y tecnología.</w:t>
            </w:r>
          </w:p>
          <w:p w14:paraId="791B14B4" w14:textId="64385CAE" w:rsidR="00B262D7" w:rsidRPr="00CA055A" w:rsidRDefault="00B262D7" w:rsidP="00474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0000"/>
              </w:rPr>
            </w:pPr>
          </w:p>
        </w:tc>
      </w:tr>
      <w:tr w:rsidR="00B262D7" w14:paraId="040E7ABE" w14:textId="77777777">
        <w:trPr>
          <w:trHeight w:val="1060"/>
        </w:trPr>
        <w:tc>
          <w:tcPr>
            <w:tcW w:w="9671" w:type="dxa"/>
          </w:tcPr>
          <w:p w14:paraId="66ABAD24" w14:textId="77777777" w:rsidR="00B262D7" w:rsidRDefault="00D03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Esta asignatura aporta al logro del perfil de egreso y licenciatura a través de desempeños que tributan a las siguientes competencias genéricas en su segundo nivel de desempeño.</w:t>
            </w:r>
          </w:p>
          <w:p w14:paraId="631E24BA" w14:textId="77777777" w:rsidR="00B262D7" w:rsidRDefault="00D03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  <w:u w:val="single"/>
              </w:rPr>
              <w:t>Competencias Genéricas transversales</w:t>
            </w:r>
          </w:p>
          <w:p w14:paraId="2B38E3A6" w14:textId="77777777" w:rsidR="00474F97" w:rsidRDefault="00474F97" w:rsidP="00474F97">
            <w:r>
              <w:rPr>
                <w:b/>
                <w:color w:val="000000"/>
              </w:rPr>
              <w:t xml:space="preserve">CG1 SUV: </w:t>
            </w:r>
            <w:r>
              <w:t>Mejora continuamente sus habilidades profesionales y de investigación a partir de un aprendizaje autorregulado y con pensamiento crítico, lo que le permite generar soluciones innovadoras pertinentes, según sus contextos de desempeño.</w:t>
            </w:r>
          </w:p>
          <w:p w14:paraId="5A207297" w14:textId="77777777" w:rsidR="00474F97" w:rsidRDefault="00474F97" w:rsidP="00474F97">
            <w:r w:rsidRPr="00D370A6">
              <w:rPr>
                <w:b/>
                <w:bCs/>
              </w:rPr>
              <w:t>N2:</w:t>
            </w:r>
            <w:r>
              <w:t xml:space="preserve"> Desarrolla procesos reflexivos en torno a prácticas propias y observadas, explorando nuevas áreas de conocimiento a partir de las necesidades, debilidades o problemáticas detectadas en su entorno sociocultural y profesional.</w:t>
            </w:r>
          </w:p>
          <w:p w14:paraId="29D8FC26" w14:textId="77777777" w:rsidR="00474F97" w:rsidRDefault="00474F97" w:rsidP="00474F97"/>
          <w:p w14:paraId="044E09DC" w14:textId="77777777" w:rsidR="00474F97" w:rsidRDefault="00474F97" w:rsidP="00474F97">
            <w:r w:rsidRPr="00A47864">
              <w:rPr>
                <w:b/>
                <w:bCs/>
              </w:rPr>
              <w:lastRenderedPageBreak/>
              <w:t>CG4 SUV:</w:t>
            </w:r>
            <w:r>
              <w:rPr>
                <w:b/>
                <w:bCs/>
              </w:rPr>
              <w:t xml:space="preserve"> </w:t>
            </w:r>
            <w:r>
              <w:t>Maneja habilidades comunicativas que le permitan desempeñarse eficazmente en contextos profesionales a nivel nacional e internacional.</w:t>
            </w:r>
          </w:p>
          <w:p w14:paraId="236C1280" w14:textId="38BB58FD" w:rsidR="00B262D7" w:rsidRPr="00474F97" w:rsidRDefault="00474F97" w:rsidP="00474F97">
            <w:r w:rsidRPr="00A47864">
              <w:rPr>
                <w:b/>
                <w:bCs/>
              </w:rPr>
              <w:t>N2:</w:t>
            </w:r>
            <w:r>
              <w:t xml:space="preserve"> Desarrolla habilidades de comunicación interpersonal en el trabajo académico y en distintos contextos socioculturales</w:t>
            </w:r>
          </w:p>
        </w:tc>
      </w:tr>
    </w:tbl>
    <w:p w14:paraId="3A878505" w14:textId="77777777" w:rsidR="00B262D7" w:rsidRDefault="00D03C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lastRenderedPageBreak/>
        <w:br w:type="page"/>
      </w:r>
      <w:r>
        <w:rPr>
          <w:b/>
          <w:color w:val="365F91"/>
          <w:sz w:val="28"/>
          <w:szCs w:val="28"/>
        </w:rPr>
        <w:lastRenderedPageBreak/>
        <w:t>PROGRAMA DE LA ASIGNATURA</w:t>
      </w:r>
    </w:p>
    <w:p w14:paraId="7C06DAEB" w14:textId="77777777" w:rsidR="00B262D7" w:rsidRDefault="00D03C0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IDENTIFICACIÓN DE LA ASIGNATURA:</w:t>
      </w:r>
    </w:p>
    <w:p w14:paraId="2E095BDD" w14:textId="77777777" w:rsidR="00B262D7" w:rsidRDefault="00B262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2"/>
        <w:tblW w:w="10051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4381"/>
        <w:gridCol w:w="5670"/>
      </w:tblGrid>
      <w:tr w:rsidR="00B262D7" w14:paraId="2372CE5E" w14:textId="77777777">
        <w:tc>
          <w:tcPr>
            <w:tcW w:w="4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15F5BE" w14:textId="77777777" w:rsidR="00B262D7" w:rsidRDefault="00D03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1464D" w14:textId="5FE25F00" w:rsidR="00B262D7" w:rsidRPr="00CA055A" w:rsidRDefault="00CA05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A055A">
              <w:rPr>
                <w:color w:val="000000"/>
                <w:sz w:val="24"/>
                <w:szCs w:val="24"/>
              </w:rPr>
              <w:t>Análisis Funcional</w:t>
            </w:r>
          </w:p>
        </w:tc>
      </w:tr>
      <w:tr w:rsidR="00B262D7" w14:paraId="520F6B56" w14:textId="77777777">
        <w:tc>
          <w:tcPr>
            <w:tcW w:w="4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63B030" w14:textId="77777777" w:rsidR="00B262D7" w:rsidRDefault="00D03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Código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AD237" w14:textId="53C97D29" w:rsidR="00B262D7" w:rsidRPr="00CA055A" w:rsidRDefault="00D03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A055A">
              <w:rPr>
                <w:color w:val="000000"/>
                <w:sz w:val="24"/>
                <w:szCs w:val="24"/>
              </w:rPr>
              <w:t>I</w:t>
            </w:r>
            <w:r w:rsidR="007221E2">
              <w:rPr>
                <w:color w:val="000000"/>
                <w:sz w:val="24"/>
                <w:szCs w:val="24"/>
              </w:rPr>
              <w:t>MAT421</w:t>
            </w:r>
          </w:p>
        </w:tc>
      </w:tr>
      <w:tr w:rsidR="00B262D7" w14:paraId="0FD7FE75" w14:textId="77777777">
        <w:tc>
          <w:tcPr>
            <w:tcW w:w="4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95968A" w14:textId="77777777" w:rsidR="00B262D7" w:rsidRDefault="00D03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Requisito(s)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CECDE" w14:textId="7828D72A" w:rsidR="00B262D7" w:rsidRPr="00CA055A" w:rsidRDefault="00D03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00CA055A">
              <w:rPr>
                <w:color w:val="000000"/>
                <w:sz w:val="24"/>
                <w:szCs w:val="24"/>
              </w:rPr>
              <w:t>I</w:t>
            </w:r>
            <w:r w:rsidR="007221E2">
              <w:rPr>
                <w:color w:val="000000"/>
                <w:sz w:val="24"/>
                <w:szCs w:val="24"/>
              </w:rPr>
              <w:t>MAT411: Teoría de la Medida</w:t>
            </w:r>
          </w:p>
        </w:tc>
      </w:tr>
    </w:tbl>
    <w:p w14:paraId="6C498101" w14:textId="77777777" w:rsidR="00B262D7" w:rsidRDefault="00B262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</w:p>
    <w:p w14:paraId="5AE6ED89" w14:textId="77777777" w:rsidR="00B262D7" w:rsidRDefault="00D03C0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b/>
          <w:color w:val="000000"/>
          <w:sz w:val="24"/>
          <w:szCs w:val="24"/>
        </w:rPr>
        <w:t>RESULTADOS DE APRENDIZAJE:</w:t>
      </w:r>
    </w:p>
    <w:tbl>
      <w:tblPr>
        <w:tblStyle w:val="a3"/>
        <w:tblW w:w="1003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31"/>
      </w:tblGrid>
      <w:tr w:rsidR="00B262D7" w14:paraId="143486A6" w14:textId="77777777">
        <w:tc>
          <w:tcPr>
            <w:tcW w:w="10031" w:type="dxa"/>
          </w:tcPr>
          <w:p w14:paraId="68338971" w14:textId="77777777" w:rsidR="00B262D7" w:rsidRDefault="00D03C0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Al final de la asignatura los estudiantes serán capaces de demostrar los siguientes resultados de aprendizaje de las competencias específicas del perfil de egreso a las que apunta la asignatura, en su segundo nivel de dominio:</w:t>
            </w:r>
          </w:p>
          <w:p w14:paraId="1C2CAABD" w14:textId="77777777" w:rsidR="00B262D7" w:rsidRDefault="00B262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sz w:val="24"/>
                <w:szCs w:val="24"/>
              </w:rPr>
            </w:pPr>
          </w:p>
          <w:p w14:paraId="01D33C49" w14:textId="77777777" w:rsidR="00474F97" w:rsidRDefault="00474F97" w:rsidP="00474F97">
            <w:r>
              <w:rPr>
                <w:b/>
                <w:color w:val="000000"/>
              </w:rPr>
              <w:t xml:space="preserve">CL2, N2, </w:t>
            </w:r>
            <w:r w:rsidRPr="00F773F7">
              <w:rPr>
                <w:b/>
                <w:bCs/>
              </w:rPr>
              <w:t>RA.1:</w:t>
            </w:r>
            <w:r>
              <w:t xml:space="preserve"> Analiza problemas complejos de ingeniería, utilizando métodos o herramientas de investigación para alcanzar conclusiones basadas en las ciencias de la ingeniería.</w:t>
            </w:r>
          </w:p>
          <w:p w14:paraId="1A18E736" w14:textId="77777777" w:rsidR="00474F97" w:rsidRDefault="00474F97" w:rsidP="00474F97">
            <w:r>
              <w:rPr>
                <w:b/>
                <w:color w:val="000000"/>
              </w:rPr>
              <w:t xml:space="preserve">CL2, N2, </w:t>
            </w:r>
            <w:r w:rsidRPr="00F773F7">
              <w:rPr>
                <w:b/>
                <w:bCs/>
              </w:rPr>
              <w:t>RA.</w:t>
            </w:r>
            <w:r>
              <w:rPr>
                <w:b/>
                <w:bCs/>
                <w:lang w:val="es-ES"/>
              </w:rPr>
              <w:t>2</w:t>
            </w:r>
            <w:r w:rsidRPr="00F773F7">
              <w:rPr>
                <w:b/>
                <w:bCs/>
              </w:rPr>
              <w:t>:</w:t>
            </w:r>
            <w:r>
              <w:t xml:space="preserve"> Propone alternativas de solución incorporando aspectos sociales, económicos, ambientales o de innovación para dar respuesta a problemáticas del área disciplinar.</w:t>
            </w:r>
          </w:p>
          <w:p w14:paraId="4A96BF45" w14:textId="3DFCE46C" w:rsidR="00B262D7" w:rsidRDefault="00B262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0000"/>
              </w:rPr>
            </w:pPr>
          </w:p>
        </w:tc>
      </w:tr>
      <w:tr w:rsidR="00B262D7" w14:paraId="2F211D83" w14:textId="77777777">
        <w:tc>
          <w:tcPr>
            <w:tcW w:w="10031" w:type="dxa"/>
          </w:tcPr>
          <w:p w14:paraId="3E1E4AD9" w14:textId="77777777" w:rsidR="00B262D7" w:rsidRDefault="00D03C0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Esta asignatura aporta al perfil de egreso profesional a través de resultados de aprendizaje que tributan a las siguientes competencias específicas en el segundo nivel de dominio:</w:t>
            </w:r>
          </w:p>
          <w:p w14:paraId="2B2A37AE" w14:textId="77777777" w:rsidR="00B262D7" w:rsidRDefault="00B262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</w:p>
          <w:p w14:paraId="61F23C67" w14:textId="73D1B490" w:rsidR="00474F97" w:rsidRPr="00474F97" w:rsidRDefault="00474F97" w:rsidP="00474F97">
            <w:r w:rsidRPr="00F773F7">
              <w:rPr>
                <w:b/>
                <w:bCs/>
              </w:rPr>
              <w:t>CE1, N2, RA1:</w:t>
            </w:r>
            <w:r>
              <w:t xml:space="preserve"> Demuestra resultados más avanzados en matemáticas, en diferentes contextos, para resolver problemas delimitados de ingeniería, ciencias y tecnología.</w:t>
            </w:r>
          </w:p>
          <w:p w14:paraId="580468C1" w14:textId="71D8F018" w:rsidR="00CA055A" w:rsidRPr="00474F97" w:rsidRDefault="00474F97" w:rsidP="00474F97">
            <w:r w:rsidRPr="00CA2B01">
              <w:rPr>
                <w:b/>
                <w:bCs/>
              </w:rPr>
              <w:t>CE1, N2, RA4:</w:t>
            </w:r>
            <w:r>
              <w:t xml:space="preserve"> Aplica conceptos y resultados fundamentales, de análisis avanzado, para resolver problemas delimitados de ingeniería, ciencias y tecnología.</w:t>
            </w:r>
          </w:p>
          <w:p w14:paraId="0BF0C779" w14:textId="77777777" w:rsidR="00B262D7" w:rsidRDefault="00B262D7" w:rsidP="00CA05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</w:p>
        </w:tc>
      </w:tr>
      <w:tr w:rsidR="00B262D7" w14:paraId="45186620" w14:textId="77777777">
        <w:tc>
          <w:tcPr>
            <w:tcW w:w="10031" w:type="dxa"/>
          </w:tcPr>
          <w:p w14:paraId="2475F90B" w14:textId="77777777" w:rsidR="00B262D7" w:rsidRDefault="00D03C0A">
            <w:pPr>
              <w:numPr>
                <w:ilvl w:val="0"/>
                <w:numId w:val="2"/>
              </w:numPr>
              <w:rPr>
                <w:color w:val="000000"/>
              </w:rPr>
            </w:pPr>
            <w:r>
              <w:rPr>
                <w:color w:val="000000"/>
              </w:rPr>
              <w:t>Esta asignatura aporta al logro del perfil de egreso y licenciatura a través de desempeños que tributan a las siguientes competencias genéricas en su segundo nivel de desempeño:</w:t>
            </w:r>
          </w:p>
          <w:p w14:paraId="32BAB253" w14:textId="77777777" w:rsidR="00474F97" w:rsidRDefault="00474F97" w:rsidP="00474F97">
            <w:r w:rsidRPr="00CA2B01">
              <w:rPr>
                <w:b/>
                <w:bCs/>
                <w:lang w:val="es-ES"/>
              </w:rPr>
              <w:t>CG 1 SUV</w:t>
            </w:r>
            <w:r>
              <w:rPr>
                <w:b/>
                <w:bCs/>
                <w:lang w:val="es-ES"/>
              </w:rPr>
              <w:t>, N2,</w:t>
            </w:r>
            <w:r w:rsidRPr="00CA2B01">
              <w:rPr>
                <w:b/>
                <w:bCs/>
                <w:lang w:val="es-ES"/>
              </w:rPr>
              <w:t xml:space="preserve"> </w:t>
            </w:r>
            <w:r w:rsidRPr="00CA2B01">
              <w:rPr>
                <w:b/>
                <w:bCs/>
              </w:rPr>
              <w:t>D1:</w:t>
            </w:r>
            <w:r>
              <w:t xml:space="preserve"> Reflexiona sobre su propio desempeño en el abordaje de las distintas problemáticas de su entorno, a fin de distinguir procedimientos idóneos para los requerimientos externos.</w:t>
            </w:r>
          </w:p>
          <w:p w14:paraId="05B64E6B" w14:textId="2B5DB2C7" w:rsidR="00B262D7" w:rsidRDefault="00474F97" w:rsidP="00474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  <w:r w:rsidRPr="00CA2B01">
              <w:rPr>
                <w:b/>
                <w:bCs/>
                <w:lang w:val="es-ES"/>
              </w:rPr>
              <w:t>CG 1 SUV</w:t>
            </w:r>
            <w:r>
              <w:rPr>
                <w:b/>
                <w:bCs/>
                <w:lang w:val="es-ES"/>
              </w:rPr>
              <w:t>, N2,</w:t>
            </w:r>
            <w:r w:rsidRPr="00CA2B01">
              <w:rPr>
                <w:b/>
                <w:bCs/>
              </w:rPr>
              <w:t xml:space="preserve"> D2:</w:t>
            </w:r>
            <w:r>
              <w:t xml:space="preserve"> Analiza diversos escenarios en contextos académicos prácticos a fin de dar respuestas oportunas y viables a retos que impone el medio en que se desenvuelve</w:t>
            </w:r>
          </w:p>
          <w:p w14:paraId="27AA3E69" w14:textId="77777777" w:rsidR="00474F97" w:rsidRDefault="00474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color w:val="000000"/>
              </w:rPr>
            </w:pPr>
          </w:p>
          <w:p w14:paraId="15356A08" w14:textId="77777777" w:rsidR="00474F97" w:rsidRDefault="00474F97" w:rsidP="00474F97">
            <w:r w:rsidRPr="00A47864">
              <w:rPr>
                <w:b/>
                <w:bCs/>
              </w:rPr>
              <w:t>CG4 SUV</w:t>
            </w:r>
            <w:r>
              <w:rPr>
                <w:b/>
                <w:bCs/>
                <w:lang w:val="es-ES"/>
              </w:rPr>
              <w:t>, N2,</w:t>
            </w:r>
            <w:r>
              <w:t xml:space="preserve"> </w:t>
            </w:r>
            <w:r w:rsidRPr="00CA2B01">
              <w:rPr>
                <w:b/>
                <w:bCs/>
              </w:rPr>
              <w:t>D1:</w:t>
            </w:r>
            <w:r>
              <w:t xml:space="preserve"> Manifiesta con claridad las propias necesidades y requerimientos en el trabajo colaborativo en contextos académicos y socioculturales.</w:t>
            </w:r>
          </w:p>
          <w:p w14:paraId="3D3166A9" w14:textId="77777777" w:rsidR="00474F97" w:rsidRDefault="00474F97" w:rsidP="00474F97"/>
          <w:p w14:paraId="06ADD01F" w14:textId="5D2226CF" w:rsidR="00B262D7" w:rsidRPr="00474F97" w:rsidRDefault="00474F97" w:rsidP="00474F97">
            <w:r w:rsidRPr="00A47864">
              <w:rPr>
                <w:b/>
                <w:bCs/>
              </w:rPr>
              <w:t>CG4 SUV</w:t>
            </w:r>
            <w:r>
              <w:rPr>
                <w:b/>
                <w:bCs/>
                <w:lang w:val="es-ES"/>
              </w:rPr>
              <w:t xml:space="preserve">, N2, </w:t>
            </w:r>
            <w:r w:rsidRPr="00CA2B01">
              <w:rPr>
                <w:b/>
                <w:bCs/>
              </w:rPr>
              <w:t>D2:</w:t>
            </w:r>
            <w:r>
              <w:t xml:space="preserve"> Escucha atentamente a los distintos actores involucrados en el trabajo académico y en diversos contextos socioculturales.</w:t>
            </w:r>
          </w:p>
          <w:p w14:paraId="5515EC55" w14:textId="77777777" w:rsidR="00B262D7" w:rsidRDefault="00B262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</w:p>
        </w:tc>
      </w:tr>
    </w:tbl>
    <w:p w14:paraId="5412AD05" w14:textId="77777777" w:rsidR="00B262D7" w:rsidRDefault="00B262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</w:p>
    <w:p w14:paraId="6B847906" w14:textId="77777777" w:rsidR="00B262D7" w:rsidRDefault="00B262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</w:p>
    <w:p w14:paraId="5423BDB6" w14:textId="77777777" w:rsidR="00B262D7" w:rsidRDefault="00D03C0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UNIDADES DE APRENDIZAJE Y CONTENIDOS: </w:t>
      </w:r>
    </w:p>
    <w:p w14:paraId="7A31C38F" w14:textId="77777777" w:rsidR="00B262D7" w:rsidRDefault="00B262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</w:p>
    <w:tbl>
      <w:tblPr>
        <w:tblStyle w:val="a4"/>
        <w:tblW w:w="102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3844"/>
        <w:gridCol w:w="3844"/>
      </w:tblGrid>
      <w:tr w:rsidR="003506E2" w14:paraId="4EA3C187" w14:textId="200E9535" w:rsidTr="003506E2"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839FC" w14:textId="77777777" w:rsidR="003506E2" w:rsidRDefault="00350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b/>
                <w:i/>
                <w:color w:val="000000"/>
              </w:rPr>
              <w:t>Resultado de aprendizaje y/o desempeños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56E43" w14:textId="77777777" w:rsidR="003506E2" w:rsidRDefault="00350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b/>
                <w:i/>
                <w:color w:val="000000"/>
              </w:rPr>
              <w:t>Unidades de Aprendizaje y contenidos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ED204" w14:textId="5DBDFA44" w:rsidR="003506E2" w:rsidRDefault="00350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i/>
                <w:color w:val="000000"/>
              </w:rPr>
            </w:pPr>
            <w:r>
              <w:rPr>
                <w:b/>
                <w:i/>
              </w:rPr>
              <w:t>Al final del curso el(la) estudiante será capaz de:</w:t>
            </w:r>
          </w:p>
        </w:tc>
      </w:tr>
      <w:tr w:rsidR="003506E2" w14:paraId="1A0105FD" w14:textId="1E4BD366" w:rsidTr="003506E2"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171F1" w14:textId="77777777" w:rsidR="00474F97" w:rsidRDefault="00474F97" w:rsidP="00474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CL</w:t>
            </w:r>
            <w:r>
              <w:rPr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b/>
                <w:color w:val="000000"/>
                <w:sz w:val="16"/>
                <w:szCs w:val="16"/>
              </w:rPr>
              <w:t>, N</w:t>
            </w:r>
            <w:r>
              <w:rPr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b/>
                <w:color w:val="000000"/>
                <w:sz w:val="16"/>
                <w:szCs w:val="16"/>
              </w:rPr>
              <w:t>, RA</w:t>
            </w:r>
            <w:r>
              <w:rPr>
                <w:b/>
                <w:color w:val="000000"/>
                <w:sz w:val="16"/>
                <w:szCs w:val="16"/>
                <w:lang w:val="es-ES"/>
              </w:rPr>
              <w:t>1</w:t>
            </w:r>
            <w:r>
              <w:rPr>
                <w:b/>
                <w:color w:val="000000"/>
                <w:sz w:val="16"/>
                <w:szCs w:val="16"/>
              </w:rPr>
              <w:t>.</w:t>
            </w:r>
          </w:p>
          <w:p w14:paraId="290CF52E" w14:textId="77777777" w:rsidR="00474F97" w:rsidRDefault="00474F97" w:rsidP="00474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CL</w:t>
            </w:r>
            <w:r>
              <w:rPr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b/>
                <w:color w:val="000000"/>
                <w:sz w:val="16"/>
                <w:szCs w:val="16"/>
              </w:rPr>
              <w:t>, N</w:t>
            </w:r>
            <w:r>
              <w:rPr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b/>
                <w:color w:val="000000"/>
                <w:sz w:val="16"/>
                <w:szCs w:val="16"/>
              </w:rPr>
              <w:t>, RA</w:t>
            </w:r>
            <w:r>
              <w:rPr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b/>
                <w:color w:val="000000"/>
                <w:sz w:val="16"/>
                <w:szCs w:val="16"/>
              </w:rPr>
              <w:t>.</w:t>
            </w:r>
          </w:p>
          <w:p w14:paraId="7126BC40" w14:textId="77777777" w:rsidR="00474F97" w:rsidRPr="00474F97" w:rsidRDefault="00474F97" w:rsidP="00474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b/>
                <w:color w:val="000000"/>
                <w:sz w:val="16"/>
                <w:szCs w:val="16"/>
                <w:lang w:val="fr-FR"/>
              </w:rPr>
            </w:pP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C</w:t>
            </w:r>
            <w:r w:rsidRPr="005F3CAD">
              <w:rPr>
                <w:b/>
                <w:color w:val="000000"/>
                <w:sz w:val="16"/>
                <w:szCs w:val="16"/>
                <w:lang w:val="fr-FR"/>
              </w:rPr>
              <w:t>E1</w:t>
            </w: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, N</w:t>
            </w:r>
            <w:r w:rsidRPr="005F3CAD">
              <w:rPr>
                <w:b/>
                <w:color w:val="000000"/>
                <w:sz w:val="16"/>
                <w:szCs w:val="16"/>
                <w:lang w:val="fr-FR"/>
              </w:rPr>
              <w:t>2</w:t>
            </w: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, RA</w:t>
            </w:r>
            <w:r w:rsidRPr="005F3CAD">
              <w:rPr>
                <w:b/>
                <w:color w:val="000000"/>
                <w:sz w:val="16"/>
                <w:szCs w:val="16"/>
                <w:lang w:val="fr-FR"/>
              </w:rPr>
              <w:t>1</w:t>
            </w: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.</w:t>
            </w:r>
          </w:p>
          <w:p w14:paraId="7610DB95" w14:textId="77777777" w:rsidR="00474F97" w:rsidRPr="00474F97" w:rsidRDefault="00474F97" w:rsidP="00474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 w:val="16"/>
                <w:szCs w:val="16"/>
                <w:lang w:val="fr-FR"/>
              </w:rPr>
            </w:pP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C</w:t>
            </w:r>
            <w:r w:rsidRPr="005F3CAD">
              <w:rPr>
                <w:b/>
                <w:color w:val="000000"/>
                <w:sz w:val="16"/>
                <w:szCs w:val="16"/>
                <w:lang w:val="fr-FR"/>
              </w:rPr>
              <w:t>E1</w:t>
            </w: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, N</w:t>
            </w:r>
            <w:r w:rsidRPr="005F3CAD">
              <w:rPr>
                <w:b/>
                <w:color w:val="000000"/>
                <w:sz w:val="16"/>
                <w:szCs w:val="16"/>
                <w:lang w:val="fr-FR"/>
              </w:rPr>
              <w:t>2</w:t>
            </w: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, RA</w:t>
            </w:r>
            <w:r w:rsidRPr="005F3CAD">
              <w:rPr>
                <w:b/>
                <w:color w:val="000000"/>
                <w:sz w:val="16"/>
                <w:szCs w:val="16"/>
                <w:lang w:val="fr-FR"/>
              </w:rPr>
              <w:t>4</w:t>
            </w: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.</w:t>
            </w:r>
          </w:p>
          <w:p w14:paraId="7FC4D863" w14:textId="77777777" w:rsidR="00474F97" w:rsidRPr="00474F97" w:rsidRDefault="00474F97" w:rsidP="00474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 w:val="16"/>
                <w:szCs w:val="16"/>
                <w:lang w:val="fr-FR"/>
              </w:rPr>
            </w:pP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CG</w:t>
            </w:r>
            <w:r w:rsidRPr="005F3CAD">
              <w:rPr>
                <w:b/>
                <w:color w:val="000000"/>
                <w:sz w:val="16"/>
                <w:szCs w:val="16"/>
                <w:lang w:val="fr-FR"/>
              </w:rPr>
              <w:t>1</w:t>
            </w: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, N</w:t>
            </w:r>
            <w:r w:rsidRPr="005F3CAD">
              <w:rPr>
                <w:b/>
                <w:color w:val="000000"/>
                <w:sz w:val="16"/>
                <w:szCs w:val="16"/>
                <w:lang w:val="fr-FR"/>
              </w:rPr>
              <w:t>2</w:t>
            </w: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, D</w:t>
            </w:r>
            <w:r w:rsidRPr="005F3CAD">
              <w:rPr>
                <w:b/>
                <w:color w:val="000000"/>
                <w:sz w:val="16"/>
                <w:szCs w:val="16"/>
                <w:lang w:val="fr-FR"/>
              </w:rPr>
              <w:t>1</w:t>
            </w: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.</w:t>
            </w:r>
          </w:p>
          <w:p w14:paraId="3DAE5882" w14:textId="77777777" w:rsidR="00474F97" w:rsidRPr="00474F97" w:rsidRDefault="00474F97" w:rsidP="00474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 w:val="16"/>
                <w:szCs w:val="16"/>
                <w:lang w:val="fr-FR"/>
              </w:rPr>
            </w:pP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CG</w:t>
            </w:r>
            <w:r w:rsidRPr="005F3CAD">
              <w:rPr>
                <w:b/>
                <w:color w:val="000000"/>
                <w:sz w:val="16"/>
                <w:szCs w:val="16"/>
                <w:lang w:val="fr-FR"/>
              </w:rPr>
              <w:t>1</w:t>
            </w: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, N</w:t>
            </w:r>
            <w:r w:rsidRPr="005F3CAD">
              <w:rPr>
                <w:b/>
                <w:color w:val="000000"/>
                <w:sz w:val="16"/>
                <w:szCs w:val="16"/>
                <w:lang w:val="fr-FR"/>
              </w:rPr>
              <w:t>2</w:t>
            </w: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, D</w:t>
            </w:r>
            <w:r w:rsidRPr="005F3CAD">
              <w:rPr>
                <w:b/>
                <w:color w:val="000000"/>
                <w:sz w:val="16"/>
                <w:szCs w:val="16"/>
                <w:lang w:val="fr-FR"/>
              </w:rPr>
              <w:t>2</w:t>
            </w:r>
            <w:r w:rsidRPr="00474F97">
              <w:rPr>
                <w:color w:val="000000"/>
                <w:sz w:val="16"/>
                <w:szCs w:val="16"/>
                <w:lang w:val="fr-FR"/>
              </w:rPr>
              <w:t>.</w:t>
            </w:r>
          </w:p>
          <w:p w14:paraId="64864785" w14:textId="77777777" w:rsidR="00474F97" w:rsidRPr="00474F97" w:rsidRDefault="00474F97" w:rsidP="00474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 w:val="16"/>
                <w:szCs w:val="16"/>
                <w:lang w:val="fr-FR"/>
              </w:rPr>
            </w:pP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CG</w:t>
            </w:r>
            <w:r>
              <w:rPr>
                <w:b/>
                <w:color w:val="000000"/>
                <w:sz w:val="16"/>
                <w:szCs w:val="16"/>
                <w:lang w:val="fr-FR"/>
              </w:rPr>
              <w:t>4</w:t>
            </w: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, N</w:t>
            </w:r>
            <w:r w:rsidRPr="005F3CAD">
              <w:rPr>
                <w:b/>
                <w:color w:val="000000"/>
                <w:sz w:val="16"/>
                <w:szCs w:val="16"/>
                <w:lang w:val="fr-FR"/>
              </w:rPr>
              <w:t>2</w:t>
            </w: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, D</w:t>
            </w:r>
            <w:r w:rsidRPr="005F3CAD">
              <w:rPr>
                <w:b/>
                <w:color w:val="000000"/>
                <w:sz w:val="16"/>
                <w:szCs w:val="16"/>
                <w:lang w:val="fr-FR"/>
              </w:rPr>
              <w:t>1</w:t>
            </w: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.</w:t>
            </w:r>
          </w:p>
          <w:p w14:paraId="0E72A06C" w14:textId="77777777" w:rsidR="00474F97" w:rsidRPr="00474F97" w:rsidRDefault="00474F97" w:rsidP="00474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 w:val="16"/>
                <w:szCs w:val="16"/>
                <w:lang w:val="fr-FR"/>
              </w:rPr>
            </w:pP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CG</w:t>
            </w:r>
            <w:r>
              <w:rPr>
                <w:b/>
                <w:color w:val="000000"/>
                <w:sz w:val="16"/>
                <w:szCs w:val="16"/>
                <w:lang w:val="fr-FR"/>
              </w:rPr>
              <w:t>4</w:t>
            </w: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, N</w:t>
            </w:r>
            <w:r w:rsidRPr="005F3CAD">
              <w:rPr>
                <w:b/>
                <w:color w:val="000000"/>
                <w:sz w:val="16"/>
                <w:szCs w:val="16"/>
                <w:lang w:val="fr-FR"/>
              </w:rPr>
              <w:t>2</w:t>
            </w: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, D</w:t>
            </w:r>
            <w:r w:rsidRPr="005F3CAD">
              <w:rPr>
                <w:b/>
                <w:color w:val="000000"/>
                <w:sz w:val="16"/>
                <w:szCs w:val="16"/>
                <w:lang w:val="fr-FR"/>
              </w:rPr>
              <w:t>2</w:t>
            </w:r>
            <w:r w:rsidRPr="00474F97">
              <w:rPr>
                <w:color w:val="000000"/>
                <w:sz w:val="16"/>
                <w:szCs w:val="16"/>
                <w:lang w:val="fr-FR"/>
              </w:rPr>
              <w:t>.</w:t>
            </w:r>
          </w:p>
          <w:p w14:paraId="0262BAF8" w14:textId="22E78B23" w:rsidR="003506E2" w:rsidRPr="00474F97" w:rsidRDefault="003506E2" w:rsidP="00CA05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highlight w:val="yellow"/>
                <w:lang w:val="fr-FR"/>
              </w:rPr>
            </w:pP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A1E40" w14:textId="12C880C2" w:rsidR="003506E2" w:rsidRDefault="003506E2" w:rsidP="00CA055A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s-ES"/>
              </w:rPr>
            </w:pPr>
            <w:r w:rsidRPr="00CA055A">
              <w:rPr>
                <w:rFonts w:asciiTheme="majorHAnsi" w:eastAsia="Times New Roman" w:hAnsiTheme="majorHAnsi" w:cstheme="majorHAnsi"/>
                <w:b/>
                <w:bCs/>
                <w:color w:val="000000"/>
                <w:lang w:val="es-ES"/>
              </w:rPr>
              <w:t>Unidad 1: Espacios</w:t>
            </w: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lang w:val="es-ES"/>
              </w:rPr>
              <w:t xml:space="preserve"> </w:t>
            </w:r>
            <w:r w:rsidRPr="00CA055A">
              <w:rPr>
                <w:rFonts w:asciiTheme="majorHAnsi" w:eastAsia="Times New Roman" w:hAnsiTheme="majorHAnsi" w:cstheme="majorHAnsi"/>
                <w:b/>
                <w:bCs/>
                <w:color w:val="000000"/>
                <w:lang w:val="es-ES"/>
              </w:rPr>
              <w:t>Normados y Espacios de Banach.</w:t>
            </w:r>
          </w:p>
          <w:p w14:paraId="31005A69" w14:textId="77777777" w:rsidR="003506E2" w:rsidRPr="00CA055A" w:rsidRDefault="003506E2" w:rsidP="00CA055A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bCs/>
                <w:lang w:val="es-ES"/>
              </w:rPr>
            </w:pPr>
          </w:p>
          <w:p w14:paraId="064777C3" w14:textId="77777777" w:rsidR="003506E2" w:rsidRPr="00CA055A" w:rsidRDefault="003506E2" w:rsidP="00CA055A">
            <w:pPr>
              <w:numPr>
                <w:ilvl w:val="0"/>
                <w:numId w:val="16"/>
              </w:numPr>
              <w:spacing w:after="0" w:line="240" w:lineRule="auto"/>
              <w:ind w:left="1080"/>
              <w:textAlignment w:val="baseline"/>
              <w:rPr>
                <w:rFonts w:asciiTheme="majorHAnsi" w:eastAsia="Times New Roman" w:hAnsiTheme="majorHAnsi" w:cstheme="majorHAnsi"/>
                <w:color w:val="000000"/>
                <w:lang w:val="es-ES"/>
              </w:rPr>
            </w:pPr>
            <w:r w:rsidRPr="00CA055A">
              <w:rPr>
                <w:rFonts w:asciiTheme="majorHAnsi" w:eastAsia="Times New Roman" w:hAnsiTheme="majorHAnsi" w:cstheme="majorHAnsi"/>
                <w:color w:val="000000"/>
                <w:lang w:val="es-ES"/>
              </w:rPr>
              <w:t>Espacios vectoriales, normados y de Banach</w:t>
            </w:r>
          </w:p>
          <w:p w14:paraId="7ECA26B6" w14:textId="77777777" w:rsidR="003506E2" w:rsidRPr="00CA055A" w:rsidRDefault="003506E2" w:rsidP="00CA055A">
            <w:pPr>
              <w:numPr>
                <w:ilvl w:val="0"/>
                <w:numId w:val="16"/>
              </w:numPr>
              <w:spacing w:after="0" w:line="240" w:lineRule="auto"/>
              <w:ind w:left="1080"/>
              <w:textAlignment w:val="baseline"/>
              <w:rPr>
                <w:rFonts w:asciiTheme="majorHAnsi" w:eastAsia="Times New Roman" w:hAnsiTheme="majorHAnsi" w:cstheme="majorHAnsi"/>
                <w:color w:val="000000"/>
                <w:lang w:val="es-ES"/>
              </w:rPr>
            </w:pPr>
            <w:r w:rsidRPr="00CA055A">
              <w:rPr>
                <w:rFonts w:asciiTheme="majorHAnsi" w:eastAsia="Times New Roman" w:hAnsiTheme="majorHAnsi" w:cstheme="majorHAnsi"/>
                <w:color w:val="000000"/>
                <w:lang w:val="es-ES"/>
              </w:rPr>
              <w:t>Compacidad y dimensión finita. </w:t>
            </w:r>
          </w:p>
          <w:p w14:paraId="2C3C2122" w14:textId="77777777" w:rsidR="003506E2" w:rsidRPr="00CA055A" w:rsidRDefault="003506E2" w:rsidP="00CA055A">
            <w:pPr>
              <w:numPr>
                <w:ilvl w:val="0"/>
                <w:numId w:val="16"/>
              </w:numPr>
              <w:spacing w:after="0" w:line="240" w:lineRule="auto"/>
              <w:ind w:left="1080"/>
              <w:textAlignment w:val="baseline"/>
              <w:rPr>
                <w:rFonts w:asciiTheme="majorHAnsi" w:eastAsia="Times New Roman" w:hAnsiTheme="majorHAnsi" w:cstheme="majorHAnsi"/>
                <w:color w:val="000000"/>
                <w:lang w:val="es-ES"/>
              </w:rPr>
            </w:pPr>
            <w:r w:rsidRPr="00CA055A">
              <w:rPr>
                <w:rFonts w:asciiTheme="majorHAnsi" w:eastAsia="Times New Roman" w:hAnsiTheme="majorHAnsi" w:cstheme="majorHAnsi"/>
                <w:color w:val="000000"/>
                <w:lang w:val="es-ES"/>
              </w:rPr>
              <w:t>El ejemplo de los espacios L^p.</w:t>
            </w:r>
          </w:p>
          <w:p w14:paraId="19CFE980" w14:textId="77777777" w:rsidR="003506E2" w:rsidRPr="00CA055A" w:rsidRDefault="003506E2" w:rsidP="00CA055A">
            <w:pPr>
              <w:numPr>
                <w:ilvl w:val="0"/>
                <w:numId w:val="16"/>
              </w:numPr>
              <w:spacing w:after="0" w:line="240" w:lineRule="auto"/>
              <w:ind w:left="1080"/>
              <w:textAlignment w:val="baseline"/>
              <w:rPr>
                <w:rFonts w:asciiTheme="majorHAnsi" w:eastAsia="Times New Roman" w:hAnsiTheme="majorHAnsi" w:cstheme="majorHAnsi"/>
                <w:color w:val="000000"/>
                <w:lang w:val="es-ES"/>
              </w:rPr>
            </w:pPr>
            <w:r w:rsidRPr="00CA055A">
              <w:rPr>
                <w:rFonts w:asciiTheme="majorHAnsi" w:eastAsia="Times New Roman" w:hAnsiTheme="majorHAnsi" w:cstheme="majorHAnsi"/>
                <w:color w:val="000000"/>
                <w:lang w:val="es-ES"/>
              </w:rPr>
              <w:t>Operadores lineales, continuos y acotados.</w:t>
            </w:r>
          </w:p>
          <w:p w14:paraId="583D864D" w14:textId="141ADEFB" w:rsidR="003506E2" w:rsidRPr="00CA055A" w:rsidRDefault="003506E2" w:rsidP="00CA055A">
            <w:pPr>
              <w:numPr>
                <w:ilvl w:val="0"/>
                <w:numId w:val="16"/>
              </w:numPr>
              <w:spacing w:after="0" w:line="240" w:lineRule="auto"/>
              <w:ind w:left="1080"/>
              <w:textAlignment w:val="baseline"/>
              <w:rPr>
                <w:rFonts w:asciiTheme="majorHAnsi" w:eastAsia="Times New Roman" w:hAnsiTheme="majorHAnsi" w:cstheme="majorHAnsi"/>
                <w:color w:val="000000"/>
                <w:lang w:val="es-ES"/>
              </w:rPr>
            </w:pPr>
            <w:r w:rsidRPr="00CA055A">
              <w:rPr>
                <w:rFonts w:asciiTheme="majorHAnsi" w:eastAsia="Times New Roman" w:hAnsiTheme="majorHAnsi" w:cstheme="majorHAnsi"/>
                <w:color w:val="000000"/>
                <w:lang w:val="es-ES"/>
              </w:rPr>
              <w:t>El Teorema de categorías de Baire. El Teorema de la aplicación abierta. El Teorema del grafo cerrado. Principio de acotación uniforme</w:t>
            </w:r>
          </w:p>
          <w:p w14:paraId="4B5617A8" w14:textId="77777777" w:rsidR="003506E2" w:rsidRPr="00CA055A" w:rsidRDefault="003506E2" w:rsidP="00CA055A">
            <w:pPr>
              <w:numPr>
                <w:ilvl w:val="0"/>
                <w:numId w:val="16"/>
              </w:numPr>
              <w:spacing w:after="0" w:line="240" w:lineRule="auto"/>
              <w:ind w:left="1080"/>
              <w:textAlignment w:val="baseline"/>
              <w:rPr>
                <w:rFonts w:asciiTheme="majorHAnsi" w:eastAsia="Times New Roman" w:hAnsiTheme="majorHAnsi" w:cstheme="majorHAnsi"/>
                <w:color w:val="000000"/>
                <w:lang w:val="es-ES"/>
              </w:rPr>
            </w:pPr>
            <w:r w:rsidRPr="00CA055A">
              <w:rPr>
                <w:rFonts w:asciiTheme="majorHAnsi" w:eastAsia="Times New Roman" w:hAnsiTheme="majorHAnsi" w:cstheme="majorHAnsi"/>
                <w:color w:val="000000"/>
                <w:lang w:val="es-ES"/>
              </w:rPr>
              <w:t>Funcionales lineales</w:t>
            </w:r>
          </w:p>
          <w:p w14:paraId="40D66026" w14:textId="77777777" w:rsidR="003506E2" w:rsidRPr="00CA055A" w:rsidRDefault="003506E2" w:rsidP="00CA055A">
            <w:pPr>
              <w:numPr>
                <w:ilvl w:val="0"/>
                <w:numId w:val="16"/>
              </w:numPr>
              <w:spacing w:after="0" w:line="240" w:lineRule="auto"/>
              <w:ind w:left="1080"/>
              <w:jc w:val="both"/>
              <w:textAlignment w:val="baseline"/>
              <w:rPr>
                <w:rFonts w:asciiTheme="majorHAnsi" w:eastAsia="Times New Roman" w:hAnsiTheme="majorHAnsi" w:cstheme="majorHAnsi"/>
                <w:i/>
                <w:iCs/>
                <w:color w:val="000000"/>
                <w:lang w:val="es-ES"/>
              </w:rPr>
            </w:pPr>
            <w:r w:rsidRPr="00CA055A">
              <w:rPr>
                <w:rFonts w:asciiTheme="majorHAnsi" w:eastAsia="Times New Roman" w:hAnsiTheme="majorHAnsi" w:cstheme="majorHAnsi"/>
                <w:color w:val="000000"/>
                <w:lang w:val="es-ES"/>
              </w:rPr>
              <w:t>Espacio Dual.</w:t>
            </w:r>
          </w:p>
          <w:p w14:paraId="7B335CA8" w14:textId="77777777" w:rsidR="003506E2" w:rsidRPr="00CA055A" w:rsidRDefault="003506E2" w:rsidP="00CA055A">
            <w:pPr>
              <w:numPr>
                <w:ilvl w:val="0"/>
                <w:numId w:val="16"/>
              </w:numPr>
              <w:spacing w:after="0" w:line="240" w:lineRule="auto"/>
              <w:ind w:left="1080"/>
              <w:jc w:val="both"/>
              <w:textAlignment w:val="baseline"/>
              <w:rPr>
                <w:rFonts w:asciiTheme="majorHAnsi" w:eastAsia="Times New Roman" w:hAnsiTheme="majorHAnsi" w:cstheme="majorHAnsi"/>
                <w:i/>
                <w:iCs/>
                <w:color w:val="000000"/>
                <w:lang w:val="es-ES"/>
              </w:rPr>
            </w:pPr>
            <w:r w:rsidRPr="00CA055A">
              <w:rPr>
                <w:rFonts w:asciiTheme="majorHAnsi" w:eastAsia="Times New Roman" w:hAnsiTheme="majorHAnsi" w:cstheme="majorHAnsi"/>
                <w:color w:val="000000"/>
                <w:lang w:val="es-ES"/>
              </w:rPr>
              <w:t>Teorema de Hahn-Banach. Operadores adjuntos</w:t>
            </w:r>
          </w:p>
          <w:p w14:paraId="7C76847A" w14:textId="1F20CB32" w:rsidR="003506E2" w:rsidRPr="00CA055A" w:rsidRDefault="003506E2" w:rsidP="00CA055A">
            <w:pPr>
              <w:numPr>
                <w:ilvl w:val="0"/>
                <w:numId w:val="16"/>
              </w:numPr>
              <w:spacing w:after="0" w:line="240" w:lineRule="auto"/>
              <w:ind w:left="1080"/>
              <w:jc w:val="both"/>
              <w:textAlignment w:val="baseline"/>
              <w:rPr>
                <w:rFonts w:asciiTheme="majorHAnsi" w:eastAsia="Times New Roman" w:hAnsiTheme="majorHAnsi" w:cstheme="majorHAnsi"/>
                <w:i/>
                <w:iCs/>
                <w:color w:val="000000"/>
                <w:lang w:val="es-ES"/>
              </w:rPr>
            </w:pPr>
            <w:r w:rsidRPr="00CA055A">
              <w:rPr>
                <w:rFonts w:asciiTheme="majorHAnsi" w:eastAsia="Times New Roman" w:hAnsiTheme="majorHAnsi" w:cstheme="majorHAnsi"/>
                <w:color w:val="000000"/>
                <w:lang w:val="es-ES"/>
              </w:rPr>
              <w:t xml:space="preserve">Topologías débiles. Continuidad débil. El Teorema de separación de Hahn-Banach. La topología ultra-débil (o débil*). Los Teoremas de Alaglou y de Krein-Milman. Ejemplos de </w:t>
            </w:r>
            <w:r w:rsidRPr="00CA055A">
              <w:rPr>
                <w:rFonts w:asciiTheme="majorHAnsi" w:eastAsia="Times New Roman" w:hAnsiTheme="majorHAnsi" w:cstheme="majorHAnsi"/>
                <w:color w:val="000000"/>
                <w:lang w:val="es-ES"/>
              </w:rPr>
              <w:lastRenderedPageBreak/>
              <w:t>conjuntos extr</w:t>
            </w:r>
            <w:r w:rsidR="00856652">
              <w:rPr>
                <w:rFonts w:asciiTheme="majorHAnsi" w:eastAsia="Times New Roman" w:hAnsiTheme="majorHAnsi" w:cstheme="majorHAnsi"/>
                <w:color w:val="000000"/>
                <w:lang w:val="es-ES"/>
              </w:rPr>
              <w:t>e</w:t>
            </w:r>
            <w:r w:rsidRPr="00CA055A">
              <w:rPr>
                <w:rFonts w:asciiTheme="majorHAnsi" w:eastAsia="Times New Roman" w:hAnsiTheme="majorHAnsi" w:cstheme="majorHAnsi"/>
                <w:color w:val="000000"/>
                <w:lang w:val="es-ES"/>
              </w:rPr>
              <w:t>males de un convexo.</w:t>
            </w:r>
          </w:p>
          <w:p w14:paraId="52C63C38" w14:textId="77777777" w:rsidR="003506E2" w:rsidRDefault="003506E2">
            <w:pPr>
              <w:spacing w:after="0" w:line="240" w:lineRule="auto"/>
              <w:ind w:left="365"/>
              <w:jc w:val="both"/>
            </w:pP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B22F0" w14:textId="0454C356" w:rsidR="003506E2" w:rsidRDefault="00856652" w:rsidP="00856652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eastAsia="Times New Roman"/>
                <w:sz w:val="24"/>
                <w:szCs w:val="24"/>
                <w:lang w:val="es-ES"/>
              </w:rPr>
            </w:pPr>
            <w:r w:rsidRPr="00856652">
              <w:rPr>
                <w:rFonts w:eastAsia="Times New Roman"/>
                <w:sz w:val="24"/>
                <w:szCs w:val="24"/>
                <w:lang w:val="es-ES"/>
              </w:rPr>
              <w:lastRenderedPageBreak/>
              <w:t>Clasificar diferentes topologías sobre espacios vectoriales</w:t>
            </w:r>
            <w:r w:rsidR="00F221F1">
              <w:rPr>
                <w:rFonts w:eastAsia="Times New Roman"/>
                <w:sz w:val="24"/>
                <w:szCs w:val="24"/>
                <w:lang w:val="es-ES"/>
              </w:rPr>
              <w:t>: fuertes, débiles</w:t>
            </w:r>
          </w:p>
          <w:p w14:paraId="1EE5859E" w14:textId="0BE73122" w:rsidR="003C2959" w:rsidRDefault="003C2959" w:rsidP="00856652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eastAsia="Times New Roman"/>
                <w:sz w:val="24"/>
                <w:szCs w:val="24"/>
                <w:lang w:val="es-ES"/>
              </w:rPr>
            </w:pPr>
            <w:r>
              <w:rPr>
                <w:rFonts w:eastAsia="Times New Roman"/>
                <w:sz w:val="24"/>
                <w:szCs w:val="24"/>
                <w:lang w:val="es-ES"/>
              </w:rPr>
              <w:t>Relacionar operadores lineales con fenómenos estudiados en física</w:t>
            </w:r>
          </w:p>
          <w:p w14:paraId="384FF11A" w14:textId="697CD817" w:rsidR="00F221F1" w:rsidRDefault="00F221F1" w:rsidP="00856652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eastAsia="Times New Roman"/>
                <w:sz w:val="24"/>
                <w:szCs w:val="24"/>
                <w:lang w:val="es-ES"/>
              </w:rPr>
            </w:pPr>
            <w:r>
              <w:rPr>
                <w:rFonts w:eastAsia="Times New Roman"/>
                <w:sz w:val="24"/>
                <w:szCs w:val="24"/>
                <w:lang w:val="es-ES"/>
              </w:rPr>
              <w:t xml:space="preserve">Ejemplificar conceptos abstractos del Análisis usando los espacios de Lebesgue L^p </w:t>
            </w:r>
          </w:p>
          <w:p w14:paraId="0696AC5C" w14:textId="124BD729" w:rsidR="00856652" w:rsidRDefault="00F221F1" w:rsidP="00856652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eastAsia="Times New Roman"/>
                <w:sz w:val="24"/>
                <w:szCs w:val="24"/>
                <w:lang w:val="es-ES"/>
              </w:rPr>
            </w:pPr>
            <w:r>
              <w:rPr>
                <w:rFonts w:eastAsia="Times New Roman"/>
                <w:sz w:val="24"/>
                <w:szCs w:val="24"/>
                <w:lang w:val="es-ES"/>
              </w:rPr>
              <w:t>Aplicar el Teorema de Hahn-Banach en la construcción de operadores</w:t>
            </w:r>
            <w:r w:rsidR="003C2959">
              <w:rPr>
                <w:rFonts w:eastAsia="Times New Roman"/>
                <w:sz w:val="24"/>
                <w:szCs w:val="24"/>
                <w:lang w:val="es-ES"/>
              </w:rPr>
              <w:t xml:space="preserve"> por el procedimiento de extensión</w:t>
            </w:r>
          </w:p>
          <w:p w14:paraId="3F29FDF4" w14:textId="77777777" w:rsidR="00F221F1" w:rsidRDefault="00F221F1" w:rsidP="00856652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eastAsia="Times New Roman"/>
                <w:sz w:val="24"/>
                <w:szCs w:val="24"/>
                <w:lang w:val="es-ES"/>
              </w:rPr>
            </w:pPr>
            <w:r>
              <w:rPr>
                <w:rFonts w:eastAsia="Times New Roman"/>
                <w:sz w:val="24"/>
                <w:szCs w:val="24"/>
                <w:lang w:val="es-ES"/>
              </w:rPr>
              <w:t>Comprobar la utilidad del concepto de dualidad en ejemplos de la física</w:t>
            </w:r>
          </w:p>
          <w:p w14:paraId="5DF9B1C4" w14:textId="484D7093" w:rsidR="00F221F1" w:rsidRPr="00856652" w:rsidRDefault="003C2959" w:rsidP="00856652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eastAsia="Times New Roman"/>
                <w:sz w:val="24"/>
                <w:szCs w:val="24"/>
                <w:lang w:val="es-ES"/>
              </w:rPr>
            </w:pPr>
            <w:r>
              <w:rPr>
                <w:rFonts w:eastAsia="Times New Roman"/>
                <w:sz w:val="24"/>
                <w:szCs w:val="24"/>
                <w:lang w:val="es-ES"/>
              </w:rPr>
              <w:t xml:space="preserve">Clasificar diferentes tipos de operadores lineales </w:t>
            </w:r>
          </w:p>
        </w:tc>
      </w:tr>
      <w:tr w:rsidR="003506E2" w14:paraId="2CA908F8" w14:textId="4F259181" w:rsidTr="003506E2"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7CFA4" w14:textId="77777777" w:rsidR="00474F97" w:rsidRDefault="00474F97" w:rsidP="00474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CL</w:t>
            </w:r>
            <w:r>
              <w:rPr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b/>
                <w:color w:val="000000"/>
                <w:sz w:val="16"/>
                <w:szCs w:val="16"/>
              </w:rPr>
              <w:t>, N</w:t>
            </w:r>
            <w:r>
              <w:rPr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b/>
                <w:color w:val="000000"/>
                <w:sz w:val="16"/>
                <w:szCs w:val="16"/>
              </w:rPr>
              <w:t>, RA</w:t>
            </w:r>
            <w:r>
              <w:rPr>
                <w:b/>
                <w:color w:val="000000"/>
                <w:sz w:val="16"/>
                <w:szCs w:val="16"/>
                <w:lang w:val="es-ES"/>
              </w:rPr>
              <w:t>1</w:t>
            </w:r>
            <w:r>
              <w:rPr>
                <w:b/>
                <w:color w:val="000000"/>
                <w:sz w:val="16"/>
                <w:szCs w:val="16"/>
              </w:rPr>
              <w:t>.</w:t>
            </w:r>
          </w:p>
          <w:p w14:paraId="7415B325" w14:textId="77777777" w:rsidR="00474F97" w:rsidRDefault="00474F97" w:rsidP="00474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CL</w:t>
            </w:r>
            <w:r>
              <w:rPr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b/>
                <w:color w:val="000000"/>
                <w:sz w:val="16"/>
                <w:szCs w:val="16"/>
              </w:rPr>
              <w:t>, N</w:t>
            </w:r>
            <w:r>
              <w:rPr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b/>
                <w:color w:val="000000"/>
                <w:sz w:val="16"/>
                <w:szCs w:val="16"/>
              </w:rPr>
              <w:t>, RA</w:t>
            </w:r>
            <w:r>
              <w:rPr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b/>
                <w:color w:val="000000"/>
                <w:sz w:val="16"/>
                <w:szCs w:val="16"/>
              </w:rPr>
              <w:t>.</w:t>
            </w:r>
          </w:p>
          <w:p w14:paraId="7F869A35" w14:textId="77777777" w:rsidR="00474F97" w:rsidRPr="00474F97" w:rsidRDefault="00474F97" w:rsidP="00474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b/>
                <w:color w:val="000000"/>
                <w:sz w:val="16"/>
                <w:szCs w:val="16"/>
                <w:lang w:val="fr-FR"/>
              </w:rPr>
            </w:pP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C</w:t>
            </w:r>
            <w:r w:rsidRPr="005F3CAD">
              <w:rPr>
                <w:b/>
                <w:color w:val="000000"/>
                <w:sz w:val="16"/>
                <w:szCs w:val="16"/>
                <w:lang w:val="fr-FR"/>
              </w:rPr>
              <w:t>E1</w:t>
            </w: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, N</w:t>
            </w:r>
            <w:r w:rsidRPr="005F3CAD">
              <w:rPr>
                <w:b/>
                <w:color w:val="000000"/>
                <w:sz w:val="16"/>
                <w:szCs w:val="16"/>
                <w:lang w:val="fr-FR"/>
              </w:rPr>
              <w:t>2</w:t>
            </w: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, RA</w:t>
            </w:r>
            <w:r w:rsidRPr="005F3CAD">
              <w:rPr>
                <w:b/>
                <w:color w:val="000000"/>
                <w:sz w:val="16"/>
                <w:szCs w:val="16"/>
                <w:lang w:val="fr-FR"/>
              </w:rPr>
              <w:t>1</w:t>
            </w: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.</w:t>
            </w:r>
          </w:p>
          <w:p w14:paraId="69D6E88D" w14:textId="77777777" w:rsidR="00474F97" w:rsidRPr="00474F97" w:rsidRDefault="00474F97" w:rsidP="00474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 w:val="16"/>
                <w:szCs w:val="16"/>
                <w:lang w:val="fr-FR"/>
              </w:rPr>
            </w:pP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C</w:t>
            </w:r>
            <w:r w:rsidRPr="005F3CAD">
              <w:rPr>
                <w:b/>
                <w:color w:val="000000"/>
                <w:sz w:val="16"/>
                <w:szCs w:val="16"/>
                <w:lang w:val="fr-FR"/>
              </w:rPr>
              <w:t>E1</w:t>
            </w: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, N</w:t>
            </w:r>
            <w:r w:rsidRPr="005F3CAD">
              <w:rPr>
                <w:b/>
                <w:color w:val="000000"/>
                <w:sz w:val="16"/>
                <w:szCs w:val="16"/>
                <w:lang w:val="fr-FR"/>
              </w:rPr>
              <w:t>2</w:t>
            </w: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, RA</w:t>
            </w:r>
            <w:r w:rsidRPr="005F3CAD">
              <w:rPr>
                <w:b/>
                <w:color w:val="000000"/>
                <w:sz w:val="16"/>
                <w:szCs w:val="16"/>
                <w:lang w:val="fr-FR"/>
              </w:rPr>
              <w:t>4</w:t>
            </w: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.</w:t>
            </w:r>
          </w:p>
          <w:p w14:paraId="74A44874" w14:textId="77777777" w:rsidR="00474F97" w:rsidRPr="00474F97" w:rsidRDefault="00474F97" w:rsidP="00474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 w:val="16"/>
                <w:szCs w:val="16"/>
                <w:lang w:val="fr-FR"/>
              </w:rPr>
            </w:pP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CG</w:t>
            </w:r>
            <w:r w:rsidRPr="005F3CAD">
              <w:rPr>
                <w:b/>
                <w:color w:val="000000"/>
                <w:sz w:val="16"/>
                <w:szCs w:val="16"/>
                <w:lang w:val="fr-FR"/>
              </w:rPr>
              <w:t>1</w:t>
            </w: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, N</w:t>
            </w:r>
            <w:r w:rsidRPr="005F3CAD">
              <w:rPr>
                <w:b/>
                <w:color w:val="000000"/>
                <w:sz w:val="16"/>
                <w:szCs w:val="16"/>
                <w:lang w:val="fr-FR"/>
              </w:rPr>
              <w:t>2</w:t>
            </w: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, D</w:t>
            </w:r>
            <w:r w:rsidRPr="005F3CAD">
              <w:rPr>
                <w:b/>
                <w:color w:val="000000"/>
                <w:sz w:val="16"/>
                <w:szCs w:val="16"/>
                <w:lang w:val="fr-FR"/>
              </w:rPr>
              <w:t>1</w:t>
            </w: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.</w:t>
            </w:r>
          </w:p>
          <w:p w14:paraId="5D7C852C" w14:textId="77777777" w:rsidR="00474F97" w:rsidRPr="00474F97" w:rsidRDefault="00474F97" w:rsidP="00474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 w:val="16"/>
                <w:szCs w:val="16"/>
                <w:lang w:val="fr-FR"/>
              </w:rPr>
            </w:pP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CG</w:t>
            </w:r>
            <w:r w:rsidRPr="005F3CAD">
              <w:rPr>
                <w:b/>
                <w:color w:val="000000"/>
                <w:sz w:val="16"/>
                <w:szCs w:val="16"/>
                <w:lang w:val="fr-FR"/>
              </w:rPr>
              <w:t>1</w:t>
            </w: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, N</w:t>
            </w:r>
            <w:r w:rsidRPr="005F3CAD">
              <w:rPr>
                <w:b/>
                <w:color w:val="000000"/>
                <w:sz w:val="16"/>
                <w:szCs w:val="16"/>
                <w:lang w:val="fr-FR"/>
              </w:rPr>
              <w:t>2</w:t>
            </w: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, D</w:t>
            </w:r>
            <w:r w:rsidRPr="005F3CAD">
              <w:rPr>
                <w:b/>
                <w:color w:val="000000"/>
                <w:sz w:val="16"/>
                <w:szCs w:val="16"/>
                <w:lang w:val="fr-FR"/>
              </w:rPr>
              <w:t>2</w:t>
            </w:r>
            <w:r w:rsidRPr="00474F97">
              <w:rPr>
                <w:color w:val="000000"/>
                <w:sz w:val="16"/>
                <w:szCs w:val="16"/>
                <w:lang w:val="fr-FR"/>
              </w:rPr>
              <w:t>.</w:t>
            </w:r>
          </w:p>
          <w:p w14:paraId="0D0DCC91" w14:textId="77777777" w:rsidR="00474F97" w:rsidRPr="00474F97" w:rsidRDefault="00474F97" w:rsidP="00474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 w:val="16"/>
                <w:szCs w:val="16"/>
                <w:lang w:val="fr-FR"/>
              </w:rPr>
            </w:pP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CG</w:t>
            </w:r>
            <w:r>
              <w:rPr>
                <w:b/>
                <w:color w:val="000000"/>
                <w:sz w:val="16"/>
                <w:szCs w:val="16"/>
                <w:lang w:val="fr-FR"/>
              </w:rPr>
              <w:t>4</w:t>
            </w: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, N</w:t>
            </w:r>
            <w:r w:rsidRPr="005F3CAD">
              <w:rPr>
                <w:b/>
                <w:color w:val="000000"/>
                <w:sz w:val="16"/>
                <w:szCs w:val="16"/>
                <w:lang w:val="fr-FR"/>
              </w:rPr>
              <w:t>2</w:t>
            </w: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, D</w:t>
            </w:r>
            <w:r w:rsidRPr="005F3CAD">
              <w:rPr>
                <w:b/>
                <w:color w:val="000000"/>
                <w:sz w:val="16"/>
                <w:szCs w:val="16"/>
                <w:lang w:val="fr-FR"/>
              </w:rPr>
              <w:t>1</w:t>
            </w: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.</w:t>
            </w:r>
          </w:p>
          <w:p w14:paraId="656D9983" w14:textId="77777777" w:rsidR="00474F97" w:rsidRPr="00474F97" w:rsidRDefault="00474F97" w:rsidP="00474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 w:val="16"/>
                <w:szCs w:val="16"/>
                <w:lang w:val="fr-FR"/>
              </w:rPr>
            </w:pP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CG</w:t>
            </w:r>
            <w:r>
              <w:rPr>
                <w:b/>
                <w:color w:val="000000"/>
                <w:sz w:val="16"/>
                <w:szCs w:val="16"/>
                <w:lang w:val="fr-FR"/>
              </w:rPr>
              <w:t>4</w:t>
            </w: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, N</w:t>
            </w:r>
            <w:r w:rsidRPr="005F3CAD">
              <w:rPr>
                <w:b/>
                <w:color w:val="000000"/>
                <w:sz w:val="16"/>
                <w:szCs w:val="16"/>
                <w:lang w:val="fr-FR"/>
              </w:rPr>
              <w:t>2</w:t>
            </w: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, D</w:t>
            </w:r>
            <w:r w:rsidRPr="005F3CAD">
              <w:rPr>
                <w:b/>
                <w:color w:val="000000"/>
                <w:sz w:val="16"/>
                <w:szCs w:val="16"/>
                <w:lang w:val="fr-FR"/>
              </w:rPr>
              <w:t>2</w:t>
            </w:r>
            <w:r w:rsidRPr="00474F97">
              <w:rPr>
                <w:color w:val="000000"/>
                <w:sz w:val="16"/>
                <w:szCs w:val="16"/>
                <w:lang w:val="fr-FR"/>
              </w:rPr>
              <w:t>.</w:t>
            </w:r>
          </w:p>
          <w:p w14:paraId="1567A846" w14:textId="77777777" w:rsidR="003506E2" w:rsidRPr="00474F97" w:rsidRDefault="00350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lang w:val="fr-FR"/>
              </w:rPr>
            </w:pPr>
          </w:p>
          <w:p w14:paraId="44AF4B86" w14:textId="77777777" w:rsidR="003506E2" w:rsidRPr="00474F97" w:rsidRDefault="003506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  <w:highlight w:val="yellow"/>
                <w:lang w:val="fr-FR"/>
              </w:rPr>
            </w:pP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36166" w14:textId="35327E64" w:rsidR="003506E2" w:rsidRDefault="003506E2" w:rsidP="00CA055A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</w:rPr>
            </w:pPr>
            <w:r w:rsidRPr="00CA055A">
              <w:rPr>
                <w:rFonts w:ascii="Calibri" w:hAnsi="Calibri" w:cs="Calibri"/>
                <w:b/>
                <w:bCs/>
                <w:color w:val="000000"/>
              </w:rPr>
              <w:t>Unidad 2: Espacios de Hilbert</w:t>
            </w:r>
            <w:r>
              <w:rPr>
                <w:rFonts w:ascii="Calibri" w:hAnsi="Calibri" w:cs="Calibri"/>
                <w:b/>
                <w:bCs/>
                <w:color w:val="000000"/>
              </w:rPr>
              <w:t xml:space="preserve"> y operadores acotados</w:t>
            </w:r>
          </w:p>
          <w:p w14:paraId="38940992" w14:textId="77777777" w:rsidR="003506E2" w:rsidRPr="00CA055A" w:rsidRDefault="003506E2" w:rsidP="00CA055A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</w:rPr>
            </w:pPr>
          </w:p>
          <w:p w14:paraId="3B2C7121" w14:textId="77777777" w:rsidR="003506E2" w:rsidRPr="00CA055A" w:rsidRDefault="003506E2" w:rsidP="00CA055A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/>
              <w:ind w:left="108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CA055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Producto interno y espacios de Hilbert.</w:t>
            </w:r>
          </w:p>
          <w:p w14:paraId="32FCC81F" w14:textId="77777777" w:rsidR="003506E2" w:rsidRPr="00CA055A" w:rsidRDefault="003506E2" w:rsidP="00CA055A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/>
              <w:ind w:left="108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CA055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Complemento ortogonal y sumas directas.</w:t>
            </w:r>
          </w:p>
          <w:p w14:paraId="26960B87" w14:textId="77777777" w:rsidR="003506E2" w:rsidRPr="00CA055A" w:rsidRDefault="003506E2" w:rsidP="00CA055A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/>
              <w:ind w:left="108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CA055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Conjuntos totales y sucesiones.</w:t>
            </w:r>
          </w:p>
          <w:p w14:paraId="654511B5" w14:textId="77777777" w:rsidR="003506E2" w:rsidRPr="00CA055A" w:rsidRDefault="003506E2" w:rsidP="00CA055A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/>
              <w:ind w:left="108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CA055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Teorema de Representación de Riesz</w:t>
            </w:r>
          </w:p>
          <w:p w14:paraId="25C53A87" w14:textId="1B8FB490" w:rsidR="003506E2" w:rsidRPr="00CA055A" w:rsidRDefault="003506E2" w:rsidP="00CA055A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/>
              <w:ind w:left="108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CA055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Operadores auto adjuntos, unitarios y normales. Isometrías parciales, descomposición polar.</w:t>
            </w:r>
          </w:p>
          <w:p w14:paraId="1A63047E" w14:textId="77777777" w:rsidR="003506E2" w:rsidRPr="00CA055A" w:rsidRDefault="003506E2" w:rsidP="00CA055A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/>
              <w:ind w:left="108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CA055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Operadores compactos. El Teorema espectral para operadores compactos y normales.</w:t>
            </w:r>
          </w:p>
          <w:p w14:paraId="63B01922" w14:textId="1EC9E334" w:rsidR="003506E2" w:rsidRPr="00CA055A" w:rsidRDefault="003506E2" w:rsidP="00CA055A">
            <w:pPr>
              <w:pStyle w:val="NormalWeb"/>
              <w:numPr>
                <w:ilvl w:val="0"/>
                <w:numId w:val="17"/>
              </w:numPr>
              <w:spacing w:before="0" w:beforeAutospacing="0" w:after="0" w:afterAutospacing="0"/>
              <w:ind w:left="108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CA055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La traza, definición y propriedades de invarianza de la traza. Operadores classe-traza y Hilbert-Schmidt. Dualidad entre álgebra de los operadores lineales acotados y el espacio de Banach de los operadores clase-traza.  </w:t>
            </w:r>
          </w:p>
          <w:p w14:paraId="3FF81E23" w14:textId="121696B3" w:rsidR="003506E2" w:rsidRPr="00CA055A" w:rsidRDefault="003506E2" w:rsidP="00CA055A">
            <w:pPr>
              <w:spacing w:after="0" w:line="240" w:lineRule="auto"/>
              <w:jc w:val="both"/>
              <w:rPr>
                <w:lang w:val="es-ES"/>
              </w:rPr>
            </w:pP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275F0" w14:textId="77777777" w:rsidR="003506E2" w:rsidRDefault="003C2959" w:rsidP="003C2959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/>
              <w:jc w:val="both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Inferir propiedades geométricas en espacios de dimensión infinita, usando productos escalares</w:t>
            </w:r>
          </w:p>
          <w:p w14:paraId="259074E6" w14:textId="77777777" w:rsidR="003C2959" w:rsidRDefault="003C2959" w:rsidP="003C2959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/>
              <w:jc w:val="both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Extender nociones de Álgebra Lineal a espacios de Hilbert</w:t>
            </w:r>
          </w:p>
          <w:p w14:paraId="00EA2E21" w14:textId="77777777" w:rsidR="003C2959" w:rsidRDefault="003C2959" w:rsidP="003C2959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/>
              <w:jc w:val="both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Aplicar el Teorema de Representación de Riesz en ejemplos físicos</w:t>
            </w:r>
          </w:p>
          <w:p w14:paraId="513868FC" w14:textId="77777777" w:rsidR="003C2959" w:rsidRDefault="009B19C9" w:rsidP="003C2959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/>
              <w:jc w:val="both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Comparar diferentes tipos de operadores lineales acotados definidos sobre un espacio de Hilbert.</w:t>
            </w:r>
          </w:p>
          <w:p w14:paraId="0FF893CA" w14:textId="39E7B93B" w:rsidR="009B19C9" w:rsidRDefault="009B19C9" w:rsidP="003C2959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/>
              <w:jc w:val="both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Inferir la representación de magnitudes observables de un fenómeno físico con operadores lineales acotados autoadjuntos</w:t>
            </w:r>
          </w:p>
          <w:p w14:paraId="7178E746" w14:textId="77777777" w:rsidR="009B19C9" w:rsidRDefault="009B19C9" w:rsidP="009B19C9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/>
              <w:jc w:val="both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Inferir la representación de un estado en Mecánica Cuántica mediante operadores clase-traza</w:t>
            </w:r>
          </w:p>
          <w:p w14:paraId="6F4BF1E1" w14:textId="61C0A953" w:rsidR="009B19C9" w:rsidRPr="009B19C9" w:rsidRDefault="009B19C9" w:rsidP="009B19C9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/>
              <w:jc w:val="both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Aplicar el Teorema de Representación Espectral </w:t>
            </w:r>
            <w:r w:rsidR="00E32481">
              <w:rPr>
                <w:rFonts w:ascii="Calibri" w:hAnsi="Calibri" w:cs="Calibri"/>
                <w:color w:val="000000"/>
              </w:rPr>
              <w:t>en modelos de física cuántica</w:t>
            </w:r>
            <w:r w:rsidR="00C765B7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3506E2" w14:paraId="2DA2A934" w14:textId="4F8B33C8" w:rsidTr="003506E2">
        <w:tc>
          <w:tcPr>
            <w:tcW w:w="4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F5744" w14:textId="77777777" w:rsidR="00474F97" w:rsidRDefault="00474F97" w:rsidP="00474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CL</w:t>
            </w:r>
            <w:r>
              <w:rPr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b/>
                <w:color w:val="000000"/>
                <w:sz w:val="16"/>
                <w:szCs w:val="16"/>
              </w:rPr>
              <w:t>, N</w:t>
            </w:r>
            <w:r>
              <w:rPr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b/>
                <w:color w:val="000000"/>
                <w:sz w:val="16"/>
                <w:szCs w:val="16"/>
              </w:rPr>
              <w:t>, RA</w:t>
            </w:r>
            <w:r>
              <w:rPr>
                <w:b/>
                <w:color w:val="000000"/>
                <w:sz w:val="16"/>
                <w:szCs w:val="16"/>
                <w:lang w:val="es-ES"/>
              </w:rPr>
              <w:t>1</w:t>
            </w:r>
            <w:r>
              <w:rPr>
                <w:b/>
                <w:color w:val="000000"/>
                <w:sz w:val="16"/>
                <w:szCs w:val="16"/>
              </w:rPr>
              <w:t>.</w:t>
            </w:r>
          </w:p>
          <w:p w14:paraId="3773B880" w14:textId="77777777" w:rsidR="00474F97" w:rsidRDefault="00474F97" w:rsidP="00474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CL</w:t>
            </w:r>
            <w:r>
              <w:rPr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b/>
                <w:color w:val="000000"/>
                <w:sz w:val="16"/>
                <w:szCs w:val="16"/>
              </w:rPr>
              <w:t>, N</w:t>
            </w:r>
            <w:r>
              <w:rPr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b/>
                <w:color w:val="000000"/>
                <w:sz w:val="16"/>
                <w:szCs w:val="16"/>
              </w:rPr>
              <w:t>, RA</w:t>
            </w:r>
            <w:r>
              <w:rPr>
                <w:b/>
                <w:color w:val="000000"/>
                <w:sz w:val="16"/>
                <w:szCs w:val="16"/>
                <w:lang w:val="es-ES"/>
              </w:rPr>
              <w:t>2</w:t>
            </w:r>
            <w:r>
              <w:rPr>
                <w:b/>
                <w:color w:val="000000"/>
                <w:sz w:val="16"/>
                <w:szCs w:val="16"/>
              </w:rPr>
              <w:t>.</w:t>
            </w:r>
          </w:p>
          <w:p w14:paraId="6D79D672" w14:textId="77777777" w:rsidR="00474F97" w:rsidRPr="00474F97" w:rsidRDefault="00474F97" w:rsidP="00474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b/>
                <w:color w:val="000000"/>
                <w:sz w:val="16"/>
                <w:szCs w:val="16"/>
                <w:lang w:val="fr-FR"/>
              </w:rPr>
            </w:pP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C</w:t>
            </w:r>
            <w:r w:rsidRPr="005F3CAD">
              <w:rPr>
                <w:b/>
                <w:color w:val="000000"/>
                <w:sz w:val="16"/>
                <w:szCs w:val="16"/>
                <w:lang w:val="fr-FR"/>
              </w:rPr>
              <w:t>E1</w:t>
            </w: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, N</w:t>
            </w:r>
            <w:r w:rsidRPr="005F3CAD">
              <w:rPr>
                <w:b/>
                <w:color w:val="000000"/>
                <w:sz w:val="16"/>
                <w:szCs w:val="16"/>
                <w:lang w:val="fr-FR"/>
              </w:rPr>
              <w:t>2</w:t>
            </w: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, RA</w:t>
            </w:r>
            <w:r w:rsidRPr="005F3CAD">
              <w:rPr>
                <w:b/>
                <w:color w:val="000000"/>
                <w:sz w:val="16"/>
                <w:szCs w:val="16"/>
                <w:lang w:val="fr-FR"/>
              </w:rPr>
              <w:t>1</w:t>
            </w: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.</w:t>
            </w:r>
          </w:p>
          <w:p w14:paraId="7624CC58" w14:textId="77777777" w:rsidR="00474F97" w:rsidRPr="00474F97" w:rsidRDefault="00474F97" w:rsidP="00474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 w:val="16"/>
                <w:szCs w:val="16"/>
                <w:lang w:val="fr-FR"/>
              </w:rPr>
            </w:pP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C</w:t>
            </w:r>
            <w:r w:rsidRPr="005F3CAD">
              <w:rPr>
                <w:b/>
                <w:color w:val="000000"/>
                <w:sz w:val="16"/>
                <w:szCs w:val="16"/>
                <w:lang w:val="fr-FR"/>
              </w:rPr>
              <w:t>E1</w:t>
            </w: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, N</w:t>
            </w:r>
            <w:r w:rsidRPr="005F3CAD">
              <w:rPr>
                <w:b/>
                <w:color w:val="000000"/>
                <w:sz w:val="16"/>
                <w:szCs w:val="16"/>
                <w:lang w:val="fr-FR"/>
              </w:rPr>
              <w:t>2</w:t>
            </w: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, RA</w:t>
            </w:r>
            <w:r w:rsidRPr="005F3CAD">
              <w:rPr>
                <w:b/>
                <w:color w:val="000000"/>
                <w:sz w:val="16"/>
                <w:szCs w:val="16"/>
                <w:lang w:val="fr-FR"/>
              </w:rPr>
              <w:t>4</w:t>
            </w: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.</w:t>
            </w:r>
          </w:p>
          <w:p w14:paraId="7CC0529D" w14:textId="77777777" w:rsidR="00474F97" w:rsidRPr="00474F97" w:rsidRDefault="00474F97" w:rsidP="00474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 w:val="16"/>
                <w:szCs w:val="16"/>
                <w:lang w:val="fr-FR"/>
              </w:rPr>
            </w:pP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CG</w:t>
            </w:r>
            <w:r w:rsidRPr="005F3CAD">
              <w:rPr>
                <w:b/>
                <w:color w:val="000000"/>
                <w:sz w:val="16"/>
                <w:szCs w:val="16"/>
                <w:lang w:val="fr-FR"/>
              </w:rPr>
              <w:t>1</w:t>
            </w: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, N</w:t>
            </w:r>
            <w:r w:rsidRPr="005F3CAD">
              <w:rPr>
                <w:b/>
                <w:color w:val="000000"/>
                <w:sz w:val="16"/>
                <w:szCs w:val="16"/>
                <w:lang w:val="fr-FR"/>
              </w:rPr>
              <w:t>2</w:t>
            </w: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, D</w:t>
            </w:r>
            <w:r w:rsidRPr="005F3CAD">
              <w:rPr>
                <w:b/>
                <w:color w:val="000000"/>
                <w:sz w:val="16"/>
                <w:szCs w:val="16"/>
                <w:lang w:val="fr-FR"/>
              </w:rPr>
              <w:t>1</w:t>
            </w: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.</w:t>
            </w:r>
          </w:p>
          <w:p w14:paraId="792E3A9B" w14:textId="77777777" w:rsidR="00474F97" w:rsidRPr="00474F97" w:rsidRDefault="00474F97" w:rsidP="00474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 w:val="16"/>
                <w:szCs w:val="16"/>
                <w:lang w:val="fr-FR"/>
              </w:rPr>
            </w:pP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CG</w:t>
            </w:r>
            <w:r w:rsidRPr="005F3CAD">
              <w:rPr>
                <w:b/>
                <w:color w:val="000000"/>
                <w:sz w:val="16"/>
                <w:szCs w:val="16"/>
                <w:lang w:val="fr-FR"/>
              </w:rPr>
              <w:t>1</w:t>
            </w: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, N</w:t>
            </w:r>
            <w:r w:rsidRPr="005F3CAD">
              <w:rPr>
                <w:b/>
                <w:color w:val="000000"/>
                <w:sz w:val="16"/>
                <w:szCs w:val="16"/>
                <w:lang w:val="fr-FR"/>
              </w:rPr>
              <w:t>2</w:t>
            </w: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, D</w:t>
            </w:r>
            <w:r w:rsidRPr="005F3CAD">
              <w:rPr>
                <w:b/>
                <w:color w:val="000000"/>
                <w:sz w:val="16"/>
                <w:szCs w:val="16"/>
                <w:lang w:val="fr-FR"/>
              </w:rPr>
              <w:t>2</w:t>
            </w:r>
            <w:r w:rsidRPr="00474F97">
              <w:rPr>
                <w:color w:val="000000"/>
                <w:sz w:val="16"/>
                <w:szCs w:val="16"/>
                <w:lang w:val="fr-FR"/>
              </w:rPr>
              <w:t>.</w:t>
            </w:r>
          </w:p>
          <w:p w14:paraId="7D8B49F6" w14:textId="77777777" w:rsidR="00474F97" w:rsidRPr="00474F97" w:rsidRDefault="00474F97" w:rsidP="00474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 w:val="16"/>
                <w:szCs w:val="16"/>
                <w:lang w:val="fr-FR"/>
              </w:rPr>
            </w:pP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lastRenderedPageBreak/>
              <w:t>CG</w:t>
            </w:r>
            <w:r>
              <w:rPr>
                <w:b/>
                <w:color w:val="000000"/>
                <w:sz w:val="16"/>
                <w:szCs w:val="16"/>
                <w:lang w:val="fr-FR"/>
              </w:rPr>
              <w:t>4</w:t>
            </w: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, N</w:t>
            </w:r>
            <w:r w:rsidRPr="005F3CAD">
              <w:rPr>
                <w:b/>
                <w:color w:val="000000"/>
                <w:sz w:val="16"/>
                <w:szCs w:val="16"/>
                <w:lang w:val="fr-FR"/>
              </w:rPr>
              <w:t>2</w:t>
            </w: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, D</w:t>
            </w:r>
            <w:r w:rsidRPr="005F3CAD">
              <w:rPr>
                <w:b/>
                <w:color w:val="000000"/>
                <w:sz w:val="16"/>
                <w:szCs w:val="16"/>
                <w:lang w:val="fr-FR"/>
              </w:rPr>
              <w:t>1</w:t>
            </w: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.</w:t>
            </w:r>
          </w:p>
          <w:p w14:paraId="63A153BB" w14:textId="77777777" w:rsidR="00474F97" w:rsidRPr="00474F97" w:rsidRDefault="00474F97" w:rsidP="00474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color w:val="000000"/>
                <w:sz w:val="16"/>
                <w:szCs w:val="16"/>
                <w:lang w:val="fr-FR"/>
              </w:rPr>
            </w:pP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CG</w:t>
            </w:r>
            <w:r>
              <w:rPr>
                <w:b/>
                <w:color w:val="000000"/>
                <w:sz w:val="16"/>
                <w:szCs w:val="16"/>
                <w:lang w:val="fr-FR"/>
              </w:rPr>
              <w:t>4</w:t>
            </w: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, N</w:t>
            </w:r>
            <w:r w:rsidRPr="005F3CAD">
              <w:rPr>
                <w:b/>
                <w:color w:val="000000"/>
                <w:sz w:val="16"/>
                <w:szCs w:val="16"/>
                <w:lang w:val="fr-FR"/>
              </w:rPr>
              <w:t>2</w:t>
            </w:r>
            <w:r w:rsidRPr="00474F97">
              <w:rPr>
                <w:b/>
                <w:color w:val="000000"/>
                <w:sz w:val="16"/>
                <w:szCs w:val="16"/>
                <w:lang w:val="fr-FR"/>
              </w:rPr>
              <w:t>, D</w:t>
            </w:r>
            <w:r w:rsidRPr="005F3CAD">
              <w:rPr>
                <w:b/>
                <w:color w:val="000000"/>
                <w:sz w:val="16"/>
                <w:szCs w:val="16"/>
                <w:lang w:val="fr-FR"/>
              </w:rPr>
              <w:t>2</w:t>
            </w:r>
            <w:r w:rsidRPr="00474F97">
              <w:rPr>
                <w:color w:val="000000"/>
                <w:sz w:val="16"/>
                <w:szCs w:val="16"/>
                <w:lang w:val="fr-FR"/>
              </w:rPr>
              <w:t>.</w:t>
            </w:r>
          </w:p>
          <w:p w14:paraId="6416AF48" w14:textId="5FA4D43F" w:rsidR="003506E2" w:rsidRPr="00474F97" w:rsidRDefault="003506E2">
            <w:pPr>
              <w:spacing w:after="0" w:line="240" w:lineRule="auto"/>
              <w:jc w:val="both"/>
              <w:rPr>
                <w:lang w:val="fr-FR"/>
              </w:rPr>
            </w:pP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C6BEB" w14:textId="77777777" w:rsidR="003506E2" w:rsidRPr="00CA055A" w:rsidRDefault="003506E2" w:rsidP="00CA055A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</w:rPr>
            </w:pPr>
            <w:r w:rsidRPr="00CA055A">
              <w:rPr>
                <w:rFonts w:ascii="Calibri" w:hAnsi="Calibri" w:cs="Calibri"/>
                <w:b/>
                <w:bCs/>
                <w:color w:val="000000"/>
              </w:rPr>
              <w:lastRenderedPageBreak/>
              <w:t>Unidad 3: Operadores no acotados en un espacio de Hilbert</w:t>
            </w:r>
          </w:p>
          <w:p w14:paraId="18A51F58" w14:textId="1EC1CBF1" w:rsidR="003506E2" w:rsidRPr="00CA055A" w:rsidRDefault="003506E2" w:rsidP="00CA055A">
            <w:pPr>
              <w:pStyle w:val="NormalWeb"/>
              <w:spacing w:before="0" w:beforeAutospacing="0" w:after="0" w:afterAutospacing="0"/>
              <w:jc w:val="both"/>
              <w:rPr>
                <w:b/>
                <w:bCs/>
              </w:rPr>
            </w:pPr>
          </w:p>
          <w:p w14:paraId="11B027F2" w14:textId="77777777" w:rsidR="003506E2" w:rsidRPr="00CA055A" w:rsidRDefault="003506E2" w:rsidP="00CA055A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ind w:left="108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CA055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Dominios, extensiones y grafos, operadores simétricos</w:t>
            </w:r>
          </w:p>
          <w:p w14:paraId="2DF93280" w14:textId="77777777" w:rsidR="003506E2" w:rsidRPr="00CA055A" w:rsidRDefault="003506E2" w:rsidP="00CA055A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ind w:left="108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CA055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La Transformada de Cayley de un operador simétrico. La transformada inversa. Operadores afiliados. </w:t>
            </w:r>
            <w:r w:rsidRPr="00CA055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lastRenderedPageBreak/>
              <w:t>Espectro de operadores no acotados.</w:t>
            </w:r>
          </w:p>
          <w:p w14:paraId="4C132C32" w14:textId="77777777" w:rsidR="003506E2" w:rsidRPr="00CA055A" w:rsidRDefault="003506E2" w:rsidP="00CA055A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ind w:left="108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CA055A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Teoría Espectral general: el Teorema espectral para un operador auto-adjunto no acotado. Teorema de Stone. La descomposición polar.</w:t>
            </w:r>
          </w:p>
          <w:p w14:paraId="64DA8163" w14:textId="77777777" w:rsidR="003506E2" w:rsidRPr="00CA055A" w:rsidRDefault="003506E2">
            <w:pPr>
              <w:spacing w:after="0" w:line="240" w:lineRule="auto"/>
              <w:ind w:left="360"/>
              <w:jc w:val="both"/>
            </w:pP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71472" w14:textId="77777777" w:rsidR="003506E2" w:rsidRDefault="00954692" w:rsidP="00954692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/>
              <w:jc w:val="both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Extender y aplicar resultados de Teoría Espectral en el estudio de operadores lineales no acotados que aparecen en el estudio de la física-matemática.</w:t>
            </w:r>
          </w:p>
          <w:p w14:paraId="2A4E60D7" w14:textId="71C38907" w:rsidR="00655665" w:rsidRPr="00954692" w:rsidRDefault="00655665" w:rsidP="00954692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/>
              <w:jc w:val="both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Inferir métodos de extensión de operadores simétricos en operadores autoadjuntos, utilizando condiciones </w:t>
            </w:r>
            <w:r>
              <w:rPr>
                <w:rFonts w:ascii="Calibri" w:hAnsi="Calibri" w:cs="Calibri"/>
                <w:color w:val="000000"/>
              </w:rPr>
              <w:lastRenderedPageBreak/>
              <w:t>llamadas de frontera en sus dominios iniciales.</w:t>
            </w:r>
          </w:p>
        </w:tc>
      </w:tr>
    </w:tbl>
    <w:p w14:paraId="460247E3" w14:textId="77777777" w:rsidR="00B262D7" w:rsidRDefault="00B262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</w:p>
    <w:p w14:paraId="608CB6A4" w14:textId="77777777" w:rsidR="00B262D7" w:rsidRDefault="00D03C0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b/>
          <w:color w:val="00000A"/>
          <w:sz w:val="24"/>
          <w:szCs w:val="24"/>
        </w:rPr>
        <w:t>ESTRATEGIAS DE ENSEÑANZA Y APRENDIZAJE:</w:t>
      </w:r>
    </w:p>
    <w:p w14:paraId="11478FFE" w14:textId="77777777" w:rsidR="00B262D7" w:rsidRDefault="00B262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</w:p>
    <w:tbl>
      <w:tblPr>
        <w:tblStyle w:val="a5"/>
        <w:tblW w:w="9692" w:type="dxa"/>
        <w:tblInd w:w="286" w:type="dxa"/>
        <w:tblLayout w:type="fixed"/>
        <w:tblLook w:val="0000" w:firstRow="0" w:lastRow="0" w:firstColumn="0" w:lastColumn="0" w:noHBand="0" w:noVBand="0"/>
      </w:tblPr>
      <w:tblGrid>
        <w:gridCol w:w="9692"/>
      </w:tblGrid>
      <w:tr w:rsidR="00B262D7" w14:paraId="172FB8AD" w14:textId="77777777">
        <w:tc>
          <w:tcPr>
            <w:tcW w:w="9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BB1A8" w14:textId="77777777" w:rsidR="00B262D7" w:rsidRDefault="00D03C0A">
            <w:pPr>
              <w:spacing w:after="0"/>
              <w:jc w:val="both"/>
            </w:pPr>
            <w:r>
              <w:rPr>
                <w:b/>
              </w:rPr>
              <w:t xml:space="preserve"> Listado de metodologías:</w:t>
            </w:r>
          </w:p>
          <w:p w14:paraId="37F4A36C" w14:textId="77777777" w:rsidR="00CA055A" w:rsidRPr="00CA055A" w:rsidRDefault="00CA055A" w:rsidP="00CA05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A0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•</w:t>
            </w:r>
            <w:r w:rsidRPr="00CA0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ab/>
              <w:t>Clases expositivas y talleres.</w:t>
            </w:r>
          </w:p>
          <w:p w14:paraId="3F2E44CB" w14:textId="77777777" w:rsidR="00CA055A" w:rsidRPr="00CA055A" w:rsidRDefault="00CA055A" w:rsidP="00CA055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A0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•</w:t>
            </w:r>
            <w:r w:rsidRPr="00CA0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ab/>
              <w:t>Resolución de problemas.</w:t>
            </w:r>
          </w:p>
          <w:p w14:paraId="22D66D66" w14:textId="6D12026D" w:rsidR="00B262D7" w:rsidRDefault="00CA055A" w:rsidP="00CA055A">
            <w:pPr>
              <w:spacing w:after="0" w:line="240" w:lineRule="auto"/>
              <w:jc w:val="both"/>
              <w:rPr>
                <w:color w:val="000000"/>
              </w:rPr>
            </w:pPr>
            <w:r w:rsidRPr="00CA0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•</w:t>
            </w:r>
            <w:r w:rsidRPr="00CA05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ab/>
              <w:t>Estudio personal y colaborativo.</w:t>
            </w:r>
          </w:p>
        </w:tc>
      </w:tr>
    </w:tbl>
    <w:p w14:paraId="1CCC776D" w14:textId="77777777" w:rsidR="00B262D7" w:rsidRDefault="00B262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</w:p>
    <w:p w14:paraId="6B0E5B60" w14:textId="77777777" w:rsidR="00B262D7" w:rsidRDefault="00B262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A"/>
          <w:sz w:val="24"/>
          <w:szCs w:val="24"/>
        </w:rPr>
      </w:pPr>
    </w:p>
    <w:p w14:paraId="20D4565B" w14:textId="77777777" w:rsidR="00B262D7" w:rsidRDefault="00D03C0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METODOLOGÍA O ESTRATEGIA DE EVALUACIÓN:</w:t>
      </w:r>
    </w:p>
    <w:p w14:paraId="0D01AADE" w14:textId="77777777" w:rsidR="00B262D7" w:rsidRDefault="00B262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color w:val="000000"/>
          <w:sz w:val="24"/>
          <w:szCs w:val="24"/>
        </w:rPr>
      </w:pPr>
    </w:p>
    <w:tbl>
      <w:tblPr>
        <w:tblStyle w:val="a6"/>
        <w:tblW w:w="9639" w:type="dxa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39"/>
      </w:tblGrid>
      <w:tr w:rsidR="00B262D7" w14:paraId="160EF5F6" w14:textId="77777777">
        <w:trPr>
          <w:trHeight w:val="1391"/>
        </w:trPr>
        <w:tc>
          <w:tcPr>
            <w:tcW w:w="9639" w:type="dxa"/>
          </w:tcPr>
          <w:p w14:paraId="0411D8D7" w14:textId="77777777" w:rsidR="00CA055A" w:rsidRPr="00CA055A" w:rsidRDefault="00CA055A" w:rsidP="00CA055A">
            <w:pPr>
              <w:spacing w:after="0" w:line="240" w:lineRule="auto"/>
              <w:jc w:val="both"/>
              <w:rPr>
                <w:color w:val="000000"/>
                <w:sz w:val="24"/>
                <w:szCs w:val="24"/>
              </w:rPr>
            </w:pPr>
            <w:r w:rsidRPr="00CA055A">
              <w:rPr>
                <w:color w:val="000000"/>
                <w:sz w:val="24"/>
                <w:szCs w:val="24"/>
              </w:rPr>
              <w:t>En esta asignatura hay 3 evaluaciones individuales que se distinguen de la siguiente forma:</w:t>
            </w:r>
          </w:p>
          <w:p w14:paraId="3BB8623C" w14:textId="77777777" w:rsidR="00CA055A" w:rsidRPr="00CA055A" w:rsidRDefault="00CA055A" w:rsidP="00CA055A">
            <w:pPr>
              <w:spacing w:after="0" w:line="240" w:lineRule="auto"/>
              <w:jc w:val="both"/>
              <w:rPr>
                <w:color w:val="000000"/>
                <w:sz w:val="24"/>
                <w:szCs w:val="24"/>
              </w:rPr>
            </w:pPr>
          </w:p>
          <w:p w14:paraId="2B9D5F21" w14:textId="77777777" w:rsidR="00CA055A" w:rsidRPr="00CA055A" w:rsidRDefault="00CA055A" w:rsidP="00CA055A">
            <w:pPr>
              <w:spacing w:after="0" w:line="240" w:lineRule="auto"/>
              <w:jc w:val="both"/>
              <w:rPr>
                <w:color w:val="000000"/>
                <w:sz w:val="24"/>
                <w:szCs w:val="24"/>
              </w:rPr>
            </w:pPr>
            <w:r w:rsidRPr="00CA055A">
              <w:rPr>
                <w:color w:val="000000"/>
                <w:sz w:val="24"/>
                <w:szCs w:val="24"/>
              </w:rPr>
              <w:t>3 evaluaciones corresponden a pruebas de desarrollo.</w:t>
            </w:r>
          </w:p>
          <w:p w14:paraId="463C6582" w14:textId="4F574BD4" w:rsidR="00B262D7" w:rsidRDefault="00CA055A" w:rsidP="00CA055A">
            <w:pPr>
              <w:spacing w:after="0" w:line="240" w:lineRule="auto"/>
              <w:jc w:val="both"/>
              <w:rPr>
                <w:color w:val="000000"/>
                <w:sz w:val="24"/>
                <w:szCs w:val="24"/>
              </w:rPr>
            </w:pPr>
            <w:r w:rsidRPr="00CA055A">
              <w:rPr>
                <w:color w:val="000000"/>
                <w:sz w:val="24"/>
                <w:szCs w:val="24"/>
              </w:rPr>
              <w:t>La nota de cada evaluación tiene el mismo peso en la nota de presentación a examen. Por esto, si X,Y,Z son las notas obtenidas en las 3 evaluaciones, la nota de presentación a examen será igual a (X+Y+Z)/3. Sistema de calificación y requisitos de aprobación según el Reglamento de Estudios de la Facultad.</w:t>
            </w:r>
          </w:p>
        </w:tc>
      </w:tr>
    </w:tbl>
    <w:p w14:paraId="01196708" w14:textId="77777777" w:rsidR="00B262D7" w:rsidRDefault="00B262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9242C5" w14:textId="77777777" w:rsidR="00B262D7" w:rsidRDefault="00D03C0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RECURSOS PARA EL APRENDIZAJE</w:t>
      </w:r>
    </w:p>
    <w:p w14:paraId="7418677E" w14:textId="77777777" w:rsidR="00B262D7" w:rsidRDefault="00B262D7">
      <w:pPr>
        <w:pBdr>
          <w:top w:val="nil"/>
          <w:left w:val="nil"/>
          <w:bottom w:val="nil"/>
          <w:right w:val="nil"/>
          <w:between w:val="nil"/>
        </w:pBdr>
        <w:tabs>
          <w:tab w:val="center" w:pos="217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A9CDDE" w14:textId="089E1BC7" w:rsidR="00CA055A" w:rsidRPr="00CA055A" w:rsidRDefault="00D03C0A" w:rsidP="00CA055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b/>
          <w:color w:val="000000"/>
        </w:rPr>
        <w:t xml:space="preserve">BIBLIOGRAFÍA: </w:t>
      </w:r>
    </w:p>
    <w:p w14:paraId="349C5B97" w14:textId="77777777" w:rsidR="00CA055A" w:rsidRPr="00CA055A" w:rsidRDefault="00CA055A" w:rsidP="00CA05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color w:val="00000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"/>
        <w:gridCol w:w="1188"/>
        <w:gridCol w:w="2825"/>
        <w:gridCol w:w="1095"/>
        <w:gridCol w:w="460"/>
        <w:gridCol w:w="1180"/>
        <w:gridCol w:w="2426"/>
      </w:tblGrid>
      <w:tr w:rsidR="00CA055A" w:rsidRPr="00CA055A" w14:paraId="345346DD" w14:textId="77777777" w:rsidTr="00CA055A">
        <w:trPr>
          <w:trHeight w:val="295"/>
        </w:trPr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84B85A7" w14:textId="77777777" w:rsidR="00CA055A" w:rsidRPr="00CA055A" w:rsidRDefault="00CA055A" w:rsidP="00CA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A055A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/>
              </w:rPr>
              <w:t>BIBLIOGRAFÍA BÁSICA OBLIGATORIA:</w:t>
            </w:r>
          </w:p>
        </w:tc>
      </w:tr>
      <w:tr w:rsidR="00CA055A" w:rsidRPr="00CA055A" w14:paraId="332591C8" w14:textId="77777777" w:rsidTr="00CA055A">
        <w:trPr>
          <w:trHeight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9D2550A" w14:textId="77777777" w:rsidR="00CA055A" w:rsidRPr="00CA055A" w:rsidRDefault="00CA055A" w:rsidP="00CA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51548C9" w14:textId="77777777" w:rsidR="00CA055A" w:rsidRPr="00CA055A" w:rsidRDefault="00CA055A" w:rsidP="00CA0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A055A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s-ES"/>
              </w:rPr>
              <w:t>Autor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C960D13" w14:textId="77777777" w:rsidR="00CA055A" w:rsidRPr="00CA055A" w:rsidRDefault="00CA055A" w:rsidP="00CA0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A055A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s-ES"/>
              </w:rPr>
              <w:t>Título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3808BBC" w14:textId="77777777" w:rsidR="00CA055A" w:rsidRPr="00CA055A" w:rsidRDefault="00CA055A" w:rsidP="00CA0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A055A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s-ES"/>
              </w:rPr>
              <w:t>Editorial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57D92A0" w14:textId="77777777" w:rsidR="00CA055A" w:rsidRPr="00CA055A" w:rsidRDefault="00CA055A" w:rsidP="00CA0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A055A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s-ES"/>
              </w:rPr>
              <w:t>Año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D6ECA1C" w14:textId="77777777" w:rsidR="00CA055A" w:rsidRPr="00CA055A" w:rsidRDefault="00CA055A" w:rsidP="00CA0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A055A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s-ES"/>
              </w:rPr>
              <w:t>ISBN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E4C60AC" w14:textId="77777777" w:rsidR="00CA055A" w:rsidRPr="00CA055A" w:rsidRDefault="00CA055A" w:rsidP="00CA0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A055A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s-ES"/>
              </w:rPr>
              <w:t>Nº Ejemplares Disponibles en Biblioteca de la Carrera</w:t>
            </w:r>
          </w:p>
        </w:tc>
      </w:tr>
      <w:tr w:rsidR="00CA055A" w:rsidRPr="00CA055A" w14:paraId="0197F15C" w14:textId="77777777" w:rsidTr="00CA055A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35683B1" w14:textId="77777777" w:rsidR="00CA055A" w:rsidRPr="00CA055A" w:rsidRDefault="00CA055A" w:rsidP="00CA0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A055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s-E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906F590" w14:textId="77777777" w:rsidR="00CA055A" w:rsidRPr="00CA055A" w:rsidRDefault="00CA055A" w:rsidP="00CA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A055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s-ES"/>
              </w:rPr>
              <w:t>Haim Brezis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B079477" w14:textId="77777777" w:rsidR="00CA055A" w:rsidRPr="00CA055A" w:rsidRDefault="00CA055A" w:rsidP="00CA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A055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Functional analysis, Sobolev spaces and partial differential equations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CD77C6F" w14:textId="77777777" w:rsidR="00CA055A" w:rsidRPr="00CA055A" w:rsidRDefault="00CA055A" w:rsidP="00CA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A055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s-ES"/>
              </w:rPr>
              <w:t>Springer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1CD9B0B" w14:textId="77777777" w:rsidR="00CA055A" w:rsidRPr="00CA055A" w:rsidRDefault="00CA055A" w:rsidP="00CA0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A055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s-ES"/>
              </w:rPr>
              <w:t>2011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7C1E469" w14:textId="77777777" w:rsidR="00CA055A" w:rsidRPr="00CA055A" w:rsidRDefault="00CA055A" w:rsidP="00CA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A055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s-ES"/>
              </w:rPr>
              <w:t>9780387709130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464943E" w14:textId="77777777" w:rsidR="00CA055A" w:rsidRPr="00CA055A" w:rsidRDefault="00CA055A" w:rsidP="00CA0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A055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s-ES"/>
              </w:rPr>
              <w:t>1</w:t>
            </w:r>
          </w:p>
        </w:tc>
      </w:tr>
      <w:tr w:rsidR="00CA055A" w:rsidRPr="00CA055A" w14:paraId="56A11356" w14:textId="77777777" w:rsidTr="00CA055A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D12F9F0" w14:textId="77777777" w:rsidR="00CA055A" w:rsidRPr="00CA055A" w:rsidRDefault="00CA055A" w:rsidP="00CA0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A055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s-E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C0B49C7" w14:textId="77777777" w:rsidR="00CA055A" w:rsidRPr="00CA055A" w:rsidRDefault="00CA055A" w:rsidP="00CA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A05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ES"/>
              </w:rPr>
              <w:t>Kreyszig, Erwin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81A1136" w14:textId="77777777" w:rsidR="00CA055A" w:rsidRPr="00CA055A" w:rsidRDefault="00CA055A" w:rsidP="00CA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A055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Introductory Functional Analysis with Applications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B132E1E" w14:textId="77777777" w:rsidR="00CA055A" w:rsidRPr="00CA055A" w:rsidRDefault="00CA055A" w:rsidP="00CA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A055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s-ES"/>
              </w:rPr>
              <w:t>Pearson Educación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9DD0525" w14:textId="77777777" w:rsidR="00CA055A" w:rsidRPr="00CA055A" w:rsidRDefault="00CA055A" w:rsidP="00CA0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A055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s-ES"/>
              </w:rPr>
              <w:t>1989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F1B4AE3" w14:textId="77777777" w:rsidR="00CA055A" w:rsidRPr="00CA055A" w:rsidRDefault="00CA055A" w:rsidP="00CA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A055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s-ES"/>
              </w:rPr>
              <w:t>9780471504597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514B644" w14:textId="77777777" w:rsidR="00CA055A" w:rsidRPr="00CA055A" w:rsidRDefault="00CA055A" w:rsidP="00CA0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A055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s-ES"/>
              </w:rPr>
              <w:t>1</w:t>
            </w:r>
          </w:p>
        </w:tc>
      </w:tr>
    </w:tbl>
    <w:p w14:paraId="7C06E30B" w14:textId="77777777" w:rsidR="00CA055A" w:rsidRDefault="00CA055A" w:rsidP="00CA055A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val="es-ES"/>
        </w:rPr>
      </w:pPr>
    </w:p>
    <w:p w14:paraId="6480C882" w14:textId="77777777" w:rsidR="00B9362E" w:rsidRPr="00CA055A" w:rsidRDefault="00B9362E" w:rsidP="00CA055A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val="es-E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"/>
        <w:gridCol w:w="1132"/>
        <w:gridCol w:w="1503"/>
        <w:gridCol w:w="2197"/>
        <w:gridCol w:w="460"/>
        <w:gridCol w:w="1180"/>
        <w:gridCol w:w="2701"/>
      </w:tblGrid>
      <w:tr w:rsidR="00CA055A" w:rsidRPr="00CA055A" w14:paraId="6E9FCF91" w14:textId="77777777" w:rsidTr="00CA055A">
        <w:trPr>
          <w:trHeight w:val="348"/>
        </w:trPr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F4113C2" w14:textId="77777777" w:rsidR="00CA055A" w:rsidRPr="00CA055A" w:rsidRDefault="00CA055A" w:rsidP="00CA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A055A">
              <w:rPr>
                <w:rFonts w:eastAsia="Times New Roman"/>
                <w:b/>
                <w:bCs/>
                <w:color w:val="000000"/>
                <w:sz w:val="20"/>
                <w:szCs w:val="20"/>
                <w:lang w:val="es-ES"/>
              </w:rPr>
              <w:t>BIBLIOGRAFÍA COMPLEMENTARIA:</w:t>
            </w:r>
          </w:p>
        </w:tc>
      </w:tr>
      <w:tr w:rsidR="00CA055A" w:rsidRPr="00CA055A" w14:paraId="5EDF2079" w14:textId="77777777" w:rsidTr="00CA055A">
        <w:trPr>
          <w:trHeight w:val="3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3EAE291" w14:textId="77777777" w:rsidR="00CA055A" w:rsidRPr="00CA055A" w:rsidRDefault="00CA055A" w:rsidP="00CA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50295F0" w14:textId="77777777" w:rsidR="00CA055A" w:rsidRPr="00CA055A" w:rsidRDefault="00CA055A" w:rsidP="00CA0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A055A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s-ES"/>
              </w:rPr>
              <w:t>Autor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F3EFA0C" w14:textId="77777777" w:rsidR="00CA055A" w:rsidRPr="00CA055A" w:rsidRDefault="00CA055A" w:rsidP="00CA0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A055A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s-ES"/>
              </w:rPr>
              <w:t>Título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E0B5A61" w14:textId="77777777" w:rsidR="00CA055A" w:rsidRPr="00CA055A" w:rsidRDefault="00CA055A" w:rsidP="00CA0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A055A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s-ES"/>
              </w:rPr>
              <w:t>Editorial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49701AC" w14:textId="77777777" w:rsidR="00CA055A" w:rsidRPr="00CA055A" w:rsidRDefault="00CA055A" w:rsidP="00CA0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A055A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s-ES"/>
              </w:rPr>
              <w:t>Año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027F36F" w14:textId="77777777" w:rsidR="00CA055A" w:rsidRPr="00CA055A" w:rsidRDefault="00CA055A" w:rsidP="00CA0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A055A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s-ES"/>
              </w:rPr>
              <w:t>ISBN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7B2BBE5" w14:textId="77777777" w:rsidR="00CA055A" w:rsidRPr="00CA055A" w:rsidRDefault="00CA055A" w:rsidP="00CA0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A055A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s-ES"/>
              </w:rPr>
              <w:t>Nº Ejemplares Disponibles en Biblioteca de la Carrera</w:t>
            </w:r>
          </w:p>
        </w:tc>
      </w:tr>
      <w:tr w:rsidR="00CA055A" w:rsidRPr="00CA055A" w14:paraId="0D9A665A" w14:textId="77777777" w:rsidTr="00CA055A">
        <w:trPr>
          <w:trHeight w:val="3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0EDAB75" w14:textId="77777777" w:rsidR="00CA055A" w:rsidRPr="00CA055A" w:rsidRDefault="00CA055A" w:rsidP="00CA0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A055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s-E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8D777C1" w14:textId="77777777" w:rsidR="00CA055A" w:rsidRPr="00CA055A" w:rsidRDefault="00CA055A" w:rsidP="00CA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A055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s-ES"/>
              </w:rPr>
              <w:t>Ó Searcód, Mícheál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D19EF31" w14:textId="3B9912A5" w:rsidR="00CA055A" w:rsidRPr="00CA055A" w:rsidRDefault="00CA055A" w:rsidP="00CA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A055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s-ES"/>
              </w:rPr>
              <w:t>Elements of abstract</w:t>
            </w:r>
            <w:r w:rsidR="00B9362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s-ES"/>
              </w:rPr>
              <w:t xml:space="preserve"> </w:t>
            </w:r>
            <w:r w:rsidRPr="00CA055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s-ES"/>
              </w:rPr>
              <w:t>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6FA20F7" w14:textId="77777777" w:rsidR="00CA055A" w:rsidRPr="00CA055A" w:rsidRDefault="00CA055A" w:rsidP="00CA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A055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s-ES"/>
              </w:rPr>
              <w:t>Springer undergraduate mathematics series.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4CF6871" w14:textId="77777777" w:rsidR="00CA055A" w:rsidRPr="00CA055A" w:rsidRDefault="00CA055A" w:rsidP="00CA0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A055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s-ES"/>
              </w:rPr>
              <w:t>2002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3E6802E" w14:textId="77777777" w:rsidR="00CA055A" w:rsidRPr="00CA055A" w:rsidRDefault="00CA055A" w:rsidP="00CA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A055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s-ES"/>
              </w:rPr>
              <w:t>9781852334246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CD04956" w14:textId="7A2AA551" w:rsidR="00CA055A" w:rsidRPr="00CA055A" w:rsidRDefault="00B9362E" w:rsidP="00CA0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1</w:t>
            </w:r>
          </w:p>
        </w:tc>
      </w:tr>
      <w:tr w:rsidR="00CA055A" w:rsidRPr="00CA055A" w14:paraId="139BB485" w14:textId="77777777" w:rsidTr="00CA055A">
        <w:trPr>
          <w:trHeight w:val="3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75532C7" w14:textId="77777777" w:rsidR="00CA055A" w:rsidRPr="00CA055A" w:rsidRDefault="00CA055A" w:rsidP="00CA0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A055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s-E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A8A0351" w14:textId="77777777" w:rsidR="00CA055A" w:rsidRPr="00CA055A" w:rsidRDefault="00CA055A" w:rsidP="00CA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BADFA31" w14:textId="77777777" w:rsidR="00CA055A" w:rsidRPr="00CA055A" w:rsidRDefault="00CA055A" w:rsidP="00CA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C63F362" w14:textId="77777777" w:rsidR="00CA055A" w:rsidRPr="00CA055A" w:rsidRDefault="00CA055A" w:rsidP="00CA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17CB850" w14:textId="77777777" w:rsidR="00CA055A" w:rsidRPr="00CA055A" w:rsidRDefault="00CA055A" w:rsidP="00CA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8B7BA5D" w14:textId="77777777" w:rsidR="00CA055A" w:rsidRPr="00CA055A" w:rsidRDefault="00CA055A" w:rsidP="00CA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B7571CD" w14:textId="77777777" w:rsidR="00CA055A" w:rsidRPr="00CA055A" w:rsidRDefault="00CA055A" w:rsidP="00CA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</w:p>
        </w:tc>
      </w:tr>
      <w:tr w:rsidR="00CA055A" w:rsidRPr="00CA055A" w14:paraId="2F9A8F9C" w14:textId="77777777" w:rsidTr="00CA055A">
        <w:trPr>
          <w:trHeight w:val="3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7690D49" w14:textId="77777777" w:rsidR="00CA055A" w:rsidRPr="00CA055A" w:rsidRDefault="00CA055A" w:rsidP="00CA0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CA055A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s-E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42F817C" w14:textId="77777777" w:rsidR="00CA055A" w:rsidRPr="00CA055A" w:rsidRDefault="00CA055A" w:rsidP="00CA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D875553" w14:textId="77777777" w:rsidR="00CA055A" w:rsidRPr="00CA055A" w:rsidRDefault="00CA055A" w:rsidP="00CA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BE144EB" w14:textId="77777777" w:rsidR="00CA055A" w:rsidRPr="00CA055A" w:rsidRDefault="00CA055A" w:rsidP="00CA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C1DB732" w14:textId="77777777" w:rsidR="00CA055A" w:rsidRPr="00CA055A" w:rsidRDefault="00CA055A" w:rsidP="00CA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B09F27A" w14:textId="77777777" w:rsidR="00CA055A" w:rsidRPr="00CA055A" w:rsidRDefault="00CA055A" w:rsidP="00CA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7A7E8CB" w14:textId="77777777" w:rsidR="00CA055A" w:rsidRPr="00CA055A" w:rsidRDefault="00CA055A" w:rsidP="00CA0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</w:p>
        </w:tc>
      </w:tr>
    </w:tbl>
    <w:p w14:paraId="6841DBD0" w14:textId="77777777" w:rsidR="00B262D7" w:rsidRDefault="00B262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419A9F0B" w14:textId="77777777" w:rsidR="00B262D7" w:rsidRDefault="00B262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63D432B9" w14:textId="77777777" w:rsidR="00B262D7" w:rsidRDefault="00D03C0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b/>
          <w:color w:val="000000"/>
        </w:rPr>
        <w:t>LINKOGRAFÍA:</w:t>
      </w:r>
    </w:p>
    <w:p w14:paraId="266A3611" w14:textId="608B8BDC" w:rsidR="00B262D7" w:rsidRDefault="00B262D7" w:rsidP="00D03C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815089" w14:textId="77777777" w:rsidR="00D03C0A" w:rsidRDefault="00D03C0A" w:rsidP="00D03C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A8E465" w14:textId="77777777" w:rsidR="00B262D7" w:rsidRDefault="00D03C0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b/>
          <w:color w:val="000000"/>
        </w:rPr>
        <w:t>OTROS RECURSOS:</w:t>
      </w:r>
    </w:p>
    <w:p w14:paraId="114ED5B4" w14:textId="77777777" w:rsidR="00B262D7" w:rsidRDefault="00B262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a"/>
        <w:tblW w:w="9543" w:type="dxa"/>
        <w:tblInd w:w="100" w:type="dxa"/>
        <w:tblLayout w:type="fixed"/>
        <w:tblLook w:val="0000" w:firstRow="0" w:lastRow="0" w:firstColumn="0" w:lastColumn="0" w:noHBand="0" w:noVBand="0"/>
      </w:tblPr>
      <w:tblGrid>
        <w:gridCol w:w="9543"/>
      </w:tblGrid>
      <w:tr w:rsidR="00B262D7" w14:paraId="5EFADC41" w14:textId="77777777">
        <w:trPr>
          <w:trHeight w:val="818"/>
        </w:trPr>
        <w:tc>
          <w:tcPr>
            <w:tcW w:w="9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3B02F" w14:textId="5F4E89B8" w:rsidR="00B262D7" w:rsidRDefault="00B262D7" w:rsidP="00CA055A">
            <w:pPr>
              <w:spacing w:after="0"/>
            </w:pPr>
          </w:p>
        </w:tc>
      </w:tr>
    </w:tbl>
    <w:p w14:paraId="58E09A01" w14:textId="77777777" w:rsidR="00B262D7" w:rsidRDefault="00B262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8103E3" w14:textId="77777777" w:rsidR="00B262D7" w:rsidRDefault="00D03C0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b/>
          <w:color w:val="000000"/>
          <w:sz w:val="24"/>
          <w:szCs w:val="24"/>
        </w:rPr>
        <w:t>DATOS ACTUALIZACIÓN:</w:t>
      </w:r>
    </w:p>
    <w:p w14:paraId="5F7EE80A" w14:textId="77777777" w:rsidR="00B262D7" w:rsidRDefault="00B262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b"/>
        <w:tblW w:w="9677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3181"/>
        <w:gridCol w:w="6496"/>
      </w:tblGrid>
      <w:tr w:rsidR="00B262D7" w14:paraId="72D3823B" w14:textId="77777777" w:rsidTr="694E34A0">
        <w:tc>
          <w:tcPr>
            <w:tcW w:w="31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2298B9E7" w14:textId="77777777" w:rsidR="00B262D7" w:rsidRDefault="00D03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Responsable(s) del programa:</w:t>
            </w:r>
          </w:p>
        </w:tc>
        <w:tc>
          <w:tcPr>
            <w:tcW w:w="6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208678" w14:textId="457BC43A" w:rsidR="00B262D7" w:rsidRDefault="00D03C0A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Rolando Rebolledo</w:t>
            </w:r>
            <w:r w:rsidR="002F7390">
              <w:rPr>
                <w:color w:val="000000"/>
                <w:sz w:val="24"/>
                <w:szCs w:val="24"/>
              </w:rPr>
              <w:t>, Pierre Guiraud</w:t>
            </w:r>
          </w:p>
        </w:tc>
      </w:tr>
      <w:tr w:rsidR="00B262D7" w14:paraId="78C3A358" w14:textId="77777777" w:rsidTr="694E34A0">
        <w:trPr>
          <w:trHeight w:val="453"/>
        </w:trPr>
        <w:tc>
          <w:tcPr>
            <w:tcW w:w="31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7380D11" w14:textId="77777777" w:rsidR="00B262D7" w:rsidRDefault="00D03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Docente(s) a cargo:</w:t>
            </w:r>
          </w:p>
        </w:tc>
        <w:tc>
          <w:tcPr>
            <w:tcW w:w="6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5A13EC" w14:textId="4999E67C" w:rsidR="00B262D7" w:rsidRDefault="00D03C0A">
            <w:pPr>
              <w:spacing w:after="0" w:line="24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Rolando Rebolledo </w:t>
            </w:r>
          </w:p>
          <w:p w14:paraId="26BB4144" w14:textId="77777777" w:rsidR="00B262D7" w:rsidRDefault="00B262D7">
            <w:pPr>
              <w:spacing w:after="0" w:line="240" w:lineRule="auto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B262D7" w14:paraId="6FC94DB3" w14:textId="77777777" w:rsidTr="694E34A0">
        <w:tc>
          <w:tcPr>
            <w:tcW w:w="31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045E586A" w14:textId="77777777" w:rsidR="00B262D7" w:rsidRDefault="00D03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>Versión / Fecha de Actualización:</w:t>
            </w:r>
          </w:p>
        </w:tc>
        <w:tc>
          <w:tcPr>
            <w:tcW w:w="64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728E49" w14:textId="515C9EE3" w:rsidR="00B262D7" w:rsidRDefault="5745C08A" w:rsidP="694E34A0">
            <w:pPr>
              <w:spacing w:after="0" w:line="240" w:lineRule="auto"/>
              <w:jc w:val="both"/>
            </w:pPr>
            <w:r w:rsidRPr="694E34A0">
              <w:rPr>
                <w:sz w:val="24"/>
                <w:szCs w:val="24"/>
              </w:rPr>
              <w:t>Marzo 2026</w:t>
            </w:r>
          </w:p>
        </w:tc>
      </w:tr>
    </w:tbl>
    <w:p w14:paraId="18B6BB4C" w14:textId="77777777" w:rsidR="00B262D7" w:rsidRDefault="00B262D7"/>
    <w:sectPr w:rsidR="00B262D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134" w:right="1418" w:bottom="1418" w:left="1418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D1306" w14:textId="77777777" w:rsidR="00772AF7" w:rsidRDefault="00772AF7">
      <w:pPr>
        <w:spacing w:after="0" w:line="240" w:lineRule="auto"/>
      </w:pPr>
      <w:r>
        <w:separator/>
      </w:r>
    </w:p>
  </w:endnote>
  <w:endnote w:type="continuationSeparator" w:id="0">
    <w:p w14:paraId="3D008A24" w14:textId="77777777" w:rsidR="00772AF7" w:rsidRDefault="00772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78785" w14:textId="77777777" w:rsidR="00B262D7" w:rsidRDefault="00B262D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0A1A0" w14:textId="77777777" w:rsidR="00B262D7" w:rsidRDefault="00B262D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68953324" w14:textId="77777777" w:rsidR="00B262D7" w:rsidRDefault="00B262D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FF4A5" w14:textId="77777777" w:rsidR="00B262D7" w:rsidRDefault="00B262D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19F5D" w14:textId="77777777" w:rsidR="00772AF7" w:rsidRDefault="00772AF7">
      <w:pPr>
        <w:spacing w:after="0" w:line="240" w:lineRule="auto"/>
      </w:pPr>
      <w:r>
        <w:separator/>
      </w:r>
    </w:p>
  </w:footnote>
  <w:footnote w:type="continuationSeparator" w:id="0">
    <w:p w14:paraId="79351593" w14:textId="77777777" w:rsidR="00772AF7" w:rsidRDefault="00772A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E77D7" w14:textId="77777777" w:rsidR="00B262D7" w:rsidRDefault="00B262D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A182E" w14:textId="77777777" w:rsidR="00B262D7" w:rsidRDefault="00B262D7">
    <w:pPr>
      <w:pBdr>
        <w:top w:val="nil"/>
        <w:left w:val="nil"/>
        <w:bottom w:val="nil"/>
        <w:right w:val="nil"/>
        <w:between w:val="nil"/>
      </w:pBdr>
      <w:rPr>
        <w:rFonts w:ascii="Times New Roman" w:eastAsia="Times New Roman" w:hAnsi="Times New Roman" w:cs="Times New Roman"/>
        <w:color w:val="000000"/>
        <w:sz w:val="24"/>
        <w:szCs w:val="24"/>
      </w:rPr>
    </w:pPr>
  </w:p>
  <w:tbl>
    <w:tblPr>
      <w:tblStyle w:val="ac"/>
      <w:tblW w:w="9734" w:type="dxa"/>
      <w:tblInd w:w="112" w:type="dxa"/>
      <w:tblLayout w:type="fixed"/>
      <w:tblLook w:val="0000" w:firstRow="0" w:lastRow="0" w:firstColumn="0" w:lastColumn="0" w:noHBand="0" w:noVBand="0"/>
    </w:tblPr>
    <w:tblGrid>
      <w:gridCol w:w="4499"/>
      <w:gridCol w:w="5235"/>
    </w:tblGrid>
    <w:tr w:rsidR="00B262D7" w14:paraId="5A5FBB5E" w14:textId="77777777">
      <w:trPr>
        <w:trHeight w:val="880"/>
      </w:trPr>
      <w:tc>
        <w:tcPr>
          <w:tcW w:w="449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03AE8889" w14:textId="44FB3539" w:rsidR="00B262D7" w:rsidRDefault="00B936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noProof/>
              <w:color w:val="000000"/>
              <w:sz w:val="24"/>
              <w:szCs w:val="24"/>
            </w:rPr>
            <w:drawing>
              <wp:inline distT="0" distB="0" distL="0" distR="0" wp14:anchorId="7435AC70" wp14:editId="4A2531A2">
                <wp:extent cx="1206500" cy="666750"/>
                <wp:effectExtent l="0" t="0" r="0" b="0"/>
                <wp:docPr id="2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6500" cy="6667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9B8B1DB" w14:textId="77777777" w:rsidR="00B262D7" w:rsidRDefault="00B262D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right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</w:p>
        <w:p w14:paraId="1D8C0058" w14:textId="4EB7C5B6" w:rsidR="00B262D7" w:rsidRDefault="00B936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right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Arial Black" w:eastAsia="Arial Black" w:hAnsi="Arial Black" w:cs="Arial Black"/>
              <w:color w:val="000000"/>
              <w:u w:val="single"/>
            </w:rPr>
            <w:t>VICERRECTORÍA</w:t>
          </w:r>
          <w:r w:rsidR="00D03C0A">
            <w:rPr>
              <w:rFonts w:ascii="Arial Black" w:eastAsia="Arial Black" w:hAnsi="Arial Black" w:cs="Arial Black"/>
              <w:color w:val="000000"/>
              <w:u w:val="single"/>
            </w:rPr>
            <w:t xml:space="preserve"> ACADÉMICA</w:t>
          </w:r>
        </w:p>
        <w:p w14:paraId="1EF5E505" w14:textId="77777777" w:rsidR="00B262D7" w:rsidRDefault="00B262D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right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</w:p>
      </w:tc>
    </w:tr>
  </w:tbl>
  <w:p w14:paraId="25A3FB16" w14:textId="77777777" w:rsidR="00B262D7" w:rsidRDefault="00B262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7D952" w14:textId="77777777" w:rsidR="00B262D7" w:rsidRDefault="00B262D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02A40"/>
    <w:multiLevelType w:val="multilevel"/>
    <w:tmpl w:val="29D072E8"/>
    <w:lvl w:ilvl="0">
      <w:start w:val="1"/>
      <w:numFmt w:val="decimal"/>
      <w:lvlText w:val="%1."/>
      <w:lvlJc w:val="left"/>
      <w:pPr>
        <w:ind w:left="720" w:hanging="36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08141730"/>
    <w:multiLevelType w:val="multilevel"/>
    <w:tmpl w:val="70AE283C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b/>
        <w:sz w:val="22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16544EAC"/>
    <w:multiLevelType w:val="hybridMultilevel"/>
    <w:tmpl w:val="E6BC5F44"/>
    <w:lvl w:ilvl="0" w:tplc="29AE532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B0CA4"/>
    <w:multiLevelType w:val="multilevel"/>
    <w:tmpl w:val="451CA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FB1040"/>
    <w:multiLevelType w:val="multilevel"/>
    <w:tmpl w:val="3EFE276C"/>
    <w:lvl w:ilvl="0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2528323F"/>
    <w:multiLevelType w:val="multilevel"/>
    <w:tmpl w:val="928ED358"/>
    <w:lvl w:ilvl="0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294C7884"/>
    <w:multiLevelType w:val="multilevel"/>
    <w:tmpl w:val="844CD66E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b/>
        <w:vertAlign w:val="baseline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eastAsia="Calibri" w:hAnsi="Calibri" w:cs="Calibri"/>
        <w:b/>
        <w:vertAlign w:val="baseline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ascii="Calibri" w:eastAsia="Calibri" w:hAnsi="Calibri" w:cs="Calibri"/>
        <w:b/>
        <w:vertAlign w:val="baseline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ascii="Calibri" w:eastAsia="Calibri" w:hAnsi="Calibri" w:cs="Calibri"/>
        <w:b/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ascii="Calibri" w:eastAsia="Calibri" w:hAnsi="Calibri" w:cs="Calibri"/>
        <w:b/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ascii="Calibri" w:eastAsia="Calibri" w:hAnsi="Calibri" w:cs="Calibri"/>
        <w:b/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ascii="Calibri" w:eastAsia="Calibri" w:hAnsi="Calibri" w:cs="Calibri"/>
        <w:b/>
        <w:vertAlign w:val="baseline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ascii="Calibri" w:eastAsia="Calibri" w:hAnsi="Calibri" w:cs="Calibri"/>
        <w:b/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ascii="Calibri" w:eastAsia="Calibri" w:hAnsi="Calibri" w:cs="Calibri"/>
        <w:b/>
        <w:vertAlign w:val="baseline"/>
      </w:rPr>
    </w:lvl>
  </w:abstractNum>
  <w:abstractNum w:abstractNumId="7" w15:restartNumberingAfterBreak="0">
    <w:nsid w:val="295A19E5"/>
    <w:multiLevelType w:val="multilevel"/>
    <w:tmpl w:val="330CE12A"/>
    <w:lvl w:ilvl="0">
      <w:start w:val="1"/>
      <w:numFmt w:val="decimal"/>
      <w:lvlText w:val="%1."/>
      <w:lvlJc w:val="left"/>
      <w:pPr>
        <w:ind w:left="720" w:hanging="36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2E6F0FB0"/>
    <w:multiLevelType w:val="multilevel"/>
    <w:tmpl w:val="EC36685A"/>
    <w:lvl w:ilvl="0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2EF702C7"/>
    <w:multiLevelType w:val="multilevel"/>
    <w:tmpl w:val="54162E1A"/>
    <w:lvl w:ilvl="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310A78A5"/>
    <w:multiLevelType w:val="multilevel"/>
    <w:tmpl w:val="6E60B590"/>
    <w:lvl w:ilvl="0">
      <w:start w:val="6"/>
      <w:numFmt w:val="decimal"/>
      <w:lvlText w:val="%1."/>
      <w:lvlJc w:val="left"/>
      <w:pPr>
        <w:ind w:left="360" w:hanging="360"/>
      </w:pPr>
      <w:rPr>
        <w:b/>
        <w:sz w:val="22"/>
        <w:szCs w:val="22"/>
        <w:vertAlign w:val="baseline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b/>
        <w:sz w:val="22"/>
        <w:szCs w:val="22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sz w:val="22"/>
        <w:szCs w:val="22"/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/>
        <w:sz w:val="22"/>
        <w:szCs w:val="22"/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/>
        <w:sz w:val="22"/>
        <w:szCs w:val="22"/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/>
        <w:sz w:val="22"/>
        <w:szCs w:val="22"/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/>
        <w:sz w:val="22"/>
        <w:szCs w:val="22"/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/>
        <w:sz w:val="22"/>
        <w:szCs w:val="22"/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/>
        <w:sz w:val="22"/>
        <w:szCs w:val="22"/>
        <w:vertAlign w:val="baseline"/>
      </w:rPr>
    </w:lvl>
  </w:abstractNum>
  <w:abstractNum w:abstractNumId="11" w15:restartNumberingAfterBreak="0">
    <w:nsid w:val="3772523A"/>
    <w:multiLevelType w:val="multilevel"/>
    <w:tmpl w:val="855481E6"/>
    <w:lvl w:ilvl="0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sz w:val="24"/>
        <w:szCs w:val="24"/>
        <w:vertAlign w:val="baseline"/>
      </w:rPr>
    </w:lvl>
    <w:lvl w:ilvl="1">
      <w:start w:val="5"/>
      <w:numFmt w:val="bullet"/>
      <w:lvlText w:val="•"/>
      <w:lvlJc w:val="left"/>
      <w:pPr>
        <w:ind w:left="1440" w:hanging="360"/>
      </w:pPr>
      <w:rPr>
        <w:rFonts w:ascii="Calibri" w:eastAsia="Calibri" w:hAnsi="Calibri" w:cs="Calibri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39E837DA"/>
    <w:multiLevelType w:val="multilevel"/>
    <w:tmpl w:val="BB789BDE"/>
    <w:lvl w:ilvl="0">
      <w:start w:val="1"/>
      <w:numFmt w:val="decimal"/>
      <w:lvlText w:val="%1."/>
      <w:lvlJc w:val="left"/>
      <w:pPr>
        <w:ind w:left="720" w:hanging="36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3" w15:restartNumberingAfterBreak="0">
    <w:nsid w:val="51AD1F7F"/>
    <w:multiLevelType w:val="multilevel"/>
    <w:tmpl w:val="07129EDE"/>
    <w:lvl w:ilvl="0">
      <w:start w:val="1"/>
      <w:numFmt w:val="decimal"/>
      <w:lvlText w:val="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hanging="1584"/>
      </w:pPr>
      <w:rPr>
        <w:vertAlign w:val="baseline"/>
      </w:rPr>
    </w:lvl>
  </w:abstractNum>
  <w:abstractNum w:abstractNumId="14" w15:restartNumberingAfterBreak="0">
    <w:nsid w:val="530367D7"/>
    <w:multiLevelType w:val="multilevel"/>
    <w:tmpl w:val="CC94FB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2147A8"/>
    <w:multiLevelType w:val="multilevel"/>
    <w:tmpl w:val="74BE3510"/>
    <w:lvl w:ilvl="0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6" w15:restartNumberingAfterBreak="0">
    <w:nsid w:val="68CB042D"/>
    <w:multiLevelType w:val="multilevel"/>
    <w:tmpl w:val="E7D68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6D1BEC"/>
    <w:multiLevelType w:val="multilevel"/>
    <w:tmpl w:val="A9024156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8" w15:restartNumberingAfterBreak="0">
    <w:nsid w:val="74C75759"/>
    <w:multiLevelType w:val="multilevel"/>
    <w:tmpl w:val="96944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F90EEC"/>
    <w:multiLevelType w:val="multilevel"/>
    <w:tmpl w:val="59DA620C"/>
    <w:lvl w:ilvl="0">
      <w:start w:val="1"/>
      <w:numFmt w:val="decimal"/>
      <w:lvlText w:val="%1."/>
      <w:lvlJc w:val="left"/>
      <w:pPr>
        <w:ind w:left="360" w:hanging="36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20" w15:restartNumberingAfterBreak="0">
    <w:nsid w:val="7D25359E"/>
    <w:multiLevelType w:val="multilevel"/>
    <w:tmpl w:val="5E78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0245074">
    <w:abstractNumId w:val="11"/>
  </w:num>
  <w:num w:numId="2" w16cid:durableId="1783189105">
    <w:abstractNumId w:val="17"/>
  </w:num>
  <w:num w:numId="3" w16cid:durableId="1710062176">
    <w:abstractNumId w:val="6"/>
  </w:num>
  <w:num w:numId="4" w16cid:durableId="1928227657">
    <w:abstractNumId w:val="15"/>
  </w:num>
  <w:num w:numId="5" w16cid:durableId="2131434707">
    <w:abstractNumId w:val="8"/>
  </w:num>
  <w:num w:numId="6" w16cid:durableId="758478809">
    <w:abstractNumId w:val="9"/>
  </w:num>
  <w:num w:numId="7" w16cid:durableId="840199973">
    <w:abstractNumId w:val="0"/>
  </w:num>
  <w:num w:numId="8" w16cid:durableId="1347974655">
    <w:abstractNumId w:val="5"/>
  </w:num>
  <w:num w:numId="9" w16cid:durableId="1218933924">
    <w:abstractNumId w:val="19"/>
  </w:num>
  <w:num w:numId="10" w16cid:durableId="1136870278">
    <w:abstractNumId w:val="12"/>
  </w:num>
  <w:num w:numId="11" w16cid:durableId="1758676452">
    <w:abstractNumId w:val="7"/>
  </w:num>
  <w:num w:numId="12" w16cid:durableId="965693740">
    <w:abstractNumId w:val="13"/>
  </w:num>
  <w:num w:numId="13" w16cid:durableId="1055202351">
    <w:abstractNumId w:val="10"/>
  </w:num>
  <w:num w:numId="14" w16cid:durableId="808329212">
    <w:abstractNumId w:val="1"/>
  </w:num>
  <w:num w:numId="15" w16cid:durableId="1601062981">
    <w:abstractNumId w:val="4"/>
  </w:num>
  <w:num w:numId="16" w16cid:durableId="700277647">
    <w:abstractNumId w:val="3"/>
  </w:num>
  <w:num w:numId="17" w16cid:durableId="233131293">
    <w:abstractNumId w:val="18"/>
  </w:num>
  <w:num w:numId="18" w16cid:durableId="214968975">
    <w:abstractNumId w:val="16"/>
  </w:num>
  <w:num w:numId="19" w16cid:durableId="374351553">
    <w:abstractNumId w:val="20"/>
  </w:num>
  <w:num w:numId="20" w16cid:durableId="1702126869">
    <w:abstractNumId w:val="14"/>
    <w:lvlOverride w:ilvl="0">
      <w:lvl w:ilvl="0">
        <w:numFmt w:val="decimal"/>
        <w:lvlText w:val="%1."/>
        <w:lvlJc w:val="left"/>
      </w:lvl>
    </w:lvlOverride>
  </w:num>
  <w:num w:numId="21" w16cid:durableId="16255815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2D7"/>
    <w:rsid w:val="00063D00"/>
    <w:rsid w:val="002D6CC1"/>
    <w:rsid w:val="002F7390"/>
    <w:rsid w:val="003506E2"/>
    <w:rsid w:val="003A0D17"/>
    <w:rsid w:val="003C2959"/>
    <w:rsid w:val="003E612A"/>
    <w:rsid w:val="00474F97"/>
    <w:rsid w:val="004C41C4"/>
    <w:rsid w:val="00564875"/>
    <w:rsid w:val="00655665"/>
    <w:rsid w:val="007221E2"/>
    <w:rsid w:val="00753A7D"/>
    <w:rsid w:val="0075777D"/>
    <w:rsid w:val="00772AF7"/>
    <w:rsid w:val="00856652"/>
    <w:rsid w:val="00954692"/>
    <w:rsid w:val="009904BF"/>
    <w:rsid w:val="009B19C9"/>
    <w:rsid w:val="00A62E6A"/>
    <w:rsid w:val="00AB1370"/>
    <w:rsid w:val="00B148F1"/>
    <w:rsid w:val="00B262D7"/>
    <w:rsid w:val="00B9362E"/>
    <w:rsid w:val="00BC6A2E"/>
    <w:rsid w:val="00BD75E1"/>
    <w:rsid w:val="00C765B7"/>
    <w:rsid w:val="00CA055A"/>
    <w:rsid w:val="00D03C0A"/>
    <w:rsid w:val="00E0147E"/>
    <w:rsid w:val="00E32481"/>
    <w:rsid w:val="00F221F1"/>
    <w:rsid w:val="13F2A644"/>
    <w:rsid w:val="217F1656"/>
    <w:rsid w:val="27F5542C"/>
    <w:rsid w:val="335780D6"/>
    <w:rsid w:val="5745C08A"/>
    <w:rsid w:val="694E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91529"/>
  <w15:docId w15:val="{49DFF0C5-7AF3-47CA-AA89-AF01BDDD6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3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75" w:type="dxa"/>
        <w:right w:w="7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75" w:type="dxa"/>
        <w:right w:w="7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5" w:type="dxa"/>
        <w:right w:w="1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3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A05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/>
    </w:rPr>
  </w:style>
  <w:style w:type="character" w:customStyle="1" w:styleId="apple-tab-span">
    <w:name w:val="apple-tab-span"/>
    <w:basedOn w:val="Fuentedeprrafopredeter"/>
    <w:rsid w:val="00CA055A"/>
  </w:style>
  <w:style w:type="paragraph" w:styleId="Prrafodelista">
    <w:name w:val="List Paragraph"/>
    <w:basedOn w:val="Normal"/>
    <w:uiPriority w:val="34"/>
    <w:qFormat/>
    <w:rsid w:val="008566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5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1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21638">
          <w:marLeft w:val="-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582790">
          <w:marLeft w:val="-48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91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409C2785BD854F96D0B9B0F3D0AD6C" ma:contentTypeVersion="12" ma:contentTypeDescription="Crear nuevo documento." ma:contentTypeScope="" ma:versionID="5d1fc2a52d34bfb1264c32baa49b2068">
  <xsd:schema xmlns:xsd="http://www.w3.org/2001/XMLSchema" xmlns:xs="http://www.w3.org/2001/XMLSchema" xmlns:p="http://schemas.microsoft.com/office/2006/metadata/properties" xmlns:ns2="ca1929ea-88ef-4af4-a42a-49ae23bc053b" xmlns:ns3="e21a8dd0-391d-4a60-8e1f-429aefc5cca6" targetNamespace="http://schemas.microsoft.com/office/2006/metadata/properties" ma:root="true" ma:fieldsID="299f72c70c246b0035ae91f618ce25f3" ns2:_="" ns3:_="">
    <xsd:import namespace="ca1929ea-88ef-4af4-a42a-49ae23bc053b"/>
    <xsd:import namespace="e21a8dd0-391d-4a60-8e1f-429aefc5cc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1929ea-88ef-4af4-a42a-49ae23bc05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705287f6-a0ce-4ec6-a30b-593201b7cd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1a8dd0-391d-4a60-8e1f-429aefc5cca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8cc3ce3-7290-4b02-a238-f997453767fc}" ma:internalName="TaxCatchAll" ma:showField="CatchAllData" ma:web="e21a8dd0-391d-4a60-8e1f-429aefc5cc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1929ea-88ef-4af4-a42a-49ae23bc053b">
      <Terms xmlns="http://schemas.microsoft.com/office/infopath/2007/PartnerControls"/>
    </lcf76f155ced4ddcb4097134ff3c332f>
    <TaxCatchAll xmlns="e21a8dd0-391d-4a60-8e1f-429aefc5cca6" xsi:nil="true"/>
  </documentManagement>
</p:properties>
</file>

<file path=customXml/itemProps1.xml><?xml version="1.0" encoding="utf-8"?>
<ds:datastoreItem xmlns:ds="http://schemas.openxmlformats.org/officeDocument/2006/customXml" ds:itemID="{B9B94542-5E03-4A48-AFB3-9C1B489BF7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1929ea-88ef-4af4-a42a-49ae23bc053b"/>
    <ds:schemaRef ds:uri="e21a8dd0-391d-4a60-8e1f-429aefc5cc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6AEB3C2-50CC-4411-AEBB-966757FE14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751EB8-9EA0-4ED0-A4FA-EF60D0119BEE}">
  <ds:schemaRefs>
    <ds:schemaRef ds:uri="http://schemas.microsoft.com/office/2006/metadata/properties"/>
    <ds:schemaRef ds:uri="http://schemas.microsoft.com/office/infopath/2007/PartnerControls"/>
    <ds:schemaRef ds:uri="ca1929ea-88ef-4af4-a42a-49ae23bc053b"/>
    <ds:schemaRef ds:uri="e21a8dd0-391d-4a60-8e1f-429aefc5cca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1596</Words>
  <Characters>8781</Characters>
  <Application>Microsoft Office Word</Application>
  <DocSecurity>0</DocSecurity>
  <Lines>73</Lines>
  <Paragraphs>20</Paragraphs>
  <ScaleCrop>false</ScaleCrop>
  <Company/>
  <LinksUpToDate>false</LinksUpToDate>
  <CharactersWithSpaces>10357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karine bertin</cp:lastModifiedBy>
  <cp:revision>16</cp:revision>
  <dcterms:created xsi:type="dcterms:W3CDTF">2025-01-15T17:17:00Z</dcterms:created>
  <dcterms:modified xsi:type="dcterms:W3CDTF">2026-04-08T15:45:00Z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0x010100A3409C2785BD854F96D0B9B0F3D0AD6C</vt:lpwstr>
  </property>
  <property fmtid="{D5CDD505-2E9C-101B-9397-08002B2CF9AE}" pid="3" name="MediaServiceImageTags">
    <vt:lpwstr/>
  </property>
</Properties>
</file>