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 APLIKOM</w:t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800000" cy="1894737"/>
            <wp:effectExtent l="0" t="0" r="0" b="0"/>
            <wp:docPr id="2" name="Picture 1" descr="Image result for logo unjan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logo unjani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DISUSUN OLEH</w:t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YOSEP SETIAWAN</w:t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3411201065</w:t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KELAS</w:t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C-INFORMATIKA</w:t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JURUSAN TEKNIK INFORMATIKA</w:t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SAINS DAN INFORMATIKA</w:t>
      </w:r>
    </w:p>
    <w:p w:rsidR="00BF7804" w:rsidRDefault="00BF7804" w:rsidP="00BF7804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UNIVERSITAS JENDERAL ACHMAD YANI</w:t>
      </w:r>
    </w:p>
    <w:p w:rsidR="00BF7804" w:rsidRDefault="00BF7804" w:rsidP="00BF78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CIMAHI 2020</w:t>
      </w:r>
    </w:p>
    <w:p w:rsidR="00086A88" w:rsidRDefault="00086A88"/>
    <w:p w:rsidR="00BF7804" w:rsidRDefault="00BF7804"/>
    <w:p w:rsidR="00BF7804" w:rsidRDefault="00BF7804" w:rsidP="00BF7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F7804" w:rsidRPr="005D2C9C" w:rsidRDefault="00BF7804" w:rsidP="00BF7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2C9C">
        <w:rPr>
          <w:rFonts w:ascii="Times New Roman" w:hAnsi="Times New Roman" w:cs="Times New Roman"/>
          <w:b/>
          <w:bCs/>
          <w:sz w:val="24"/>
          <w:szCs w:val="24"/>
        </w:rPr>
        <w:t>Kesehatan</w:t>
      </w:r>
      <w:proofErr w:type="spellEnd"/>
      <w:r w:rsidRPr="005D2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2C9C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5D2C9C">
        <w:rPr>
          <w:rFonts w:ascii="Times New Roman" w:hAnsi="Times New Roman" w:cs="Times New Roman"/>
          <w:b/>
          <w:bCs/>
          <w:sz w:val="24"/>
          <w:szCs w:val="24"/>
        </w:rPr>
        <w:t xml:space="preserve"> COVID-19</w:t>
      </w:r>
    </w:p>
    <w:p w:rsidR="00BF7804" w:rsidRDefault="00BF7804" w:rsidP="00BF7804">
      <w:pPr>
        <w:jc w:val="center"/>
      </w:pP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Sehat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merupakan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suatu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kondisi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yang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ingin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dimiliki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oleh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setiap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individunya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.</w:t>
      </w:r>
      <w:proofErr w:type="gram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Sehat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tidak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hanya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dalam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keadaan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fisik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namun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juga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sehat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secara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mental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sehat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secara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sosial</w:t>
      </w:r>
      <w:proofErr w:type="spell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.</w:t>
      </w:r>
      <w:proofErr w:type="gramEnd"/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t> </w:t>
      </w:r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instrText>ADDIN CSL_CITATION {"citationItems":[{"id":"ITEM-1","itemData":{"author":[{"dropping-particle":"","family":"Adliyani","given":"Zaraz Obella Nur","non-dropping-particle":"","parse-names":false,"suffix":""}],"container-title":"Jurnal Perilaku Kesehatan","id":"ITEM-1","issued":{"date-parts":[["2015"]]},"page":"109","title":"PENGARUH PERILAKU INDIVIDU TERHADAP HIDUP SEHAT","type":"article-journal","volume":"4"},"uris":["http://www.mendeley.com/documents/?uuid=a1785098-15c4-4a8c-b8bc-a52f1e376148"]}],"mendeley":{"formattedCitation":"(Adliyani 2015)","plainTextFormattedCitation":"(Adliyani 2015)","previouslyFormattedCitation":"(Adliyani 2015)"},"properties":{"noteIndex":0},"schema":"https://github.com/citation-style-language/schema/raw/master/csl-citation.json"}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  <w:shd w:val="clear" w:color="auto" w:fill="FFFFFF"/>
        </w:rPr>
        <w:t>(</w:t>
      </w:r>
      <w:proofErr w:type="spellStart"/>
      <w:r w:rsidRPr="005D2C9C">
        <w:rPr>
          <w:rFonts w:ascii="Arial Narrow" w:hAnsi="Arial Narrow" w:cs="Times New Roman"/>
          <w:noProof/>
          <w:sz w:val="20"/>
          <w:szCs w:val="20"/>
          <w:shd w:val="clear" w:color="auto" w:fill="FFFFFF"/>
        </w:rPr>
        <w:t>Adliyani</w:t>
      </w:r>
      <w:proofErr w:type="spellEnd"/>
      <w:r w:rsidRPr="005D2C9C">
        <w:rPr>
          <w:rFonts w:ascii="Arial Narrow" w:hAnsi="Arial Narrow" w:cs="Times New Roman"/>
          <w:noProof/>
          <w:sz w:val="20"/>
          <w:szCs w:val="20"/>
          <w:shd w:val="clear" w:color="auto" w:fill="FFFFFF"/>
        </w:rPr>
        <w:t xml:space="preserve"> 2015)</w:t>
      </w:r>
      <w:r w:rsidRPr="005D2C9C">
        <w:rPr>
          <w:rFonts w:ascii="Arial Narrow" w:hAnsi="Arial Narrow" w:cs="Times New Roman"/>
          <w:sz w:val="20"/>
          <w:szCs w:val="20"/>
          <w:shd w:val="clear" w:color="auto" w:fill="FFFFFF"/>
        </w:rPr>
        <w:fldChar w:fldCharType="end"/>
      </w: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 w:rsidRPr="005D2C9C">
        <w:rPr>
          <w:rFonts w:ascii="Arial Narrow" w:hAnsi="Arial Narrow" w:cs="Times New Roman"/>
          <w:sz w:val="20"/>
          <w:szCs w:val="20"/>
        </w:rPr>
        <w:tab/>
      </w:r>
      <w:proofErr w:type="spellStart"/>
      <w:proofErr w:type="gramStart"/>
      <w:r w:rsidRPr="005D2C9C">
        <w:rPr>
          <w:rFonts w:ascii="Arial Narrow" w:hAnsi="Arial Narrow" w:cs="Times New Roman"/>
          <w:sz w:val="20"/>
          <w:szCs w:val="20"/>
        </w:rPr>
        <w:t>Kesehatan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itu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mahal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harganya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sehinggatidak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seorangpun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ingin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sakit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>.</w:t>
      </w:r>
      <w:proofErr w:type="gram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Tetapi,seringkali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penyakitdatang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dengantiba-tiba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hanya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karena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manusia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lalai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menjagakesehatan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>.</w:t>
      </w:r>
      <w:r w:rsidRPr="005D2C9C">
        <w:rPr>
          <w:rFonts w:ascii="Arial Narrow" w:hAnsi="Arial Narrow" w:cs="Times New Roman"/>
          <w:sz w:val="20"/>
          <w:szCs w:val="20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</w:rPr>
        <w:instrText>ADDIN CSL_CITATION {"citationItems":[{"id":"ITEM-1","itemData":{"author":[{"dropping-particle":"","family":"Suharjana","given":"","non-dropping-particle":"","parse-names":false,"suffix":""}],"container-title":"pendidikan karakter","id":"ITEM-1","issued":{"date-parts":[["2012"]]},"page":"190","title":"KEBIASAAN BERPERILAKU HIDUP SEHAT DAN NILAI-NILAI PENDIDIKAN KARAKTER","type":"article-journal","volume":"II"},"uris":["http://www.mendeley.com/documents/?uuid=d131e14f-94cd-47ff-a4b2-d267b509c045"]}],"mendeley":{"formattedCitation":"(Suharjana 2012)","plainTextFormattedCitation":"(Suharjana 2012)","previouslyFormattedCitation":"(Suharjana 2012)"},"properties":{"noteIndex":0},"schema":"https://github.com/citation-style-language/schema/raw/master/csl-citation.json"}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</w:rPr>
        <w:t>(</w:t>
      </w:r>
      <w:proofErr w:type="spellStart"/>
      <w:r w:rsidRPr="005D2C9C">
        <w:rPr>
          <w:rFonts w:ascii="Arial Narrow" w:hAnsi="Arial Narrow" w:cs="Times New Roman"/>
          <w:noProof/>
          <w:sz w:val="20"/>
          <w:szCs w:val="20"/>
        </w:rPr>
        <w:t>Suharjana</w:t>
      </w:r>
      <w:proofErr w:type="spellEnd"/>
      <w:r w:rsidRPr="005D2C9C">
        <w:rPr>
          <w:rFonts w:ascii="Arial Narrow" w:hAnsi="Arial Narrow" w:cs="Times New Roman"/>
          <w:noProof/>
          <w:sz w:val="20"/>
          <w:szCs w:val="20"/>
        </w:rPr>
        <w:t xml:space="preserve"> 2012)</w:t>
      </w:r>
      <w:r w:rsidRPr="005D2C9C">
        <w:rPr>
          <w:rFonts w:ascii="Arial Narrow" w:hAnsi="Arial Narrow" w:cs="Times New Roman"/>
          <w:sz w:val="20"/>
          <w:szCs w:val="20"/>
        </w:rPr>
        <w:fldChar w:fldCharType="end"/>
      </w: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 w:rsidRPr="005D2C9C">
        <w:rPr>
          <w:rFonts w:ascii="Arial Narrow" w:hAnsi="Arial Narrow" w:cs="Times New Roman"/>
          <w:sz w:val="20"/>
          <w:szCs w:val="20"/>
        </w:rPr>
        <w:tab/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Salah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satu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dampak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keberhasilan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pembangunan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kesehatan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adalah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terjadinya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angka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kelahiran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angka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kesakitan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angka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kematian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serta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peningkatan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angka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harapan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hidup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penduduk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Indonesia.</w:t>
      </w:r>
      <w:r w:rsidRPr="005D2C9C">
        <w:rPr>
          <w:rFonts w:ascii="Arial Narrow" w:hAnsi="Arial Narrow" w:cs="Times New Roman"/>
          <w:sz w:val="20"/>
          <w:szCs w:val="20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</w:rPr>
        <w:instrText>ADDIN CSL_CITATION {"citationItems":[{"id":"ITEM-1","itemData":{"author":[{"dropping-particle":"","family":"Utami","given":"Reiza Suzan","non-dropping-particle":"","parse-names":false,"suffix":""}],"container-title":"Jurnal Kesejahteraan Keluarga dan Pendidikan","id":"ITEM-1","issued":{"date-parts":[["2009"]]},"page":"61","title":"Perilaku Hidup Sehat dan Status Kesehatan Fisik","type":"article-journal","volume":"1"},"uris":["http://www.mendeley.com/documents/?uuid=e32b6061-4c25-4bdf-a17f-fa7bc663023a"]}],"mendeley":{"formattedCitation":"(Utami 2009)","plainTextFormattedCitation":"(Utami 2009)","previouslyFormattedCitation":"(Utami 2009)"},"properties":{"noteIndex":0},"schema":"https://github.com/citation-style-language/schema/raw/master/csl-citation.json"}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</w:rPr>
        <w:t>(</w:t>
      </w:r>
      <w:proofErr w:type="spellStart"/>
      <w:r w:rsidRPr="005D2C9C">
        <w:rPr>
          <w:rFonts w:ascii="Arial Narrow" w:hAnsi="Arial Narrow" w:cs="Times New Roman"/>
          <w:noProof/>
          <w:sz w:val="20"/>
          <w:szCs w:val="20"/>
        </w:rPr>
        <w:t>Utami</w:t>
      </w:r>
      <w:proofErr w:type="spellEnd"/>
      <w:r w:rsidRPr="005D2C9C">
        <w:rPr>
          <w:rFonts w:ascii="Arial Narrow" w:hAnsi="Arial Narrow" w:cs="Times New Roman"/>
          <w:noProof/>
          <w:sz w:val="20"/>
          <w:szCs w:val="20"/>
        </w:rPr>
        <w:t xml:space="preserve"> 2009)</w:t>
      </w:r>
      <w:r w:rsidRPr="005D2C9C">
        <w:rPr>
          <w:rFonts w:ascii="Arial Narrow" w:hAnsi="Arial Narrow" w:cs="Times New Roman"/>
          <w:sz w:val="20"/>
          <w:szCs w:val="20"/>
        </w:rPr>
        <w:fldChar w:fldCharType="end"/>
      </w: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 w:rsidRPr="005D2C9C">
        <w:rPr>
          <w:rFonts w:ascii="Arial Narrow" w:hAnsi="Arial Narrow" w:cs="Times New Roman"/>
          <w:sz w:val="20"/>
          <w:szCs w:val="20"/>
        </w:rPr>
        <w:tab/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Kesehatan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mental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merupakan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sebuah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kondisi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dimana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individu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terbebas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dari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segala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bentuk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gejala-gejala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gangguan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mental.</w:t>
      </w:r>
      <w:r w:rsidRPr="005D2C9C">
        <w:rPr>
          <w:rFonts w:ascii="Arial Narrow" w:hAnsi="Arial Narrow" w:cs="Times New Roman"/>
          <w:sz w:val="20"/>
          <w:szCs w:val="20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</w:rPr>
        <w:instrText>ADDIN CSL_CITATION {"citationItems":[{"id":"ITEM-1","itemData":{"author":[{"dropping-particle":"","family":"Adisty Wismani Putri, Budhi Wibhawa","given":"&amp; Arie Surya Gutama","non-dropping-particle":"","parse-names":false,"suffix":""}],"container-title":"Jurnal Kesehatan Mental Masyarakat","id":"ITEM-1","issued":{"date-parts":[["2015"]]},"page":"252","title":"KESEHATAN MENTAL MASYARAKAT INDONESIA (PENGETAHUAN, DAN KETERBUKAAN MASYARAKAT TERHADAP GANGGUAN KESEHATAN MENTAL)","type":"article-journal","volume":"2"},"uris":["http://www.mendeley.com/documents/?uuid=5db7db84-f241-4625-a920-bfb626682977"]}],"mendeley":{"formattedCitation":"(Adisty Wismani Putri, Budhi Wibhawa 2015)","plainTextFormattedCitation":"(Adisty Wismani Putri, Budhi Wibhawa 2015)","previouslyFormattedCitation":"(Adisty Wismani Putri, Budhi Wibhawa 2015)"},"properties":{"noteIndex":0},"schema":"https://github.com/citation-style-language/schema/raw/master/csl-citation.json"}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</w:rPr>
        <w:t>(</w:t>
      </w:r>
      <w:proofErr w:type="spellStart"/>
      <w:r w:rsidRPr="005D2C9C">
        <w:rPr>
          <w:rFonts w:ascii="Arial Narrow" w:hAnsi="Arial Narrow" w:cs="Times New Roman"/>
          <w:noProof/>
          <w:sz w:val="20"/>
          <w:szCs w:val="20"/>
        </w:rPr>
        <w:t>Adisty</w:t>
      </w:r>
      <w:proofErr w:type="spellEnd"/>
      <w:r w:rsidRPr="005D2C9C">
        <w:rPr>
          <w:rFonts w:ascii="Arial Narrow" w:hAnsi="Arial Narrow" w:cs="Times New Roman"/>
          <w:noProof/>
          <w:sz w:val="20"/>
          <w:szCs w:val="20"/>
        </w:rPr>
        <w:t xml:space="preserve"> Wismani Putri, Budhi Wibhawa 2015)</w:t>
      </w:r>
      <w:r w:rsidRPr="005D2C9C">
        <w:rPr>
          <w:rFonts w:ascii="Arial Narrow" w:hAnsi="Arial Narrow" w:cs="Times New Roman"/>
          <w:sz w:val="20"/>
          <w:szCs w:val="20"/>
        </w:rPr>
        <w:fldChar w:fldCharType="end"/>
      </w: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 w:rsidRPr="005D2C9C">
        <w:rPr>
          <w:rFonts w:ascii="Arial Narrow" w:hAnsi="Arial Narrow" w:cs="Times New Roman"/>
          <w:sz w:val="20"/>
          <w:szCs w:val="20"/>
        </w:rPr>
        <w:tab/>
      </w:r>
      <w:proofErr w:type="gramStart"/>
      <w:r w:rsidRPr="005D2C9C">
        <w:rPr>
          <w:rFonts w:ascii="Arial Narrow" w:hAnsi="Arial Narrow" w:cs="Times New Roman"/>
          <w:sz w:val="20"/>
          <w:szCs w:val="20"/>
        </w:rPr>
        <w:t>IPM (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Indeks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Pembangunan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Manusia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) Indonesia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masih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rendah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salah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satu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faktornya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adalah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tingkat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kesehatan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>.</w:t>
      </w:r>
      <w:proofErr w:type="gram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Diperlukan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upaya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pembiasaan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perilaku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hidup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sehat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berupa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perilaku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tidak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merokok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pola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sehat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olahraga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teratur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kepada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masyarakat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semua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golongan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>.</w:t>
      </w:r>
      <w:r w:rsidRPr="005D2C9C">
        <w:rPr>
          <w:rFonts w:ascii="Arial Narrow" w:hAnsi="Arial Narrow" w:cs="Times New Roman"/>
          <w:sz w:val="20"/>
          <w:szCs w:val="20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</w:rPr>
        <w:instrText>ADDIN CSL_CITATION {"citationItems":[{"id":"ITEM-1","itemData":{"author":[{"dropping-particle":"","family":"Kurniantyo","given":"Firmianus Ganang Yudha","non-dropping-particle":"","parse-names":false,"suffix":""}],"container-title":"Jurnal Pendidikan Jasmani Olahraga Kesehatan dan Rekreasi","id":"ITEM-1","issued":{"date-parts":[["2015"]]},"page":"1832","title":"HUBUNGAN ANTARA FASILITAS DAN KBM OLAHRAGA DENGAN PERILAKU HIDUP SEHAT MAHASISWA FKIP UNIVERSITAS KRISTEN SATYA WACANA SALATIGA","type":"article-journal","volume":"4"},"uris":["http://www.mendeley.com/documents/?uuid=d3a66a36-ea76-4279-9a3f-aa0645c2bf12"]}],"mendeley":{"formattedCitation":"(Kurniantyo 2015)","plainTextFormattedCitation":"(Kurniantyo 2015)","previouslyFormattedCitation":"(Kurniantyo 2015)"},"properties":{"noteIndex":0},"schema":"https://github.com/citation-style-language/schema/raw/master/csl-citation.json"}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</w:rPr>
        <w:t>(</w:t>
      </w:r>
      <w:proofErr w:type="spellStart"/>
      <w:r w:rsidRPr="005D2C9C">
        <w:rPr>
          <w:rFonts w:ascii="Arial Narrow" w:hAnsi="Arial Narrow" w:cs="Times New Roman"/>
          <w:noProof/>
          <w:sz w:val="20"/>
          <w:szCs w:val="20"/>
        </w:rPr>
        <w:t>Kurniantyo</w:t>
      </w:r>
      <w:proofErr w:type="spellEnd"/>
      <w:r w:rsidRPr="005D2C9C">
        <w:rPr>
          <w:rFonts w:ascii="Arial Narrow" w:hAnsi="Arial Narrow" w:cs="Times New Roman"/>
          <w:noProof/>
          <w:sz w:val="20"/>
          <w:szCs w:val="20"/>
        </w:rPr>
        <w:t xml:space="preserve"> 2015)</w:t>
      </w:r>
      <w:r w:rsidRPr="005D2C9C">
        <w:rPr>
          <w:rFonts w:ascii="Arial Narrow" w:hAnsi="Arial Narrow" w:cs="Times New Roman"/>
          <w:sz w:val="20"/>
          <w:szCs w:val="20"/>
        </w:rPr>
        <w:fldChar w:fldCharType="end"/>
      </w: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 w:rsidRPr="005D2C9C">
        <w:rPr>
          <w:rFonts w:ascii="Arial Narrow" w:hAnsi="Arial Narrow" w:cs="Times New Roman"/>
          <w:sz w:val="20"/>
          <w:szCs w:val="20"/>
        </w:rPr>
        <w:tab/>
      </w:r>
      <w:proofErr w:type="spellStart"/>
      <w:proofErr w:type="gramStart"/>
      <w:r w:rsidRPr="005D2C9C">
        <w:rPr>
          <w:rFonts w:ascii="Arial Narrow" w:hAnsi="Arial Narrow" w:cs="Times New Roman"/>
          <w:sz w:val="20"/>
          <w:szCs w:val="20"/>
        </w:rPr>
        <w:t>Untuk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mendapatkan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tubuh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yang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sehat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maka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diperlukannya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beberapa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upaya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yang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perlu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kita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lakukan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agar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dapat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menghasilkan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pola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hidup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sehat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bagi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diri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kita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sendiri.Salah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satunya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dengan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Teknik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yang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dinamai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Food Combining.</w:t>
      </w:r>
      <w:proofErr w:type="gram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r w:rsidRPr="005D2C9C">
        <w:rPr>
          <w:rFonts w:ascii="Arial Narrow" w:hAnsi="Arial Narrow" w:cs="Times New Roman"/>
          <w:sz w:val="20"/>
          <w:szCs w:val="20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</w:rPr>
        <w:instrText>ADDIN CSL_CITATION {"citationItems":[{"id":"ITEM-1","itemData":{"author":[{"dropping-particle":"","family":"Rina","given":"Nofha","non-dropping-particle":"","parse-names":false,"suffix":""}],"container-title":"Jurnal Peningkatan Pola Hidup Sehat","id":"ITEM-1","issued":{"date-parts":[["2015"]]},"page":"28","title":"Peningkatan Pola Hidup Sehat Melalui Food Combining Di Ranah Komunikasi Kesehatan","type":"article-journal","volume":"1"},"uris":["http://www.mendeley.com/documents/?uuid=55307603-59d1-4e7e-99a9-1f7e1c4ee153"]}],"mendeley":{"formattedCitation":"(Rina 2015)","plainTextFormattedCitation":"(Rina 2015)","previouslyFormattedCitation":"(Rina 2015)"},"properties":{"noteIndex":0},"schema":"https://github.com/citation-style-language/schema/raw/master/csl-citation.json"}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</w:rPr>
        <w:t>(Rina 2015)</w:t>
      </w:r>
      <w:r w:rsidRPr="005D2C9C">
        <w:rPr>
          <w:rFonts w:ascii="Arial Narrow" w:hAnsi="Arial Narrow" w:cs="Times New Roman"/>
          <w:sz w:val="20"/>
          <w:szCs w:val="20"/>
        </w:rPr>
        <w:fldChar w:fldCharType="end"/>
      </w: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 w:rsidRPr="005D2C9C">
        <w:rPr>
          <w:rFonts w:ascii="Arial Narrow" w:hAnsi="Arial Narrow" w:cs="Times New Roman"/>
          <w:sz w:val="20"/>
          <w:szCs w:val="20"/>
        </w:rPr>
        <w:tab/>
      </w:r>
      <w:proofErr w:type="spellStart"/>
      <w:proofErr w:type="gramStart"/>
      <w:r w:rsidRPr="005D2C9C">
        <w:rPr>
          <w:rFonts w:ascii="Arial Narrow" w:hAnsi="Arial Narrow" w:cs="Times New Roman"/>
          <w:sz w:val="20"/>
          <w:szCs w:val="20"/>
        </w:rPr>
        <w:t>Aktivitas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fisik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dapat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meningkatkan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kesehatan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mencegah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timbulnya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penyakit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termasuk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penyakit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jantung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diabetes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tipe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2,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osteoporosis,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bentuk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kanker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obesitas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cedera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>.</w:t>
      </w:r>
      <w:proofErr w:type="gram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proofErr w:type="gramStart"/>
      <w:r w:rsidRPr="005D2C9C">
        <w:rPr>
          <w:rFonts w:ascii="Arial Narrow" w:hAnsi="Arial Narrow" w:cs="Times New Roman"/>
          <w:sz w:val="20"/>
          <w:szCs w:val="20"/>
        </w:rPr>
        <w:t>Partisipasi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dalam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aktivitas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fisik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juga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dikenal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untuk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mengurangi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depresi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stres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kecemasan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meningkatkan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kepercayaan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diri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tingkat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energi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kualitas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tidur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kemampuan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untuk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berkonsentrasi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>.</w:t>
      </w:r>
      <w:proofErr w:type="gram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r w:rsidRPr="005D2C9C">
        <w:rPr>
          <w:rFonts w:ascii="Arial Narrow" w:hAnsi="Arial Narrow" w:cs="Times New Roman"/>
          <w:sz w:val="20"/>
          <w:szCs w:val="20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</w:rPr>
        <w:instrText>ADDIN CSL_CITATION {"citationItems":[{"id":"ITEM-1","itemData":{"author":[{"dropping-particle":"","family":"Yudik Prasetyo","given":"","non-dropping-particle":"","parse-names":false,"suffix":""}],"container-title":"Jurnal Pentingnya Kesadaran Masyarakat dalam Berolahraga untuk Peningkatan Kesehatan","id":"ITEM-1","issued":{"date-parts":[["2013"]]},"page":"221","title":"KESADARAN MASYARAKAT BEROLAHRAGA UNTUK PENINGKATAN KESEHATAN DAN PEMBANGUNAN NASIONAL","type":"article-journal","volume":"1"},"uris":["http://www.mendeley.com/documents/?uuid=faf18f70-de20-48d7-94b0-61c7173165cf"]}],"mendeley":{"formattedCitation":"(Yudik Prasetyo 2013)","plainTextFormattedCitation":"(Yudik Prasetyo 2013)","previouslyFormattedCitation":"(Yudik Prasetyo 2013)"},"properties":{"noteIndex":0},"schema":"https://github.com/citation-style-language/schema/raw/master/csl-citation.json"}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</w:rPr>
        <w:t>(Yudik Prasetyo 2013)</w:t>
      </w:r>
      <w:r w:rsidRPr="005D2C9C">
        <w:rPr>
          <w:rFonts w:ascii="Arial Narrow" w:hAnsi="Arial Narrow" w:cs="Times New Roman"/>
          <w:sz w:val="20"/>
          <w:szCs w:val="20"/>
        </w:rPr>
        <w:fldChar w:fldCharType="end"/>
      </w: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 w:rsidRPr="005D2C9C">
        <w:rPr>
          <w:rFonts w:ascii="Arial Narrow" w:hAnsi="Arial Narrow" w:cs="Times New Roman"/>
          <w:sz w:val="20"/>
          <w:szCs w:val="20"/>
        </w:rPr>
        <w:tab/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Coronavirus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(COVID-19)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adalah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penyakit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menular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yang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disebabkan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oleh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coronavirus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versi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baru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yang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ditemukan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pada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akhir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2019 lalu.4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Sebagian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besar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gangguan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yang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dialami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oleh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individu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yang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terinfeksi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virus COVID-19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mengalami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penyakit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pernapasan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ringan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hingga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sedang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sembuh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tanpa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memerlukan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perawatan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khusus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>.</w:t>
      </w:r>
      <w:r w:rsidRPr="005D2C9C">
        <w:rPr>
          <w:rFonts w:ascii="Arial Narrow" w:hAnsi="Arial Narrow" w:cs="Times New Roman"/>
          <w:sz w:val="20"/>
          <w:szCs w:val="20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</w:rPr>
        <w:instrText>ADDIN CSL_CITATION {"citationItems":[{"id":"ITEM-1","itemData":{"author":[{"dropping-particle":"","family":"Tarigan","given":"Amira Permatasari","non-dropping-particle":"","parse-names":false,"suffix":""},{"dropping-particle":"","family":"Zaini","given":"Jamal","non-dropping-particle":"","parse-names":false,"suffix":""},{"dropping-particle":"","family":"Raharjo","given":"Farih","non-dropping-particle":"","parse-names":false,"suffix":""}],"container-title":"Jurnal Respirologi","id":"ITEM-1","issued":{"date-parts":[["2020"]]},"page":"119","title":"Penyakit Virus Corona 2019","type":"article-journal","volume":"40"},"uris":["http://www.mendeley.com/documents/?uuid=a9a2dd93-163a-4d21-b756-456e0f0ce7a0"]}],"mendeley":{"formattedCitation":"(Tarigan, Zaini, and Raharjo 2020)","plainTextFormattedCitation":"(Tarigan, Zaini, and Raharjo 2020)","previouslyFormattedCitation":"(Tarigan, Zaini, and Raharjo 2020)"},"properties":{"noteIndex":0},"schema":"https://github.com/citation-style-language/schema/raw/master/csl-citation.json"}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</w:rPr>
        <w:t>(</w:t>
      </w:r>
      <w:proofErr w:type="spellStart"/>
      <w:r w:rsidRPr="005D2C9C">
        <w:rPr>
          <w:rFonts w:ascii="Arial Narrow" w:hAnsi="Arial Narrow" w:cs="Times New Roman"/>
          <w:noProof/>
          <w:sz w:val="20"/>
          <w:szCs w:val="20"/>
        </w:rPr>
        <w:t>Tarigan</w:t>
      </w:r>
      <w:proofErr w:type="spellEnd"/>
      <w:r w:rsidRPr="005D2C9C">
        <w:rPr>
          <w:rFonts w:ascii="Arial Narrow" w:hAnsi="Arial Narrow" w:cs="Times New Roman"/>
          <w:noProof/>
          <w:sz w:val="20"/>
          <w:szCs w:val="20"/>
        </w:rPr>
        <w:t>, Zaini, and Raharjo 2020)</w:t>
      </w:r>
      <w:r w:rsidRPr="005D2C9C">
        <w:rPr>
          <w:rFonts w:ascii="Arial Narrow" w:hAnsi="Arial Narrow" w:cs="Times New Roman"/>
          <w:sz w:val="20"/>
          <w:szCs w:val="20"/>
        </w:rPr>
        <w:fldChar w:fldCharType="end"/>
      </w: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 w:rsidRPr="005D2C9C">
        <w:rPr>
          <w:rFonts w:ascii="Arial Narrow" w:hAnsi="Arial Narrow" w:cs="Times New Roman"/>
          <w:sz w:val="20"/>
          <w:szCs w:val="20"/>
        </w:rPr>
        <w:tab/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Kesadaran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risiko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untuk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membuat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perubahan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perilaku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masyarakat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adalah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unsur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utama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untuk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meningkatkan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kesehatan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individu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status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kesehatan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masyarakat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agar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terhindar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dari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COVID-19.</w:t>
      </w:r>
      <w:r w:rsidRPr="005D2C9C">
        <w:rPr>
          <w:rFonts w:ascii="Arial Narrow" w:hAnsi="Arial Narrow" w:cs="Times New Roman"/>
          <w:sz w:val="20"/>
          <w:szCs w:val="20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</w:rPr>
        <w:instrText>ADDIN CSL_CITATION {"citationItems":[{"id":"ITEM-1","itemData":{"author":[{"dropping-particle":"","family":"Sampurno","given":"Muchammad Bayu Tejo","non-dropping-particle":"","parse-names":false,"suffix":""},{"dropping-particle":"","family":"Kusumandyoko","given":"Tri Cahyo","non-dropping-particle":"","parse-names":false,"suffix":""},{"dropping-particle":"","family":"Islam","given":"Muh Ariffudin","non-dropping-particle":"","parse-names":false,"suffix":""}],"container-title":"Jurnal Sosial dan Budaya","id":"ITEM-1","issued":{"date-parts":[["2020"]]},"page":"531","title":"Budaya Media Sosial, Edukasi Masyarakat dan Pandemi COVID-19","type":"article-journal","volume":"7"},"uris":["http://www.mendeley.com/documents/?uuid=605dddff-3892-48c5-968d-ab36e6d03d45"]}],"mendeley":{"formattedCitation":"(Sampurno, Kusumandyoko, and Islam 2020)","plainTextFormattedCitation":"(Sampurno, Kusumandyoko, and Islam 2020)","previouslyFormattedCitation":"(Sampurno, Kusumandyoko, and Islam 2020)"},"properties":{"noteIndex":0},"schema":"https://github.com/citation-style-language/schema/raw/master/csl-citation.json"}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</w:rPr>
        <w:t>(</w:t>
      </w:r>
      <w:proofErr w:type="spellStart"/>
      <w:r w:rsidRPr="005D2C9C">
        <w:rPr>
          <w:rFonts w:ascii="Arial Narrow" w:hAnsi="Arial Narrow" w:cs="Times New Roman"/>
          <w:noProof/>
          <w:sz w:val="20"/>
          <w:szCs w:val="20"/>
        </w:rPr>
        <w:t>Sampurno</w:t>
      </w:r>
      <w:proofErr w:type="spellEnd"/>
      <w:r w:rsidRPr="005D2C9C">
        <w:rPr>
          <w:rFonts w:ascii="Arial Narrow" w:hAnsi="Arial Narrow" w:cs="Times New Roman"/>
          <w:noProof/>
          <w:sz w:val="20"/>
          <w:szCs w:val="20"/>
        </w:rPr>
        <w:t>, Kusumandyoko, and Islam 2020)</w:t>
      </w:r>
      <w:r w:rsidRPr="005D2C9C">
        <w:rPr>
          <w:rFonts w:ascii="Arial Narrow" w:hAnsi="Arial Narrow" w:cs="Times New Roman"/>
          <w:sz w:val="20"/>
          <w:szCs w:val="20"/>
        </w:rPr>
        <w:fldChar w:fldCharType="end"/>
      </w:r>
    </w:p>
    <w:p w:rsidR="00BF7804" w:rsidRPr="005D2C9C" w:rsidRDefault="00BF7804" w:rsidP="00BF7804">
      <w:pPr>
        <w:jc w:val="both"/>
        <w:rPr>
          <w:rFonts w:ascii="Arial Narrow" w:hAnsi="Arial Narrow" w:cs="Times New Roman"/>
          <w:sz w:val="20"/>
          <w:szCs w:val="20"/>
        </w:rPr>
      </w:pPr>
      <w:r w:rsidRPr="005D2C9C">
        <w:rPr>
          <w:rFonts w:ascii="Arial Narrow" w:hAnsi="Arial Narrow" w:cs="Times New Roman"/>
          <w:sz w:val="20"/>
          <w:szCs w:val="20"/>
        </w:rPr>
        <w:tab/>
        <w:t xml:space="preserve">Cara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membiasakan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pola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hidup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sehat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pada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masa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pandemi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covid-19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seperti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saat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ini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dapat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dilakukan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dengan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melakukan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aktivitas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fisik</w:t>
      </w:r>
      <w:proofErr w:type="gramStart"/>
      <w:r w:rsidRPr="005D2C9C">
        <w:rPr>
          <w:rFonts w:ascii="Arial Narrow" w:hAnsi="Arial Narrow" w:cs="Times New Roman"/>
          <w:sz w:val="20"/>
          <w:szCs w:val="20"/>
        </w:rPr>
        <w:t>,konsumsi</w:t>
      </w:r>
      <w:proofErr w:type="spellEnd"/>
      <w:proofErr w:type="gram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makanan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bergizi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sayuran,dan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buah-buahan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.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Kebiasaan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hidup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bersih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dapat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diawali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dengan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kegiatan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sederhana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seperti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mencuci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tangan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sebelum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menyikat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gigi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membersihkan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setelah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buang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air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kecil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mandi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membuang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sampah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di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tempatnya</w:t>
      </w:r>
      <w:proofErr w:type="gramStart"/>
      <w:r w:rsidRPr="005D2C9C">
        <w:rPr>
          <w:rFonts w:ascii="Arial Narrow" w:hAnsi="Arial Narrow" w:cs="Times New Roman"/>
          <w:sz w:val="20"/>
          <w:szCs w:val="20"/>
        </w:rPr>
        <w:t>,membatasi</w:t>
      </w:r>
      <w:proofErr w:type="spellEnd"/>
      <w:proofErr w:type="gram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penggunaan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plastik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menggunakan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air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bersih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,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dan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2C9C">
        <w:rPr>
          <w:rFonts w:ascii="Arial Narrow" w:hAnsi="Arial Narrow" w:cs="Times New Roman"/>
          <w:sz w:val="20"/>
          <w:szCs w:val="20"/>
        </w:rPr>
        <w:t>sebagainya</w:t>
      </w:r>
      <w:proofErr w:type="spellEnd"/>
      <w:r w:rsidRPr="005D2C9C">
        <w:rPr>
          <w:rFonts w:ascii="Arial Narrow" w:hAnsi="Arial Narrow" w:cs="Times New Roman"/>
          <w:sz w:val="20"/>
          <w:szCs w:val="20"/>
        </w:rPr>
        <w:t xml:space="preserve">. </w:t>
      </w:r>
      <w:r w:rsidRPr="005D2C9C">
        <w:rPr>
          <w:rFonts w:ascii="Arial Narrow" w:hAnsi="Arial Narrow" w:cs="Times New Roman"/>
          <w:sz w:val="20"/>
          <w:szCs w:val="20"/>
        </w:rPr>
        <w:fldChar w:fldCharType="begin" w:fldLock="1"/>
      </w:r>
      <w:r w:rsidRPr="005D2C9C">
        <w:rPr>
          <w:rFonts w:ascii="Arial Narrow" w:hAnsi="Arial Narrow" w:cs="Times New Roman"/>
          <w:sz w:val="20"/>
          <w:szCs w:val="20"/>
        </w:rPr>
        <w:instrText>ADDIN CSL_CITATION {"citationItems":[{"id":"ITEM-1","itemData":{"author":[{"dropping-particle":"","family":"Hana Ika Safitri","given":"","non-dropping-particle":"","parse-names":false,"suffix":""}],"container-title":"Jurnal Obsesi : Jurnal Pendidikan Anak Usia Dini","id":"ITEM-1","issued":{"date-parts":[["2020"]]},"page":"387","title":"Membiasakan Pola Hidup Sehat dan Bersih pada Anak Usia Dini Selama Pandemi Covid-19","type":"article-journal","volume":"5"},"uris":["http://www.mendeley.com/documents/?uuid=d784cee2-eb9b-4573-bb8f-4e0173cde53e"]}],"mendeley":{"formattedCitation":"(Hana Ika Safitri 2020)","plainTextFormattedCitation":"(Hana Ika Safitri 2020)"},"properties":{"noteIndex":0},"schema":"https://github.com/citation-style-language/schema/raw/master/csl-citation.json"}</w:instrText>
      </w:r>
      <w:r w:rsidRPr="005D2C9C">
        <w:rPr>
          <w:rFonts w:ascii="Arial Narrow" w:hAnsi="Arial Narrow" w:cs="Times New Roman"/>
          <w:sz w:val="20"/>
          <w:szCs w:val="20"/>
        </w:rPr>
        <w:fldChar w:fldCharType="separate"/>
      </w:r>
      <w:r w:rsidRPr="005D2C9C">
        <w:rPr>
          <w:rFonts w:ascii="Arial Narrow" w:hAnsi="Arial Narrow" w:cs="Times New Roman"/>
          <w:noProof/>
          <w:sz w:val="20"/>
          <w:szCs w:val="20"/>
        </w:rPr>
        <w:t>(Hana Ika Safitri 2020)</w:t>
      </w:r>
      <w:r w:rsidRPr="005D2C9C">
        <w:rPr>
          <w:rFonts w:ascii="Arial Narrow" w:hAnsi="Arial Narrow" w:cs="Times New Roman"/>
          <w:sz w:val="20"/>
          <w:szCs w:val="20"/>
        </w:rPr>
        <w:fldChar w:fldCharType="end"/>
      </w:r>
    </w:p>
    <w:p w:rsidR="00BF7804" w:rsidRDefault="00BF7804" w:rsidP="00BF7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F7804" w:rsidRDefault="00BF7804" w:rsidP="00BF78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7804" w:rsidRDefault="00BF7804" w:rsidP="00BF78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7804" w:rsidRDefault="00BF7804" w:rsidP="00BF78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7804" w:rsidRDefault="00BF7804" w:rsidP="00BF7804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center"/>
        <w:rPr>
          <w:rFonts w:ascii="Times New Roman" w:hAnsi="Times New Roman" w:cs="Times New Roman"/>
          <w:sz w:val="24"/>
          <w:szCs w:val="24"/>
        </w:rPr>
      </w:pPr>
    </w:p>
    <w:p w:rsidR="00BF7804" w:rsidRPr="00255A7B" w:rsidRDefault="00BF7804" w:rsidP="00BF7804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A7B">
        <w:rPr>
          <w:rFonts w:ascii="Times New Roman" w:hAnsi="Times New Roman" w:cs="Times New Roman"/>
          <w:b/>
          <w:bCs/>
          <w:sz w:val="24"/>
          <w:szCs w:val="24"/>
        </w:rPr>
        <w:t>Daftar</w:t>
      </w:r>
      <w:proofErr w:type="spellEnd"/>
      <w:r w:rsidRPr="00255A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A7B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:rsidR="00BF7804" w:rsidRDefault="00BF7804" w:rsidP="00BF780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sz w:val="24"/>
          <w:szCs w:val="24"/>
        </w:rPr>
      </w:pPr>
    </w:p>
    <w:p w:rsidR="00BF7804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begin" w:fldLock="1"/>
      </w:r>
      <w:r w:rsidRPr="00255A7B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Adisty Wismani Putri, Budhi Wibhawa, &amp;. Arie Surya Gutama. 2015. “KESEHATAN MENTAL MASYARAKAT INDONESIA (PENGETAHUAN, DAN KETERBUKAAN MASYARAKAT TERHADAP GANGGUAN KESEHATAN MENTAL).”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Jurnal Kesehatan Mental Masyarakat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2:252.</w:t>
      </w:r>
    </w:p>
    <w:p w:rsidR="00BF7804" w:rsidRPr="00255A7B" w:rsidRDefault="00BF7804" w:rsidP="00BF780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804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Adliyani, Zaraz Obella Nur. 2015. “PENGARUH PERILAKU INDIVIDU TERHADAP HIDUP SEHAT.”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Jurnal Perilaku Kesehatan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4:109.</w:t>
      </w:r>
    </w:p>
    <w:p w:rsidR="00BF7804" w:rsidRPr="00255A7B" w:rsidRDefault="00BF7804" w:rsidP="00BF780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804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Hana Ika Safitri. 2020. “Membiasakan Pola Hidup Sehat Dan Bersih Pada Anak Usia Dini Selama Pandemi Covid-19.”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Jurnal Obsesi : Jurnal Pendidikan Anak Usia Dini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5:387.</w:t>
      </w:r>
    </w:p>
    <w:p w:rsidR="00BF7804" w:rsidRPr="00255A7B" w:rsidRDefault="00BF7804" w:rsidP="00BF780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804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Kurniantyo, Firmianus Ganang Yudha. 2015. “HUBUNGAN ANTARA FASILITAS DAN KBM OLAHRAGA DENGAN PERILAKU HIDUP SEHAT MAHASISWA FKIP UNIVERSITAS KRISTEN SATYA WACANA SALATIGA.”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Jurnal Pendidikan Jasmani Olahraga Kesehatan Dan Rekreasi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4:1832.</w:t>
      </w:r>
    </w:p>
    <w:p w:rsidR="00BF7804" w:rsidRPr="00255A7B" w:rsidRDefault="00BF7804" w:rsidP="00BF780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804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Rina, Nofha. 2015. “Peningkatan Pola Hidup Sehat Melalui Food Combining Di Ranah Komunikasi Kesehatan.”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Jurnal Peningkatan Pola Hidup Sehat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1:28.</w:t>
      </w:r>
    </w:p>
    <w:p w:rsidR="00BF7804" w:rsidRPr="00255A7B" w:rsidRDefault="00BF7804" w:rsidP="00BF780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804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Sampurno, Muchammad Bayu Tejo, Tri Cahyo Kusumandyoko, and Muh Ariffudin Islam. 2020. “Budaya Media Sosial, Edukasi Masyarakat Dan Pandemi COVID-19.”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Jurnal Sosial Dan Budaya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7:531.</w:t>
      </w:r>
    </w:p>
    <w:p w:rsidR="00BF7804" w:rsidRPr="00255A7B" w:rsidRDefault="00BF7804" w:rsidP="00BF780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804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Suharjana. 2012. “KEBIASAAN BERPERILAKU HIDUP SEHAT DAN NILAI-NILAI PENDIDIKAN KARAKTER.”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Pendidikan Karakter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II:190.</w:t>
      </w:r>
    </w:p>
    <w:p w:rsidR="00BF7804" w:rsidRPr="00255A7B" w:rsidRDefault="00BF7804" w:rsidP="00BF780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804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Tarigan, Amira Permatasari, Jamal Zaini, and Farih Raharjo. 2020. “Penyakit Virus Corona 2019.”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Jurnal Respirologi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40:119.</w:t>
      </w:r>
    </w:p>
    <w:p w:rsidR="00BF7804" w:rsidRPr="00255A7B" w:rsidRDefault="00BF7804" w:rsidP="00BF780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804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Utami, Reiza Suzan. 2009. “Perilaku Hidup Sehat Dan Status Kesehatan Fisik.”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Jurnal Kesejahteraan Keluarga Dan Pendidikan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1:61.</w:t>
      </w:r>
    </w:p>
    <w:p w:rsidR="00BF7804" w:rsidRPr="00255A7B" w:rsidRDefault="00BF7804" w:rsidP="00BF780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804" w:rsidRPr="00255A7B" w:rsidRDefault="00BF7804" w:rsidP="00BF78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</w:rPr>
      </w:pP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Yudik Prasetyo. 2013. “KESADARAN MASYARAKAT BEROLAHRAGA UNTUK PENINGKATAN KESEHATAN DAN PEMBANGUNAN NASIONAL.” </w:t>
      </w:r>
      <w:r w:rsidRPr="00255A7B">
        <w:rPr>
          <w:rFonts w:ascii="Times New Roman" w:hAnsi="Times New Roman" w:cs="Times New Roman"/>
          <w:i/>
          <w:iCs/>
          <w:noProof/>
          <w:sz w:val="24"/>
          <w:szCs w:val="24"/>
        </w:rPr>
        <w:t>Jurnal Pentingnya Kesadaran Masyarakat Dalam Berolahraga Untuk Peningkatan Kesehatan</w:t>
      </w:r>
      <w:r w:rsidRPr="00255A7B">
        <w:rPr>
          <w:rFonts w:ascii="Times New Roman" w:hAnsi="Times New Roman" w:cs="Times New Roman"/>
          <w:noProof/>
          <w:sz w:val="24"/>
          <w:szCs w:val="24"/>
        </w:rPr>
        <w:t xml:space="preserve"> 1:221.</w:t>
      </w:r>
    </w:p>
    <w:p w:rsidR="00BF7804" w:rsidRPr="00C96ED8" w:rsidRDefault="00BF7804" w:rsidP="00BF7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F7804" w:rsidRDefault="00BF7804"/>
    <w:sectPr w:rsidR="00BF7804" w:rsidSect="0008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930"/>
    <w:multiLevelType w:val="hybridMultilevel"/>
    <w:tmpl w:val="8690E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F7804"/>
    <w:rsid w:val="00086A88"/>
    <w:rsid w:val="00BF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0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804"/>
    <w:pPr>
      <w:ind w:left="720"/>
      <w:contextualSpacing/>
    </w:pPr>
    <w:rPr>
      <w:lang w:val="en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1994</Words>
  <Characters>11370</Characters>
  <Application>Microsoft Office Word</Application>
  <DocSecurity>0</DocSecurity>
  <Lines>94</Lines>
  <Paragraphs>26</Paragraphs>
  <ScaleCrop>false</ScaleCrop>
  <Company/>
  <LinksUpToDate>false</LinksUpToDate>
  <CharactersWithSpaces>13338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yosep</dc:creator>
  <cp:lastModifiedBy>yosep</cp:lastModifiedBy>
  <cp:revision>1</cp:revision>
  <dcterms:created xsi:type="dcterms:W3CDTF">2020-12-08T01:20:00Z</dcterms:created>
  <dcterms:modified xsi:type="dcterms:W3CDTF">2020-12-08T01:22:00Z</dcterms:modified>
</cp:coreProperties>
</file>