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Style w:val="Title"/>
      </w:pPr>
      <w:r>
        <w:t xml:space="preserve">体験版の注意点</w:t>
      </w:r>
    </w:p>
    <w:p>
      <w:pPr>
        <w:pStyle w:val="Subtitle"/>
      </w:pPr>
      <w:r>
        <w:t xml:space="preserve">時間割アプリ 体験版（?demo=1）をご利用のみなさまへ</w:t>
      </w:r>
    </w:p>
    <w:p>
      <w:pPr>
        <w:pStyle w:val="Subtitle"/>
      </w:pPr>
      <w:r>
        <w:t xml:space="preserve">作成日：2026年6月22日</w:t>
      </w:r>
    </w:p>
    <w:p>
      <w:pPr>
        <w:pStyle w:val="Subtitle"/>
      </w:pPr>
      <w:r>
        <w:t xml:space="preserve">改訂日：2026年10月12日（v8_7_39に対応）</w:t>
      </w:r>
    </w:p>
    <w:p>
      <w:r>
        <w:br w:type="page"/>
      </w:r>
    </w:p>
    <w:p>
      <w:pPr>
        <w:pStyle w:val="Heading1"/>
      </w:pPr>
      <w:r>
        <w:t xml:space="preserve">目次</w:t>
      </w:r>
    </w:p>
    <w:sdt>
      <w:sdtPr>
        <w:alias w:val="目次"/>
      </w:sdtPr>
      <w:sdtContent>
        <w:p>
          <w:r>
            <w:fldChar w:fldCharType="begin" w:dirty="true"/>
            <w:instrText xml:space="preserve">TOC \h \o "1-3"</w:instrText>
            <w:fldChar w:fldCharType="separate"/>
          </w:r>
        </w:p>
        <w:p>
          <w:r>
            <w:fldChar w:fldCharType="end"/>
          </w:r>
        </w:p>
      </w:sdtContent>
    </w:sdt>
    <w:p>
      <w:r>
        <w:rPr>
          <w:color w:val="64748B"/>
          <w:sz w:val="18"/>
          <w:szCs w:val="18"/>
        </w:rPr>
        <w:t xml:space="preserve">※ 目次の数字を更新するには、Wordで目次上を右クリック→「フィールド更新」（または F9）を押してください。</w:t>
      </w:r>
    </w:p>
    <w:p>
      <w:r>
        <w:br w:type="page"/>
      </w:r>
    </w:p>
    <w:p>
      <w:pPr>
        <w:pStyle w:val="Heading1"/>
      </w:pPr>
      <w:r>
        <w:t xml:space="preserve">1. 体験版とは</w:t>
      </w:r>
    </w:p>
    <w:p>
      <w:pPr>
        <w:pBdr>
          <w:left w:val="single" w:color="1D4ED8" w:sz="18" w:space="6"/>
        </w:pBdr>
        <w:shd w:fill="EFF6FF" w:val="clear"/>
        <w:spacing w:after="120" w:before="40"/>
      </w:pPr>
      <w:r>
        <w:rPr>
          <w:b/>
          <w:bCs/>
          <w:color w:val="1D4ED8"/>
          <w:sz w:val="20"/>
          <w:szCs w:val="20"/>
        </w:rPr>
        <w:t xml:space="preserve">  対象： </w:t>
      </w:r>
      <w:r>
        <w:rPr>
          <w:b/>
          <w:bCs/>
          <w:color w:val="1E40AF"/>
          <w:sz w:val="20"/>
          <w:szCs w:val="20"/>
        </w:rPr>
        <w:t xml:space="preserve">体験版を試すすべての人</w:t>
      </w:r>
    </w:p>
    <w:p>
      <w:pPr>
        <w:spacing w:after="100" w:line="300"/>
      </w:pPr>
      <w:r>
        <w:t xml:space="preserve">体験版は、時間割アプリの操作感を、安全に試していただくためのものです。URLの末尾に ?demo=1 を付けてアクセスすると、ログインなしで体験版が開きます。学校の実在データは一切使っておらず、架空の「みどり野中学校（体験版）」のデータで動作します。</w:t>
      </w:r>
    </w:p>
    <w:p>
      <w:pPr>
        <w:spacing w:after="100" w:line="300"/>
      </w:pPr>
      <w:r>
        <w:t xml:space="preserve">体験版では、画面上部の学校名のとなりに「体験版・保存されません」と表示されます。</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Borders>
              <w:top w:val="single" w:color="0891B2" w:sz="6"/>
              <w:left w:val="single" w:color="0891B2" w:sz="6"/>
              <w:bottom w:val="single" w:color="0891B2" w:sz="6"/>
              <w:right w:val="single" w:color="0891B2" w:sz="6"/>
            </w:tcBorders>
            <w:shd w:fill="ECFEFF" w:val="clear"/>
            <w:tcMar>
              <w:top w:type="dxa" w:w="90"/>
              <w:left w:type="dxa" w:w="140"/>
              <w:bottom w:type="dxa" w:w="90"/>
              <w:right w:type="dxa" w:w="140"/>
            </w:tcMar>
          </w:tcPr>
          <w:p>
            <w:pPr>
              <w:spacing w:after="0" w:line="290"/>
            </w:pPr>
            <w:r>
              <w:rPr>
                <w:b/>
                <w:bCs/>
                <w:color w:val="0891B2"/>
              </w:rPr>
              <w:t xml:space="preserve">💡 ヒント  </w:t>
            </w:r>
            <w:r>
              <w:t xml:space="preserve">体験版で何をしても、本番の時間割や他の人のデータには影響しません。安心して触ってください。</w:t>
            </w:r>
          </w:p>
        </w:tc>
      </w:tr>
    </w:tbl>
    <w:p>
      <w:pPr>
        <w:pStyle w:val="Heading1"/>
      </w:pPr>
      <w:r>
        <w:t xml:space="preserve">2. データは保存されません</w:t>
      </w:r>
    </w:p>
    <w:p>
      <w:pPr>
        <w:pBdr>
          <w:left w:val="single" w:color="1D4ED8" w:sz="18" w:space="6"/>
        </w:pBdr>
        <w:shd w:fill="EFF6FF" w:val="clear"/>
        <w:spacing w:after="120" w:before="40"/>
      </w:pPr>
      <w:r>
        <w:rPr>
          <w:b/>
          <w:bCs/>
          <w:color w:val="1D4ED8"/>
          <w:sz w:val="20"/>
          <w:szCs w:val="20"/>
        </w:rPr>
        <w:t xml:space="preserve">  対象： </w:t>
      </w:r>
      <w:r>
        <w:rPr>
          <w:b/>
          <w:bCs/>
          <w:color w:val="1E40AF"/>
          <w:sz w:val="20"/>
          <w:szCs w:val="20"/>
        </w:rPr>
        <w:t xml:space="preserve">体験版を試すすべての人</w:t>
      </w:r>
    </w:p>
    <w:p>
      <w:pPr>
        <w:spacing w:after="100" w:line="300"/>
      </w:pPr>
      <w:r>
        <w:t xml:space="preserve">体験版は、操作した内容をブラウザのメモリ上だけで保持します。サーバーには保存されません。</w:t>
      </w:r>
    </w:p>
    <w:p>
      <w:pPr>
        <w:pStyle w:val="ListParagraph"/>
        <w:numPr>
          <w:ilvl w:val="0"/>
          <w:numId w:val="2"/>
        </w:numPr>
        <w:spacing w:after="60" w:line="290"/>
      </w:pPr>
      <w:r>
        <w:t xml:space="preserve">ページを再読み込み（リロード）すると、最初の状態に戻ります。</w:t>
      </w:r>
    </w:p>
    <w:p>
      <w:pPr>
        <w:pStyle w:val="ListParagraph"/>
        <w:numPr>
          <w:ilvl w:val="0"/>
          <w:numId w:val="2"/>
        </w:numPr>
        <w:spacing w:after="60" w:line="290"/>
      </w:pPr>
      <w:r>
        <w:t xml:space="preserve">ヘッダーの「↻ 初期状態に戻す」を押しても、最初の状態に戻せます（確認のメッセージが出ます）。</w:t>
      </w:r>
    </w:p>
    <w:p>
      <w:pPr>
        <w:pStyle w:val="ListParagraph"/>
        <w:numPr>
          <w:ilvl w:val="0"/>
          <w:numId w:val="2"/>
        </w:numPr>
        <w:spacing w:after="60" w:line="290"/>
      </w:pPr>
      <w:r>
        <w:t xml:space="preserve">ブラウザを閉じると、加えた変更は失われます。</w:t>
      </w:r>
    </w:p>
    <w:p>
      <w:pPr>
        <w:pStyle w:val="ListParagraph"/>
        <w:numPr>
          <w:ilvl w:val="0"/>
          <w:numId w:val="2"/>
        </w:numPr>
        <w:spacing w:after="60" w:line="290"/>
      </w:pPr>
      <w:r>
        <w:t xml:space="preserve">複数の人が同時に体験版を開いても、互いの操作は見えません（それぞれ独立しています）。</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Borders>
              <w:top w:val="single" w:color="D97706" w:sz="6"/>
              <w:left w:val="single" w:color="D97706" w:sz="6"/>
              <w:bottom w:val="single" w:color="D97706" w:sz="6"/>
              <w:right w:val="single" w:color="D97706" w:sz="6"/>
            </w:tcBorders>
            <w:shd w:fill="FEF3C7" w:val="clear"/>
            <w:tcMar>
              <w:top w:type="dxa" w:w="90"/>
              <w:left w:type="dxa" w:w="140"/>
              <w:bottom w:type="dxa" w:w="90"/>
              <w:right w:type="dxa" w:w="140"/>
            </w:tcMar>
          </w:tcPr>
          <w:p>
            <w:pPr>
              <w:spacing w:after="0" w:line="290"/>
            </w:pPr>
            <w:r>
              <w:rPr>
                <w:b/>
                <w:bCs/>
                <w:color w:val="D97706"/>
              </w:rPr>
              <w:t xml:space="preserve">⚠ 注意  </w:t>
            </w:r>
            <w:r>
              <w:t xml:space="preserve">試した結果を残したい場合は、画面のスクリーンショットを撮ってください。体験版から保存・出力はできません。</w:t>
            </w:r>
          </w:p>
        </w:tc>
      </w:tr>
    </w:tbl>
    <w:p>
      <w:pPr>
        <w:pStyle w:val="Heading1"/>
      </w:pPr>
      <w:r>
        <w:t xml:space="preserve">3. 体験版で使えない機能</w:t>
      </w:r>
    </w:p>
    <w:p>
      <w:pPr>
        <w:pBdr>
          <w:left w:val="single" w:color="1D4ED8" w:sz="18" w:space="6"/>
        </w:pBdr>
        <w:shd w:fill="EFF6FF" w:val="clear"/>
        <w:spacing w:after="120" w:before="40"/>
      </w:pPr>
      <w:r>
        <w:rPr>
          <w:b/>
          <w:bCs/>
          <w:color w:val="1D4ED8"/>
          <w:sz w:val="20"/>
          <w:szCs w:val="20"/>
        </w:rPr>
        <w:t xml:space="preserve">  対象： </w:t>
      </w:r>
      <w:r>
        <w:rPr>
          <w:b/>
          <w:bCs/>
          <w:color w:val="1E40AF"/>
          <w:sz w:val="20"/>
          <w:szCs w:val="20"/>
        </w:rPr>
        <w:t xml:space="preserve">体験版を試すすべての人</w:t>
      </w:r>
    </w:p>
    <w:p>
      <w:pPr>
        <w:spacing w:after="100" w:line="300"/>
      </w:pPr>
      <w:r>
        <w:t xml:space="preserve">次の機能は、体験版が保存を伴わない仕組みのため、利用できません。</w:t>
      </w:r>
    </w:p>
    <w:p>
      <w:pPr>
        <w:pStyle w:val="ListParagraph"/>
        <w:numPr>
          <w:ilvl w:val="0"/>
          <w:numId w:val="2"/>
        </w:numPr>
        <w:spacing w:after="60" w:line="290"/>
      </w:pPr>
      <w:r>
        <w:t xml:space="preserve">バックアップの保存・復元（「📦 バックアップ関連」メニューは表示されません）</w:t>
      </w:r>
    </w:p>
    <w:p>
      <w:pPr>
        <w:pStyle w:val="ListParagraph"/>
        <w:numPr>
          <w:ilvl w:val="0"/>
          <w:numId w:val="2"/>
        </w:numPr>
        <w:spacing w:after="60" w:line="290"/>
      </w:pPr>
      <w:r>
        <w:t xml:space="preserve">確定・公開（ボタンを押すと「確定・公開しました」と表示されますが、体験版では実際には何も公開されません）</w:t>
      </w:r>
    </w:p>
    <w:p>
      <w:pPr>
        <w:pStyle w:val="ListParagraph"/>
        <w:numPr>
          <w:ilvl w:val="0"/>
          <w:numId w:val="2"/>
        </w:numPr>
        <w:spacing w:after="60" w:line="290"/>
      </w:pPr>
      <w:r>
        <w:t xml:space="preserve">閲覧URL（生徒・保護者・教員向けの共有リンク）の発行（「⋯ その他」メニューに「URL管理」は表示されません）</w:t>
      </w:r>
    </w:p>
    <w:p>
      <w:pPr>
        <w:spacing w:after="100" w:line="300"/>
      </w:pPr>
      <w:r>
        <w:t xml:space="preserve">これらは、本番（正式版）でログインして使う機能です。</w:t>
      </w:r>
    </w:p>
    <w:p>
      <w:pPr>
        <w:pStyle w:val="Heading1"/>
      </w:pPr>
      <w:r>
        <w:t xml:space="preserve">4. 体験版で試せる機能</w:t>
      </w:r>
    </w:p>
    <w:p>
      <w:pPr>
        <w:pBdr>
          <w:left w:val="single" w:color="1D4ED8" w:sz="18" w:space="6"/>
        </w:pBdr>
        <w:shd w:fill="EFF6FF" w:val="clear"/>
        <w:spacing w:after="120" w:before="40"/>
      </w:pPr>
      <w:r>
        <w:rPr>
          <w:b/>
          <w:bCs/>
          <w:color w:val="1D4ED8"/>
          <w:sz w:val="20"/>
          <w:szCs w:val="20"/>
        </w:rPr>
        <w:t xml:space="preserve">  対象： </w:t>
      </w:r>
      <w:r>
        <w:rPr>
          <w:b/>
          <w:bCs/>
          <w:color w:val="1E40AF"/>
          <w:sz w:val="20"/>
          <w:szCs w:val="20"/>
        </w:rPr>
        <w:t xml:space="preserve">体験版を試すすべての人</w:t>
      </w:r>
    </w:p>
    <w:p>
      <w:pPr>
        <w:spacing w:after="100" w:line="300"/>
      </w:pPr>
      <w:r>
        <w:t xml:space="preserve">時間割の操作に関わる主な機能は、ひととおり体験できます。</w:t>
      </w:r>
    </w:p>
    <w:p>
      <w:pPr>
        <w:pStyle w:val="ListParagraph"/>
        <w:numPr>
          <w:ilvl w:val="0"/>
          <w:numId w:val="2"/>
        </w:numPr>
        <w:spacing w:after="60" w:line="290"/>
      </w:pPr>
      <w:r>
        <w:t xml:space="preserve">学級別／授業者別／授業者一覧の表示切り替え</w:t>
      </w:r>
    </w:p>
    <w:p>
      <w:pPr>
        <w:pStyle w:val="ListParagraph"/>
        <w:numPr>
          <w:ilvl w:val="0"/>
          <w:numId w:val="2"/>
        </w:numPr>
        <w:spacing w:after="60" w:line="290"/>
      </w:pPr>
      <w:r>
        <w:t xml:space="preserve">週間日課変更（週・日の移動、授業のドラッグ移動）</w:t>
      </w:r>
    </w:p>
    <w:p>
      <w:pPr>
        <w:pStyle w:val="ListParagraph"/>
        <w:numPr>
          <w:ilvl w:val="0"/>
          <w:numId w:val="2"/>
        </w:numPr>
        <w:spacing w:after="60" w:line="290"/>
      </w:pPr>
      <w:r>
        <w:t xml:space="preserve">重複の検出と解消パネル（候補選択、玉突き連鎖、深く探す、強制配置）、ヘッダーの「⚠ 重複」「◻ 空き」ボタン</w:t>
      </w:r>
    </w:p>
    <w:p>
      <w:pPr>
        <w:pStyle w:val="ListParagraph"/>
        <w:numPr>
          <w:ilvl w:val="0"/>
          <w:numId w:val="2"/>
        </w:numPr>
        <w:spacing w:after="60" w:line="290"/>
      </w:pPr>
      <w:r>
        <w:t xml:space="preserve">ドラッグ中の色分け（緑・黄・紫・赤）と、3コマ回転のパネル（動きのプレビュー付き）</w:t>
      </w:r>
    </w:p>
    <w:p>
      <w:pPr>
        <w:pStyle w:val="ListParagraph"/>
        <w:numPr>
          <w:ilvl w:val="0"/>
          <w:numId w:val="2"/>
        </w:numPr>
        <w:spacing w:after="60" w:line="290"/>
      </w:pPr>
      <w:r>
        <w:t xml:space="preserve">振替・補欠・欠課・行事の入力</w:t>
      </w:r>
    </w:p>
    <w:p>
      <w:pPr>
        <w:pStyle w:val="ListParagraph"/>
        <w:numPr>
          <w:ilvl w:val="0"/>
          <w:numId w:val="2"/>
        </w:numPr>
        <w:spacing w:after="60" w:line="290"/>
      </w:pPr>
      <w:r>
        <w:t xml:space="preserve">取消・やり直し（マウスを乗せると、戻す内容が表示されます）</w:t>
      </w:r>
    </w:p>
    <w:p>
      <w:pPr>
        <w:pStyle w:val="ListParagraph"/>
        <w:numPr>
          <w:ilvl w:val="0"/>
          <w:numId w:val="2"/>
        </w:numPr>
        <w:spacing w:after="60" w:line="290"/>
      </w:pPr>
      <w:r>
        <w:t xml:space="preserve">合同授業、特別支援学級、通級の連動（🔗）、A週／B週の隔週授業の表示</w:t>
      </w:r>
    </w:p>
    <w:p>
      <w:pPr>
        <w:pStyle w:val="ListParagraph"/>
        <w:numPr>
          <w:ilvl w:val="0"/>
          <w:numId w:val="2"/>
        </w:numPr>
        <w:spacing w:after="60" w:line="290"/>
      </w:pPr>
      <w:r>
        <w:t xml:space="preserve">非常勤の先生の出勤日（出勤しない曜日には授業を置けない様子）</w:t>
      </w:r>
    </w:p>
    <w:p>
      <w:pPr>
        <w:pStyle w:val="ListParagraph"/>
        <w:numPr>
          <w:ilvl w:val="0"/>
          <w:numId w:val="2"/>
        </w:numPr>
        <w:spacing w:after="60" w:line="290"/>
      </w:pPr>
      <w:r>
        <w:t xml:space="preserve">会議管理（「⚙ 初期設定」メニュー内。会議の枠に先生が入る様子）、集計（「⋯ その他」メニュー内）</w:t>
      </w:r>
    </w:p>
    <w:p>
      <w:pPr>
        <w:pStyle w:val="Heading1"/>
      </w:pPr>
      <w:r>
        <w:t xml:space="preserve">5. 体験版データについて</w:t>
      </w:r>
    </w:p>
    <w:p>
      <w:pPr>
        <w:pBdr>
          <w:left w:val="single" w:color="1D4ED8" w:sz="18" w:space="6"/>
        </w:pBdr>
        <w:shd w:fill="EFF6FF" w:val="clear"/>
        <w:spacing w:after="120" w:before="40"/>
      </w:pPr>
      <w:r>
        <w:rPr>
          <w:b/>
          <w:bCs/>
          <w:color w:val="1D4ED8"/>
          <w:sz w:val="20"/>
          <w:szCs w:val="20"/>
        </w:rPr>
        <w:t xml:space="preserve">  対象： </w:t>
      </w:r>
      <w:r>
        <w:rPr>
          <w:b/>
          <w:bCs/>
          <w:color w:val="1E40AF"/>
          <w:sz w:val="20"/>
          <w:szCs w:val="20"/>
        </w:rPr>
        <w:t xml:space="preserve">体験版を試すすべての人</w:t>
      </w:r>
    </w:p>
    <w:p>
      <w:pPr>
        <w:spacing w:after="100" w:line="300"/>
      </w:pPr>
      <w:r>
        <w:t xml:space="preserve">体験版の時間割は、実際の学校運用に近い自然な構造で作られていますが、学校名・学級名・教員名はすべて架空のものに置き換えてあります。実在の学校・個人とは関係ありません。</w:t>
      </w:r>
    </w:p>
    <w:p>
      <w:pPr>
        <w:pStyle w:val="ListParagraph"/>
        <w:numPr>
          <w:ilvl w:val="0"/>
          <w:numId w:val="2"/>
        </w:numPr>
        <w:spacing w:after="60" w:line="290"/>
      </w:pPr>
      <w:r>
        <w:t xml:space="preserve">学校名：みどり野中学校（体験版）</w:t>
      </w:r>
    </w:p>
    <w:p>
      <w:pPr>
        <w:pStyle w:val="ListParagraph"/>
        <w:numPr>
          <w:ilvl w:val="0"/>
          <w:numId w:val="2"/>
        </w:numPr>
        <w:spacing w:after="60" w:line="290"/>
      </w:pPr>
      <w:r>
        <w:t xml:space="preserve">教員名：森田・大西・林 … などの架空名（外国語指導の先生を含みます）</w:t>
      </w:r>
    </w:p>
    <w:p>
      <w:pPr>
        <w:pStyle w:val="ListParagraph"/>
        <w:numPr>
          <w:ilvl w:val="0"/>
          <w:numId w:val="2"/>
        </w:numPr>
        <w:spacing w:after="60" w:line="290"/>
      </w:pPr>
      <w:r>
        <w:t xml:space="preserve">学級名：1年A組 などの通常学級、特別支援学級（ひまわり・つばさ）、通級、など</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Borders>
              <w:top w:val="single" w:color="0891B2" w:sz="6"/>
              <w:left w:val="single" w:color="0891B2" w:sz="6"/>
              <w:bottom w:val="single" w:color="0891B2" w:sz="6"/>
              <w:right w:val="single" w:color="0891B2" w:sz="6"/>
            </w:tcBorders>
            <w:shd w:fill="ECFEFF" w:val="clear"/>
            <w:tcMar>
              <w:top w:type="dxa" w:w="90"/>
              <w:left w:type="dxa" w:w="140"/>
              <w:bottom w:type="dxa" w:w="90"/>
              <w:right w:type="dxa" w:w="140"/>
            </w:tcMar>
          </w:tcPr>
          <w:p>
            <w:pPr>
              <w:spacing w:after="0" w:line="290"/>
            </w:pPr>
            <w:r>
              <w:rPr>
                <w:b/>
                <w:bCs/>
                <w:color w:val="0891B2"/>
              </w:rPr>
              <w:t xml:space="preserve">💡 ヒント  </w:t>
            </w:r>
            <w:r>
              <w:t xml:space="preserve">体験版には、過去の振替履歴や管理者の連絡先などの個人に関わる情報は含めていません。</w:t>
            </w:r>
          </w:p>
        </w:tc>
      </w:tr>
    </w:tbl>
    <w:p>
      <w:pPr>
        <w:pStyle w:val="Heading1"/>
      </w:pPr>
      <w:r>
        <w:t xml:space="preserve">6. 本番（正式版）との違い</w:t>
      </w:r>
    </w:p>
    <w:p>
      <w:pPr>
        <w:pBdr>
          <w:left w:val="single" w:color="1D4ED8" w:sz="18" w:space="6"/>
        </w:pBdr>
        <w:shd w:fill="EFF6FF" w:val="clear"/>
        <w:spacing w:after="120" w:before="40"/>
      </w:pPr>
      <w:r>
        <w:rPr>
          <w:b/>
          <w:bCs/>
          <w:color w:val="1D4ED8"/>
          <w:sz w:val="20"/>
          <w:szCs w:val="20"/>
        </w:rPr>
        <w:t xml:space="preserve">  対象： </w:t>
      </w:r>
      <w:r>
        <w:rPr>
          <w:b/>
          <w:bCs/>
          <w:color w:val="1E40AF"/>
          <w:sz w:val="20"/>
          <w:szCs w:val="20"/>
        </w:rPr>
        <w:t xml:space="preserve">体験版を試す人・導入を検討する人</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00"/>
        <w:gridCol w:w="3553"/>
        <w:gridCol w:w="3553"/>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60"/>
              <w:left w:type="dxa" w:w="110"/>
              <w:bottom w:type="dxa" w:w="60"/>
              <w:right w:type="dxa" w:w="110"/>
            </w:tcMar>
          </w:tcPr>
          <w:p>
            <w:pPr>
              <w:spacing w:after="0" w:line="280"/>
            </w:pPr>
            <w:r>
              <w:rPr>
                <w:b/>
                <w:bCs/>
                <w:color w:val="FFFFFF"/>
                <w:sz w:val="20"/>
                <w:szCs w:val="20"/>
              </w:rPr>
              <w:t xml:space="preserve">項目</w:t>
            </w:r>
          </w:p>
        </w:tc>
        <w:tc>
          <w:tcPr>
            <w:tcW w:type="dxa" w:w="3553"/>
            <w:tcBorders>
              <w:top w:val="single" w:color="CBD5E1" w:sz="1"/>
              <w:left w:val="single" w:color="CBD5E1" w:sz="1"/>
              <w:bottom w:val="single" w:color="CBD5E1" w:sz="1"/>
              <w:right w:val="single" w:color="CBD5E1" w:sz="1"/>
            </w:tcBorders>
            <w:shd w:fill="1E3A5F" w:val="clear"/>
            <w:tcMar>
              <w:top w:type="dxa" w:w="60"/>
              <w:left w:type="dxa" w:w="110"/>
              <w:bottom w:type="dxa" w:w="60"/>
              <w:right w:type="dxa" w:w="110"/>
            </w:tcMar>
          </w:tcPr>
          <w:p>
            <w:pPr>
              <w:spacing w:after="0" w:line="280"/>
            </w:pPr>
            <w:r>
              <w:rPr>
                <w:b/>
                <w:bCs/>
                <w:color w:val="FFFFFF"/>
                <w:sz w:val="20"/>
                <w:szCs w:val="20"/>
              </w:rPr>
              <w:t xml:space="preserve">体験版（?demo=1）</w:t>
            </w:r>
          </w:p>
        </w:tc>
        <w:tc>
          <w:tcPr>
            <w:tcW w:type="dxa" w:w="3553"/>
            <w:tcBorders>
              <w:top w:val="single" w:color="CBD5E1" w:sz="1"/>
              <w:left w:val="single" w:color="CBD5E1" w:sz="1"/>
              <w:bottom w:val="single" w:color="CBD5E1" w:sz="1"/>
              <w:right w:val="single" w:color="CBD5E1" w:sz="1"/>
            </w:tcBorders>
            <w:shd w:fill="1E3A5F" w:val="clear"/>
            <w:tcMar>
              <w:top w:type="dxa" w:w="60"/>
              <w:left w:type="dxa" w:w="110"/>
              <w:bottom w:type="dxa" w:w="60"/>
              <w:right w:type="dxa" w:w="110"/>
            </w:tcMar>
          </w:tcPr>
          <w:p>
            <w:pPr>
              <w:spacing w:after="0" w:line="280"/>
            </w:pPr>
            <w:r>
              <w:rPr>
                <w:b/>
                <w:bCs/>
                <w:color w:val="FFFFFF"/>
                <w:sz w:val="20"/>
                <w:szCs w:val="20"/>
              </w:rPr>
              <w:t xml:space="preserve">本番（正式版）</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ログイン</w:t>
            </w:r>
          </w:p>
        </w:tc>
        <w:tc>
          <w:tcPr>
            <w:tcW w:type="dxa" w:w="3553"/>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不要</w:t>
            </w:r>
          </w:p>
        </w:tc>
        <w:tc>
          <w:tcPr>
            <w:tcW w:type="dxa" w:w="3553"/>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Googleログイン（管理者のみ編集可）</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データの保存</w:t>
            </w:r>
          </w:p>
        </w:tc>
        <w:tc>
          <w:tcPr>
            <w:tcW w:type="dxa" w:w="3553"/>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されない（メモリのみ）</w:t>
            </w:r>
          </w:p>
        </w:tc>
        <w:tc>
          <w:tcPr>
            <w:tcW w:type="dxa" w:w="3553"/>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サーバーに自動保存</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リロード時</w:t>
            </w:r>
          </w:p>
        </w:tc>
        <w:tc>
          <w:tcPr>
            <w:tcW w:type="dxa" w:w="3553"/>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初期状態に戻る</w:t>
            </w:r>
          </w:p>
        </w:tc>
        <w:tc>
          <w:tcPr>
            <w:tcW w:type="dxa" w:w="3553"/>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保存内容が復元される</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バックアップ</w:t>
            </w:r>
          </w:p>
        </w:tc>
        <w:tc>
          <w:tcPr>
            <w:tcW w:type="dxa" w:w="3553"/>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使えない</w:t>
            </w:r>
          </w:p>
        </w:tc>
        <w:tc>
          <w:tcPr>
            <w:tcW w:type="dxa" w:w="3553"/>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使える</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確定・公開</w:t>
            </w:r>
          </w:p>
        </w:tc>
        <w:tc>
          <w:tcPr>
            <w:tcW w:type="dxa" w:w="3553"/>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使えない</w:t>
            </w:r>
          </w:p>
        </w:tc>
        <w:tc>
          <w:tcPr>
            <w:tcW w:type="dxa" w:w="3553"/>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使える</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閲覧URL発行</w:t>
            </w:r>
          </w:p>
        </w:tc>
        <w:tc>
          <w:tcPr>
            <w:tcW w:type="dxa" w:w="3553"/>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使えない</w:t>
            </w:r>
          </w:p>
        </w:tc>
        <w:tc>
          <w:tcPr>
            <w:tcW w:type="dxa" w:w="3553"/>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使える</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データ</w:t>
            </w:r>
          </w:p>
        </w:tc>
        <w:tc>
          <w:tcPr>
            <w:tcW w:type="dxa" w:w="3553"/>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架空（みどり野中学校）</w:t>
            </w:r>
          </w:p>
        </w:tc>
        <w:tc>
          <w:tcPr>
            <w:tcW w:type="dxa" w:w="3553"/>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自校の実データ</w:t>
            </w:r>
          </w:p>
        </w:tc>
      </w:tr>
    </w:tbl>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〇〇中学校 時間割アプリ ／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体験版の注意点</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jc w:val="center"/>
    </w:pPr>
    <w:rPr>
      <w:rFonts w:ascii="Meiryo" w:cs="Meiryo" w:eastAsia="Meiryo" w:hAnsi="Meiryo"/>
      <w:b/>
      <w:bCs/>
      <w:color w:val="1E3A5F"/>
      <w:sz w:val="44"/>
      <w:szCs w:val="44"/>
    </w:rPr>
  </w:style>
  <w:style w:type="paragraph" w:styleId="Subtitle">
    <w:name w:val="Subtitle"/>
    <w:basedOn w:val="Normal"/>
    <w:next w:val="Normal"/>
    <w:pPr>
      <w:spacing w:after="80"/>
      <w:jc w:val="center"/>
    </w:pPr>
    <w:rPr>
      <w:rFonts w:ascii="Meiryo" w:cs="Meiryo" w:eastAsia="Meiryo" w:hAnsi="Meiryo"/>
      <w:color w:val="64748B"/>
      <w:sz w:val="24"/>
      <w:szCs w:val="24"/>
    </w:rPr>
  </w:style>
  <w:style w:type="paragraph" w:styleId="Heading1">
    <w:name w:val="Heading 1"/>
    <w:basedOn w:val="Normal"/>
    <w:next w:val="Normal"/>
    <w:qFormat/>
    <w:pPr>
      <w:pBdr>
        <w:bottom w:val="single" w:color="1E3A5F" w:sz="8" w:space="4"/>
      </w:pBdr>
      <w:spacing w:after="140" w:before="300"/>
      <w:outlineLvl w:val="0"/>
    </w:pPr>
    <w:rPr>
      <w:rFonts w:ascii="Meiryo" w:cs="Meiryo" w:eastAsia="Meiryo" w:hAnsi="Meiryo"/>
      <w:b/>
      <w:bCs/>
      <w:color w:val="1E3A5F"/>
      <w:sz w:val="30"/>
      <w:szCs w:val="30"/>
    </w:rPr>
  </w:style>
  <w:style w:type="paragraph" w:styleId="Heading2">
    <w:name w:val="Heading 2"/>
    <w:basedOn w:val="Normal"/>
    <w:next w:val="Normal"/>
    <w:qFormat/>
    <w:pPr>
      <w:spacing w:after="100" w:before="220"/>
      <w:outlineLvl w:val="1"/>
    </w:pPr>
    <w:rPr>
      <w:rFonts w:ascii="Meiryo" w:cs="Meiryo" w:eastAsia="Meiryo" w:hAnsi="Meiryo"/>
      <w:b/>
      <w:bCs/>
      <w:color w:val="1D4ED8"/>
      <w:sz w:val="25"/>
      <w:szCs w:val="25"/>
    </w:rPr>
  </w:style>
  <w:style w:type="paragraph" w:styleId="Heading3">
    <w:name w:val="Heading 3"/>
    <w:basedOn w:val="Normal"/>
    <w:next w:val="Normal"/>
    <w:qFormat/>
    <w:pPr>
      <w:spacing w:after="80" w:before="160"/>
      <w:outlineLvl w:val="2"/>
    </w:pPr>
    <w:rPr>
      <w:rFonts w:ascii="Meiryo" w:cs="Meiryo" w:eastAsia="Meiryo" w:hAnsi="Meiryo"/>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2026-06-23T09:01:36.167Z</dcterms:created>
  <dcterms:modified xsi:type="dcterms:W3CDTF">2026-06-23T09:01:36.167Z</dcterms:modified>
</cp:coreProperties>
</file>

<file path=docProps/custom.xml><?xml version="1.0" encoding="utf-8"?>
<Properties xmlns="http://schemas.openxmlformats.org/officeDocument/2006/custom-properties" xmlns:vt="http://schemas.openxmlformats.org/officeDocument/2006/docPropsVTypes"/>
</file>