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EEA0B" w14:textId="77777777" w:rsidR="00C51D92" w:rsidRPr="001D4707" w:rsidRDefault="00C51D92" w:rsidP="00074072">
      <w:pPr>
        <w:rPr>
          <w:rFonts w:ascii="Times New Roman" w:hAnsi="Times New Roman" w:cs="Times New Roman"/>
          <w:lang w:val="pl-PL"/>
        </w:rPr>
      </w:pPr>
    </w:p>
    <w:p w14:paraId="07B5A9A0" w14:textId="214D004D" w:rsidR="00C51D92" w:rsidRPr="00846E8E" w:rsidRDefault="007C63A3" w:rsidP="00C51D92">
      <w:pPr>
        <w:jc w:val="center"/>
        <w:rPr>
          <w:rFonts w:ascii="Times New Roman" w:hAnsi="Times New Roman" w:cs="Times New Roman"/>
          <w:sz w:val="40"/>
          <w:lang w:val="en-US"/>
        </w:rPr>
      </w:pPr>
      <w:r w:rsidRPr="00846E8E">
        <w:rPr>
          <w:rFonts w:ascii="Times New Roman" w:hAnsi="Times New Roman" w:cs="Times New Roman"/>
          <w:sz w:val="40"/>
          <w:lang w:val="en-US"/>
        </w:rPr>
        <w:t>Punishment</w:t>
      </w:r>
      <w:r w:rsidR="00473118" w:rsidRPr="00846E8E">
        <w:rPr>
          <w:rFonts w:ascii="Times New Roman" w:hAnsi="Times New Roman" w:cs="Times New Roman"/>
          <w:sz w:val="40"/>
          <w:lang w:val="en-US"/>
        </w:rPr>
        <w:t>s for the Common Good</w:t>
      </w:r>
      <w:r w:rsidRPr="00846E8E">
        <w:rPr>
          <w:rFonts w:ascii="Times New Roman" w:hAnsi="Times New Roman" w:cs="Times New Roman"/>
          <w:sz w:val="40"/>
          <w:lang w:val="en-US"/>
        </w:rPr>
        <w:t>:</w:t>
      </w:r>
      <w:r w:rsidR="00F34A8A" w:rsidRPr="00846E8E">
        <w:rPr>
          <w:rFonts w:ascii="Times New Roman" w:hAnsi="Times New Roman" w:cs="Times New Roman"/>
          <w:sz w:val="40"/>
          <w:lang w:val="en-US"/>
        </w:rPr>
        <w:t xml:space="preserve"> </w:t>
      </w:r>
      <w:r w:rsidR="00E60321" w:rsidRPr="00846E8E">
        <w:rPr>
          <w:rFonts w:ascii="Times New Roman" w:hAnsi="Times New Roman" w:cs="Times New Roman"/>
          <w:sz w:val="40"/>
          <w:lang w:val="en-US"/>
        </w:rPr>
        <w:t xml:space="preserve">Increasing </w:t>
      </w:r>
      <w:r w:rsidR="00C51D92" w:rsidRPr="00846E8E">
        <w:rPr>
          <w:rFonts w:ascii="Times New Roman" w:hAnsi="Times New Roman" w:cs="Times New Roman"/>
          <w:sz w:val="40"/>
          <w:lang w:val="en-US"/>
        </w:rPr>
        <w:t xml:space="preserve">Motivation for Content Evaluation </w:t>
      </w:r>
      <w:r w:rsidR="0016605F" w:rsidRPr="00846E8E">
        <w:rPr>
          <w:rFonts w:ascii="Times New Roman" w:hAnsi="Times New Roman" w:cs="Times New Roman"/>
          <w:sz w:val="40"/>
          <w:lang w:val="en-US"/>
        </w:rPr>
        <w:t xml:space="preserve">using </w:t>
      </w:r>
      <w:r w:rsidR="00C51D92" w:rsidRPr="00846E8E">
        <w:rPr>
          <w:rFonts w:ascii="Times New Roman" w:hAnsi="Times New Roman" w:cs="Times New Roman"/>
          <w:sz w:val="40"/>
          <w:lang w:val="en-US"/>
        </w:rPr>
        <w:t xml:space="preserve">Reputation </w:t>
      </w:r>
      <w:r w:rsidR="00473118" w:rsidRPr="00846E8E">
        <w:rPr>
          <w:rFonts w:ascii="Times New Roman" w:hAnsi="Times New Roman" w:cs="Times New Roman"/>
          <w:sz w:val="40"/>
          <w:lang w:val="en-US"/>
        </w:rPr>
        <w:t xml:space="preserve">Systems </w:t>
      </w:r>
      <w:r w:rsidR="00FC1841" w:rsidRPr="00846E8E">
        <w:rPr>
          <w:rFonts w:ascii="Times New Roman" w:hAnsi="Times New Roman" w:cs="Times New Roman"/>
          <w:sz w:val="40"/>
          <w:lang w:val="en-US"/>
        </w:rPr>
        <w:t>w</w:t>
      </w:r>
      <w:r w:rsidR="00473118" w:rsidRPr="00846E8E">
        <w:rPr>
          <w:rFonts w:ascii="Times New Roman" w:hAnsi="Times New Roman" w:cs="Times New Roman"/>
          <w:sz w:val="40"/>
          <w:lang w:val="en-US"/>
        </w:rPr>
        <w:t>ith Penalties</w:t>
      </w:r>
    </w:p>
    <w:p w14:paraId="22114CE3" w14:textId="40080FD5" w:rsidR="00EE0D98" w:rsidRDefault="00EE0D98" w:rsidP="004865F9">
      <w:pPr>
        <w:rPr>
          <w:rFonts w:ascii="Times New Roman" w:hAnsi="Times New Roman" w:cs="Times New Roman"/>
          <w:sz w:val="40"/>
        </w:rPr>
      </w:pPr>
    </w:p>
    <w:p w14:paraId="3BFB512A" w14:textId="376E6836" w:rsidR="00EE0D98" w:rsidRPr="00EE0D98" w:rsidRDefault="00EE0D98" w:rsidP="00EE0D98">
      <w:pPr>
        <w:tabs>
          <w:tab w:val="left" w:pos="2378"/>
          <w:tab w:val="left" w:pos="4719"/>
          <w:tab w:val="left" w:pos="7016"/>
        </w:tabs>
        <w:ind w:left="113"/>
        <w:rPr>
          <w:rFonts w:ascii="Times New Roman" w:hAnsi="Times New Roman" w:cs="Times New Roman"/>
          <w:sz w:val="24"/>
          <w:lang w:val="pl-PL"/>
        </w:rPr>
      </w:pPr>
      <w:r w:rsidRPr="00EE0D98">
        <w:rPr>
          <w:rFonts w:ascii="Times New Roman" w:hAnsi="Times New Roman" w:cs="Times New Roman"/>
          <w:sz w:val="24"/>
          <w:lang w:val="pl-PL"/>
        </w:rPr>
        <w:t>Marta Juźwin,</w:t>
      </w:r>
      <w:r w:rsidR="0062601B">
        <w:rPr>
          <w:rFonts w:ascii="Times New Roman" w:hAnsi="Times New Roman" w:cs="Times New Roman"/>
          <w:sz w:val="24"/>
          <w:lang w:val="pl-PL"/>
        </w:rPr>
        <w:t xml:space="preserve"> </w:t>
      </w:r>
      <w:r w:rsidRPr="00EE0D98">
        <w:rPr>
          <w:rFonts w:ascii="Times New Roman" w:hAnsi="Times New Roman" w:cs="Times New Roman"/>
          <w:sz w:val="24"/>
          <w:lang w:val="pl-PL"/>
        </w:rPr>
        <w:t>Paulina Adamska</w:t>
      </w:r>
      <w:r w:rsidR="0062601B">
        <w:rPr>
          <w:rFonts w:ascii="Times New Roman" w:hAnsi="Times New Roman" w:cs="Times New Roman"/>
          <w:sz w:val="24"/>
          <w:lang w:val="pl-PL"/>
        </w:rPr>
        <w:t>,</w:t>
      </w:r>
      <w:r w:rsidR="0062601B">
        <w:rPr>
          <w:rFonts w:ascii="Times New Roman" w:hAnsi="Times New Roman" w:cs="Times New Roman"/>
          <w:sz w:val="28"/>
          <w:lang w:val="pl-PL"/>
        </w:rPr>
        <w:t xml:space="preserve"> </w:t>
      </w:r>
      <w:r w:rsidR="005B5142">
        <w:rPr>
          <w:rFonts w:ascii="Times New Roman" w:hAnsi="Times New Roman" w:cs="Times New Roman"/>
          <w:sz w:val="24"/>
          <w:lang w:val="pl-PL"/>
        </w:rPr>
        <w:t>Adam Wierzbicki</w:t>
      </w:r>
      <w:r w:rsidR="00087F99">
        <w:rPr>
          <w:rFonts w:ascii="Times New Roman" w:hAnsi="Times New Roman" w:cs="Times New Roman"/>
          <w:sz w:val="24"/>
          <w:lang w:val="pl-PL"/>
        </w:rPr>
        <w:t xml:space="preserve">, </w:t>
      </w:r>
      <w:r w:rsidR="00087F99" w:rsidRPr="00EE0D98">
        <w:rPr>
          <w:rFonts w:ascii="Times New Roman" w:hAnsi="Times New Roman" w:cs="Times New Roman"/>
          <w:sz w:val="24"/>
          <w:lang w:val="pl-PL"/>
        </w:rPr>
        <w:t>Grzegorz Kowalik</w:t>
      </w:r>
    </w:p>
    <w:p w14:paraId="336579D2" w14:textId="77777777" w:rsidR="00EE0D98" w:rsidRPr="00EE0D98" w:rsidRDefault="00EE0D98" w:rsidP="00EE0D98">
      <w:pPr>
        <w:ind w:left="113"/>
        <w:jc w:val="both"/>
        <w:rPr>
          <w:rFonts w:ascii="Times New Roman" w:hAnsi="Times New Roman" w:cs="Times New Roman"/>
          <w:lang w:val="pl-PL"/>
        </w:rPr>
      </w:pPr>
      <w:r w:rsidRPr="00EE0D98">
        <w:rPr>
          <w:rFonts w:ascii="Times New Roman" w:hAnsi="Times New Roman" w:cs="Times New Roman"/>
          <w:lang w:val="en-US"/>
        </w:rPr>
        <w:t xml:space="preserve">Polish-Japanese Academy of Information Technology, ul. </w:t>
      </w:r>
      <w:r w:rsidRPr="00EE0D98">
        <w:rPr>
          <w:rFonts w:ascii="Times New Roman" w:hAnsi="Times New Roman" w:cs="Times New Roman"/>
          <w:lang w:val="pl-PL"/>
        </w:rPr>
        <w:t>Koszykowa 86, 02-008 Warszawa, Poland</w:t>
      </w:r>
    </w:p>
    <w:p w14:paraId="56FF44A8" w14:textId="239F1426" w:rsidR="00EE0D98" w:rsidRPr="00255FBE" w:rsidRDefault="00087F99" w:rsidP="00EE0D98">
      <w:pPr>
        <w:tabs>
          <w:tab w:val="left" w:pos="2378"/>
          <w:tab w:val="left" w:pos="4719"/>
          <w:tab w:val="left" w:pos="7016"/>
        </w:tabs>
        <w:ind w:left="113"/>
        <w:rPr>
          <w:rFonts w:ascii="Times New Roman" w:hAnsi="Times New Roman" w:cs="Times New Roman"/>
          <w:sz w:val="16"/>
          <w:lang w:val="pl-PL"/>
        </w:rPr>
      </w:pPr>
      <w:r w:rsidRPr="00087F99">
        <w:rPr>
          <w:rFonts w:ascii="Times New Roman" w:hAnsi="Times New Roman" w:cs="Times New Roman"/>
          <w:sz w:val="16"/>
          <w:lang w:val="pl-PL"/>
        </w:rPr>
        <w:t>marta.juzwin@pjwstk.edu.pl</w:t>
      </w:r>
      <w:r>
        <w:rPr>
          <w:rFonts w:ascii="Times New Roman" w:hAnsi="Times New Roman" w:cs="Times New Roman"/>
          <w:sz w:val="16"/>
          <w:lang w:val="pl-PL"/>
        </w:rPr>
        <w:t xml:space="preserve">, </w:t>
      </w:r>
      <w:r w:rsidR="00EE0D98" w:rsidRPr="00EE0D98">
        <w:rPr>
          <w:rFonts w:ascii="Times New Roman" w:hAnsi="Times New Roman" w:cs="Times New Roman"/>
          <w:sz w:val="16"/>
          <w:lang w:val="pl-PL"/>
        </w:rPr>
        <w:t>paulina.adamska@pjwstk.edu.pl</w:t>
      </w:r>
      <w:r>
        <w:rPr>
          <w:rFonts w:ascii="Times New Roman" w:hAnsi="Times New Roman" w:cs="Times New Roman"/>
          <w:sz w:val="16"/>
          <w:lang w:val="pl-PL"/>
        </w:rPr>
        <w:t>,</w:t>
      </w:r>
      <w:r w:rsidR="00EE0D98">
        <w:rPr>
          <w:rFonts w:ascii="Times New Roman" w:hAnsi="Times New Roman" w:cs="Times New Roman"/>
          <w:sz w:val="16"/>
          <w:lang w:val="pl-PL"/>
        </w:rPr>
        <w:t xml:space="preserve"> </w:t>
      </w:r>
      <w:r w:rsidRPr="00087F99">
        <w:rPr>
          <w:rFonts w:ascii="Times New Roman" w:hAnsi="Times New Roman" w:cs="Times New Roman"/>
          <w:sz w:val="16"/>
          <w:lang w:val="pl-PL"/>
        </w:rPr>
        <w:t>adam.wierzbicki@pjwstk.edu.pl</w:t>
      </w:r>
      <w:r>
        <w:rPr>
          <w:rFonts w:ascii="Times New Roman" w:hAnsi="Times New Roman" w:cs="Times New Roman"/>
          <w:sz w:val="16"/>
          <w:lang w:val="pl-PL"/>
        </w:rPr>
        <w:t xml:space="preserve">, </w:t>
      </w:r>
      <w:r w:rsidRPr="00EE0D98">
        <w:rPr>
          <w:rFonts w:ascii="Times New Roman" w:hAnsi="Times New Roman" w:cs="Times New Roman"/>
          <w:sz w:val="16"/>
          <w:lang w:val="pl-PL"/>
        </w:rPr>
        <w:t>grzegorz.kowalik@pjwstk.edu.pl</w:t>
      </w:r>
      <w:r>
        <w:rPr>
          <w:rFonts w:ascii="Times New Roman" w:hAnsi="Times New Roman" w:cs="Times New Roman"/>
          <w:sz w:val="16"/>
          <w:lang w:val="pl-PL"/>
        </w:rPr>
        <w:t xml:space="preserve">       </w:t>
      </w:r>
    </w:p>
    <w:p w14:paraId="06E19851" w14:textId="51B1CD46" w:rsidR="002A4C87" w:rsidRPr="00EE0D98" w:rsidRDefault="002A4C87" w:rsidP="00EE0D98">
      <w:pPr>
        <w:spacing w:after="0" w:line="360" w:lineRule="auto"/>
        <w:rPr>
          <w:rFonts w:ascii="Times New Roman" w:hAnsi="Times New Roman" w:cs="Times New Roman"/>
          <w:b/>
          <w:sz w:val="24"/>
          <w:lang w:val="pl-PL"/>
        </w:rPr>
      </w:pPr>
    </w:p>
    <w:p w14:paraId="2CEA1FD7" w14:textId="312F83D7" w:rsidR="007C63A3" w:rsidRPr="001F71D0" w:rsidRDefault="0041358D" w:rsidP="009A3230">
      <w:pPr>
        <w:pStyle w:val="ListParagraph"/>
        <w:spacing w:after="0" w:line="360" w:lineRule="auto"/>
        <w:ind w:left="360"/>
        <w:rPr>
          <w:rFonts w:ascii="Times New Roman" w:hAnsi="Times New Roman" w:cs="Times New Roman"/>
          <w:b/>
          <w:sz w:val="24"/>
        </w:rPr>
      </w:pPr>
      <w:r w:rsidRPr="00074072">
        <w:rPr>
          <w:rFonts w:ascii="Times New Roman" w:hAnsi="Times New Roman" w:cs="Times New Roman"/>
          <w:b/>
          <w:sz w:val="24"/>
        </w:rPr>
        <w:t>Abstract</w:t>
      </w:r>
    </w:p>
    <w:p w14:paraId="2C8834A6" w14:textId="3DFF20C2" w:rsidR="009A3230" w:rsidRDefault="006C6517" w:rsidP="009A3230">
      <w:pPr>
        <w:pStyle w:val="ListParagraph"/>
        <w:spacing w:after="0" w:line="360" w:lineRule="auto"/>
        <w:jc w:val="both"/>
        <w:rPr>
          <w:rFonts w:ascii="Times New Roman" w:hAnsi="Times New Roman" w:cs="Times New Roman"/>
        </w:rPr>
      </w:pPr>
      <w:r>
        <w:rPr>
          <w:rFonts w:ascii="Times New Roman" w:hAnsi="Times New Roman" w:cs="Times New Roman"/>
        </w:rPr>
        <w:t xml:space="preserve">Using penalties in reputation systems </w:t>
      </w:r>
      <w:r w:rsidR="0016605F">
        <w:rPr>
          <w:rFonts w:ascii="Times New Roman" w:hAnsi="Times New Roman" w:cs="Times New Roman"/>
        </w:rPr>
        <w:t xml:space="preserve">associated with </w:t>
      </w:r>
      <w:r>
        <w:rPr>
          <w:rFonts w:ascii="Times New Roman" w:hAnsi="Times New Roman" w:cs="Times New Roman"/>
        </w:rPr>
        <w:t xml:space="preserve">online platforms is </w:t>
      </w:r>
      <w:r w:rsidR="00BA17C1">
        <w:rPr>
          <w:rFonts w:ascii="Times New Roman" w:hAnsi="Times New Roman" w:cs="Times New Roman"/>
        </w:rPr>
        <w:t>an un</w:t>
      </w:r>
      <w:r>
        <w:rPr>
          <w:rFonts w:ascii="Times New Roman" w:hAnsi="Times New Roman" w:cs="Times New Roman"/>
        </w:rPr>
        <w:t xml:space="preserve">common way to increase </w:t>
      </w:r>
      <w:r w:rsidR="00BA17C1">
        <w:rPr>
          <w:rFonts w:ascii="Times New Roman" w:hAnsi="Times New Roman" w:cs="Times New Roman"/>
        </w:rPr>
        <w:t>users’</w:t>
      </w:r>
      <w:r w:rsidR="0016605F">
        <w:rPr>
          <w:rFonts w:ascii="Times New Roman" w:hAnsi="Times New Roman" w:cs="Times New Roman"/>
        </w:rPr>
        <w:t xml:space="preserve"> </w:t>
      </w:r>
      <w:r>
        <w:rPr>
          <w:rFonts w:ascii="Times New Roman" w:hAnsi="Times New Roman" w:cs="Times New Roman"/>
        </w:rPr>
        <w:t xml:space="preserve">effort. </w:t>
      </w:r>
      <w:r w:rsidR="00D22FF6">
        <w:rPr>
          <w:rFonts w:ascii="Times New Roman" w:hAnsi="Times New Roman" w:cs="Times New Roman"/>
        </w:rPr>
        <w:t>Here</w:t>
      </w:r>
      <w:r w:rsidR="00AF1405" w:rsidRPr="00AF1405">
        <w:rPr>
          <w:rFonts w:ascii="Times New Roman" w:hAnsi="Times New Roman" w:cs="Times New Roman"/>
        </w:rPr>
        <w:t xml:space="preserve"> </w:t>
      </w:r>
      <w:r w:rsidR="00AF1405">
        <w:rPr>
          <w:rFonts w:ascii="Times New Roman" w:hAnsi="Times New Roman" w:cs="Times New Roman"/>
        </w:rPr>
        <w:t>we show, b</w:t>
      </w:r>
      <w:r w:rsidR="00B71E65">
        <w:rPr>
          <w:rFonts w:ascii="Times New Roman" w:hAnsi="Times New Roman" w:cs="Times New Roman"/>
        </w:rPr>
        <w:t>ased on experiment</w:t>
      </w:r>
      <w:r w:rsidR="0016605F">
        <w:rPr>
          <w:rFonts w:ascii="Times New Roman" w:hAnsi="Times New Roman" w:cs="Times New Roman"/>
        </w:rPr>
        <w:t>s</w:t>
      </w:r>
      <w:r w:rsidR="00B71E65">
        <w:rPr>
          <w:rFonts w:ascii="Times New Roman" w:hAnsi="Times New Roman" w:cs="Times New Roman"/>
        </w:rPr>
        <w:t xml:space="preserve"> and </w:t>
      </w:r>
      <w:r w:rsidR="0016605F">
        <w:rPr>
          <w:rFonts w:ascii="Times New Roman" w:hAnsi="Times New Roman" w:cs="Times New Roman"/>
        </w:rPr>
        <w:t xml:space="preserve">a </w:t>
      </w:r>
      <w:r w:rsidR="00B71E65">
        <w:rPr>
          <w:rFonts w:ascii="Times New Roman" w:hAnsi="Times New Roman" w:cs="Times New Roman"/>
        </w:rPr>
        <w:t xml:space="preserve">social simulation model, </w:t>
      </w:r>
      <w:r>
        <w:rPr>
          <w:rFonts w:ascii="Times New Roman" w:hAnsi="Times New Roman" w:cs="Times New Roman"/>
        </w:rPr>
        <w:t xml:space="preserve">that penalties </w:t>
      </w:r>
      <w:r w:rsidR="00316FF8">
        <w:rPr>
          <w:rFonts w:ascii="Times New Roman" w:hAnsi="Times New Roman" w:cs="Times New Roman"/>
        </w:rPr>
        <w:t xml:space="preserve">can </w:t>
      </w:r>
      <w:r w:rsidR="00BA17C1">
        <w:rPr>
          <w:rFonts w:ascii="Times New Roman" w:hAnsi="Times New Roman" w:cs="Times New Roman"/>
        </w:rPr>
        <w:t>enhance</w:t>
      </w:r>
      <w:r w:rsidR="0016605F">
        <w:rPr>
          <w:rFonts w:ascii="Times New Roman" w:hAnsi="Times New Roman" w:cs="Times New Roman"/>
        </w:rPr>
        <w:t xml:space="preserve"> </w:t>
      </w:r>
      <w:r w:rsidR="00316FF8">
        <w:rPr>
          <w:rFonts w:ascii="Times New Roman" w:hAnsi="Times New Roman" w:cs="Times New Roman"/>
        </w:rPr>
        <w:t>both</w:t>
      </w:r>
      <w:r w:rsidR="007D5F3B">
        <w:rPr>
          <w:rFonts w:ascii="Times New Roman" w:hAnsi="Times New Roman" w:cs="Times New Roman"/>
        </w:rPr>
        <w:t xml:space="preserve"> users’</w:t>
      </w:r>
      <w:r>
        <w:rPr>
          <w:rFonts w:ascii="Times New Roman" w:hAnsi="Times New Roman" w:cs="Times New Roman"/>
        </w:rPr>
        <w:t xml:space="preserve"> effort and accuracy </w:t>
      </w:r>
      <w:r w:rsidR="007D5F3B">
        <w:rPr>
          <w:rFonts w:ascii="Times New Roman" w:hAnsi="Times New Roman" w:cs="Times New Roman"/>
        </w:rPr>
        <w:t>of results</w:t>
      </w:r>
      <w:r w:rsidR="00F139F2">
        <w:rPr>
          <w:rFonts w:ascii="Times New Roman" w:hAnsi="Times New Roman" w:cs="Times New Roman"/>
        </w:rPr>
        <w:t xml:space="preserve">. </w:t>
      </w:r>
      <w:r w:rsidR="00B46B62">
        <w:rPr>
          <w:rFonts w:ascii="Times New Roman" w:hAnsi="Times New Roman" w:cs="Times New Roman"/>
        </w:rPr>
        <w:t xml:space="preserve">First, </w:t>
      </w:r>
      <w:r w:rsidR="00920AF0">
        <w:rPr>
          <w:rFonts w:ascii="Times New Roman" w:hAnsi="Times New Roman" w:cs="Times New Roman"/>
        </w:rPr>
        <w:t>we asked</w:t>
      </w:r>
      <w:r w:rsidR="000A4C3A">
        <w:rPr>
          <w:rFonts w:ascii="Times New Roman" w:hAnsi="Times New Roman" w:cs="Times New Roman"/>
        </w:rPr>
        <w:t xml:space="preserve"> </w:t>
      </w:r>
      <w:r w:rsidR="00D22FF6">
        <w:rPr>
          <w:rFonts w:ascii="Times New Roman" w:hAnsi="Times New Roman" w:cs="Times New Roman"/>
        </w:rPr>
        <w:t xml:space="preserve">online platform </w:t>
      </w:r>
      <w:r w:rsidR="00B46B62">
        <w:rPr>
          <w:rFonts w:ascii="Times New Roman" w:hAnsi="Times New Roman" w:cs="Times New Roman"/>
        </w:rPr>
        <w:t>users</w:t>
      </w:r>
      <w:r w:rsidR="00175F09">
        <w:rPr>
          <w:rFonts w:ascii="Times New Roman" w:hAnsi="Times New Roman" w:cs="Times New Roman"/>
        </w:rPr>
        <w:t xml:space="preserve"> to </w:t>
      </w:r>
      <w:r w:rsidR="00B46B62">
        <w:rPr>
          <w:rFonts w:ascii="Times New Roman" w:hAnsi="Times New Roman" w:cs="Times New Roman"/>
        </w:rPr>
        <w:t>evaluate</w:t>
      </w:r>
      <w:r w:rsidR="00F139F2">
        <w:rPr>
          <w:rFonts w:ascii="Times New Roman" w:hAnsi="Times New Roman" w:cs="Times New Roman"/>
        </w:rPr>
        <w:t xml:space="preserve"> </w:t>
      </w:r>
      <w:r w:rsidR="00BA17C1">
        <w:rPr>
          <w:rFonts w:ascii="Times New Roman" w:hAnsi="Times New Roman" w:cs="Times New Roman"/>
        </w:rPr>
        <w:t>the credibility</w:t>
      </w:r>
      <w:r w:rsidR="00BA17C1" w:rsidDel="0016605F">
        <w:rPr>
          <w:rFonts w:ascii="Times New Roman" w:hAnsi="Times New Roman" w:cs="Times New Roman"/>
        </w:rPr>
        <w:t xml:space="preserve"> </w:t>
      </w:r>
      <w:r w:rsidR="00BA17C1">
        <w:rPr>
          <w:rFonts w:ascii="Times New Roman" w:hAnsi="Times New Roman" w:cs="Times New Roman"/>
        </w:rPr>
        <w:t xml:space="preserve">of </w:t>
      </w:r>
      <w:r w:rsidR="0016605F">
        <w:rPr>
          <w:rFonts w:ascii="Times New Roman" w:hAnsi="Times New Roman" w:cs="Times New Roman"/>
        </w:rPr>
        <w:t>web pages</w:t>
      </w:r>
      <w:r w:rsidR="00D22FF6">
        <w:rPr>
          <w:rFonts w:ascii="Times New Roman" w:hAnsi="Times New Roman" w:cs="Times New Roman"/>
        </w:rPr>
        <w:t xml:space="preserve">, previously </w:t>
      </w:r>
      <w:r w:rsidR="00D22FF6" w:rsidRPr="007D5F3B">
        <w:rPr>
          <w:rFonts w:ascii="Times New Roman" w:hAnsi="Times New Roman" w:cs="Times New Roman"/>
          <w:lang w:val="en-US"/>
        </w:rPr>
        <w:t>modified</w:t>
      </w:r>
      <w:r w:rsidR="00D22FF6">
        <w:rPr>
          <w:rFonts w:ascii="Times New Roman" w:hAnsi="Times New Roman" w:cs="Times New Roman"/>
        </w:rPr>
        <w:t xml:space="preserve"> and evaluated by an expert,</w:t>
      </w:r>
      <w:r w:rsidR="0016605F">
        <w:rPr>
          <w:rFonts w:ascii="Times New Roman" w:hAnsi="Times New Roman" w:cs="Times New Roman"/>
        </w:rPr>
        <w:t xml:space="preserve"> </w:t>
      </w:r>
      <w:r w:rsidR="00AF1405">
        <w:rPr>
          <w:rFonts w:ascii="Times New Roman" w:hAnsi="Times New Roman" w:cs="Times New Roman"/>
        </w:rPr>
        <w:t xml:space="preserve">concerning the </w:t>
      </w:r>
      <w:r w:rsidR="00B46B62">
        <w:rPr>
          <w:rFonts w:ascii="Times New Roman" w:hAnsi="Times New Roman" w:cs="Times New Roman"/>
        </w:rPr>
        <w:t xml:space="preserve">Java </w:t>
      </w:r>
      <w:r w:rsidR="00B46B62" w:rsidRPr="007D5F3B">
        <w:rPr>
          <w:rFonts w:ascii="Times New Roman" w:hAnsi="Times New Roman" w:cs="Times New Roman"/>
          <w:lang w:val="en-US"/>
        </w:rPr>
        <w:t>programming</w:t>
      </w:r>
      <w:r w:rsidR="00B46B62">
        <w:rPr>
          <w:rFonts w:ascii="Times New Roman" w:hAnsi="Times New Roman" w:cs="Times New Roman"/>
        </w:rPr>
        <w:t xml:space="preserve"> language. Users </w:t>
      </w:r>
      <w:r w:rsidR="00DA41AE">
        <w:rPr>
          <w:rFonts w:ascii="Times New Roman" w:hAnsi="Times New Roman" w:cs="Times New Roman"/>
        </w:rPr>
        <w:t>receive</w:t>
      </w:r>
      <w:r w:rsidR="009F36F4">
        <w:rPr>
          <w:rFonts w:ascii="Times New Roman" w:hAnsi="Times New Roman" w:cs="Times New Roman"/>
        </w:rPr>
        <w:t xml:space="preserve">d </w:t>
      </w:r>
      <w:r w:rsidR="00B46B62">
        <w:rPr>
          <w:rFonts w:ascii="Times New Roman" w:hAnsi="Times New Roman" w:cs="Times New Roman"/>
        </w:rPr>
        <w:t xml:space="preserve">reputation </w:t>
      </w:r>
      <w:r w:rsidR="009F36F4">
        <w:rPr>
          <w:rFonts w:ascii="Times New Roman" w:hAnsi="Times New Roman" w:cs="Times New Roman"/>
        </w:rPr>
        <w:t xml:space="preserve">points </w:t>
      </w:r>
      <w:r w:rsidR="00B46B62">
        <w:rPr>
          <w:rFonts w:ascii="Times New Roman" w:hAnsi="Times New Roman" w:cs="Times New Roman"/>
        </w:rPr>
        <w:t>for each rating</w:t>
      </w:r>
      <w:r w:rsidR="00D22FF6">
        <w:rPr>
          <w:rFonts w:ascii="Times New Roman" w:hAnsi="Times New Roman" w:cs="Times New Roman"/>
        </w:rPr>
        <w:t>: t</w:t>
      </w:r>
      <w:r w:rsidR="00B46B62">
        <w:rPr>
          <w:rFonts w:ascii="Times New Roman" w:hAnsi="Times New Roman" w:cs="Times New Roman"/>
        </w:rPr>
        <w:t xml:space="preserve">he closer their evaluation </w:t>
      </w:r>
      <w:r w:rsidR="00D136F3">
        <w:rPr>
          <w:rFonts w:ascii="Times New Roman" w:hAnsi="Times New Roman" w:cs="Times New Roman"/>
        </w:rPr>
        <w:t xml:space="preserve">was </w:t>
      </w:r>
      <w:r w:rsidR="00F46DED">
        <w:rPr>
          <w:rFonts w:ascii="Times New Roman" w:hAnsi="Times New Roman" w:cs="Times New Roman"/>
        </w:rPr>
        <w:t>to the expert’s</w:t>
      </w:r>
      <w:r w:rsidR="00D136F3">
        <w:rPr>
          <w:rFonts w:ascii="Times New Roman" w:hAnsi="Times New Roman" w:cs="Times New Roman"/>
        </w:rPr>
        <w:t xml:space="preserve"> evaluation</w:t>
      </w:r>
      <w:r w:rsidR="00B46B62">
        <w:rPr>
          <w:rFonts w:ascii="Times New Roman" w:hAnsi="Times New Roman" w:cs="Times New Roman"/>
        </w:rPr>
        <w:t xml:space="preserve">, the </w:t>
      </w:r>
      <w:r w:rsidR="00A009F1">
        <w:rPr>
          <w:rFonts w:ascii="Times New Roman" w:hAnsi="Times New Roman" w:cs="Times New Roman"/>
        </w:rPr>
        <w:t xml:space="preserve">greater </w:t>
      </w:r>
      <w:r w:rsidR="002B6920">
        <w:rPr>
          <w:rFonts w:ascii="Times New Roman" w:hAnsi="Times New Roman" w:cs="Times New Roman"/>
        </w:rPr>
        <w:t>the</w:t>
      </w:r>
      <w:r w:rsidR="00F46DED">
        <w:rPr>
          <w:rFonts w:ascii="Times New Roman" w:hAnsi="Times New Roman" w:cs="Times New Roman"/>
        </w:rPr>
        <w:t>ir</w:t>
      </w:r>
      <w:r w:rsidR="002B6920">
        <w:rPr>
          <w:rFonts w:ascii="Times New Roman" w:hAnsi="Times New Roman" w:cs="Times New Roman"/>
        </w:rPr>
        <w:t xml:space="preserve"> </w:t>
      </w:r>
      <w:r w:rsidR="00B46B62">
        <w:rPr>
          <w:rFonts w:ascii="Times New Roman" w:hAnsi="Times New Roman" w:cs="Times New Roman"/>
        </w:rPr>
        <w:t xml:space="preserve">reward. </w:t>
      </w:r>
      <w:r w:rsidR="00D136F3">
        <w:rPr>
          <w:rFonts w:ascii="Times New Roman" w:hAnsi="Times New Roman" w:cs="Times New Roman"/>
        </w:rPr>
        <w:t>In the control group</w:t>
      </w:r>
      <w:r w:rsidR="00F1409A">
        <w:rPr>
          <w:rFonts w:ascii="Times New Roman" w:hAnsi="Times New Roman" w:cs="Times New Roman"/>
        </w:rPr>
        <w:t>,</w:t>
      </w:r>
      <w:r w:rsidR="0044199E">
        <w:rPr>
          <w:rFonts w:ascii="Times New Roman" w:hAnsi="Times New Roman" w:cs="Times New Roman"/>
        </w:rPr>
        <w:t xml:space="preserve"> </w:t>
      </w:r>
      <w:r w:rsidR="00F1409A">
        <w:rPr>
          <w:rFonts w:ascii="Times New Roman" w:hAnsi="Times New Roman" w:cs="Times New Roman"/>
        </w:rPr>
        <w:t>users could not lose reputation</w:t>
      </w:r>
      <w:r w:rsidR="002B6920">
        <w:rPr>
          <w:rFonts w:ascii="Times New Roman" w:hAnsi="Times New Roman" w:cs="Times New Roman"/>
        </w:rPr>
        <w:t xml:space="preserve"> points</w:t>
      </w:r>
      <w:r w:rsidR="00F46DED">
        <w:rPr>
          <w:rFonts w:ascii="Times New Roman" w:hAnsi="Times New Roman" w:cs="Times New Roman"/>
        </w:rPr>
        <w:t>;</w:t>
      </w:r>
      <w:r w:rsidR="00F1409A">
        <w:rPr>
          <w:rFonts w:ascii="Times New Roman" w:hAnsi="Times New Roman" w:cs="Times New Roman"/>
        </w:rPr>
        <w:t xml:space="preserve"> </w:t>
      </w:r>
      <w:r w:rsidR="00F46DED">
        <w:rPr>
          <w:rFonts w:ascii="Times New Roman" w:hAnsi="Times New Roman" w:cs="Times New Roman"/>
        </w:rPr>
        <w:t xml:space="preserve">in </w:t>
      </w:r>
      <w:r w:rsidR="003B2F37">
        <w:rPr>
          <w:rFonts w:ascii="Times New Roman" w:hAnsi="Times New Roman" w:cs="Times New Roman"/>
        </w:rPr>
        <w:t xml:space="preserve">the </w:t>
      </w:r>
      <w:r w:rsidR="00D136F3">
        <w:rPr>
          <w:rFonts w:ascii="Times New Roman" w:hAnsi="Times New Roman" w:cs="Times New Roman"/>
        </w:rPr>
        <w:t>treatment group</w:t>
      </w:r>
      <w:r w:rsidR="00F10A4C">
        <w:rPr>
          <w:rFonts w:ascii="Times New Roman" w:hAnsi="Times New Roman" w:cs="Times New Roman"/>
        </w:rPr>
        <w:t>,</w:t>
      </w:r>
      <w:r w:rsidR="003B2F37">
        <w:rPr>
          <w:rFonts w:ascii="Times New Roman" w:hAnsi="Times New Roman" w:cs="Times New Roman"/>
        </w:rPr>
        <w:t xml:space="preserve"> user</w:t>
      </w:r>
      <w:r w:rsidR="00CA718B">
        <w:rPr>
          <w:rFonts w:ascii="Times New Roman" w:hAnsi="Times New Roman" w:cs="Times New Roman"/>
        </w:rPr>
        <w:t>s</w:t>
      </w:r>
      <w:r w:rsidR="003B2F37">
        <w:rPr>
          <w:rFonts w:ascii="Times New Roman" w:hAnsi="Times New Roman" w:cs="Times New Roman"/>
        </w:rPr>
        <w:t xml:space="preserve"> </w:t>
      </w:r>
      <w:r w:rsidR="00242199">
        <w:rPr>
          <w:rFonts w:ascii="Times New Roman" w:hAnsi="Times New Roman" w:cs="Times New Roman"/>
        </w:rPr>
        <w:t>lost</w:t>
      </w:r>
      <w:r w:rsidR="003B2F37">
        <w:rPr>
          <w:rFonts w:ascii="Times New Roman" w:hAnsi="Times New Roman" w:cs="Times New Roman"/>
        </w:rPr>
        <w:t xml:space="preserve"> </w:t>
      </w:r>
      <w:r w:rsidR="002B6920">
        <w:rPr>
          <w:rFonts w:ascii="Times New Roman" w:hAnsi="Times New Roman" w:cs="Times New Roman"/>
        </w:rPr>
        <w:t xml:space="preserve">points </w:t>
      </w:r>
      <w:r w:rsidR="003B2F37">
        <w:rPr>
          <w:rFonts w:ascii="Times New Roman" w:hAnsi="Times New Roman" w:cs="Times New Roman"/>
        </w:rPr>
        <w:t xml:space="preserve">when </w:t>
      </w:r>
      <w:r w:rsidR="002B6920">
        <w:rPr>
          <w:rFonts w:ascii="Times New Roman" w:hAnsi="Times New Roman" w:cs="Times New Roman"/>
        </w:rPr>
        <w:t>their</w:t>
      </w:r>
      <w:r w:rsidR="003B2F37">
        <w:rPr>
          <w:rFonts w:ascii="Times New Roman" w:hAnsi="Times New Roman" w:cs="Times New Roman"/>
        </w:rPr>
        <w:t xml:space="preserve"> rating</w:t>
      </w:r>
      <w:r w:rsidR="002B6920">
        <w:rPr>
          <w:rFonts w:ascii="Times New Roman" w:hAnsi="Times New Roman" w:cs="Times New Roman"/>
        </w:rPr>
        <w:t>s</w:t>
      </w:r>
      <w:r w:rsidR="003B2F37">
        <w:rPr>
          <w:rFonts w:ascii="Times New Roman" w:hAnsi="Times New Roman" w:cs="Times New Roman"/>
        </w:rPr>
        <w:t xml:space="preserve"> </w:t>
      </w:r>
      <w:r w:rsidR="002B6920">
        <w:rPr>
          <w:rFonts w:ascii="Times New Roman" w:hAnsi="Times New Roman" w:cs="Times New Roman"/>
        </w:rPr>
        <w:t xml:space="preserve">were far </w:t>
      </w:r>
      <w:r w:rsidR="003B2F37">
        <w:rPr>
          <w:rFonts w:ascii="Times New Roman" w:hAnsi="Times New Roman" w:cs="Times New Roman"/>
        </w:rPr>
        <w:t xml:space="preserve">from </w:t>
      </w:r>
      <w:r w:rsidR="002B6920">
        <w:rPr>
          <w:rFonts w:ascii="Times New Roman" w:hAnsi="Times New Roman" w:cs="Times New Roman"/>
        </w:rPr>
        <w:t xml:space="preserve">the </w:t>
      </w:r>
      <w:r w:rsidR="003B2F37">
        <w:rPr>
          <w:rFonts w:ascii="Times New Roman" w:hAnsi="Times New Roman" w:cs="Times New Roman"/>
        </w:rPr>
        <w:t>expert’</w:t>
      </w:r>
      <w:r w:rsidR="00EC586E">
        <w:rPr>
          <w:rFonts w:ascii="Times New Roman" w:hAnsi="Times New Roman" w:cs="Times New Roman"/>
        </w:rPr>
        <w:t xml:space="preserve">s. </w:t>
      </w:r>
      <w:r w:rsidR="002B6920">
        <w:rPr>
          <w:rFonts w:ascii="Times New Roman" w:hAnsi="Times New Roman" w:cs="Times New Roman"/>
        </w:rPr>
        <w:t xml:space="preserve">The </w:t>
      </w:r>
      <w:r w:rsidR="00D136F3">
        <w:rPr>
          <w:rFonts w:ascii="Times New Roman" w:hAnsi="Times New Roman" w:cs="Times New Roman"/>
        </w:rPr>
        <w:t xml:space="preserve">comparison of </w:t>
      </w:r>
      <w:r w:rsidR="00CA718B">
        <w:rPr>
          <w:rFonts w:ascii="Times New Roman" w:hAnsi="Times New Roman" w:cs="Times New Roman"/>
        </w:rPr>
        <w:t xml:space="preserve">results </w:t>
      </w:r>
      <w:r w:rsidR="00D136F3">
        <w:rPr>
          <w:rFonts w:ascii="Times New Roman" w:hAnsi="Times New Roman" w:cs="Times New Roman"/>
        </w:rPr>
        <w:t xml:space="preserve">in the treatment and control groups </w:t>
      </w:r>
      <w:r w:rsidR="00CA718B">
        <w:rPr>
          <w:rFonts w:ascii="Times New Roman" w:hAnsi="Times New Roman" w:cs="Times New Roman"/>
        </w:rPr>
        <w:t xml:space="preserve">confirmed the hypothesized positive effect of penalties on users’ effort and accuracy. </w:t>
      </w:r>
      <w:r w:rsidR="00F46DED">
        <w:rPr>
          <w:rFonts w:ascii="Times New Roman" w:hAnsi="Times New Roman" w:cs="Times New Roman"/>
        </w:rPr>
        <w:t>Next,</w:t>
      </w:r>
      <w:r w:rsidR="006024D1">
        <w:rPr>
          <w:rFonts w:ascii="Times New Roman" w:hAnsi="Times New Roman" w:cs="Times New Roman"/>
        </w:rPr>
        <w:t xml:space="preserve"> we </w:t>
      </w:r>
      <w:r w:rsidR="00CA718B">
        <w:rPr>
          <w:rFonts w:ascii="Times New Roman" w:hAnsi="Times New Roman" w:cs="Times New Roman"/>
        </w:rPr>
        <w:t xml:space="preserve">created a </w:t>
      </w:r>
      <w:r w:rsidR="00D136F3">
        <w:rPr>
          <w:rFonts w:ascii="Times New Roman" w:hAnsi="Times New Roman" w:cs="Times New Roman"/>
        </w:rPr>
        <w:t xml:space="preserve">social simulation </w:t>
      </w:r>
      <w:r w:rsidR="00F139F2">
        <w:rPr>
          <w:rFonts w:ascii="Times New Roman" w:hAnsi="Times New Roman" w:cs="Times New Roman"/>
        </w:rPr>
        <w:t>model to verify</w:t>
      </w:r>
      <w:r w:rsidR="006024D1">
        <w:rPr>
          <w:rFonts w:ascii="Times New Roman" w:hAnsi="Times New Roman" w:cs="Times New Roman"/>
        </w:rPr>
        <w:t xml:space="preserve"> that penalties have </w:t>
      </w:r>
      <w:r w:rsidR="000950FC">
        <w:rPr>
          <w:rFonts w:ascii="Times New Roman" w:hAnsi="Times New Roman" w:cs="Times New Roman"/>
        </w:rPr>
        <w:t xml:space="preserve">a </w:t>
      </w:r>
      <w:r w:rsidR="006024D1">
        <w:rPr>
          <w:rFonts w:ascii="Times New Roman" w:hAnsi="Times New Roman" w:cs="Times New Roman"/>
        </w:rPr>
        <w:t>positive impact on users</w:t>
      </w:r>
      <w:r w:rsidR="009E0722">
        <w:rPr>
          <w:rFonts w:ascii="Times New Roman" w:hAnsi="Times New Roman" w:cs="Times New Roman"/>
        </w:rPr>
        <w:t>’</w:t>
      </w:r>
      <w:r w:rsidR="006024D1">
        <w:rPr>
          <w:rFonts w:ascii="Times New Roman" w:hAnsi="Times New Roman" w:cs="Times New Roman"/>
        </w:rPr>
        <w:t xml:space="preserve"> effort </w:t>
      </w:r>
      <w:r w:rsidR="00D136F3">
        <w:rPr>
          <w:rFonts w:ascii="Times New Roman" w:hAnsi="Times New Roman" w:cs="Times New Roman"/>
        </w:rPr>
        <w:t xml:space="preserve">in </w:t>
      </w:r>
      <w:r w:rsidR="009E0722">
        <w:rPr>
          <w:rFonts w:ascii="Times New Roman" w:hAnsi="Times New Roman" w:cs="Times New Roman"/>
        </w:rPr>
        <w:t>scenarios</w:t>
      </w:r>
      <w:r w:rsidR="005356AB">
        <w:rPr>
          <w:rFonts w:ascii="Times New Roman" w:hAnsi="Times New Roman" w:cs="Times New Roman"/>
        </w:rPr>
        <w:t xml:space="preserve"> with different payoff schemes</w:t>
      </w:r>
      <w:r w:rsidR="000D0D85">
        <w:rPr>
          <w:rFonts w:ascii="Times New Roman" w:hAnsi="Times New Roman" w:cs="Times New Roman"/>
        </w:rPr>
        <w:t>, as well as in a scenario when only 25% of Webpages had expert ratings</w:t>
      </w:r>
      <w:r w:rsidR="009E0722">
        <w:rPr>
          <w:rFonts w:ascii="Times New Roman" w:hAnsi="Times New Roman" w:cs="Times New Roman"/>
        </w:rPr>
        <w:t xml:space="preserve">. </w:t>
      </w:r>
      <w:r w:rsidR="00920AF0">
        <w:rPr>
          <w:rFonts w:ascii="Times New Roman" w:hAnsi="Times New Roman" w:cs="Times New Roman"/>
        </w:rPr>
        <w:t>Both sets of</w:t>
      </w:r>
      <w:r w:rsidR="00242199">
        <w:rPr>
          <w:rFonts w:ascii="Times New Roman" w:hAnsi="Times New Roman" w:cs="Times New Roman"/>
        </w:rPr>
        <w:t xml:space="preserve"> results </w:t>
      </w:r>
      <w:r w:rsidR="009E0722">
        <w:rPr>
          <w:rFonts w:ascii="Times New Roman" w:hAnsi="Times New Roman" w:cs="Times New Roman"/>
        </w:rPr>
        <w:t xml:space="preserve">prove penalties have </w:t>
      </w:r>
      <w:r w:rsidR="002B6920">
        <w:rPr>
          <w:rFonts w:ascii="Times New Roman" w:hAnsi="Times New Roman" w:cs="Times New Roman"/>
        </w:rPr>
        <w:t xml:space="preserve">a </w:t>
      </w:r>
      <w:r w:rsidR="009E0722">
        <w:rPr>
          <w:rFonts w:ascii="Times New Roman" w:hAnsi="Times New Roman" w:cs="Times New Roman"/>
        </w:rPr>
        <w:t>positive effect on users’ effort and accuracy.</w:t>
      </w:r>
      <w:r w:rsidR="002651DA">
        <w:rPr>
          <w:rFonts w:ascii="Times New Roman" w:hAnsi="Times New Roman" w:cs="Times New Roman"/>
        </w:rPr>
        <w:t xml:space="preserve"> </w:t>
      </w:r>
      <w:r w:rsidR="00920AF0">
        <w:rPr>
          <w:rFonts w:ascii="Times New Roman" w:hAnsi="Times New Roman" w:cs="Times New Roman"/>
        </w:rPr>
        <w:t xml:space="preserve">From </w:t>
      </w:r>
      <w:r w:rsidR="002B6920">
        <w:rPr>
          <w:rFonts w:ascii="Times New Roman" w:hAnsi="Times New Roman" w:cs="Times New Roman"/>
        </w:rPr>
        <w:t xml:space="preserve">the </w:t>
      </w:r>
      <w:r w:rsidR="002651DA">
        <w:rPr>
          <w:rFonts w:ascii="Times New Roman" w:hAnsi="Times New Roman" w:cs="Times New Roman"/>
        </w:rPr>
        <w:t>model</w:t>
      </w:r>
      <w:r w:rsidR="00DA41AE">
        <w:rPr>
          <w:rFonts w:ascii="Times New Roman" w:hAnsi="Times New Roman" w:cs="Times New Roman"/>
        </w:rPr>
        <w:t>,</w:t>
      </w:r>
      <w:r w:rsidR="002651DA">
        <w:rPr>
          <w:rFonts w:ascii="Times New Roman" w:hAnsi="Times New Roman" w:cs="Times New Roman"/>
        </w:rPr>
        <w:t xml:space="preserve"> </w:t>
      </w:r>
      <w:r w:rsidR="005612A5">
        <w:rPr>
          <w:rFonts w:ascii="Times New Roman" w:hAnsi="Times New Roman" w:cs="Times New Roman"/>
        </w:rPr>
        <w:t xml:space="preserve">which </w:t>
      </w:r>
      <w:r w:rsidR="005612A5" w:rsidRPr="003D0643">
        <w:rPr>
          <w:rFonts w:ascii="Times New Roman" w:hAnsi="Times New Roman" w:cs="Times New Roman"/>
          <w:lang w:val="en-US"/>
        </w:rPr>
        <w:t>analyz</w:t>
      </w:r>
      <w:r w:rsidR="00920AF0" w:rsidRPr="003D0643">
        <w:rPr>
          <w:rFonts w:ascii="Times New Roman" w:hAnsi="Times New Roman" w:cs="Times New Roman"/>
          <w:lang w:val="en-US"/>
        </w:rPr>
        <w:t>ed</w:t>
      </w:r>
      <w:r w:rsidR="00DA41AE">
        <w:rPr>
          <w:rFonts w:ascii="Times New Roman" w:hAnsi="Times New Roman" w:cs="Times New Roman"/>
        </w:rPr>
        <w:t xml:space="preserve"> a</w:t>
      </w:r>
      <w:r w:rsidR="002651DA">
        <w:rPr>
          <w:rFonts w:ascii="Times New Roman" w:hAnsi="Times New Roman" w:cs="Times New Roman"/>
        </w:rPr>
        <w:t xml:space="preserve"> situation</w:t>
      </w:r>
      <w:r w:rsidR="002B6920">
        <w:rPr>
          <w:rFonts w:ascii="Times New Roman" w:hAnsi="Times New Roman" w:cs="Times New Roman"/>
        </w:rPr>
        <w:t xml:space="preserve"> </w:t>
      </w:r>
      <w:r w:rsidR="00F46DED">
        <w:rPr>
          <w:rFonts w:ascii="Times New Roman" w:hAnsi="Times New Roman" w:cs="Times New Roman"/>
        </w:rPr>
        <w:t>whe</w:t>
      </w:r>
      <w:bookmarkStart w:id="0" w:name="_GoBack"/>
      <w:bookmarkEnd w:id="0"/>
      <w:r w:rsidR="00F46DED">
        <w:rPr>
          <w:rFonts w:ascii="Times New Roman" w:hAnsi="Times New Roman" w:cs="Times New Roman"/>
        </w:rPr>
        <w:t>reby</w:t>
      </w:r>
      <w:r w:rsidR="002B6920">
        <w:rPr>
          <w:rFonts w:ascii="Times New Roman" w:hAnsi="Times New Roman" w:cs="Times New Roman"/>
        </w:rPr>
        <w:t xml:space="preserve"> a</w:t>
      </w:r>
      <w:r w:rsidR="002651DA">
        <w:rPr>
          <w:rFonts w:ascii="Times New Roman" w:hAnsi="Times New Roman" w:cs="Times New Roman"/>
        </w:rPr>
        <w:t xml:space="preserve"> </w:t>
      </w:r>
      <w:r w:rsidR="002651DA" w:rsidRPr="005612A5">
        <w:rPr>
          <w:rFonts w:ascii="Times New Roman" w:hAnsi="Times New Roman" w:cs="Times New Roman"/>
          <w:lang w:val="en-US"/>
        </w:rPr>
        <w:t>user</w:t>
      </w:r>
      <w:r w:rsidR="002651DA">
        <w:rPr>
          <w:rFonts w:ascii="Times New Roman" w:hAnsi="Times New Roman" w:cs="Times New Roman"/>
        </w:rPr>
        <w:t xml:space="preserve"> can </w:t>
      </w:r>
      <w:r w:rsidR="00CA718B">
        <w:rPr>
          <w:rFonts w:ascii="Times New Roman" w:hAnsi="Times New Roman" w:cs="Times New Roman"/>
        </w:rPr>
        <w:t xml:space="preserve">choose not to participate in </w:t>
      </w:r>
      <w:r w:rsidR="002651DA">
        <w:rPr>
          <w:rFonts w:ascii="Times New Roman" w:hAnsi="Times New Roman" w:cs="Times New Roman"/>
        </w:rPr>
        <w:t>evaluation</w:t>
      </w:r>
      <w:r w:rsidR="00F46DED">
        <w:rPr>
          <w:rFonts w:ascii="Times New Roman" w:hAnsi="Times New Roman" w:cs="Times New Roman"/>
        </w:rPr>
        <w:t xml:space="preserve">, </w:t>
      </w:r>
      <w:r w:rsidR="00DA41AE">
        <w:rPr>
          <w:rFonts w:ascii="Times New Roman" w:hAnsi="Times New Roman" w:cs="Times New Roman"/>
        </w:rPr>
        <w:t>we</w:t>
      </w:r>
      <w:r w:rsidR="009652BC">
        <w:rPr>
          <w:rFonts w:ascii="Times New Roman" w:hAnsi="Times New Roman" w:cs="Times New Roman"/>
        </w:rPr>
        <w:t xml:space="preserve"> learned</w:t>
      </w:r>
      <w:r w:rsidR="002B6920">
        <w:rPr>
          <w:rFonts w:ascii="Times New Roman" w:hAnsi="Times New Roman" w:cs="Times New Roman"/>
        </w:rPr>
        <w:t xml:space="preserve"> </w:t>
      </w:r>
      <w:r w:rsidR="000950FC">
        <w:rPr>
          <w:rFonts w:ascii="Times New Roman" w:hAnsi="Times New Roman" w:cs="Times New Roman"/>
        </w:rPr>
        <w:t>that penalties can have an adverse eff</w:t>
      </w:r>
      <w:r w:rsidR="003342D3">
        <w:rPr>
          <w:rFonts w:ascii="Times New Roman" w:hAnsi="Times New Roman" w:cs="Times New Roman"/>
        </w:rPr>
        <w:t>ect on participation.</w:t>
      </w:r>
    </w:p>
    <w:p w14:paraId="56FC328E" w14:textId="77777777" w:rsidR="00735616" w:rsidRDefault="00735616" w:rsidP="009A3230">
      <w:pPr>
        <w:pStyle w:val="ListParagraph"/>
        <w:spacing w:after="0" w:line="360" w:lineRule="auto"/>
        <w:jc w:val="both"/>
        <w:rPr>
          <w:rFonts w:ascii="Times New Roman" w:hAnsi="Times New Roman" w:cs="Times New Roman"/>
        </w:rPr>
      </w:pPr>
    </w:p>
    <w:p w14:paraId="242C48A8" w14:textId="65FEAA27" w:rsidR="00735616" w:rsidRDefault="00735616" w:rsidP="009A3230">
      <w:pPr>
        <w:pStyle w:val="ListParagraph"/>
        <w:spacing w:after="0" w:line="360" w:lineRule="auto"/>
        <w:jc w:val="both"/>
        <w:rPr>
          <w:rFonts w:ascii="Times New Roman" w:hAnsi="Times New Roman" w:cs="Times New Roman"/>
        </w:rPr>
      </w:pPr>
      <w:r>
        <w:rPr>
          <w:rFonts w:ascii="Times New Roman" w:hAnsi="Times New Roman" w:cs="Times New Roman"/>
        </w:rPr>
        <w:t>Keywords: crowdsourcing work evaluation</w:t>
      </w:r>
      <w:r w:rsidR="008B0C90">
        <w:rPr>
          <w:rFonts w:ascii="Times New Roman" w:hAnsi="Times New Roman" w:cs="Times New Roman"/>
        </w:rPr>
        <w:t>, quality control</w:t>
      </w:r>
      <w:r w:rsidR="00846747">
        <w:rPr>
          <w:rFonts w:ascii="Times New Roman" w:hAnsi="Times New Roman" w:cs="Times New Roman"/>
        </w:rPr>
        <w:t>, reputation</w:t>
      </w:r>
    </w:p>
    <w:p w14:paraId="61FCEB85" w14:textId="77777777" w:rsidR="009A3230" w:rsidRDefault="009A3230" w:rsidP="009A3230">
      <w:pPr>
        <w:pStyle w:val="ListParagraph"/>
        <w:spacing w:after="0" w:line="360" w:lineRule="auto"/>
        <w:rPr>
          <w:rFonts w:ascii="Times New Roman" w:hAnsi="Times New Roman" w:cs="Times New Roman"/>
        </w:rPr>
      </w:pPr>
    </w:p>
    <w:p w14:paraId="0D4F1772" w14:textId="5193EB87" w:rsidR="002831A3" w:rsidRPr="00E44D60" w:rsidRDefault="00672139" w:rsidP="009A3230">
      <w:pPr>
        <w:pStyle w:val="ListParagraph"/>
        <w:numPr>
          <w:ilvl w:val="0"/>
          <w:numId w:val="26"/>
        </w:numPr>
        <w:spacing w:after="0" w:line="360" w:lineRule="auto"/>
        <w:rPr>
          <w:rFonts w:ascii="Times New Roman" w:hAnsi="Times New Roman" w:cs="Times New Roman"/>
          <w:b/>
          <w:sz w:val="24"/>
          <w:lang w:val="en-US"/>
        </w:rPr>
      </w:pPr>
      <w:r w:rsidRPr="00E44D60">
        <w:rPr>
          <w:rFonts w:ascii="Times New Roman" w:hAnsi="Times New Roman" w:cs="Times New Roman"/>
          <w:b/>
          <w:sz w:val="24"/>
          <w:lang w:val="en-US"/>
        </w:rPr>
        <w:t>Introduction</w:t>
      </w:r>
    </w:p>
    <w:p w14:paraId="61688C20" w14:textId="08F974E9" w:rsidR="00923840" w:rsidRDefault="00CA718B"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Reputation systems are widely used mechanisms for evaluating </w:t>
      </w:r>
      <w:r w:rsidR="00D068E0">
        <w:rPr>
          <w:rFonts w:ascii="Times New Roman" w:hAnsi="Times New Roman" w:cs="Times New Roman"/>
          <w:lang w:val="en-US"/>
        </w:rPr>
        <w:t xml:space="preserve">a </w:t>
      </w:r>
      <w:r>
        <w:rPr>
          <w:rFonts w:ascii="Times New Roman" w:hAnsi="Times New Roman" w:cs="Times New Roman"/>
          <w:lang w:val="en-US"/>
        </w:rPr>
        <w:t xml:space="preserve">user’s services or work and for motivating </w:t>
      </w:r>
      <w:r w:rsidR="00D068E0">
        <w:rPr>
          <w:rFonts w:ascii="Times New Roman" w:hAnsi="Times New Roman" w:cs="Times New Roman"/>
          <w:lang w:val="en-US"/>
        </w:rPr>
        <w:t xml:space="preserve">users </w:t>
      </w:r>
      <w:r>
        <w:rPr>
          <w:rFonts w:ascii="Times New Roman" w:hAnsi="Times New Roman" w:cs="Times New Roman"/>
          <w:lang w:val="en-US"/>
        </w:rPr>
        <w:t>to provide high</w:t>
      </w:r>
      <w:r w:rsidR="00D068E0">
        <w:rPr>
          <w:rFonts w:ascii="Times New Roman" w:hAnsi="Times New Roman" w:cs="Times New Roman"/>
          <w:lang w:val="en-US"/>
        </w:rPr>
        <w:t>-</w:t>
      </w:r>
      <w:r>
        <w:rPr>
          <w:rFonts w:ascii="Times New Roman" w:hAnsi="Times New Roman" w:cs="Times New Roman"/>
          <w:lang w:val="en-US"/>
        </w:rPr>
        <w:t xml:space="preserve">quality </w:t>
      </w:r>
      <w:r w:rsidR="00625078">
        <w:rPr>
          <w:rFonts w:ascii="Times New Roman" w:hAnsi="Times New Roman" w:cs="Times New Roman"/>
          <w:lang w:val="en-US"/>
        </w:rPr>
        <w:t>input</w:t>
      </w:r>
      <w:r w:rsidR="00923840">
        <w:rPr>
          <w:rFonts w:ascii="Times New Roman" w:hAnsi="Times New Roman" w:cs="Times New Roman"/>
          <w:lang w:val="en-US"/>
        </w:rPr>
        <w:t>. Examples of such us</w:t>
      </w:r>
      <w:r w:rsidR="00CB6FDC">
        <w:rPr>
          <w:rFonts w:ascii="Times New Roman" w:hAnsi="Times New Roman" w:cs="Times New Roman"/>
          <w:lang w:val="en-US"/>
        </w:rPr>
        <w:t>age</w:t>
      </w:r>
      <w:r w:rsidR="00923840">
        <w:rPr>
          <w:rFonts w:ascii="Times New Roman" w:hAnsi="Times New Roman" w:cs="Times New Roman"/>
          <w:lang w:val="en-US"/>
        </w:rPr>
        <w:t xml:space="preserve"> include reputation systems for </w:t>
      </w:r>
      <w:r w:rsidR="00A009F1">
        <w:rPr>
          <w:rFonts w:ascii="Times New Roman" w:hAnsi="Times New Roman" w:cs="Times New Roman"/>
          <w:lang w:val="en-US"/>
        </w:rPr>
        <w:t xml:space="preserve">web </w:t>
      </w:r>
      <w:r w:rsidR="00923840">
        <w:rPr>
          <w:rFonts w:ascii="Times New Roman" w:hAnsi="Times New Roman" w:cs="Times New Roman"/>
          <w:lang w:val="en-US"/>
        </w:rPr>
        <w:t>content evaluation, such a</w:t>
      </w:r>
      <w:r w:rsidR="00F10A4C">
        <w:rPr>
          <w:rFonts w:ascii="Times New Roman" w:hAnsi="Times New Roman" w:cs="Times New Roman"/>
          <w:lang w:val="en-US"/>
        </w:rPr>
        <w:t>s in popular Q&amp;A systems (Stack</w:t>
      </w:r>
      <w:r w:rsidR="00D068E0">
        <w:rPr>
          <w:rFonts w:ascii="Times New Roman" w:hAnsi="Times New Roman" w:cs="Times New Roman"/>
          <w:lang w:val="en-US"/>
        </w:rPr>
        <w:t xml:space="preserve"> </w:t>
      </w:r>
      <w:r w:rsidR="00F10A4C">
        <w:rPr>
          <w:rFonts w:ascii="Times New Roman" w:hAnsi="Times New Roman" w:cs="Times New Roman"/>
          <w:lang w:val="en-US"/>
        </w:rPr>
        <w:t>O</w:t>
      </w:r>
      <w:r w:rsidR="00923840">
        <w:rPr>
          <w:rFonts w:ascii="Times New Roman" w:hAnsi="Times New Roman" w:cs="Times New Roman"/>
          <w:lang w:val="en-US"/>
        </w:rPr>
        <w:t>verflow, Yahoo Answers</w:t>
      </w:r>
      <w:r w:rsidR="00D068E0">
        <w:rPr>
          <w:rFonts w:ascii="Times New Roman" w:hAnsi="Times New Roman" w:cs="Times New Roman"/>
          <w:lang w:val="en-US"/>
        </w:rPr>
        <w:t>,</w:t>
      </w:r>
      <w:r w:rsidR="00923840">
        <w:rPr>
          <w:rFonts w:ascii="Times New Roman" w:hAnsi="Times New Roman" w:cs="Times New Roman"/>
          <w:lang w:val="en-US"/>
        </w:rPr>
        <w:t xml:space="preserve"> etc.). Reputation is also used in crowdsourc</w:t>
      </w:r>
      <w:r w:rsidR="00DD0D97">
        <w:rPr>
          <w:rFonts w:ascii="Times New Roman" w:hAnsi="Times New Roman" w:cs="Times New Roman"/>
          <w:lang w:val="en-US"/>
        </w:rPr>
        <w:t xml:space="preserve">ing </w:t>
      </w:r>
      <w:r w:rsidR="00A009F1">
        <w:rPr>
          <w:rFonts w:ascii="Times New Roman" w:hAnsi="Times New Roman" w:cs="Times New Roman"/>
          <w:lang w:val="en-US"/>
        </w:rPr>
        <w:t xml:space="preserve">to evaluate </w:t>
      </w:r>
      <w:r w:rsidR="00DD0D97">
        <w:rPr>
          <w:rFonts w:ascii="Times New Roman" w:hAnsi="Times New Roman" w:cs="Times New Roman"/>
          <w:lang w:val="en-US"/>
        </w:rPr>
        <w:t xml:space="preserve">workers </w:t>
      </w:r>
      <w:r w:rsidR="0077143D">
        <w:rPr>
          <w:rFonts w:ascii="Times New Roman" w:hAnsi="Times New Roman" w:cs="Times New Roman"/>
          <w:lang w:val="en-US"/>
        </w:rPr>
        <w:t>[1]</w:t>
      </w:r>
      <w:r w:rsidR="00741531">
        <w:rPr>
          <w:rFonts w:ascii="Times New Roman" w:hAnsi="Times New Roman" w:cs="Times New Roman"/>
          <w:lang w:val="en-US"/>
        </w:rPr>
        <w:t xml:space="preserve">. </w:t>
      </w:r>
      <w:r w:rsidR="00923840">
        <w:rPr>
          <w:rFonts w:ascii="Times New Roman" w:hAnsi="Times New Roman" w:cs="Times New Roman"/>
          <w:lang w:val="en-US"/>
        </w:rPr>
        <w:t>Despite recent theoretical results that indicate the usefulnes</w:t>
      </w:r>
      <w:r w:rsidR="00C133F6">
        <w:rPr>
          <w:rFonts w:ascii="Times New Roman" w:hAnsi="Times New Roman" w:cs="Times New Roman"/>
          <w:lang w:val="en-US"/>
        </w:rPr>
        <w:t xml:space="preserve">s of such an approach </w:t>
      </w:r>
      <w:r w:rsidR="0077143D">
        <w:rPr>
          <w:rFonts w:ascii="Times New Roman" w:hAnsi="Times New Roman" w:cs="Times New Roman"/>
          <w:lang w:val="en-US"/>
        </w:rPr>
        <w:t>[2]</w:t>
      </w:r>
      <w:r w:rsidR="00741531">
        <w:rPr>
          <w:rFonts w:ascii="Times New Roman" w:hAnsi="Times New Roman" w:cs="Times New Roman"/>
          <w:lang w:val="en-US"/>
        </w:rPr>
        <w:t xml:space="preserve">, </w:t>
      </w:r>
      <w:r w:rsidR="00923840">
        <w:rPr>
          <w:rFonts w:ascii="Times New Roman" w:hAnsi="Times New Roman" w:cs="Times New Roman"/>
          <w:lang w:val="en-US"/>
        </w:rPr>
        <w:t>penalties are rarely used in reputation systems.</w:t>
      </w:r>
      <w:r w:rsidR="001F0A51">
        <w:rPr>
          <w:rFonts w:ascii="Times New Roman" w:hAnsi="Times New Roman" w:cs="Times New Roman"/>
          <w:lang w:val="en-US"/>
        </w:rPr>
        <w:t xml:space="preserve"> </w:t>
      </w:r>
      <w:r w:rsidR="008F79A3">
        <w:rPr>
          <w:rFonts w:ascii="Times New Roman" w:hAnsi="Times New Roman" w:cs="Times New Roman"/>
          <w:lang w:val="en-US"/>
        </w:rPr>
        <w:t>While</w:t>
      </w:r>
      <w:r w:rsidR="001F0A51">
        <w:rPr>
          <w:rFonts w:ascii="Times New Roman" w:hAnsi="Times New Roman" w:cs="Times New Roman"/>
          <w:lang w:val="en-US"/>
        </w:rPr>
        <w:t xml:space="preserve"> popular sites</w:t>
      </w:r>
      <w:r w:rsidR="00D068E0">
        <w:rPr>
          <w:rFonts w:ascii="Times New Roman" w:hAnsi="Times New Roman" w:cs="Times New Roman"/>
          <w:lang w:val="en-US"/>
        </w:rPr>
        <w:t xml:space="preserve"> such as</w:t>
      </w:r>
      <w:r w:rsidR="001F0A51">
        <w:rPr>
          <w:rFonts w:ascii="Times New Roman" w:hAnsi="Times New Roman" w:cs="Times New Roman"/>
          <w:lang w:val="en-US"/>
        </w:rPr>
        <w:t xml:space="preserve"> Sta</w:t>
      </w:r>
      <w:r w:rsidR="00D068E0">
        <w:rPr>
          <w:rFonts w:ascii="Times New Roman" w:hAnsi="Times New Roman" w:cs="Times New Roman"/>
          <w:lang w:val="en-US"/>
        </w:rPr>
        <w:t>c</w:t>
      </w:r>
      <w:r w:rsidR="001F0A51">
        <w:rPr>
          <w:rFonts w:ascii="Times New Roman" w:hAnsi="Times New Roman" w:cs="Times New Roman"/>
          <w:lang w:val="en-US"/>
        </w:rPr>
        <w:t>k</w:t>
      </w:r>
      <w:r w:rsidR="00D068E0">
        <w:rPr>
          <w:rFonts w:ascii="Times New Roman" w:hAnsi="Times New Roman" w:cs="Times New Roman"/>
          <w:lang w:val="en-US"/>
        </w:rPr>
        <w:t xml:space="preserve"> </w:t>
      </w:r>
      <w:r w:rsidR="001F0A51">
        <w:rPr>
          <w:rFonts w:ascii="Times New Roman" w:hAnsi="Times New Roman" w:cs="Times New Roman"/>
          <w:lang w:val="en-US"/>
        </w:rPr>
        <w:t>Overflow allow the use of down</w:t>
      </w:r>
      <w:r w:rsidR="005734CD">
        <w:rPr>
          <w:rFonts w:ascii="Times New Roman" w:hAnsi="Times New Roman" w:cs="Times New Roman"/>
          <w:lang w:val="en-US"/>
        </w:rPr>
        <w:t>votes,</w:t>
      </w:r>
      <w:r w:rsidR="001F0A51">
        <w:rPr>
          <w:rFonts w:ascii="Times New Roman" w:hAnsi="Times New Roman" w:cs="Times New Roman"/>
          <w:lang w:val="en-US"/>
        </w:rPr>
        <w:t xml:space="preserve"> </w:t>
      </w:r>
      <w:r w:rsidR="00506322">
        <w:rPr>
          <w:rFonts w:ascii="Times New Roman" w:hAnsi="Times New Roman" w:cs="Times New Roman"/>
          <w:lang w:val="en-US"/>
        </w:rPr>
        <w:t xml:space="preserve">in order to use </w:t>
      </w:r>
      <w:r w:rsidR="00F61788">
        <w:rPr>
          <w:rFonts w:ascii="Times New Roman" w:hAnsi="Times New Roman" w:cs="Times New Roman"/>
          <w:lang w:val="en-US"/>
        </w:rPr>
        <w:t>one,</w:t>
      </w:r>
      <w:r w:rsidR="00506322">
        <w:rPr>
          <w:rFonts w:ascii="Times New Roman" w:hAnsi="Times New Roman" w:cs="Times New Roman"/>
          <w:lang w:val="en-US"/>
        </w:rPr>
        <w:t xml:space="preserve"> a user has to </w:t>
      </w:r>
      <w:r w:rsidR="00506322">
        <w:rPr>
          <w:rFonts w:ascii="Times New Roman" w:hAnsi="Times New Roman" w:cs="Times New Roman"/>
          <w:lang w:val="en-US"/>
        </w:rPr>
        <w:lastRenderedPageBreak/>
        <w:t xml:space="preserve">sacrifice some </w:t>
      </w:r>
      <w:r w:rsidR="001F0A51">
        <w:rPr>
          <w:rFonts w:ascii="Times New Roman" w:hAnsi="Times New Roman" w:cs="Times New Roman"/>
          <w:lang w:val="en-US"/>
        </w:rPr>
        <w:t xml:space="preserve">reputation </w:t>
      </w:r>
      <w:r w:rsidR="00506322">
        <w:rPr>
          <w:rFonts w:ascii="Times New Roman" w:hAnsi="Times New Roman" w:cs="Times New Roman"/>
          <w:lang w:val="en-US"/>
        </w:rPr>
        <w:t xml:space="preserve">points, </w:t>
      </w:r>
      <w:r w:rsidR="001F0A51">
        <w:rPr>
          <w:rFonts w:ascii="Times New Roman" w:hAnsi="Times New Roman" w:cs="Times New Roman"/>
          <w:lang w:val="en-US"/>
        </w:rPr>
        <w:t xml:space="preserve">and thereby </w:t>
      </w:r>
      <w:r w:rsidR="00506322">
        <w:rPr>
          <w:rFonts w:ascii="Times New Roman" w:hAnsi="Times New Roman" w:cs="Times New Roman"/>
          <w:lang w:val="en-US"/>
        </w:rPr>
        <w:t xml:space="preserve">downvotes </w:t>
      </w:r>
      <w:r w:rsidR="001F0A51">
        <w:rPr>
          <w:rFonts w:ascii="Times New Roman" w:hAnsi="Times New Roman" w:cs="Times New Roman"/>
          <w:lang w:val="en-US"/>
        </w:rPr>
        <w:t xml:space="preserve">are rarely used by community members. </w:t>
      </w:r>
      <w:r w:rsidR="00923840">
        <w:rPr>
          <w:rFonts w:ascii="Times New Roman" w:hAnsi="Times New Roman" w:cs="Times New Roman"/>
          <w:lang w:val="en-US"/>
        </w:rPr>
        <w:t xml:space="preserve">In this </w:t>
      </w:r>
      <w:r w:rsidR="00A009F1">
        <w:rPr>
          <w:rFonts w:ascii="Times New Roman" w:hAnsi="Times New Roman" w:cs="Times New Roman"/>
          <w:lang w:val="en-US"/>
        </w:rPr>
        <w:t>paper</w:t>
      </w:r>
      <w:r w:rsidR="00923840">
        <w:rPr>
          <w:rFonts w:ascii="Times New Roman" w:hAnsi="Times New Roman" w:cs="Times New Roman"/>
          <w:lang w:val="en-US"/>
        </w:rPr>
        <w:t xml:space="preserve">, we consider </w:t>
      </w:r>
      <w:r w:rsidR="00F61788">
        <w:rPr>
          <w:rFonts w:ascii="Times New Roman" w:hAnsi="Times New Roman" w:cs="Times New Roman"/>
          <w:lang w:val="en-US"/>
        </w:rPr>
        <w:t xml:space="preserve">the </w:t>
      </w:r>
      <w:r w:rsidR="00923840">
        <w:rPr>
          <w:rFonts w:ascii="Times New Roman" w:hAnsi="Times New Roman" w:cs="Times New Roman"/>
          <w:lang w:val="en-US"/>
        </w:rPr>
        <w:t xml:space="preserve">designs of reputation systems that use penalties. </w:t>
      </w:r>
      <w:r w:rsidR="000D0D85">
        <w:rPr>
          <w:rFonts w:ascii="Times New Roman" w:hAnsi="Times New Roman" w:cs="Times New Roman"/>
          <w:lang w:val="en-US"/>
        </w:rPr>
        <w:t xml:space="preserve">Basing on </w:t>
      </w:r>
      <w:r w:rsidR="00923840">
        <w:rPr>
          <w:rFonts w:ascii="Times New Roman" w:hAnsi="Times New Roman" w:cs="Times New Roman"/>
          <w:lang w:val="en-US"/>
        </w:rPr>
        <w:t>theoretical results, we hypothesize</w:t>
      </w:r>
      <w:r w:rsidR="008F79A3">
        <w:rPr>
          <w:rFonts w:ascii="Times New Roman" w:hAnsi="Times New Roman" w:cs="Times New Roman"/>
          <w:lang w:val="en-US"/>
        </w:rPr>
        <w:t>d</w:t>
      </w:r>
      <w:r w:rsidR="00923840">
        <w:rPr>
          <w:rFonts w:ascii="Times New Roman" w:hAnsi="Times New Roman" w:cs="Times New Roman"/>
          <w:lang w:val="en-US"/>
        </w:rPr>
        <w:t xml:space="preserve"> that penalties </w:t>
      </w:r>
      <w:r w:rsidR="008F79A3">
        <w:rPr>
          <w:rFonts w:ascii="Times New Roman" w:hAnsi="Times New Roman" w:cs="Times New Roman"/>
          <w:lang w:val="en-US"/>
        </w:rPr>
        <w:t xml:space="preserve">would </w:t>
      </w:r>
      <w:r w:rsidR="00923840">
        <w:rPr>
          <w:rFonts w:ascii="Times New Roman" w:hAnsi="Times New Roman" w:cs="Times New Roman"/>
          <w:lang w:val="en-US"/>
        </w:rPr>
        <w:t xml:space="preserve">be an effective motivator </w:t>
      </w:r>
      <w:r w:rsidR="00F61788">
        <w:rPr>
          <w:rFonts w:ascii="Times New Roman" w:hAnsi="Times New Roman" w:cs="Times New Roman"/>
          <w:lang w:val="en-US"/>
        </w:rPr>
        <w:t>for users</w:t>
      </w:r>
      <w:r w:rsidR="00F61788" w:rsidDel="00F61788">
        <w:rPr>
          <w:rFonts w:ascii="Times New Roman" w:hAnsi="Times New Roman" w:cs="Times New Roman"/>
          <w:lang w:val="en-US"/>
        </w:rPr>
        <w:t xml:space="preserve"> </w:t>
      </w:r>
      <w:r w:rsidR="00F61788">
        <w:rPr>
          <w:rFonts w:ascii="Times New Roman" w:hAnsi="Times New Roman" w:cs="Times New Roman"/>
          <w:lang w:val="en-US"/>
        </w:rPr>
        <w:t xml:space="preserve">to increase their </w:t>
      </w:r>
      <w:r w:rsidR="00923840">
        <w:rPr>
          <w:rFonts w:ascii="Times New Roman" w:hAnsi="Times New Roman" w:cs="Times New Roman"/>
          <w:lang w:val="en-US"/>
        </w:rPr>
        <w:t xml:space="preserve">effort, leading to </w:t>
      </w:r>
      <w:r w:rsidR="005734CD">
        <w:rPr>
          <w:rFonts w:ascii="Times New Roman" w:hAnsi="Times New Roman" w:cs="Times New Roman"/>
          <w:lang w:val="en-US"/>
        </w:rPr>
        <w:t>work</w:t>
      </w:r>
      <w:r w:rsidR="00F61788" w:rsidRPr="00F61788">
        <w:rPr>
          <w:rFonts w:ascii="Times New Roman" w:hAnsi="Times New Roman" w:cs="Times New Roman"/>
          <w:lang w:val="en-US"/>
        </w:rPr>
        <w:t xml:space="preserve"> </w:t>
      </w:r>
      <w:r w:rsidR="00F61788">
        <w:rPr>
          <w:rFonts w:ascii="Times New Roman" w:hAnsi="Times New Roman" w:cs="Times New Roman"/>
          <w:lang w:val="en-US"/>
        </w:rPr>
        <w:t>of improved quality</w:t>
      </w:r>
      <w:r w:rsidR="005734CD">
        <w:rPr>
          <w:rFonts w:ascii="Times New Roman" w:hAnsi="Times New Roman" w:cs="Times New Roman"/>
          <w:lang w:val="en-US"/>
        </w:rPr>
        <w:t>. In contrast to Witkowski’s</w:t>
      </w:r>
      <w:r w:rsidR="00923840">
        <w:rPr>
          <w:rFonts w:ascii="Times New Roman" w:hAnsi="Times New Roman" w:cs="Times New Roman"/>
          <w:lang w:val="en-US"/>
        </w:rPr>
        <w:t xml:space="preserve"> theoretical work </w:t>
      </w:r>
      <w:r w:rsidR="0077143D">
        <w:rPr>
          <w:rFonts w:ascii="Times New Roman" w:hAnsi="Times New Roman" w:cs="Times New Roman"/>
          <w:lang w:val="en-US"/>
        </w:rPr>
        <w:t>[2]</w:t>
      </w:r>
      <w:r w:rsidR="005F361B">
        <w:rPr>
          <w:rFonts w:ascii="Times New Roman" w:hAnsi="Times New Roman" w:cs="Times New Roman"/>
          <w:lang w:val="en-US"/>
        </w:rPr>
        <w:t>,</w:t>
      </w:r>
      <w:r w:rsidR="00741531">
        <w:rPr>
          <w:rFonts w:ascii="Times New Roman" w:hAnsi="Times New Roman" w:cs="Times New Roman"/>
          <w:lang w:val="en-US"/>
        </w:rPr>
        <w:t xml:space="preserve"> </w:t>
      </w:r>
      <w:r w:rsidR="00923840">
        <w:rPr>
          <w:rFonts w:ascii="Times New Roman" w:hAnsi="Times New Roman" w:cs="Times New Roman"/>
          <w:lang w:val="en-US"/>
        </w:rPr>
        <w:t>we validate</w:t>
      </w:r>
      <w:r w:rsidR="00F61788">
        <w:rPr>
          <w:rFonts w:ascii="Times New Roman" w:hAnsi="Times New Roman" w:cs="Times New Roman"/>
          <w:lang w:val="en-US"/>
        </w:rPr>
        <w:t>d</w:t>
      </w:r>
      <w:r w:rsidR="00923840">
        <w:rPr>
          <w:rFonts w:ascii="Times New Roman" w:hAnsi="Times New Roman" w:cs="Times New Roman"/>
          <w:lang w:val="en-US"/>
        </w:rPr>
        <w:t xml:space="preserve"> our hypothesis empirically and </w:t>
      </w:r>
      <w:r w:rsidR="00F61788">
        <w:rPr>
          <w:rFonts w:ascii="Times New Roman" w:hAnsi="Times New Roman" w:cs="Times New Roman"/>
          <w:lang w:val="en-US"/>
        </w:rPr>
        <w:t xml:space="preserve">by </w:t>
      </w:r>
      <w:r w:rsidR="00923840">
        <w:rPr>
          <w:rFonts w:ascii="Times New Roman" w:hAnsi="Times New Roman" w:cs="Times New Roman"/>
          <w:lang w:val="en-US"/>
        </w:rPr>
        <w:t>using a simulation model designed based on empirical data.</w:t>
      </w:r>
      <w:r w:rsidR="0085180A">
        <w:rPr>
          <w:rFonts w:ascii="Times New Roman" w:hAnsi="Times New Roman" w:cs="Times New Roman"/>
          <w:lang w:val="en-US"/>
        </w:rPr>
        <w:t xml:space="preserve"> We chose to evaluate a simple reputation system rather than </w:t>
      </w:r>
      <w:r w:rsidR="00F61788">
        <w:rPr>
          <w:rFonts w:ascii="Times New Roman" w:hAnsi="Times New Roman" w:cs="Times New Roman"/>
          <w:lang w:val="en-US"/>
        </w:rPr>
        <w:t xml:space="preserve">adopting </w:t>
      </w:r>
      <w:r w:rsidR="0085180A">
        <w:rPr>
          <w:rFonts w:ascii="Times New Roman" w:hAnsi="Times New Roman" w:cs="Times New Roman"/>
          <w:lang w:val="en-US"/>
        </w:rPr>
        <w:t>more complex approaches inspired b</w:t>
      </w:r>
      <w:r w:rsidR="00003697">
        <w:rPr>
          <w:rFonts w:ascii="Times New Roman" w:hAnsi="Times New Roman" w:cs="Times New Roman"/>
          <w:lang w:val="en-US"/>
        </w:rPr>
        <w:t>y p</w:t>
      </w:r>
      <w:r w:rsidR="00C133F6">
        <w:rPr>
          <w:rFonts w:ascii="Times New Roman" w:hAnsi="Times New Roman" w:cs="Times New Roman"/>
          <w:lang w:val="en-US"/>
        </w:rPr>
        <w:t>eer</w:t>
      </w:r>
      <w:r w:rsidR="00F61788">
        <w:rPr>
          <w:rFonts w:ascii="Times New Roman" w:hAnsi="Times New Roman" w:cs="Times New Roman"/>
          <w:lang w:val="en-US"/>
        </w:rPr>
        <w:t xml:space="preserve"> </w:t>
      </w:r>
      <w:r w:rsidR="00003697">
        <w:rPr>
          <w:rFonts w:ascii="Times New Roman" w:hAnsi="Times New Roman" w:cs="Times New Roman"/>
          <w:lang w:val="en-US"/>
        </w:rPr>
        <w:t>p</w:t>
      </w:r>
      <w:r w:rsidR="00C133F6">
        <w:rPr>
          <w:rFonts w:ascii="Times New Roman" w:hAnsi="Times New Roman" w:cs="Times New Roman"/>
          <w:lang w:val="en-US"/>
        </w:rPr>
        <w:t xml:space="preserve">rediction </w:t>
      </w:r>
      <w:r w:rsidR="0077143D">
        <w:rPr>
          <w:rFonts w:ascii="Times New Roman" w:hAnsi="Times New Roman" w:cs="Times New Roman"/>
          <w:lang w:val="en-US"/>
        </w:rPr>
        <w:t>[2, 3, 4]</w:t>
      </w:r>
      <w:r w:rsidR="0085180A">
        <w:rPr>
          <w:rFonts w:ascii="Times New Roman" w:hAnsi="Times New Roman" w:cs="Times New Roman"/>
          <w:lang w:val="en-US"/>
        </w:rPr>
        <w:t xml:space="preserve"> </w:t>
      </w:r>
      <w:r w:rsidR="00834E7C">
        <w:rPr>
          <w:rFonts w:ascii="Times New Roman" w:hAnsi="Times New Roman" w:cs="Times New Roman"/>
          <w:lang w:val="en-US"/>
        </w:rPr>
        <w:t xml:space="preserve">and </w:t>
      </w:r>
      <w:r w:rsidR="0085180A">
        <w:rPr>
          <w:rFonts w:ascii="Times New Roman" w:hAnsi="Times New Roman" w:cs="Times New Roman"/>
          <w:lang w:val="en-US"/>
        </w:rPr>
        <w:t xml:space="preserve">studied </w:t>
      </w:r>
      <w:r w:rsidR="005F361B">
        <w:rPr>
          <w:rFonts w:ascii="Times New Roman" w:hAnsi="Times New Roman" w:cs="Times New Roman"/>
          <w:lang w:val="en-US"/>
        </w:rPr>
        <w:t xml:space="preserve">by means of </w:t>
      </w:r>
      <w:r w:rsidR="0085180A">
        <w:rPr>
          <w:rFonts w:ascii="Times New Roman" w:hAnsi="Times New Roman" w:cs="Times New Roman"/>
          <w:lang w:val="en-US"/>
        </w:rPr>
        <w:t xml:space="preserve">theoretical research. The choice of a simple reputation system </w:t>
      </w:r>
      <w:r w:rsidR="00FC39CA">
        <w:rPr>
          <w:rFonts w:ascii="Times New Roman" w:hAnsi="Times New Roman" w:cs="Times New Roman"/>
          <w:lang w:val="en-US"/>
        </w:rPr>
        <w:t xml:space="preserve">was </w:t>
      </w:r>
      <w:r w:rsidR="0085180A">
        <w:rPr>
          <w:rFonts w:ascii="Times New Roman" w:hAnsi="Times New Roman" w:cs="Times New Roman"/>
          <w:lang w:val="en-US"/>
        </w:rPr>
        <w:t xml:space="preserve">motivated by </w:t>
      </w:r>
      <w:r w:rsidR="0082079A">
        <w:rPr>
          <w:rFonts w:ascii="Times New Roman" w:hAnsi="Times New Roman" w:cs="Times New Roman"/>
          <w:lang w:val="en-US"/>
        </w:rPr>
        <w:t xml:space="preserve">the </w:t>
      </w:r>
      <w:r w:rsidR="0085180A">
        <w:rPr>
          <w:rFonts w:ascii="Times New Roman" w:hAnsi="Times New Roman" w:cs="Times New Roman"/>
          <w:lang w:val="en-US"/>
        </w:rPr>
        <w:t xml:space="preserve">desire to study a system that could be used in </w:t>
      </w:r>
      <w:r w:rsidR="005F361B">
        <w:rPr>
          <w:rFonts w:ascii="Times New Roman" w:hAnsi="Times New Roman" w:cs="Times New Roman"/>
          <w:lang w:val="en-US"/>
        </w:rPr>
        <w:t>real-</w:t>
      </w:r>
      <w:r w:rsidR="0085180A">
        <w:rPr>
          <w:rFonts w:ascii="Times New Roman" w:hAnsi="Times New Roman" w:cs="Times New Roman"/>
          <w:lang w:val="en-US"/>
        </w:rPr>
        <w:t>content evaluation systems.</w:t>
      </w:r>
    </w:p>
    <w:p w14:paraId="7B5A9A33" w14:textId="0E5FB66E" w:rsidR="00C81D17" w:rsidRDefault="002A38D1" w:rsidP="001011EB">
      <w:pPr>
        <w:spacing w:line="360" w:lineRule="auto"/>
        <w:jc w:val="both"/>
        <w:rPr>
          <w:rFonts w:ascii="Times New Roman" w:hAnsi="Times New Roman" w:cs="Times New Roman"/>
          <w:lang w:val="en-US"/>
        </w:rPr>
      </w:pPr>
      <w:r>
        <w:rPr>
          <w:rFonts w:ascii="Times New Roman" w:hAnsi="Times New Roman" w:cs="Times New Roman"/>
          <w:lang w:val="en-US"/>
        </w:rPr>
        <w:t>W</w:t>
      </w:r>
      <w:r w:rsidR="00E62C21">
        <w:rPr>
          <w:rFonts w:ascii="Times New Roman" w:hAnsi="Times New Roman" w:cs="Times New Roman"/>
          <w:lang w:val="en-US"/>
        </w:rPr>
        <w:t xml:space="preserve">e </w:t>
      </w:r>
      <w:r w:rsidR="0082079A">
        <w:rPr>
          <w:rFonts w:ascii="Times New Roman" w:hAnsi="Times New Roman" w:cs="Times New Roman"/>
          <w:lang w:val="en-US"/>
        </w:rPr>
        <w:t xml:space="preserve">studied </w:t>
      </w:r>
      <w:r w:rsidR="00E62C21">
        <w:rPr>
          <w:rFonts w:ascii="Times New Roman" w:hAnsi="Times New Roman" w:cs="Times New Roman"/>
          <w:lang w:val="en-US"/>
        </w:rPr>
        <w:t xml:space="preserve">the impact of negative payoffs on users’ effort in </w:t>
      </w:r>
      <w:r w:rsidR="0082079A">
        <w:rPr>
          <w:rFonts w:ascii="Times New Roman" w:hAnsi="Times New Roman" w:cs="Times New Roman"/>
          <w:lang w:val="en-US"/>
        </w:rPr>
        <w:t xml:space="preserve">the </w:t>
      </w:r>
      <w:r w:rsidR="00E62C21">
        <w:rPr>
          <w:rFonts w:ascii="Times New Roman" w:hAnsi="Times New Roman" w:cs="Times New Roman"/>
          <w:lang w:val="en-US"/>
        </w:rPr>
        <w:t xml:space="preserve">evaluation of </w:t>
      </w:r>
      <w:r w:rsidR="0082079A">
        <w:rPr>
          <w:rFonts w:ascii="Times New Roman" w:hAnsi="Times New Roman" w:cs="Times New Roman"/>
          <w:lang w:val="en-US"/>
        </w:rPr>
        <w:t>the</w:t>
      </w:r>
      <w:r w:rsidR="00471105">
        <w:rPr>
          <w:rFonts w:ascii="Times New Roman" w:hAnsi="Times New Roman" w:cs="Times New Roman"/>
          <w:lang w:val="en-US"/>
        </w:rPr>
        <w:t xml:space="preserve"> credibility</w:t>
      </w:r>
      <w:r w:rsidR="0082079A">
        <w:rPr>
          <w:rFonts w:ascii="Times New Roman" w:hAnsi="Times New Roman" w:cs="Times New Roman"/>
          <w:lang w:val="en-US"/>
        </w:rPr>
        <w:t xml:space="preserve"> of web pages</w:t>
      </w:r>
      <w:r w:rsidR="00834E7C">
        <w:rPr>
          <w:rFonts w:ascii="Times New Roman" w:hAnsi="Times New Roman" w:cs="Times New Roman"/>
          <w:lang w:val="en-US"/>
        </w:rPr>
        <w:t>,</w:t>
      </w:r>
      <w:r w:rsidR="00471105">
        <w:rPr>
          <w:rFonts w:ascii="Times New Roman" w:hAnsi="Times New Roman" w:cs="Times New Roman"/>
          <w:lang w:val="en-US"/>
        </w:rPr>
        <w:t xml:space="preserve"> in </w:t>
      </w:r>
      <w:r w:rsidR="0082079A">
        <w:rPr>
          <w:rFonts w:ascii="Times New Roman" w:hAnsi="Times New Roman" w:cs="Times New Roman"/>
          <w:lang w:val="en-US"/>
        </w:rPr>
        <w:t xml:space="preserve">a </w:t>
      </w:r>
      <w:r w:rsidR="00471105">
        <w:rPr>
          <w:rFonts w:ascii="Times New Roman" w:hAnsi="Times New Roman" w:cs="Times New Roman"/>
          <w:lang w:val="en-US"/>
        </w:rPr>
        <w:t>situation</w:t>
      </w:r>
      <w:r w:rsidR="0082079A">
        <w:rPr>
          <w:rFonts w:ascii="Times New Roman" w:hAnsi="Times New Roman" w:cs="Times New Roman"/>
          <w:lang w:val="en-US"/>
        </w:rPr>
        <w:t xml:space="preserve"> where </w:t>
      </w:r>
      <w:r w:rsidR="00471105">
        <w:rPr>
          <w:rFonts w:ascii="Times New Roman" w:hAnsi="Times New Roman" w:cs="Times New Roman"/>
          <w:lang w:val="en-US"/>
        </w:rPr>
        <w:t>ground truth is known.</w:t>
      </w:r>
      <w:r w:rsidR="00A55B3C">
        <w:rPr>
          <w:rFonts w:ascii="Times New Roman" w:hAnsi="Times New Roman" w:cs="Times New Roman"/>
          <w:lang w:val="en-US"/>
        </w:rPr>
        <w:t xml:space="preserve"> Our study </w:t>
      </w:r>
      <w:r w:rsidR="0082079A">
        <w:rPr>
          <w:rFonts w:ascii="Times New Roman" w:hAnsi="Times New Roman" w:cs="Times New Roman"/>
          <w:lang w:val="en-US"/>
        </w:rPr>
        <w:t xml:space="preserve">consisted </w:t>
      </w:r>
      <w:r w:rsidR="00A55B3C">
        <w:rPr>
          <w:rFonts w:ascii="Times New Roman" w:hAnsi="Times New Roman" w:cs="Times New Roman"/>
          <w:lang w:val="en-US"/>
        </w:rPr>
        <w:t xml:space="preserve">of two parts. The first part </w:t>
      </w:r>
      <w:r w:rsidR="005F361B">
        <w:rPr>
          <w:rFonts w:ascii="Times New Roman" w:hAnsi="Times New Roman" w:cs="Times New Roman"/>
          <w:lang w:val="en-US"/>
        </w:rPr>
        <w:t xml:space="preserve">used </w:t>
      </w:r>
      <w:r w:rsidR="00923840">
        <w:rPr>
          <w:rFonts w:ascii="Times New Roman" w:hAnsi="Times New Roman" w:cs="Times New Roman"/>
          <w:lang w:val="en-US"/>
        </w:rPr>
        <w:t xml:space="preserve">an </w:t>
      </w:r>
      <w:r w:rsidR="00A55B3C">
        <w:rPr>
          <w:rFonts w:ascii="Times New Roman" w:hAnsi="Times New Roman" w:cs="Times New Roman"/>
          <w:lang w:val="en-US"/>
        </w:rPr>
        <w:t xml:space="preserve">experiment in which </w:t>
      </w:r>
      <w:r w:rsidR="00506322">
        <w:rPr>
          <w:rFonts w:ascii="Times New Roman" w:hAnsi="Times New Roman" w:cs="Times New Roman"/>
          <w:lang w:val="en-US"/>
        </w:rPr>
        <w:t xml:space="preserve">college </w:t>
      </w:r>
      <w:r w:rsidR="0082079A">
        <w:rPr>
          <w:rFonts w:ascii="Times New Roman" w:hAnsi="Times New Roman" w:cs="Times New Roman"/>
          <w:lang w:val="en-US"/>
        </w:rPr>
        <w:t xml:space="preserve">programming </w:t>
      </w:r>
      <w:r w:rsidR="00A55B3C">
        <w:rPr>
          <w:rFonts w:ascii="Times New Roman" w:hAnsi="Times New Roman" w:cs="Times New Roman"/>
          <w:lang w:val="en-US"/>
        </w:rPr>
        <w:t>student</w:t>
      </w:r>
      <w:r w:rsidR="00A12707">
        <w:rPr>
          <w:rFonts w:ascii="Times New Roman" w:hAnsi="Times New Roman" w:cs="Times New Roman"/>
          <w:lang w:val="en-US"/>
        </w:rPr>
        <w:t>s</w:t>
      </w:r>
      <w:r w:rsidR="00A55B3C">
        <w:rPr>
          <w:rFonts w:ascii="Times New Roman" w:hAnsi="Times New Roman" w:cs="Times New Roman"/>
          <w:lang w:val="en-US"/>
        </w:rPr>
        <w:t xml:space="preserve"> evaluated </w:t>
      </w:r>
      <w:r w:rsidR="00834E7C">
        <w:rPr>
          <w:rFonts w:ascii="Times New Roman" w:hAnsi="Times New Roman" w:cs="Times New Roman"/>
          <w:lang w:val="en-US"/>
        </w:rPr>
        <w:t xml:space="preserve">web </w:t>
      </w:r>
      <w:r w:rsidR="00A55B3C">
        <w:rPr>
          <w:rFonts w:ascii="Times New Roman" w:hAnsi="Times New Roman" w:cs="Times New Roman"/>
          <w:lang w:val="en-US"/>
        </w:rPr>
        <w:t xml:space="preserve">pages about </w:t>
      </w:r>
      <w:r w:rsidR="0082079A">
        <w:rPr>
          <w:rFonts w:ascii="Times New Roman" w:hAnsi="Times New Roman" w:cs="Times New Roman"/>
          <w:lang w:val="en-US"/>
        </w:rPr>
        <w:t xml:space="preserve">the </w:t>
      </w:r>
      <w:r w:rsidR="00A55B3C">
        <w:rPr>
          <w:rFonts w:ascii="Times New Roman" w:hAnsi="Times New Roman" w:cs="Times New Roman"/>
          <w:lang w:val="en-US"/>
        </w:rPr>
        <w:t>Java programming language</w:t>
      </w:r>
      <w:r w:rsidR="00A12707">
        <w:rPr>
          <w:rFonts w:ascii="Times New Roman" w:hAnsi="Times New Roman" w:cs="Times New Roman"/>
          <w:lang w:val="en-US"/>
        </w:rPr>
        <w:t xml:space="preserve"> in terms of credibility</w:t>
      </w:r>
      <w:r w:rsidR="005F361B">
        <w:rPr>
          <w:rFonts w:ascii="Times New Roman" w:hAnsi="Times New Roman" w:cs="Times New Roman"/>
          <w:lang w:val="en-US"/>
        </w:rPr>
        <w:t>,</w:t>
      </w:r>
      <w:r w:rsidR="00A12707">
        <w:rPr>
          <w:rFonts w:ascii="Times New Roman" w:hAnsi="Times New Roman" w:cs="Times New Roman"/>
          <w:lang w:val="en-US"/>
        </w:rPr>
        <w:t xml:space="preserve"> using </w:t>
      </w:r>
      <w:r w:rsidR="0082079A">
        <w:rPr>
          <w:rFonts w:ascii="Times New Roman" w:hAnsi="Times New Roman" w:cs="Times New Roman"/>
          <w:lang w:val="en-US"/>
        </w:rPr>
        <w:t xml:space="preserve">a </w:t>
      </w:r>
      <w:r w:rsidR="00A12707">
        <w:rPr>
          <w:rFonts w:ascii="Times New Roman" w:hAnsi="Times New Roman" w:cs="Times New Roman"/>
          <w:lang w:val="en-US"/>
        </w:rPr>
        <w:t xml:space="preserve">5-point Likert scale. Pages </w:t>
      </w:r>
      <w:r w:rsidR="0082079A">
        <w:rPr>
          <w:rFonts w:ascii="Times New Roman" w:hAnsi="Times New Roman" w:cs="Times New Roman"/>
          <w:lang w:val="en-US"/>
        </w:rPr>
        <w:t xml:space="preserve">had been </w:t>
      </w:r>
      <w:r w:rsidR="00A12707">
        <w:rPr>
          <w:rFonts w:ascii="Times New Roman" w:hAnsi="Times New Roman" w:cs="Times New Roman"/>
          <w:lang w:val="en-US"/>
        </w:rPr>
        <w:t xml:space="preserve">previously </w:t>
      </w:r>
      <w:r w:rsidR="00923840">
        <w:rPr>
          <w:rFonts w:ascii="Times New Roman" w:hAnsi="Times New Roman" w:cs="Times New Roman"/>
          <w:lang w:val="en-US"/>
        </w:rPr>
        <w:t>prepared (</w:t>
      </w:r>
      <w:r w:rsidR="0082079A">
        <w:rPr>
          <w:rFonts w:ascii="Times New Roman" w:hAnsi="Times New Roman" w:cs="Times New Roman"/>
          <w:lang w:val="en-US"/>
        </w:rPr>
        <w:t xml:space="preserve">and </w:t>
      </w:r>
      <w:r w:rsidR="00923840">
        <w:rPr>
          <w:rFonts w:ascii="Times New Roman" w:hAnsi="Times New Roman" w:cs="Times New Roman"/>
          <w:lang w:val="en-US"/>
        </w:rPr>
        <w:t xml:space="preserve">their content modified) and </w:t>
      </w:r>
      <w:r w:rsidR="00A12707">
        <w:rPr>
          <w:rFonts w:ascii="Times New Roman" w:hAnsi="Times New Roman" w:cs="Times New Roman"/>
          <w:lang w:val="en-US"/>
        </w:rPr>
        <w:t xml:space="preserve">evaluated by </w:t>
      </w:r>
      <w:r w:rsidR="0082079A">
        <w:rPr>
          <w:rFonts w:ascii="Times New Roman" w:hAnsi="Times New Roman" w:cs="Times New Roman"/>
          <w:lang w:val="en-US"/>
        </w:rPr>
        <w:t>a</w:t>
      </w:r>
      <w:r w:rsidR="000B6D84">
        <w:rPr>
          <w:rFonts w:ascii="Times New Roman" w:hAnsi="Times New Roman" w:cs="Times New Roman"/>
          <w:lang w:val="en-US"/>
        </w:rPr>
        <w:t>n</w:t>
      </w:r>
      <w:r w:rsidR="0082079A">
        <w:rPr>
          <w:rFonts w:ascii="Times New Roman" w:hAnsi="Times New Roman" w:cs="Times New Roman"/>
          <w:lang w:val="en-US"/>
        </w:rPr>
        <w:t xml:space="preserve"> </w:t>
      </w:r>
      <w:r w:rsidR="00A12707">
        <w:rPr>
          <w:rFonts w:ascii="Times New Roman" w:hAnsi="Times New Roman" w:cs="Times New Roman"/>
          <w:lang w:val="en-US"/>
        </w:rPr>
        <w:t>expert</w:t>
      </w:r>
      <w:r w:rsidR="0082079A">
        <w:rPr>
          <w:rFonts w:ascii="Times New Roman" w:hAnsi="Times New Roman" w:cs="Times New Roman"/>
          <w:lang w:val="en-US"/>
        </w:rPr>
        <w:t>;</w:t>
      </w:r>
      <w:r w:rsidR="00923840">
        <w:rPr>
          <w:rFonts w:ascii="Times New Roman" w:hAnsi="Times New Roman" w:cs="Times New Roman"/>
          <w:lang w:val="en-US"/>
        </w:rPr>
        <w:t xml:space="preserve"> pages could contain </w:t>
      </w:r>
      <w:r w:rsidR="00C81D17">
        <w:rPr>
          <w:rFonts w:ascii="Times New Roman" w:hAnsi="Times New Roman" w:cs="Times New Roman"/>
          <w:lang w:val="en-US"/>
        </w:rPr>
        <w:t xml:space="preserve">varying amounts of </w:t>
      </w:r>
      <w:r w:rsidR="00923840">
        <w:rPr>
          <w:rFonts w:ascii="Times New Roman" w:hAnsi="Times New Roman" w:cs="Times New Roman"/>
          <w:lang w:val="en-US"/>
        </w:rPr>
        <w:t>errors</w:t>
      </w:r>
      <w:r w:rsidR="00C81D17">
        <w:rPr>
          <w:rFonts w:ascii="Times New Roman" w:hAnsi="Times New Roman" w:cs="Times New Roman"/>
          <w:lang w:val="en-US"/>
        </w:rPr>
        <w:t>,</w:t>
      </w:r>
      <w:r w:rsidR="00923840">
        <w:rPr>
          <w:rFonts w:ascii="Times New Roman" w:hAnsi="Times New Roman" w:cs="Times New Roman"/>
          <w:lang w:val="en-US"/>
        </w:rPr>
        <w:t xml:space="preserve"> leading to a reduced credibility evaluation</w:t>
      </w:r>
      <w:r w:rsidR="002E3AB7">
        <w:rPr>
          <w:rFonts w:ascii="Times New Roman" w:hAnsi="Times New Roman" w:cs="Times New Roman"/>
          <w:lang w:val="en-US"/>
        </w:rPr>
        <w:t xml:space="preserve">. Participants </w:t>
      </w:r>
      <w:r w:rsidR="0082079A">
        <w:rPr>
          <w:rFonts w:ascii="Times New Roman" w:hAnsi="Times New Roman" w:cs="Times New Roman"/>
          <w:lang w:val="en-US"/>
        </w:rPr>
        <w:t xml:space="preserve">in </w:t>
      </w:r>
      <w:r w:rsidR="002E3AB7">
        <w:rPr>
          <w:rFonts w:ascii="Times New Roman" w:hAnsi="Times New Roman" w:cs="Times New Roman"/>
          <w:lang w:val="en-US"/>
        </w:rPr>
        <w:t>our experiment</w:t>
      </w:r>
      <w:r w:rsidR="002E3AB7" w:rsidRPr="002E3AB7">
        <w:rPr>
          <w:rFonts w:ascii="Times New Roman" w:hAnsi="Times New Roman" w:cs="Times New Roman"/>
          <w:lang w:val="en-US"/>
        </w:rPr>
        <w:t xml:space="preserve"> receive</w:t>
      </w:r>
      <w:r w:rsidR="002E3AB7">
        <w:rPr>
          <w:rFonts w:ascii="Times New Roman" w:hAnsi="Times New Roman" w:cs="Times New Roman"/>
          <w:lang w:val="en-US"/>
        </w:rPr>
        <w:t>d reputation scores</w:t>
      </w:r>
      <w:r w:rsidR="002E3AB7" w:rsidRPr="002E3AB7">
        <w:rPr>
          <w:rFonts w:ascii="Times New Roman" w:hAnsi="Times New Roman" w:cs="Times New Roman"/>
          <w:lang w:val="en-US"/>
        </w:rPr>
        <w:t xml:space="preserve"> dependi</w:t>
      </w:r>
      <w:r w:rsidR="002E3AB7">
        <w:rPr>
          <w:rFonts w:ascii="Times New Roman" w:hAnsi="Times New Roman" w:cs="Times New Roman"/>
          <w:lang w:val="en-US"/>
        </w:rPr>
        <w:t xml:space="preserve">ng on </w:t>
      </w:r>
      <w:r w:rsidR="0082079A">
        <w:rPr>
          <w:rFonts w:ascii="Times New Roman" w:hAnsi="Times New Roman" w:cs="Times New Roman"/>
          <w:lang w:val="en-US"/>
        </w:rPr>
        <w:t xml:space="preserve">how </w:t>
      </w:r>
      <w:r w:rsidR="00C81D17">
        <w:rPr>
          <w:rFonts w:ascii="Times New Roman" w:hAnsi="Times New Roman" w:cs="Times New Roman"/>
          <w:lang w:val="en-US"/>
        </w:rPr>
        <w:t xml:space="preserve">well </w:t>
      </w:r>
      <w:r w:rsidR="0082079A">
        <w:rPr>
          <w:rFonts w:ascii="Times New Roman" w:hAnsi="Times New Roman" w:cs="Times New Roman"/>
          <w:lang w:val="en-US"/>
        </w:rPr>
        <w:t>their</w:t>
      </w:r>
      <w:r w:rsidR="00923840">
        <w:rPr>
          <w:rFonts w:ascii="Times New Roman" w:hAnsi="Times New Roman" w:cs="Times New Roman"/>
          <w:lang w:val="en-US"/>
        </w:rPr>
        <w:t xml:space="preserve"> evaluations </w:t>
      </w:r>
      <w:r w:rsidR="00C81D17">
        <w:rPr>
          <w:rFonts w:ascii="Times New Roman" w:hAnsi="Times New Roman" w:cs="Times New Roman"/>
          <w:lang w:val="en-US"/>
        </w:rPr>
        <w:t xml:space="preserve">agreed with </w:t>
      </w:r>
      <w:r w:rsidR="0082079A">
        <w:rPr>
          <w:rFonts w:ascii="Times New Roman" w:hAnsi="Times New Roman" w:cs="Times New Roman"/>
          <w:lang w:val="en-US"/>
        </w:rPr>
        <w:t xml:space="preserve">the </w:t>
      </w:r>
      <w:r w:rsidR="002E3AB7">
        <w:rPr>
          <w:rFonts w:ascii="Times New Roman" w:hAnsi="Times New Roman" w:cs="Times New Roman"/>
          <w:lang w:val="en-US"/>
        </w:rPr>
        <w:t xml:space="preserve">expert’s </w:t>
      </w:r>
      <w:r w:rsidR="002E3AB7" w:rsidRPr="002E3AB7">
        <w:rPr>
          <w:rFonts w:ascii="Times New Roman" w:hAnsi="Times New Roman" w:cs="Times New Roman"/>
          <w:lang w:val="en-US"/>
        </w:rPr>
        <w:t>judgment</w:t>
      </w:r>
      <w:r w:rsidR="002E3AB7">
        <w:rPr>
          <w:rFonts w:ascii="Times New Roman" w:hAnsi="Times New Roman" w:cs="Times New Roman"/>
          <w:lang w:val="en-US"/>
        </w:rPr>
        <w:t>s</w:t>
      </w:r>
      <w:r w:rsidR="002E3AB7" w:rsidRPr="002E3AB7">
        <w:rPr>
          <w:rFonts w:ascii="Times New Roman" w:hAnsi="Times New Roman" w:cs="Times New Roman"/>
          <w:lang w:val="en-US"/>
        </w:rPr>
        <w:t>.</w:t>
      </w:r>
      <w:r w:rsidR="002E3AB7">
        <w:rPr>
          <w:rFonts w:ascii="Times New Roman" w:hAnsi="Times New Roman" w:cs="Times New Roman"/>
          <w:lang w:val="en-US"/>
        </w:rPr>
        <w:t xml:space="preserve"> In the experiment</w:t>
      </w:r>
      <w:r w:rsidR="00923840">
        <w:rPr>
          <w:rFonts w:ascii="Times New Roman" w:hAnsi="Times New Roman" w:cs="Times New Roman"/>
          <w:lang w:val="en-US"/>
        </w:rPr>
        <w:t>,</w:t>
      </w:r>
      <w:r w:rsidR="002E3AB7">
        <w:rPr>
          <w:rFonts w:ascii="Times New Roman" w:hAnsi="Times New Roman" w:cs="Times New Roman"/>
          <w:lang w:val="en-US"/>
        </w:rPr>
        <w:t xml:space="preserve"> two </w:t>
      </w:r>
      <w:r w:rsidR="00C81D17">
        <w:rPr>
          <w:rFonts w:ascii="Times New Roman" w:hAnsi="Times New Roman" w:cs="Times New Roman"/>
          <w:lang w:val="en-US"/>
        </w:rPr>
        <w:t>settings</w:t>
      </w:r>
      <w:r w:rsidR="00DC2896">
        <w:rPr>
          <w:rFonts w:ascii="Times New Roman" w:hAnsi="Times New Roman" w:cs="Times New Roman"/>
          <w:lang w:val="en-US"/>
        </w:rPr>
        <w:t>,</w:t>
      </w:r>
      <w:r w:rsidR="002E3AB7">
        <w:rPr>
          <w:rFonts w:ascii="Times New Roman" w:hAnsi="Times New Roman" w:cs="Times New Roman"/>
          <w:lang w:val="en-US"/>
        </w:rPr>
        <w:t xml:space="preserve"> </w:t>
      </w:r>
      <w:r w:rsidR="00C81D17">
        <w:rPr>
          <w:rFonts w:ascii="Times New Roman" w:hAnsi="Times New Roman" w:cs="Times New Roman"/>
          <w:lang w:val="en-US"/>
        </w:rPr>
        <w:t>with penalties and without penalties</w:t>
      </w:r>
      <w:r w:rsidR="00DC2896">
        <w:rPr>
          <w:rFonts w:ascii="Times New Roman" w:hAnsi="Times New Roman" w:cs="Times New Roman"/>
          <w:lang w:val="en-US"/>
        </w:rPr>
        <w:t xml:space="preserve">, </w:t>
      </w:r>
      <w:r w:rsidR="00C81D17">
        <w:rPr>
          <w:rFonts w:ascii="Times New Roman" w:hAnsi="Times New Roman" w:cs="Times New Roman"/>
          <w:lang w:val="en-US"/>
        </w:rPr>
        <w:t xml:space="preserve">have been </w:t>
      </w:r>
      <w:r w:rsidR="00DC2896">
        <w:rPr>
          <w:rFonts w:ascii="Times New Roman" w:hAnsi="Times New Roman" w:cs="Times New Roman"/>
          <w:lang w:val="en-US"/>
        </w:rPr>
        <w:t>considered</w:t>
      </w:r>
      <w:r w:rsidR="002E3AB7">
        <w:rPr>
          <w:rFonts w:ascii="Times New Roman" w:hAnsi="Times New Roman" w:cs="Times New Roman"/>
          <w:lang w:val="en-US"/>
        </w:rPr>
        <w:t xml:space="preserve">. </w:t>
      </w:r>
      <w:r w:rsidR="00C81D17">
        <w:rPr>
          <w:rFonts w:ascii="Times New Roman" w:hAnsi="Times New Roman" w:cs="Times New Roman"/>
          <w:lang w:val="en-US"/>
        </w:rPr>
        <w:t xml:space="preserve">Empirical results confirm the effectiveness of penalties and are used to design a simulation model that allows us to examine further scenarios. </w:t>
      </w:r>
    </w:p>
    <w:p w14:paraId="3270EA9D" w14:textId="3F0967B0" w:rsidR="006C6517" w:rsidRPr="00FC39CA" w:rsidRDefault="00A55B3C"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The second part </w:t>
      </w:r>
      <w:r w:rsidR="00923840">
        <w:rPr>
          <w:rFonts w:ascii="Times New Roman" w:hAnsi="Times New Roman" w:cs="Times New Roman"/>
          <w:lang w:val="en-US"/>
        </w:rPr>
        <w:t xml:space="preserve">of our study </w:t>
      </w:r>
      <w:r w:rsidR="00D63940">
        <w:rPr>
          <w:rFonts w:ascii="Times New Roman" w:hAnsi="Times New Roman" w:cs="Times New Roman"/>
          <w:lang w:val="en-US"/>
        </w:rPr>
        <w:t xml:space="preserve">was </w:t>
      </w:r>
      <w:r w:rsidR="00923840">
        <w:rPr>
          <w:rFonts w:ascii="Times New Roman" w:hAnsi="Times New Roman" w:cs="Times New Roman"/>
          <w:lang w:val="en-US"/>
        </w:rPr>
        <w:t xml:space="preserve">based on an </w:t>
      </w:r>
      <w:r w:rsidR="00BA0A54" w:rsidRPr="00BA0A54">
        <w:rPr>
          <w:rFonts w:ascii="Times New Roman" w:hAnsi="Times New Roman" w:cs="Times New Roman"/>
          <w:lang w:val="en-US"/>
        </w:rPr>
        <w:t xml:space="preserve">analysis of </w:t>
      </w:r>
      <w:r w:rsidR="00923840">
        <w:rPr>
          <w:rFonts w:ascii="Times New Roman" w:hAnsi="Times New Roman" w:cs="Times New Roman"/>
          <w:lang w:val="en-US"/>
        </w:rPr>
        <w:t>a</w:t>
      </w:r>
      <w:r w:rsidR="00C81D17">
        <w:rPr>
          <w:rFonts w:ascii="Times New Roman" w:hAnsi="Times New Roman" w:cs="Times New Roman"/>
          <w:lang w:val="en-US"/>
        </w:rPr>
        <w:t xml:space="preserve"> </w:t>
      </w:r>
      <w:r w:rsidR="00BA0A54" w:rsidRPr="00BA0A54">
        <w:rPr>
          <w:rFonts w:ascii="Times New Roman" w:hAnsi="Times New Roman" w:cs="Times New Roman"/>
          <w:lang w:val="en-US"/>
        </w:rPr>
        <w:t>simulation model</w:t>
      </w:r>
      <w:r w:rsidR="00F32E23">
        <w:rPr>
          <w:rFonts w:ascii="Times New Roman" w:hAnsi="Times New Roman" w:cs="Times New Roman"/>
          <w:lang w:val="en-US"/>
        </w:rPr>
        <w:t xml:space="preserve"> that </w:t>
      </w:r>
      <w:r w:rsidR="00D63940">
        <w:rPr>
          <w:rFonts w:ascii="Times New Roman" w:hAnsi="Times New Roman" w:cs="Times New Roman"/>
          <w:lang w:val="en-US"/>
        </w:rPr>
        <w:t xml:space="preserve">was </w:t>
      </w:r>
      <w:r w:rsidR="00F32E23">
        <w:rPr>
          <w:rFonts w:ascii="Times New Roman" w:hAnsi="Times New Roman" w:cs="Times New Roman"/>
          <w:lang w:val="en-US"/>
        </w:rPr>
        <w:t>strongly grounded in our experimental results</w:t>
      </w:r>
      <w:r w:rsidR="00BA0A54">
        <w:rPr>
          <w:rFonts w:ascii="Times New Roman" w:hAnsi="Times New Roman" w:cs="Times New Roman"/>
          <w:lang w:val="en-US"/>
        </w:rPr>
        <w:t xml:space="preserve">. </w:t>
      </w:r>
      <w:r w:rsidR="002B3DA3">
        <w:rPr>
          <w:rFonts w:ascii="Times New Roman" w:hAnsi="Times New Roman" w:cs="Times New Roman"/>
          <w:lang w:val="en-US"/>
        </w:rPr>
        <w:t xml:space="preserve">Data from the experiment </w:t>
      </w:r>
      <w:r w:rsidR="00D63940">
        <w:rPr>
          <w:rFonts w:ascii="Times New Roman" w:hAnsi="Times New Roman" w:cs="Times New Roman"/>
          <w:lang w:val="en-US"/>
        </w:rPr>
        <w:t xml:space="preserve">was </w:t>
      </w:r>
      <w:r w:rsidR="002B3DA3">
        <w:rPr>
          <w:rFonts w:ascii="Times New Roman" w:hAnsi="Times New Roman" w:cs="Times New Roman"/>
          <w:lang w:val="en-US"/>
        </w:rPr>
        <w:t>use</w:t>
      </w:r>
      <w:r w:rsidR="00E40689">
        <w:rPr>
          <w:rFonts w:ascii="Times New Roman" w:hAnsi="Times New Roman" w:cs="Times New Roman"/>
          <w:lang w:val="en-US"/>
        </w:rPr>
        <w:t xml:space="preserve">d </w:t>
      </w:r>
      <w:r w:rsidR="00D136F3">
        <w:rPr>
          <w:rFonts w:ascii="Times New Roman" w:hAnsi="Times New Roman" w:cs="Times New Roman"/>
          <w:lang w:val="en-US"/>
        </w:rPr>
        <w:t xml:space="preserve">for design and </w:t>
      </w:r>
      <w:r w:rsidR="00E40689">
        <w:rPr>
          <w:rFonts w:ascii="Times New Roman" w:hAnsi="Times New Roman" w:cs="Times New Roman"/>
          <w:lang w:val="en-US"/>
        </w:rPr>
        <w:t xml:space="preserve">validation </w:t>
      </w:r>
      <w:r w:rsidR="00D136F3">
        <w:rPr>
          <w:rFonts w:ascii="Times New Roman" w:hAnsi="Times New Roman" w:cs="Times New Roman"/>
          <w:lang w:val="en-US"/>
        </w:rPr>
        <w:t xml:space="preserve">of the multi-agent simulation </w:t>
      </w:r>
      <w:r w:rsidR="00E40689">
        <w:rPr>
          <w:rFonts w:ascii="Times New Roman" w:hAnsi="Times New Roman" w:cs="Times New Roman"/>
          <w:lang w:val="en-US"/>
        </w:rPr>
        <w:t>model.</w:t>
      </w:r>
      <w:r w:rsidR="002B3DA3">
        <w:rPr>
          <w:rFonts w:ascii="Times New Roman" w:hAnsi="Times New Roman" w:cs="Times New Roman"/>
          <w:lang w:val="en-US"/>
        </w:rPr>
        <w:t xml:space="preserve"> </w:t>
      </w:r>
      <w:r w:rsidR="00E8351E">
        <w:rPr>
          <w:rFonts w:ascii="Times New Roman" w:hAnsi="Times New Roman" w:cs="Times New Roman"/>
          <w:lang w:val="en-US"/>
        </w:rPr>
        <w:t xml:space="preserve">The goal of this analysis </w:t>
      </w:r>
      <w:r w:rsidR="00D63940">
        <w:rPr>
          <w:rFonts w:ascii="Times New Roman" w:hAnsi="Times New Roman" w:cs="Times New Roman"/>
          <w:lang w:val="en-US"/>
        </w:rPr>
        <w:t xml:space="preserve">was </w:t>
      </w:r>
      <w:r w:rsidR="00E8351E">
        <w:rPr>
          <w:rFonts w:ascii="Times New Roman" w:hAnsi="Times New Roman" w:cs="Times New Roman"/>
          <w:lang w:val="en-US"/>
        </w:rPr>
        <w:t>to broaden the scope of investigated payoff schemes utiliz</w:t>
      </w:r>
      <w:r w:rsidR="00615E7C">
        <w:rPr>
          <w:rFonts w:ascii="Times New Roman" w:hAnsi="Times New Roman" w:cs="Times New Roman"/>
          <w:lang w:val="en-US"/>
        </w:rPr>
        <w:t>ing</w:t>
      </w:r>
      <w:r w:rsidR="00E8351E">
        <w:rPr>
          <w:rFonts w:ascii="Times New Roman" w:hAnsi="Times New Roman" w:cs="Times New Roman"/>
          <w:lang w:val="en-US"/>
        </w:rPr>
        <w:t xml:space="preserve"> </w:t>
      </w:r>
      <w:r w:rsidR="000F0D24">
        <w:rPr>
          <w:rFonts w:ascii="Times New Roman" w:hAnsi="Times New Roman" w:cs="Times New Roman"/>
          <w:lang w:val="en-US"/>
        </w:rPr>
        <w:t>penalties</w:t>
      </w:r>
      <w:r w:rsidR="00D63940">
        <w:rPr>
          <w:rFonts w:ascii="Times New Roman" w:hAnsi="Times New Roman" w:cs="Times New Roman"/>
          <w:lang w:val="en-US"/>
        </w:rPr>
        <w:t>,</w:t>
      </w:r>
      <w:r w:rsidR="000F0D24">
        <w:rPr>
          <w:rFonts w:ascii="Times New Roman" w:hAnsi="Times New Roman" w:cs="Times New Roman"/>
          <w:lang w:val="en-US"/>
        </w:rPr>
        <w:t xml:space="preserve"> as well as</w:t>
      </w:r>
      <w:r w:rsidR="00E8351E">
        <w:rPr>
          <w:rFonts w:ascii="Times New Roman" w:hAnsi="Times New Roman" w:cs="Times New Roman"/>
          <w:lang w:val="en-US"/>
        </w:rPr>
        <w:t xml:space="preserve"> </w:t>
      </w:r>
      <w:r w:rsidR="00D63940">
        <w:rPr>
          <w:rFonts w:ascii="Times New Roman" w:hAnsi="Times New Roman" w:cs="Times New Roman"/>
          <w:lang w:val="en-US"/>
        </w:rPr>
        <w:t xml:space="preserve">to </w:t>
      </w:r>
      <w:r w:rsidR="00E8351E">
        <w:rPr>
          <w:rFonts w:ascii="Times New Roman" w:hAnsi="Times New Roman" w:cs="Times New Roman"/>
          <w:lang w:val="en-US"/>
        </w:rPr>
        <w:t>study the effect of penalti</w:t>
      </w:r>
      <w:r w:rsidR="006B4DED">
        <w:rPr>
          <w:rFonts w:ascii="Times New Roman" w:hAnsi="Times New Roman" w:cs="Times New Roman"/>
          <w:lang w:val="en-US"/>
        </w:rPr>
        <w:t>es on participation and effort.</w:t>
      </w:r>
      <w:r w:rsidR="00C81D17">
        <w:rPr>
          <w:rFonts w:ascii="Times New Roman" w:hAnsi="Times New Roman" w:cs="Times New Roman"/>
          <w:lang w:val="en-US"/>
        </w:rPr>
        <w:t xml:space="preserve"> A scenario when only a part of the Webpages had expert evaluations was also studied using simulation.</w:t>
      </w:r>
      <w:r w:rsidR="002B3DA3">
        <w:rPr>
          <w:rFonts w:ascii="Times New Roman" w:hAnsi="Times New Roman" w:cs="Times New Roman"/>
          <w:lang w:val="en-US"/>
        </w:rPr>
        <w:t xml:space="preserve"> </w:t>
      </w:r>
    </w:p>
    <w:p w14:paraId="613331AB" w14:textId="1439855E" w:rsidR="000D0D85" w:rsidRPr="004C3F44" w:rsidRDefault="004C3F44" w:rsidP="004C3F44">
      <w:pPr>
        <w:pStyle w:val="Subsection"/>
        <w:rPr>
          <w:rFonts w:eastAsiaTheme="minorEastAsia" w:cs="Times New Roman"/>
          <w:b/>
          <w:color w:val="auto"/>
          <w:sz w:val="24"/>
          <w:szCs w:val="24"/>
        </w:rPr>
      </w:pPr>
      <w:r w:rsidRPr="004C3F44">
        <w:rPr>
          <w:rFonts w:eastAsiaTheme="minorHAnsi" w:cs="Times New Roman"/>
          <w:b/>
          <w:color w:val="auto"/>
          <w:sz w:val="24"/>
          <w:szCs w:val="24"/>
        </w:rPr>
        <w:t>Research Contributions</w:t>
      </w:r>
    </w:p>
    <w:p w14:paraId="30E54BE0" w14:textId="6221D3A4" w:rsidR="00F32E23" w:rsidRDefault="00F32E23" w:rsidP="001011EB">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contribution </w:t>
      </w:r>
      <w:r w:rsidR="00D63940">
        <w:rPr>
          <w:rFonts w:ascii="Times New Roman" w:eastAsiaTheme="minorEastAsia" w:hAnsi="Times New Roman" w:cs="Times New Roman"/>
          <w:lang w:val="en-US"/>
        </w:rPr>
        <w:t xml:space="preserve">made by </w:t>
      </w:r>
      <w:r>
        <w:rPr>
          <w:rFonts w:ascii="Times New Roman" w:eastAsiaTheme="minorEastAsia" w:hAnsi="Times New Roman" w:cs="Times New Roman"/>
          <w:lang w:val="en-US"/>
        </w:rPr>
        <w:t xml:space="preserve">our work is </w:t>
      </w:r>
      <w:r w:rsidR="009A37A4">
        <w:rPr>
          <w:rFonts w:ascii="Times New Roman" w:eastAsiaTheme="minorEastAsia" w:hAnsi="Times New Roman" w:cs="Times New Roman"/>
          <w:lang w:val="en-US"/>
        </w:rPr>
        <w:t xml:space="preserve">the </w:t>
      </w:r>
      <w:r>
        <w:rPr>
          <w:rFonts w:ascii="Times New Roman" w:eastAsiaTheme="minorEastAsia" w:hAnsi="Times New Roman" w:cs="Times New Roman"/>
          <w:lang w:val="en-US"/>
        </w:rPr>
        <w:t xml:space="preserve">validation of the hypothesis that penalties in reputation systems lead to increased effort and </w:t>
      </w:r>
      <w:r w:rsidR="00615E7C">
        <w:rPr>
          <w:rFonts w:ascii="Times New Roman" w:eastAsiaTheme="minorEastAsia" w:hAnsi="Times New Roman" w:cs="Times New Roman"/>
          <w:lang w:val="en-US"/>
        </w:rPr>
        <w:t xml:space="preserve">enhanced </w:t>
      </w:r>
      <w:r>
        <w:rPr>
          <w:rFonts w:ascii="Times New Roman" w:eastAsiaTheme="minorEastAsia" w:hAnsi="Times New Roman" w:cs="Times New Roman"/>
          <w:lang w:val="en-US"/>
        </w:rPr>
        <w:t xml:space="preserve">quality of </w:t>
      </w:r>
      <w:r w:rsidR="00615E7C">
        <w:rPr>
          <w:rFonts w:ascii="Times New Roman" w:eastAsiaTheme="minorEastAsia" w:hAnsi="Times New Roman" w:cs="Times New Roman"/>
          <w:lang w:val="en-US"/>
        </w:rPr>
        <w:t>work</w:t>
      </w:r>
      <w:r>
        <w:rPr>
          <w:rFonts w:ascii="Times New Roman" w:eastAsiaTheme="minorEastAsia" w:hAnsi="Times New Roman" w:cs="Times New Roman"/>
          <w:lang w:val="en-US"/>
        </w:rPr>
        <w:t xml:space="preserve">. </w:t>
      </w:r>
      <w:r w:rsidR="00D63940">
        <w:rPr>
          <w:rFonts w:ascii="Times New Roman" w:eastAsiaTheme="minorEastAsia" w:hAnsi="Times New Roman" w:cs="Times New Roman"/>
          <w:lang w:val="en-US"/>
        </w:rPr>
        <w:t xml:space="preserve">This </w:t>
      </w:r>
      <w:r>
        <w:rPr>
          <w:rFonts w:ascii="Times New Roman" w:eastAsiaTheme="minorEastAsia" w:hAnsi="Times New Roman" w:cs="Times New Roman"/>
          <w:lang w:val="en-US"/>
        </w:rPr>
        <w:t xml:space="preserve">validation </w:t>
      </w:r>
      <w:r w:rsidR="00506322">
        <w:rPr>
          <w:rFonts w:ascii="Times New Roman" w:eastAsiaTheme="minorEastAsia" w:hAnsi="Times New Roman" w:cs="Times New Roman"/>
          <w:lang w:val="en-US"/>
        </w:rPr>
        <w:t xml:space="preserve">is </w:t>
      </w:r>
      <w:r>
        <w:rPr>
          <w:rFonts w:ascii="Times New Roman" w:eastAsiaTheme="minorEastAsia" w:hAnsi="Times New Roman" w:cs="Times New Roman"/>
          <w:lang w:val="en-US"/>
        </w:rPr>
        <w:t xml:space="preserve">based on an empirical study and on simulation, </w:t>
      </w:r>
      <w:r w:rsidR="00834E7C">
        <w:rPr>
          <w:rFonts w:ascii="Times New Roman" w:eastAsiaTheme="minorEastAsia" w:hAnsi="Times New Roman" w:cs="Times New Roman"/>
          <w:lang w:val="en-US"/>
        </w:rPr>
        <w:t xml:space="preserve">thereby </w:t>
      </w:r>
      <w:r>
        <w:rPr>
          <w:rFonts w:ascii="Times New Roman" w:eastAsiaTheme="minorEastAsia" w:hAnsi="Times New Roman" w:cs="Times New Roman"/>
          <w:lang w:val="en-US"/>
        </w:rPr>
        <w:t>complementing the theoretical res</w:t>
      </w:r>
      <w:r w:rsidR="00D637FF">
        <w:rPr>
          <w:rFonts w:ascii="Times New Roman" w:eastAsiaTheme="minorEastAsia" w:hAnsi="Times New Roman" w:cs="Times New Roman"/>
          <w:lang w:val="en-US"/>
        </w:rPr>
        <w:t xml:space="preserve">ults </w:t>
      </w:r>
      <w:r w:rsidR="00C81D17">
        <w:rPr>
          <w:rFonts w:ascii="Times New Roman" w:eastAsiaTheme="minorEastAsia" w:hAnsi="Times New Roman" w:cs="Times New Roman"/>
          <w:lang w:val="en-US"/>
        </w:rPr>
        <w:t xml:space="preserve">regarding effectiveness of penalty </w:t>
      </w:r>
      <w:r w:rsidR="00D637FF">
        <w:rPr>
          <w:rFonts w:ascii="Times New Roman" w:eastAsiaTheme="minorEastAsia" w:hAnsi="Times New Roman" w:cs="Times New Roman"/>
          <w:lang w:val="en-US"/>
        </w:rPr>
        <w:t xml:space="preserve">mechanisms. </w:t>
      </w:r>
      <w:r w:rsidR="00D63940">
        <w:rPr>
          <w:rFonts w:ascii="Times New Roman" w:eastAsiaTheme="minorEastAsia" w:hAnsi="Times New Roman" w:cs="Times New Roman"/>
          <w:lang w:val="en-US"/>
        </w:rPr>
        <w:t>O</w:t>
      </w:r>
      <w:r>
        <w:rPr>
          <w:rFonts w:ascii="Times New Roman" w:eastAsiaTheme="minorEastAsia" w:hAnsi="Times New Roman" w:cs="Times New Roman"/>
          <w:lang w:val="en-US"/>
        </w:rPr>
        <w:t xml:space="preserve">ur study </w:t>
      </w:r>
      <w:r w:rsidR="00D63940">
        <w:rPr>
          <w:rFonts w:ascii="Times New Roman" w:eastAsiaTheme="minorEastAsia" w:hAnsi="Times New Roman" w:cs="Times New Roman"/>
          <w:lang w:val="en-US"/>
        </w:rPr>
        <w:t xml:space="preserve">also </w:t>
      </w:r>
      <w:r>
        <w:rPr>
          <w:rFonts w:ascii="Times New Roman" w:eastAsiaTheme="minorEastAsia" w:hAnsi="Times New Roman" w:cs="Times New Roman"/>
          <w:lang w:val="en-US"/>
        </w:rPr>
        <w:t>considers simple, intuitive structures of reputation payoffs</w:t>
      </w:r>
      <w:r w:rsidR="000B6D84">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which would be easier to use in a practical reputation system. Finally, our study contributes to the understanding of the risks and limitations of using penalties. We show how penalties can lead to </w:t>
      </w:r>
      <w:r w:rsidR="00AD3D14">
        <w:rPr>
          <w:rFonts w:ascii="Times New Roman" w:eastAsiaTheme="minorEastAsia" w:hAnsi="Times New Roman" w:cs="Times New Roman"/>
          <w:lang w:val="en-US"/>
        </w:rPr>
        <w:t>reduced</w:t>
      </w:r>
      <w:r>
        <w:rPr>
          <w:rFonts w:ascii="Times New Roman" w:eastAsiaTheme="minorEastAsia" w:hAnsi="Times New Roman" w:cs="Times New Roman"/>
          <w:lang w:val="en-US"/>
        </w:rPr>
        <w:t xml:space="preserve"> </w:t>
      </w:r>
      <w:r w:rsidR="009C19A8">
        <w:rPr>
          <w:rFonts w:ascii="Times New Roman" w:eastAsiaTheme="minorEastAsia" w:hAnsi="Times New Roman" w:cs="Times New Roman"/>
          <w:lang w:val="en-US"/>
        </w:rPr>
        <w:t xml:space="preserve">participation </w:t>
      </w:r>
      <w:r w:rsidR="00D63940">
        <w:rPr>
          <w:rFonts w:ascii="Times New Roman" w:eastAsiaTheme="minorEastAsia" w:hAnsi="Times New Roman" w:cs="Times New Roman"/>
          <w:lang w:val="en-US"/>
        </w:rPr>
        <w:t xml:space="preserve">by </w:t>
      </w:r>
      <w:r>
        <w:rPr>
          <w:rFonts w:ascii="Times New Roman" w:eastAsiaTheme="minorEastAsia" w:hAnsi="Times New Roman" w:cs="Times New Roman"/>
          <w:lang w:val="en-US"/>
        </w:rPr>
        <w:t xml:space="preserve">users, thus creating a tradeoff between quality (through </w:t>
      </w:r>
      <w:r w:rsidR="00AD3D14">
        <w:rPr>
          <w:rFonts w:ascii="Times New Roman" w:eastAsiaTheme="minorEastAsia" w:hAnsi="Times New Roman" w:cs="Times New Roman"/>
          <w:lang w:val="en-US"/>
        </w:rPr>
        <w:t xml:space="preserve">the </w:t>
      </w:r>
      <w:r>
        <w:rPr>
          <w:rFonts w:ascii="Times New Roman" w:eastAsiaTheme="minorEastAsia" w:hAnsi="Times New Roman" w:cs="Times New Roman"/>
          <w:lang w:val="en-US"/>
        </w:rPr>
        <w:t xml:space="preserve">increased effort of participating users) and quantity of results (through </w:t>
      </w:r>
      <w:r w:rsidR="00AD3D14">
        <w:rPr>
          <w:rFonts w:ascii="Times New Roman" w:eastAsiaTheme="minorEastAsia" w:hAnsi="Times New Roman" w:cs="Times New Roman"/>
          <w:lang w:val="en-US"/>
        </w:rPr>
        <w:t xml:space="preserve">reduced </w:t>
      </w:r>
      <w:r w:rsidR="00506322">
        <w:rPr>
          <w:rFonts w:ascii="Times New Roman" w:eastAsiaTheme="minorEastAsia" w:hAnsi="Times New Roman" w:cs="Times New Roman"/>
          <w:lang w:val="en-US"/>
        </w:rPr>
        <w:t>participation</w:t>
      </w:r>
      <w:r>
        <w:rPr>
          <w:rFonts w:ascii="Times New Roman" w:eastAsiaTheme="minorEastAsia" w:hAnsi="Times New Roman" w:cs="Times New Roman"/>
          <w:lang w:val="en-US"/>
        </w:rPr>
        <w:t xml:space="preserve"> </w:t>
      </w:r>
      <w:r w:rsidR="00AD3D14">
        <w:rPr>
          <w:rFonts w:ascii="Times New Roman" w:eastAsiaTheme="minorEastAsia" w:hAnsi="Times New Roman" w:cs="Times New Roman"/>
          <w:lang w:val="en-US"/>
        </w:rPr>
        <w:t xml:space="preserve">by </w:t>
      </w:r>
      <w:r>
        <w:rPr>
          <w:rFonts w:ascii="Times New Roman" w:eastAsiaTheme="minorEastAsia" w:hAnsi="Times New Roman" w:cs="Times New Roman"/>
          <w:lang w:val="en-US"/>
        </w:rPr>
        <w:t xml:space="preserve">users </w:t>
      </w:r>
      <w:r w:rsidR="00AD3D14">
        <w:rPr>
          <w:rFonts w:ascii="Times New Roman" w:eastAsiaTheme="minorEastAsia" w:hAnsi="Times New Roman" w:cs="Times New Roman"/>
          <w:lang w:val="en-US"/>
        </w:rPr>
        <w:t xml:space="preserve">who had </w:t>
      </w:r>
      <w:r w:rsidR="00615E7C">
        <w:rPr>
          <w:rFonts w:ascii="Times New Roman" w:eastAsiaTheme="minorEastAsia" w:hAnsi="Times New Roman" w:cs="Times New Roman"/>
          <w:lang w:val="en-US"/>
        </w:rPr>
        <w:t xml:space="preserve">previously </w:t>
      </w:r>
      <w:r>
        <w:rPr>
          <w:rFonts w:ascii="Times New Roman" w:eastAsiaTheme="minorEastAsia" w:hAnsi="Times New Roman" w:cs="Times New Roman"/>
          <w:lang w:val="en-US"/>
        </w:rPr>
        <w:t>contributed to an information system</w:t>
      </w:r>
      <w:r w:rsidR="00615E7C" w:rsidRPr="00615E7C">
        <w:rPr>
          <w:rFonts w:ascii="Times New Roman" w:eastAsiaTheme="minorEastAsia" w:hAnsi="Times New Roman" w:cs="Times New Roman"/>
          <w:lang w:val="en-US"/>
        </w:rPr>
        <w:t xml:space="preserve"> </w:t>
      </w:r>
      <w:r w:rsidR="001B23B4">
        <w:rPr>
          <w:rFonts w:ascii="Times New Roman" w:eastAsiaTheme="minorEastAsia" w:hAnsi="Times New Roman" w:cs="Times New Roman"/>
          <w:lang w:val="en-US"/>
        </w:rPr>
        <w:t xml:space="preserve">and </w:t>
      </w:r>
      <w:r w:rsidR="00615E7C">
        <w:rPr>
          <w:rFonts w:ascii="Times New Roman" w:eastAsiaTheme="minorEastAsia" w:hAnsi="Times New Roman" w:cs="Times New Roman"/>
          <w:lang w:val="en-US"/>
        </w:rPr>
        <w:t>who might choose not to participate</w:t>
      </w:r>
      <w:r>
        <w:rPr>
          <w:rFonts w:ascii="Times New Roman" w:eastAsiaTheme="minorEastAsia" w:hAnsi="Times New Roman" w:cs="Times New Roman"/>
          <w:lang w:val="en-US"/>
        </w:rPr>
        <w:t xml:space="preserve">). </w:t>
      </w:r>
      <w:r w:rsidR="009A37A4">
        <w:rPr>
          <w:rFonts w:ascii="Times New Roman" w:eastAsiaTheme="minorEastAsia" w:hAnsi="Times New Roman" w:cs="Times New Roman"/>
          <w:lang w:val="en-US"/>
        </w:rPr>
        <w:t>We also confirm a second hypothe</w:t>
      </w:r>
      <w:r w:rsidR="007930D9">
        <w:rPr>
          <w:rFonts w:ascii="Times New Roman" w:eastAsiaTheme="minorEastAsia" w:hAnsi="Times New Roman" w:cs="Times New Roman"/>
          <w:lang w:val="en-US"/>
        </w:rPr>
        <w:t>sis proposed by Witkowski [2]</w:t>
      </w:r>
      <w:r w:rsidR="009A37A4">
        <w:rPr>
          <w:rFonts w:ascii="Times New Roman" w:eastAsiaTheme="minorEastAsia" w:hAnsi="Times New Roman" w:cs="Times New Roman"/>
          <w:lang w:val="en-US"/>
        </w:rPr>
        <w:t xml:space="preserve">: that penalties would lead to </w:t>
      </w:r>
      <w:r w:rsidR="00AD3D14">
        <w:rPr>
          <w:rFonts w:ascii="Times New Roman" w:eastAsiaTheme="minorEastAsia" w:hAnsi="Times New Roman" w:cs="Times New Roman"/>
          <w:lang w:val="en-US"/>
        </w:rPr>
        <w:t xml:space="preserve">the </w:t>
      </w:r>
      <w:r w:rsidR="009A37A4">
        <w:rPr>
          <w:rFonts w:ascii="Times New Roman" w:eastAsiaTheme="minorEastAsia" w:hAnsi="Times New Roman" w:cs="Times New Roman"/>
          <w:lang w:val="en-US"/>
        </w:rPr>
        <w:t xml:space="preserve">selection of workers with </w:t>
      </w:r>
      <w:r w:rsidR="00AD3D14">
        <w:rPr>
          <w:rFonts w:ascii="Times New Roman" w:eastAsiaTheme="minorEastAsia" w:hAnsi="Times New Roman" w:cs="Times New Roman"/>
          <w:lang w:val="en-US"/>
        </w:rPr>
        <w:t xml:space="preserve">superior </w:t>
      </w:r>
      <w:r w:rsidR="009A37A4">
        <w:rPr>
          <w:rFonts w:ascii="Times New Roman" w:eastAsiaTheme="minorEastAsia" w:hAnsi="Times New Roman" w:cs="Times New Roman"/>
          <w:lang w:val="en-US"/>
        </w:rPr>
        <w:t xml:space="preserve">skills, since </w:t>
      </w:r>
      <w:r w:rsidR="00615E7C">
        <w:rPr>
          <w:rFonts w:ascii="Times New Roman" w:eastAsiaTheme="minorEastAsia" w:hAnsi="Times New Roman" w:cs="Times New Roman"/>
          <w:lang w:val="en-US"/>
        </w:rPr>
        <w:t xml:space="preserve">those </w:t>
      </w:r>
      <w:r w:rsidR="009A37A4">
        <w:rPr>
          <w:rFonts w:ascii="Times New Roman" w:eastAsiaTheme="minorEastAsia" w:hAnsi="Times New Roman" w:cs="Times New Roman"/>
          <w:lang w:val="en-US"/>
        </w:rPr>
        <w:t xml:space="preserve">with </w:t>
      </w:r>
      <w:r w:rsidR="00AD3D14">
        <w:rPr>
          <w:rFonts w:ascii="Times New Roman" w:eastAsiaTheme="minorEastAsia" w:hAnsi="Times New Roman" w:cs="Times New Roman"/>
          <w:lang w:val="en-US"/>
        </w:rPr>
        <w:t xml:space="preserve">inferior </w:t>
      </w:r>
      <w:r w:rsidR="009A37A4">
        <w:rPr>
          <w:rFonts w:ascii="Times New Roman" w:eastAsiaTheme="minorEastAsia" w:hAnsi="Times New Roman" w:cs="Times New Roman"/>
          <w:lang w:val="en-US"/>
        </w:rPr>
        <w:t xml:space="preserve">skills would drop out of the system. This hypothesis is confirmed </w:t>
      </w:r>
      <w:r w:rsidR="009A37A4">
        <w:rPr>
          <w:rFonts w:ascii="Times New Roman" w:eastAsiaTheme="minorEastAsia" w:hAnsi="Times New Roman" w:cs="Times New Roman"/>
          <w:lang w:val="en-US"/>
        </w:rPr>
        <w:lastRenderedPageBreak/>
        <w:t xml:space="preserve">by </w:t>
      </w:r>
      <w:r w:rsidR="001B23B4">
        <w:rPr>
          <w:rFonts w:ascii="Times New Roman" w:eastAsiaTheme="minorEastAsia" w:hAnsi="Times New Roman" w:cs="Times New Roman"/>
          <w:lang w:val="en-US"/>
        </w:rPr>
        <w:t xml:space="preserve">the results of </w:t>
      </w:r>
      <w:r w:rsidR="009A37A4">
        <w:rPr>
          <w:rFonts w:ascii="Times New Roman" w:eastAsiaTheme="minorEastAsia" w:hAnsi="Times New Roman" w:cs="Times New Roman"/>
          <w:lang w:val="en-US"/>
        </w:rPr>
        <w:t>our simulation</w:t>
      </w:r>
      <w:r w:rsidR="00AD3D14">
        <w:rPr>
          <w:rFonts w:ascii="Times New Roman" w:eastAsiaTheme="minorEastAsia" w:hAnsi="Times New Roman" w:cs="Times New Roman"/>
          <w:lang w:val="en-US"/>
        </w:rPr>
        <w:t>, which</w:t>
      </w:r>
      <w:r w:rsidR="009A37A4">
        <w:rPr>
          <w:rFonts w:ascii="Times New Roman" w:eastAsiaTheme="minorEastAsia" w:hAnsi="Times New Roman" w:cs="Times New Roman"/>
          <w:lang w:val="en-US"/>
        </w:rPr>
        <w:t xml:space="preserve"> use</w:t>
      </w:r>
      <w:r w:rsidR="001B23B4">
        <w:rPr>
          <w:rFonts w:ascii="Times New Roman" w:eastAsiaTheme="minorEastAsia" w:hAnsi="Times New Roman" w:cs="Times New Roman"/>
          <w:lang w:val="en-US"/>
        </w:rPr>
        <w:t>d</w:t>
      </w:r>
      <w:r w:rsidR="009A37A4">
        <w:rPr>
          <w:rFonts w:ascii="Times New Roman" w:eastAsiaTheme="minorEastAsia" w:hAnsi="Times New Roman" w:cs="Times New Roman"/>
          <w:lang w:val="en-US"/>
        </w:rPr>
        <w:t xml:space="preserve"> a more general and realistic model than </w:t>
      </w:r>
      <w:r w:rsidR="00AD3D14">
        <w:rPr>
          <w:rFonts w:ascii="Times New Roman" w:eastAsiaTheme="minorEastAsia" w:hAnsi="Times New Roman" w:cs="Times New Roman"/>
          <w:lang w:val="en-US"/>
        </w:rPr>
        <w:t xml:space="preserve">that employed in </w:t>
      </w:r>
      <w:r w:rsidR="009A37A4">
        <w:rPr>
          <w:rFonts w:ascii="Times New Roman" w:eastAsiaTheme="minorEastAsia" w:hAnsi="Times New Roman" w:cs="Times New Roman"/>
          <w:lang w:val="en-US"/>
        </w:rPr>
        <w:t>theoretical research.</w:t>
      </w:r>
    </w:p>
    <w:p w14:paraId="450EC543" w14:textId="25B13210" w:rsidR="00C50EDF" w:rsidRDefault="00F32E23" w:rsidP="00DB0476">
      <w:pPr>
        <w:spacing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article is structured as follows. In the next section, we describe related work. </w:t>
      </w:r>
      <w:r w:rsidR="0085180A">
        <w:rPr>
          <w:rFonts w:ascii="Times New Roman" w:eastAsiaTheme="minorEastAsia" w:hAnsi="Times New Roman" w:cs="Times New Roman"/>
          <w:lang w:val="en-US"/>
        </w:rPr>
        <w:t>Section 3 describes our empirical experiments, the reputation payoffs in these experiments</w:t>
      </w:r>
      <w:r w:rsidR="00AD3D14">
        <w:rPr>
          <w:rFonts w:ascii="Times New Roman" w:eastAsiaTheme="minorEastAsia" w:hAnsi="Times New Roman" w:cs="Times New Roman"/>
          <w:lang w:val="en-US"/>
        </w:rPr>
        <w:t>,</w:t>
      </w:r>
      <w:r w:rsidR="0085180A">
        <w:rPr>
          <w:rFonts w:ascii="Times New Roman" w:eastAsiaTheme="minorEastAsia" w:hAnsi="Times New Roman" w:cs="Times New Roman"/>
          <w:lang w:val="en-US"/>
        </w:rPr>
        <w:t xml:space="preserve"> and the experiment results show</w:t>
      </w:r>
      <w:r w:rsidR="00AD3D14">
        <w:rPr>
          <w:rFonts w:ascii="Times New Roman" w:eastAsiaTheme="minorEastAsia" w:hAnsi="Times New Roman" w:cs="Times New Roman"/>
          <w:lang w:val="en-US"/>
        </w:rPr>
        <w:t>ing</w:t>
      </w:r>
      <w:r w:rsidR="0085180A">
        <w:rPr>
          <w:rFonts w:ascii="Times New Roman" w:eastAsiaTheme="minorEastAsia" w:hAnsi="Times New Roman" w:cs="Times New Roman"/>
          <w:lang w:val="en-US"/>
        </w:rPr>
        <w:t xml:space="preserve"> the effectiveness of using penalties. Section 4 describes our simulation model</w:t>
      </w:r>
      <w:r w:rsidR="00AD3D14">
        <w:rPr>
          <w:rFonts w:ascii="Times New Roman" w:eastAsiaTheme="minorEastAsia" w:hAnsi="Times New Roman" w:cs="Times New Roman"/>
          <w:lang w:val="en-US"/>
        </w:rPr>
        <w:t xml:space="preserve">, which </w:t>
      </w:r>
      <w:r w:rsidR="001B23B4">
        <w:rPr>
          <w:rFonts w:ascii="Times New Roman" w:eastAsiaTheme="minorEastAsia" w:hAnsi="Times New Roman" w:cs="Times New Roman"/>
          <w:lang w:val="en-US"/>
        </w:rPr>
        <w:t>wa</w:t>
      </w:r>
      <w:r w:rsidR="0085180A">
        <w:rPr>
          <w:rFonts w:ascii="Times New Roman" w:eastAsiaTheme="minorEastAsia" w:hAnsi="Times New Roman" w:cs="Times New Roman"/>
          <w:lang w:val="en-US"/>
        </w:rPr>
        <w:t xml:space="preserve">s closely based on experiment results, but </w:t>
      </w:r>
      <w:r w:rsidR="00AD3D14">
        <w:rPr>
          <w:rFonts w:ascii="Times New Roman" w:eastAsiaTheme="minorEastAsia" w:hAnsi="Times New Roman" w:cs="Times New Roman"/>
          <w:lang w:val="en-US"/>
        </w:rPr>
        <w:t>enable</w:t>
      </w:r>
      <w:r w:rsidR="001B23B4">
        <w:rPr>
          <w:rFonts w:ascii="Times New Roman" w:eastAsiaTheme="minorEastAsia" w:hAnsi="Times New Roman" w:cs="Times New Roman"/>
          <w:lang w:val="en-US"/>
        </w:rPr>
        <w:t>d</w:t>
      </w:r>
      <w:r w:rsidR="00AD3D14">
        <w:rPr>
          <w:rFonts w:ascii="Times New Roman" w:eastAsiaTheme="minorEastAsia" w:hAnsi="Times New Roman" w:cs="Times New Roman"/>
          <w:lang w:val="en-US"/>
        </w:rPr>
        <w:t xml:space="preserve"> the</w:t>
      </w:r>
      <w:r w:rsidR="0085180A">
        <w:rPr>
          <w:rFonts w:ascii="Times New Roman" w:eastAsiaTheme="minorEastAsia" w:hAnsi="Times New Roman" w:cs="Times New Roman"/>
          <w:lang w:val="en-US"/>
        </w:rPr>
        <w:t xml:space="preserve"> study </w:t>
      </w:r>
      <w:r w:rsidR="00AD3D14">
        <w:rPr>
          <w:rFonts w:ascii="Times New Roman" w:eastAsiaTheme="minorEastAsia" w:hAnsi="Times New Roman" w:cs="Times New Roman"/>
          <w:lang w:val="en-US"/>
        </w:rPr>
        <w:t xml:space="preserve">of </w:t>
      </w:r>
      <w:r w:rsidR="00F4407B">
        <w:rPr>
          <w:rFonts w:ascii="Times New Roman" w:eastAsiaTheme="minorEastAsia" w:hAnsi="Times New Roman" w:cs="Times New Roman"/>
          <w:lang w:val="en-US"/>
        </w:rPr>
        <w:t xml:space="preserve">additional </w:t>
      </w:r>
      <w:r w:rsidR="0085180A">
        <w:rPr>
          <w:rFonts w:ascii="Times New Roman" w:eastAsiaTheme="minorEastAsia" w:hAnsi="Times New Roman" w:cs="Times New Roman"/>
          <w:lang w:val="en-US"/>
        </w:rPr>
        <w:t xml:space="preserve">variants of reputation payoffs; the results of </w:t>
      </w:r>
      <w:r w:rsidR="00AD3D14">
        <w:rPr>
          <w:rFonts w:ascii="Times New Roman" w:eastAsiaTheme="minorEastAsia" w:hAnsi="Times New Roman" w:cs="Times New Roman"/>
          <w:lang w:val="en-US"/>
        </w:rPr>
        <w:t xml:space="preserve">the </w:t>
      </w:r>
      <w:r w:rsidR="0085180A">
        <w:rPr>
          <w:rFonts w:ascii="Times New Roman" w:eastAsiaTheme="minorEastAsia" w:hAnsi="Times New Roman" w:cs="Times New Roman"/>
          <w:lang w:val="en-US"/>
        </w:rPr>
        <w:t>simulation experiments are a</w:t>
      </w:r>
      <w:r w:rsidR="00264EB6">
        <w:rPr>
          <w:rFonts w:ascii="Times New Roman" w:eastAsiaTheme="minorEastAsia" w:hAnsi="Times New Roman" w:cs="Times New Roman"/>
          <w:lang w:val="en-US"/>
        </w:rPr>
        <w:t xml:space="preserve">lso discussed in this section. </w:t>
      </w:r>
      <w:r w:rsidR="00C334C7">
        <w:rPr>
          <w:rFonts w:ascii="Times New Roman" w:eastAsiaTheme="minorEastAsia" w:hAnsi="Times New Roman" w:cs="Times New Roman"/>
          <w:lang w:val="en-US"/>
        </w:rPr>
        <w:t>Section 5 concludes the paper.</w:t>
      </w:r>
    </w:p>
    <w:p w14:paraId="24040F8B" w14:textId="77777777" w:rsidR="002831A3" w:rsidRDefault="00672139" w:rsidP="009A3230">
      <w:pPr>
        <w:pStyle w:val="ListParagraph"/>
        <w:numPr>
          <w:ilvl w:val="0"/>
          <w:numId w:val="27"/>
        </w:numPr>
        <w:spacing w:line="360" w:lineRule="auto"/>
        <w:rPr>
          <w:rFonts w:ascii="Times New Roman" w:hAnsi="Times New Roman" w:cs="Times New Roman"/>
          <w:b/>
          <w:sz w:val="24"/>
          <w:lang w:val="en-US"/>
        </w:rPr>
      </w:pPr>
      <w:r w:rsidRPr="006C6517">
        <w:rPr>
          <w:rFonts w:ascii="Times New Roman" w:hAnsi="Times New Roman" w:cs="Times New Roman"/>
          <w:b/>
          <w:sz w:val="24"/>
          <w:lang w:val="en-US"/>
        </w:rPr>
        <w:t>Related</w:t>
      </w:r>
      <w:r w:rsidR="00144A58" w:rsidRPr="00F10A4C">
        <w:rPr>
          <w:rFonts w:ascii="Times New Roman" w:hAnsi="Times New Roman" w:cs="Times New Roman"/>
          <w:b/>
          <w:sz w:val="24"/>
          <w:lang w:val="en-US"/>
        </w:rPr>
        <w:t xml:space="preserve"> </w:t>
      </w:r>
      <w:r w:rsidRPr="006C6517">
        <w:rPr>
          <w:rFonts w:ascii="Times New Roman" w:hAnsi="Times New Roman" w:cs="Times New Roman"/>
          <w:b/>
          <w:sz w:val="24"/>
          <w:lang w:val="en-US"/>
        </w:rPr>
        <w:t>work</w:t>
      </w:r>
    </w:p>
    <w:p w14:paraId="109EE67A" w14:textId="4A509F00" w:rsidR="00007006" w:rsidRPr="00007006" w:rsidRDefault="007519DD" w:rsidP="00007006">
      <w:pPr>
        <w:spacing w:line="360" w:lineRule="auto"/>
        <w:jc w:val="both"/>
        <w:rPr>
          <w:rFonts w:ascii="Times New Roman" w:hAnsi="Times New Roman" w:cs="Times New Roman"/>
          <w:lang w:val="en-US"/>
        </w:rPr>
      </w:pPr>
      <w:r w:rsidRPr="007519DD">
        <w:rPr>
          <w:rFonts w:ascii="Times New Roman" w:hAnsi="Times New Roman" w:cs="Times New Roman"/>
          <w:lang w:val="en-US"/>
        </w:rPr>
        <w:t xml:space="preserve">The problem of </w:t>
      </w:r>
      <w:r w:rsidR="00310B6A">
        <w:rPr>
          <w:rFonts w:ascii="Times New Roman" w:hAnsi="Times New Roman" w:cs="Times New Roman"/>
          <w:lang w:val="en-US"/>
        </w:rPr>
        <w:t>using</w:t>
      </w:r>
      <w:r w:rsidR="00310B6A" w:rsidRPr="007519DD">
        <w:rPr>
          <w:rFonts w:ascii="Times New Roman" w:hAnsi="Times New Roman" w:cs="Times New Roman"/>
          <w:lang w:val="en-US"/>
        </w:rPr>
        <w:t xml:space="preserve"> reputation scores</w:t>
      </w:r>
      <w:r w:rsidR="00310B6A">
        <w:rPr>
          <w:rFonts w:ascii="Times New Roman" w:hAnsi="Times New Roman" w:cs="Times New Roman"/>
          <w:lang w:val="en-US"/>
        </w:rPr>
        <w:t xml:space="preserve"> to </w:t>
      </w:r>
      <w:r w:rsidR="00AD3D14">
        <w:rPr>
          <w:rFonts w:ascii="Times New Roman" w:hAnsi="Times New Roman" w:cs="Times New Roman"/>
          <w:lang w:val="en-US"/>
        </w:rPr>
        <w:t>re</w:t>
      </w:r>
      <w:r w:rsidRPr="007519DD">
        <w:rPr>
          <w:rFonts w:ascii="Times New Roman" w:hAnsi="Times New Roman" w:cs="Times New Roman"/>
          <w:lang w:val="en-US"/>
        </w:rPr>
        <w:t xml:space="preserve">ward members of </w:t>
      </w:r>
      <w:r w:rsidR="00AD3D14">
        <w:rPr>
          <w:rFonts w:ascii="Times New Roman" w:hAnsi="Times New Roman" w:cs="Times New Roman"/>
          <w:lang w:val="en-US"/>
        </w:rPr>
        <w:t>an</w:t>
      </w:r>
      <w:r w:rsidR="00AD3D14" w:rsidRPr="007519DD">
        <w:rPr>
          <w:rFonts w:ascii="Times New Roman" w:hAnsi="Times New Roman" w:cs="Times New Roman"/>
          <w:lang w:val="en-US"/>
        </w:rPr>
        <w:t xml:space="preserve"> </w:t>
      </w:r>
      <w:r w:rsidRPr="007519DD">
        <w:rPr>
          <w:rFonts w:ascii="Times New Roman" w:hAnsi="Times New Roman" w:cs="Times New Roman"/>
          <w:lang w:val="en-US"/>
        </w:rPr>
        <w:t xml:space="preserve">online community </w:t>
      </w:r>
      <w:r w:rsidR="00B5213A" w:rsidRPr="007519DD">
        <w:rPr>
          <w:rFonts w:ascii="Times New Roman" w:hAnsi="Times New Roman" w:cs="Times New Roman"/>
          <w:lang w:val="en-US"/>
        </w:rPr>
        <w:t>for content provided</w:t>
      </w:r>
      <w:r w:rsidR="001B23B4">
        <w:rPr>
          <w:rFonts w:ascii="Times New Roman" w:hAnsi="Times New Roman" w:cs="Times New Roman"/>
          <w:lang w:val="en-US"/>
        </w:rPr>
        <w:t xml:space="preserve"> </w:t>
      </w:r>
      <w:r w:rsidRPr="007519DD">
        <w:rPr>
          <w:rFonts w:ascii="Times New Roman" w:hAnsi="Times New Roman" w:cs="Times New Roman"/>
          <w:lang w:val="en-US"/>
        </w:rPr>
        <w:t>is very complex</w:t>
      </w:r>
      <w:r w:rsidR="00B5213A">
        <w:rPr>
          <w:rFonts w:ascii="Times New Roman" w:hAnsi="Times New Roman" w:cs="Times New Roman"/>
          <w:lang w:val="en-US"/>
        </w:rPr>
        <w:t>, as</w:t>
      </w:r>
      <w:r w:rsidRPr="007519DD">
        <w:rPr>
          <w:rFonts w:ascii="Times New Roman" w:hAnsi="Times New Roman" w:cs="Times New Roman"/>
          <w:lang w:val="en-US"/>
        </w:rPr>
        <w:t xml:space="preserve"> it involves the evaluation of the quality of this content. By content provided by users</w:t>
      </w:r>
      <w:r w:rsidR="00B5213A">
        <w:rPr>
          <w:rFonts w:ascii="Times New Roman" w:hAnsi="Times New Roman" w:cs="Times New Roman"/>
          <w:lang w:val="en-US"/>
        </w:rPr>
        <w:t>,</w:t>
      </w:r>
      <w:r w:rsidRPr="007519DD">
        <w:rPr>
          <w:rFonts w:ascii="Times New Roman" w:hAnsi="Times New Roman" w:cs="Times New Roman"/>
          <w:lang w:val="en-US"/>
        </w:rPr>
        <w:t xml:space="preserve"> we mean question</w:t>
      </w:r>
      <w:r w:rsidR="00B5213A">
        <w:rPr>
          <w:rFonts w:ascii="Times New Roman" w:hAnsi="Times New Roman" w:cs="Times New Roman"/>
          <w:lang w:val="en-US"/>
        </w:rPr>
        <w:t>s</w:t>
      </w:r>
      <w:r w:rsidRPr="007519DD">
        <w:rPr>
          <w:rFonts w:ascii="Times New Roman" w:hAnsi="Times New Roman" w:cs="Times New Roman"/>
          <w:lang w:val="en-US"/>
        </w:rPr>
        <w:t xml:space="preserve"> or answer</w:t>
      </w:r>
      <w:r w:rsidR="00B5213A">
        <w:rPr>
          <w:rFonts w:ascii="Times New Roman" w:hAnsi="Times New Roman" w:cs="Times New Roman"/>
          <w:lang w:val="en-US"/>
        </w:rPr>
        <w:t>s</w:t>
      </w:r>
      <w:r w:rsidRPr="007519DD">
        <w:rPr>
          <w:rFonts w:ascii="Times New Roman" w:hAnsi="Times New Roman" w:cs="Times New Roman"/>
          <w:lang w:val="en-US"/>
        </w:rPr>
        <w:t xml:space="preserve"> posted on </w:t>
      </w:r>
      <w:r w:rsidR="00B5213A">
        <w:rPr>
          <w:rFonts w:ascii="Times New Roman" w:hAnsi="Times New Roman" w:cs="Times New Roman"/>
          <w:lang w:val="en-US"/>
        </w:rPr>
        <w:t>a q</w:t>
      </w:r>
      <w:r w:rsidR="00B5213A" w:rsidRPr="007519DD">
        <w:rPr>
          <w:rFonts w:ascii="Times New Roman" w:hAnsi="Times New Roman" w:cs="Times New Roman"/>
          <w:lang w:val="en-US"/>
        </w:rPr>
        <w:t>uestion</w:t>
      </w:r>
      <w:r w:rsidR="00B5213A">
        <w:rPr>
          <w:rFonts w:ascii="Times New Roman" w:hAnsi="Times New Roman" w:cs="Times New Roman"/>
          <w:lang w:val="en-US"/>
        </w:rPr>
        <w:t>-</w:t>
      </w:r>
      <w:r w:rsidR="00B5213A" w:rsidRPr="007519DD">
        <w:rPr>
          <w:rFonts w:ascii="Times New Roman" w:hAnsi="Times New Roman" w:cs="Times New Roman"/>
          <w:lang w:val="en-US"/>
        </w:rPr>
        <w:t>and</w:t>
      </w:r>
      <w:r w:rsidR="00B5213A">
        <w:rPr>
          <w:rFonts w:ascii="Times New Roman" w:hAnsi="Times New Roman" w:cs="Times New Roman"/>
          <w:lang w:val="en-US"/>
        </w:rPr>
        <w:t>-a</w:t>
      </w:r>
      <w:r w:rsidR="00B5213A" w:rsidRPr="007519DD">
        <w:rPr>
          <w:rFonts w:ascii="Times New Roman" w:hAnsi="Times New Roman" w:cs="Times New Roman"/>
          <w:lang w:val="en-US"/>
        </w:rPr>
        <w:t xml:space="preserve">nswer </w:t>
      </w:r>
      <w:r w:rsidR="00FE40D7">
        <w:rPr>
          <w:rFonts w:ascii="Times New Roman" w:hAnsi="Times New Roman" w:cs="Times New Roman"/>
          <w:lang w:val="en-US"/>
        </w:rPr>
        <w:t>site (for example</w:t>
      </w:r>
      <w:r w:rsidR="00F4407B">
        <w:rPr>
          <w:rFonts w:ascii="Times New Roman" w:hAnsi="Times New Roman" w:cs="Times New Roman"/>
          <w:lang w:val="en-US"/>
        </w:rPr>
        <w:t>,</w:t>
      </w:r>
      <w:r w:rsidR="00FE40D7">
        <w:rPr>
          <w:rFonts w:ascii="Times New Roman" w:hAnsi="Times New Roman" w:cs="Times New Roman"/>
          <w:lang w:val="en-US"/>
        </w:rPr>
        <w:t xml:space="preserve"> Stack</w:t>
      </w:r>
      <w:r w:rsidR="00B5213A">
        <w:rPr>
          <w:rFonts w:ascii="Times New Roman" w:hAnsi="Times New Roman" w:cs="Times New Roman"/>
          <w:lang w:val="en-US"/>
        </w:rPr>
        <w:t xml:space="preserve"> </w:t>
      </w:r>
      <w:r w:rsidR="00FE40D7">
        <w:rPr>
          <w:rFonts w:ascii="Times New Roman" w:hAnsi="Times New Roman" w:cs="Times New Roman"/>
          <w:lang w:val="en-US"/>
        </w:rPr>
        <w:t>Exchange</w:t>
      </w:r>
      <w:r w:rsidR="00B5213A" w:rsidRPr="007519DD">
        <w:rPr>
          <w:rFonts w:ascii="Times New Roman" w:hAnsi="Times New Roman" w:cs="Times New Roman"/>
          <w:lang w:val="en-US"/>
        </w:rPr>
        <w:t>)</w:t>
      </w:r>
      <w:r w:rsidR="00B5213A">
        <w:rPr>
          <w:rFonts w:ascii="Times New Roman" w:hAnsi="Times New Roman" w:cs="Times New Roman"/>
          <w:lang w:val="en-US"/>
        </w:rPr>
        <w:t>;</w:t>
      </w:r>
      <w:r w:rsidR="00B5213A" w:rsidRPr="007519DD">
        <w:rPr>
          <w:rFonts w:ascii="Times New Roman" w:hAnsi="Times New Roman" w:cs="Times New Roman"/>
          <w:lang w:val="en-US"/>
        </w:rPr>
        <w:t xml:space="preserve"> </w:t>
      </w:r>
      <w:r w:rsidRPr="007519DD">
        <w:rPr>
          <w:rFonts w:ascii="Times New Roman" w:hAnsi="Times New Roman" w:cs="Times New Roman"/>
          <w:lang w:val="en-US"/>
        </w:rPr>
        <w:t>user’s opinion</w:t>
      </w:r>
      <w:r w:rsidR="00B5213A">
        <w:rPr>
          <w:rFonts w:ascii="Times New Roman" w:hAnsi="Times New Roman" w:cs="Times New Roman"/>
          <w:lang w:val="en-US"/>
        </w:rPr>
        <w:t>s</w:t>
      </w:r>
      <w:r w:rsidRPr="007519DD">
        <w:rPr>
          <w:rFonts w:ascii="Times New Roman" w:hAnsi="Times New Roman" w:cs="Times New Roman"/>
          <w:lang w:val="en-US"/>
        </w:rPr>
        <w:t xml:space="preserve"> about purchased product</w:t>
      </w:r>
      <w:r w:rsidR="00B5213A">
        <w:rPr>
          <w:rFonts w:ascii="Times New Roman" w:hAnsi="Times New Roman" w:cs="Times New Roman"/>
          <w:lang w:val="en-US"/>
        </w:rPr>
        <w:t>s</w:t>
      </w:r>
      <w:r w:rsidRPr="007519DD">
        <w:rPr>
          <w:rFonts w:ascii="Times New Roman" w:hAnsi="Times New Roman" w:cs="Times New Roman"/>
          <w:lang w:val="en-US"/>
        </w:rPr>
        <w:t xml:space="preserve"> published on </w:t>
      </w:r>
      <w:r w:rsidR="00B5213A">
        <w:rPr>
          <w:rFonts w:ascii="Times New Roman" w:hAnsi="Times New Roman" w:cs="Times New Roman"/>
          <w:lang w:val="en-US"/>
        </w:rPr>
        <w:t xml:space="preserve">an </w:t>
      </w:r>
      <w:r w:rsidRPr="007519DD">
        <w:rPr>
          <w:rFonts w:ascii="Times New Roman" w:hAnsi="Times New Roman" w:cs="Times New Roman"/>
          <w:lang w:val="en-US"/>
        </w:rPr>
        <w:t>e-commerce portal</w:t>
      </w:r>
      <w:r w:rsidR="00F4407B">
        <w:rPr>
          <w:rFonts w:ascii="Times New Roman" w:hAnsi="Times New Roman" w:cs="Times New Roman"/>
          <w:lang w:val="en-US"/>
        </w:rPr>
        <w:t xml:space="preserve"> (</w:t>
      </w:r>
      <w:r w:rsidRPr="007519DD">
        <w:rPr>
          <w:rFonts w:ascii="Times New Roman" w:hAnsi="Times New Roman" w:cs="Times New Roman"/>
          <w:lang w:val="en-US"/>
        </w:rPr>
        <w:t>for example</w:t>
      </w:r>
      <w:r w:rsidR="00F4407B">
        <w:rPr>
          <w:rFonts w:ascii="Times New Roman" w:hAnsi="Times New Roman" w:cs="Times New Roman"/>
          <w:lang w:val="en-US"/>
        </w:rPr>
        <w:t>,</w:t>
      </w:r>
      <w:r w:rsidRPr="007519DD">
        <w:rPr>
          <w:rFonts w:ascii="Times New Roman" w:hAnsi="Times New Roman" w:cs="Times New Roman"/>
          <w:lang w:val="en-US"/>
        </w:rPr>
        <w:t xml:space="preserve"> Amazon</w:t>
      </w:r>
      <w:r w:rsidR="00F4407B">
        <w:rPr>
          <w:rFonts w:ascii="Times New Roman" w:hAnsi="Times New Roman" w:cs="Times New Roman"/>
          <w:lang w:val="en-US"/>
        </w:rPr>
        <w:t>)</w:t>
      </w:r>
      <w:r w:rsidR="00B5213A">
        <w:rPr>
          <w:rFonts w:ascii="Times New Roman" w:hAnsi="Times New Roman" w:cs="Times New Roman"/>
          <w:lang w:val="en-US"/>
        </w:rPr>
        <w:t>;</w:t>
      </w:r>
      <w:r w:rsidR="00B5213A" w:rsidRPr="007519DD">
        <w:rPr>
          <w:rFonts w:ascii="Times New Roman" w:hAnsi="Times New Roman" w:cs="Times New Roman"/>
          <w:lang w:val="en-US"/>
        </w:rPr>
        <w:t xml:space="preserve"> </w:t>
      </w:r>
      <w:r w:rsidRPr="007519DD">
        <w:rPr>
          <w:rFonts w:ascii="Times New Roman" w:hAnsi="Times New Roman" w:cs="Times New Roman"/>
          <w:lang w:val="en-US"/>
        </w:rPr>
        <w:t xml:space="preserve">or </w:t>
      </w:r>
      <w:r w:rsidR="00B5213A">
        <w:rPr>
          <w:rFonts w:ascii="Times New Roman" w:hAnsi="Times New Roman" w:cs="Times New Roman"/>
          <w:lang w:val="en-US"/>
        </w:rPr>
        <w:t>completing</w:t>
      </w:r>
      <w:r w:rsidR="00B5213A" w:rsidRPr="007519DD">
        <w:rPr>
          <w:rFonts w:ascii="Times New Roman" w:hAnsi="Times New Roman" w:cs="Times New Roman"/>
          <w:lang w:val="en-US"/>
        </w:rPr>
        <w:t xml:space="preserve"> </w:t>
      </w:r>
      <w:r w:rsidRPr="007519DD">
        <w:rPr>
          <w:rFonts w:ascii="Times New Roman" w:hAnsi="Times New Roman" w:cs="Times New Roman"/>
          <w:lang w:val="en-US"/>
        </w:rPr>
        <w:t xml:space="preserve">a task on </w:t>
      </w:r>
      <w:r w:rsidR="00B5213A">
        <w:rPr>
          <w:rFonts w:ascii="Times New Roman" w:hAnsi="Times New Roman" w:cs="Times New Roman"/>
          <w:lang w:val="en-US"/>
        </w:rPr>
        <w:t xml:space="preserve">a </w:t>
      </w:r>
      <w:r w:rsidRPr="007519DD">
        <w:rPr>
          <w:rFonts w:ascii="Times New Roman" w:hAnsi="Times New Roman" w:cs="Times New Roman"/>
          <w:lang w:val="en-US"/>
        </w:rPr>
        <w:t>crowdsourcing portal (for exa</w:t>
      </w:r>
      <w:r w:rsidR="00FE40D7">
        <w:rPr>
          <w:rFonts w:ascii="Times New Roman" w:hAnsi="Times New Roman" w:cs="Times New Roman"/>
          <w:lang w:val="en-US"/>
        </w:rPr>
        <w:t>mple</w:t>
      </w:r>
      <w:r w:rsidR="00F4407B">
        <w:rPr>
          <w:rFonts w:ascii="Times New Roman" w:hAnsi="Times New Roman" w:cs="Times New Roman"/>
          <w:lang w:val="en-US"/>
        </w:rPr>
        <w:t>,</w:t>
      </w:r>
      <w:r w:rsidR="00FE40D7">
        <w:rPr>
          <w:rFonts w:ascii="Times New Roman" w:hAnsi="Times New Roman" w:cs="Times New Roman"/>
          <w:lang w:val="en-US"/>
        </w:rPr>
        <w:t xml:space="preserve"> Mechanical Turk</w:t>
      </w:r>
      <w:r>
        <w:rPr>
          <w:rFonts w:ascii="Times New Roman" w:hAnsi="Times New Roman" w:cs="Times New Roman"/>
          <w:lang w:val="en-US"/>
        </w:rPr>
        <w:t xml:space="preserve"> or </w:t>
      </w:r>
      <w:r w:rsidR="00DB0476">
        <w:rPr>
          <w:rFonts w:ascii="Times New Roman" w:hAnsi="Times New Roman" w:cs="Times New Roman"/>
          <w:lang w:val="en-US"/>
        </w:rPr>
        <w:t>Upwork)</w:t>
      </w:r>
      <w:r w:rsidRPr="007519DD">
        <w:rPr>
          <w:rFonts w:ascii="Times New Roman" w:hAnsi="Times New Roman" w:cs="Times New Roman"/>
          <w:lang w:val="en-US"/>
        </w:rPr>
        <w:t xml:space="preserve">. </w:t>
      </w:r>
      <w:r w:rsidR="00A8613C">
        <w:rPr>
          <w:rFonts w:ascii="Times New Roman" w:hAnsi="Times New Roman" w:cs="Times New Roman"/>
          <w:lang w:val="en-US"/>
        </w:rPr>
        <w:t>There are many studies focusing on performance of algorithms designed to motivate</w:t>
      </w:r>
      <w:r w:rsidR="00E42B0F">
        <w:rPr>
          <w:rFonts w:ascii="Times New Roman" w:hAnsi="Times New Roman" w:cs="Times New Roman"/>
          <w:lang w:val="en-US"/>
        </w:rPr>
        <w:t xml:space="preserve"> members of online communities, especially for members of question answering websites. Question and Answer portals are treated as </w:t>
      </w:r>
      <w:r w:rsidR="00E42B0F" w:rsidRPr="00E42B0F">
        <w:rPr>
          <w:rFonts w:ascii="Times New Roman" w:hAnsi="Times New Roman" w:cs="Times New Roman"/>
          <w:lang w:val="en-US"/>
        </w:rPr>
        <w:t>knowledge sharing platform</w:t>
      </w:r>
      <w:r w:rsidR="00E42B0F">
        <w:rPr>
          <w:rFonts w:ascii="Times New Roman" w:hAnsi="Times New Roman" w:cs="Times New Roman"/>
          <w:lang w:val="en-US"/>
        </w:rPr>
        <w:t>s</w:t>
      </w:r>
      <w:r w:rsidR="001378F2">
        <w:rPr>
          <w:rFonts w:ascii="Times New Roman" w:hAnsi="Times New Roman" w:cs="Times New Roman"/>
          <w:lang w:val="en-US"/>
        </w:rPr>
        <w:t>, where the most important is a spread of expertise</w:t>
      </w:r>
      <w:r w:rsidR="00E42B0F">
        <w:rPr>
          <w:rFonts w:ascii="Times New Roman" w:hAnsi="Times New Roman" w:cs="Times New Roman"/>
          <w:lang w:val="en-US"/>
        </w:rPr>
        <w:t xml:space="preserve">. </w:t>
      </w:r>
      <w:r w:rsidR="00007006">
        <w:rPr>
          <w:rFonts w:ascii="Times New Roman" w:hAnsi="Times New Roman" w:cs="Times New Roman"/>
          <w:lang w:val="en-US"/>
        </w:rPr>
        <w:t xml:space="preserve">The aim of studies on experts’ identification on such websites is an attempt to rank users of platform regarding to their expertise. </w:t>
      </w:r>
      <w:r w:rsidR="00A8613C" w:rsidRPr="00A8613C">
        <w:rPr>
          <w:rFonts w:ascii="Times New Roman" w:hAnsi="Times New Roman" w:cs="Times New Roman"/>
          <w:lang w:val="en-US"/>
        </w:rPr>
        <w:t>Jun Zhang</w:t>
      </w:r>
      <w:r w:rsidR="00A8613C">
        <w:rPr>
          <w:rFonts w:ascii="Times New Roman" w:hAnsi="Times New Roman" w:cs="Times New Roman"/>
          <w:lang w:val="en-US"/>
        </w:rPr>
        <w:t xml:space="preserve"> and others presented several algorithms useful in finding members with e</w:t>
      </w:r>
      <w:r w:rsidR="007930D9">
        <w:rPr>
          <w:rFonts w:ascii="Times New Roman" w:hAnsi="Times New Roman" w:cs="Times New Roman"/>
          <w:lang w:val="en-US"/>
        </w:rPr>
        <w:t>xpertise in online communities [5]</w:t>
      </w:r>
      <w:r w:rsidR="00E42B0F">
        <w:rPr>
          <w:rFonts w:ascii="Times New Roman" w:hAnsi="Times New Roman" w:cs="Times New Roman"/>
          <w:lang w:val="en-US"/>
        </w:rPr>
        <w:t xml:space="preserve">. </w:t>
      </w:r>
      <w:r w:rsidR="00E42B0F" w:rsidRPr="00E42B0F">
        <w:rPr>
          <w:rFonts w:ascii="Times New Roman" w:hAnsi="Times New Roman" w:cs="Times New Roman"/>
          <w:lang w:val="en-US"/>
        </w:rPr>
        <w:t>Wei-Chen Kao</w:t>
      </w:r>
      <w:r w:rsidR="00367EB2">
        <w:rPr>
          <w:rFonts w:ascii="Times New Roman" w:hAnsi="Times New Roman" w:cs="Times New Roman"/>
          <w:lang w:val="en-US"/>
        </w:rPr>
        <w:t xml:space="preserve"> and others</w:t>
      </w:r>
      <w:r w:rsidR="007930D9">
        <w:rPr>
          <w:rFonts w:ascii="Times New Roman" w:hAnsi="Times New Roman" w:cs="Times New Roman"/>
          <w:lang w:val="en-US"/>
        </w:rPr>
        <w:t xml:space="preserve"> [6]</w:t>
      </w:r>
      <w:r w:rsidR="00E42B0F">
        <w:rPr>
          <w:rFonts w:ascii="Times New Roman" w:hAnsi="Times New Roman" w:cs="Times New Roman"/>
          <w:lang w:val="en-US"/>
        </w:rPr>
        <w:t xml:space="preserve"> designed the hybrid algorithm </w:t>
      </w:r>
      <w:r w:rsidR="004B2333">
        <w:rPr>
          <w:rFonts w:ascii="Times New Roman" w:hAnsi="Times New Roman" w:cs="Times New Roman"/>
          <w:lang w:val="en-US"/>
        </w:rPr>
        <w:t>considering</w:t>
      </w:r>
      <w:r w:rsidR="004B2333" w:rsidRPr="004B2333">
        <w:rPr>
          <w:rFonts w:ascii="Times New Roman" w:hAnsi="Times New Roman" w:cs="Times New Roman"/>
          <w:lang w:val="en-US"/>
        </w:rPr>
        <w:t xml:space="preserve"> user subject relevance, user reputation and authority of a category in finding expe</w:t>
      </w:r>
      <w:r w:rsidR="00D65432">
        <w:rPr>
          <w:rFonts w:ascii="Times New Roman" w:hAnsi="Times New Roman" w:cs="Times New Roman"/>
          <w:lang w:val="en-US"/>
        </w:rPr>
        <w:t>rts. Their experiment results have shown that their model</w:t>
      </w:r>
      <w:r w:rsidR="004B2333" w:rsidRPr="004B2333">
        <w:rPr>
          <w:rFonts w:ascii="Times New Roman" w:hAnsi="Times New Roman" w:cs="Times New Roman"/>
          <w:lang w:val="en-US"/>
        </w:rPr>
        <w:t xml:space="preserve"> outperform other conventional methods.</w:t>
      </w:r>
      <w:r w:rsidR="007930D9">
        <w:rPr>
          <w:rFonts w:ascii="Times New Roman" w:hAnsi="Times New Roman" w:cs="Times New Roman"/>
          <w:lang w:val="en-US"/>
        </w:rPr>
        <w:t xml:space="preserve"> Cigdem Aslay [7]</w:t>
      </w:r>
      <w:r w:rsidR="00007006">
        <w:rPr>
          <w:rFonts w:ascii="Times New Roman" w:hAnsi="Times New Roman" w:cs="Times New Roman"/>
          <w:lang w:val="en-US"/>
        </w:rPr>
        <w:t xml:space="preserve"> proposed a community expertise network structure based on the principle of competition among the answerers of a question. They also found that </w:t>
      </w:r>
      <w:r w:rsidR="00007006" w:rsidRPr="00007006">
        <w:rPr>
          <w:rFonts w:ascii="Times New Roman" w:hAnsi="Times New Roman" w:cs="Times New Roman"/>
          <w:lang w:val="en-US"/>
        </w:rPr>
        <w:t>the abi</w:t>
      </w:r>
      <w:r w:rsidR="00007006">
        <w:rPr>
          <w:rFonts w:ascii="Times New Roman" w:hAnsi="Times New Roman" w:cs="Times New Roman"/>
          <w:lang w:val="en-US"/>
        </w:rPr>
        <w:t xml:space="preserve">lity to identify experts depends on the type of community. </w:t>
      </w:r>
      <w:r w:rsidR="00781A1E">
        <w:rPr>
          <w:rFonts w:ascii="Times New Roman" w:hAnsi="Times New Roman" w:cs="Times New Roman"/>
          <w:lang w:val="en-US"/>
        </w:rPr>
        <w:t>Other common approach is to use link analysis in order to find experts in online network</w:t>
      </w:r>
      <w:r w:rsidR="007930D9">
        <w:rPr>
          <w:rFonts w:ascii="Times New Roman" w:hAnsi="Times New Roman" w:cs="Times New Roman"/>
          <w:lang w:val="en-US"/>
        </w:rPr>
        <w:t xml:space="preserve"> [8</w:t>
      </w:r>
      <w:r w:rsidR="00CD26B2">
        <w:rPr>
          <w:rFonts w:ascii="Times New Roman" w:hAnsi="Times New Roman" w:cs="Times New Roman"/>
          <w:lang w:val="en-US"/>
        </w:rPr>
        <w:t>,</w:t>
      </w:r>
      <w:r w:rsidR="007930D9">
        <w:rPr>
          <w:rFonts w:ascii="Times New Roman" w:hAnsi="Times New Roman" w:cs="Times New Roman"/>
          <w:lang w:val="en-US"/>
        </w:rPr>
        <w:t xml:space="preserve"> 9, 10]</w:t>
      </w:r>
      <w:r w:rsidR="00781A1E">
        <w:rPr>
          <w:rFonts w:ascii="Times New Roman" w:hAnsi="Times New Roman" w:cs="Times New Roman"/>
          <w:lang w:val="en-US"/>
        </w:rPr>
        <w:t xml:space="preserve">. This technique takes into account users’ </w:t>
      </w:r>
      <w:r w:rsidR="00781A1E" w:rsidRPr="00781A1E">
        <w:rPr>
          <w:rFonts w:ascii="Times New Roman" w:hAnsi="Times New Roman" w:cs="Times New Roman"/>
          <w:lang w:val="en-US"/>
        </w:rPr>
        <w:t>degree of authority</w:t>
      </w:r>
      <w:r w:rsidR="00483946">
        <w:rPr>
          <w:rFonts w:ascii="Times New Roman" w:hAnsi="Times New Roman" w:cs="Times New Roman"/>
          <w:lang w:val="en-US"/>
        </w:rPr>
        <w:t>. Bouguessa et al. [11]</w:t>
      </w:r>
      <w:r w:rsidR="00781A1E">
        <w:rPr>
          <w:rFonts w:ascii="Times New Roman" w:hAnsi="Times New Roman" w:cs="Times New Roman"/>
          <w:lang w:val="en-US"/>
        </w:rPr>
        <w:t xml:space="preserve"> proposed a model of authority scores using estimations based on </w:t>
      </w:r>
      <w:r w:rsidR="00781A1E" w:rsidRPr="00781A1E">
        <w:rPr>
          <w:rFonts w:ascii="Times New Roman" w:hAnsi="Times New Roman" w:cs="Times New Roman"/>
          <w:lang w:val="en-US"/>
        </w:rPr>
        <w:t xml:space="preserve">Bayesian Information Criterion (BIC) </w:t>
      </w:r>
      <w:r w:rsidR="00781A1E">
        <w:rPr>
          <w:rFonts w:ascii="Times New Roman" w:hAnsi="Times New Roman" w:cs="Times New Roman"/>
          <w:lang w:val="en-US"/>
        </w:rPr>
        <w:t xml:space="preserve">in the combination with </w:t>
      </w:r>
      <w:r w:rsidR="00781A1E" w:rsidRPr="00781A1E">
        <w:rPr>
          <w:rFonts w:ascii="Times New Roman" w:hAnsi="Times New Roman" w:cs="Times New Roman"/>
          <w:lang w:val="en-US"/>
        </w:rPr>
        <w:t>the Expectation-Maximization (EM) algorithm</w:t>
      </w:r>
      <w:r w:rsidR="00781A1E">
        <w:rPr>
          <w:rFonts w:ascii="Times New Roman" w:hAnsi="Times New Roman" w:cs="Times New Roman"/>
          <w:lang w:val="en-US"/>
        </w:rPr>
        <w:t>.</w:t>
      </w:r>
    </w:p>
    <w:p w14:paraId="4AD50862" w14:textId="50E794CD" w:rsidR="007519DD" w:rsidRPr="007519DD" w:rsidRDefault="007519DD" w:rsidP="00DB0476">
      <w:pPr>
        <w:spacing w:line="360" w:lineRule="auto"/>
        <w:jc w:val="both"/>
        <w:rPr>
          <w:rFonts w:ascii="Times New Roman" w:hAnsi="Times New Roman" w:cs="Times New Roman"/>
          <w:lang w:val="en-US"/>
        </w:rPr>
      </w:pPr>
      <w:r w:rsidRPr="007519DD">
        <w:rPr>
          <w:rFonts w:ascii="Times New Roman" w:hAnsi="Times New Roman" w:cs="Times New Roman"/>
          <w:lang w:val="en-US"/>
        </w:rPr>
        <w:t xml:space="preserve">The main problem is to find </w:t>
      </w:r>
      <w:r w:rsidR="001320B4">
        <w:rPr>
          <w:rFonts w:ascii="Times New Roman" w:hAnsi="Times New Roman" w:cs="Times New Roman"/>
          <w:lang w:val="en-US"/>
        </w:rPr>
        <w:t xml:space="preserve">an appropriate </w:t>
      </w:r>
      <w:r w:rsidRPr="007519DD">
        <w:rPr>
          <w:rFonts w:ascii="Times New Roman" w:hAnsi="Times New Roman" w:cs="Times New Roman"/>
          <w:lang w:val="en-US"/>
        </w:rPr>
        <w:t xml:space="preserve">and credible point of reference for evaluating users’ activity on such portals. </w:t>
      </w:r>
      <w:r w:rsidR="001320B4">
        <w:rPr>
          <w:rFonts w:ascii="Times New Roman" w:hAnsi="Times New Roman" w:cs="Times New Roman"/>
          <w:lang w:val="en-US"/>
        </w:rPr>
        <w:t>Thus</w:t>
      </w:r>
      <w:r w:rsidRPr="007519DD">
        <w:rPr>
          <w:rFonts w:ascii="Times New Roman" w:hAnsi="Times New Roman" w:cs="Times New Roman"/>
          <w:lang w:val="en-US"/>
        </w:rPr>
        <w:t xml:space="preserve">, </w:t>
      </w:r>
      <w:r w:rsidR="00F4407B">
        <w:rPr>
          <w:rFonts w:ascii="Times New Roman" w:hAnsi="Times New Roman" w:cs="Times New Roman"/>
          <w:lang w:val="en-US"/>
        </w:rPr>
        <w:t>to</w:t>
      </w:r>
      <w:r w:rsidR="00F4407B" w:rsidRPr="007519DD">
        <w:rPr>
          <w:rFonts w:ascii="Times New Roman" w:hAnsi="Times New Roman" w:cs="Times New Roman"/>
          <w:lang w:val="en-US"/>
        </w:rPr>
        <w:t xml:space="preserve"> evaluat</w:t>
      </w:r>
      <w:r w:rsidR="00F4407B">
        <w:rPr>
          <w:rFonts w:ascii="Times New Roman" w:hAnsi="Times New Roman" w:cs="Times New Roman"/>
          <w:lang w:val="en-US"/>
        </w:rPr>
        <w:t>e</w:t>
      </w:r>
      <w:r w:rsidR="00F4407B" w:rsidRPr="007519DD">
        <w:rPr>
          <w:rFonts w:ascii="Times New Roman" w:hAnsi="Times New Roman" w:cs="Times New Roman"/>
          <w:lang w:val="en-US"/>
        </w:rPr>
        <w:t xml:space="preserve"> this content</w:t>
      </w:r>
      <w:r w:rsidR="00F4407B">
        <w:rPr>
          <w:rFonts w:ascii="Times New Roman" w:hAnsi="Times New Roman" w:cs="Times New Roman"/>
          <w:lang w:val="en-US"/>
        </w:rPr>
        <w:t>,</w:t>
      </w:r>
      <w:r w:rsidR="00F4407B" w:rsidRPr="007519DD">
        <w:rPr>
          <w:rFonts w:ascii="Times New Roman" w:hAnsi="Times New Roman" w:cs="Times New Roman"/>
          <w:lang w:val="en-US"/>
        </w:rPr>
        <w:t xml:space="preserve"> </w:t>
      </w:r>
      <w:r w:rsidRPr="007519DD">
        <w:rPr>
          <w:rFonts w:ascii="Times New Roman" w:hAnsi="Times New Roman" w:cs="Times New Roman"/>
          <w:lang w:val="en-US"/>
        </w:rPr>
        <w:t xml:space="preserve">existing online platforms use opinions about content generated by members of </w:t>
      </w:r>
      <w:r w:rsidR="001320B4">
        <w:rPr>
          <w:rFonts w:ascii="Times New Roman" w:hAnsi="Times New Roman" w:cs="Times New Roman"/>
          <w:lang w:val="en-US"/>
        </w:rPr>
        <w:t xml:space="preserve">the </w:t>
      </w:r>
      <w:r w:rsidRPr="007519DD">
        <w:rPr>
          <w:rFonts w:ascii="Times New Roman" w:hAnsi="Times New Roman" w:cs="Times New Roman"/>
          <w:lang w:val="en-US"/>
        </w:rPr>
        <w:t xml:space="preserve">community instead of automatic algorithms. Commonly used algorithms automatically </w:t>
      </w:r>
      <w:r w:rsidR="001320B4">
        <w:rPr>
          <w:rFonts w:ascii="Times New Roman" w:hAnsi="Times New Roman" w:cs="Times New Roman"/>
          <w:lang w:val="en-US"/>
        </w:rPr>
        <w:t>enhance</w:t>
      </w:r>
      <w:r w:rsidR="001320B4" w:rsidRPr="007519DD">
        <w:rPr>
          <w:rFonts w:ascii="Times New Roman" w:hAnsi="Times New Roman" w:cs="Times New Roman"/>
          <w:lang w:val="en-US"/>
        </w:rPr>
        <w:t xml:space="preserve"> </w:t>
      </w:r>
      <w:r w:rsidRPr="007519DD">
        <w:rPr>
          <w:rFonts w:ascii="Times New Roman" w:hAnsi="Times New Roman" w:cs="Times New Roman"/>
          <w:lang w:val="en-US"/>
        </w:rPr>
        <w:t xml:space="preserve">or </w:t>
      </w:r>
      <w:r w:rsidR="001320B4">
        <w:rPr>
          <w:rFonts w:ascii="Times New Roman" w:hAnsi="Times New Roman" w:cs="Times New Roman"/>
          <w:lang w:val="en-US"/>
        </w:rPr>
        <w:t>damage</w:t>
      </w:r>
      <w:r w:rsidR="001320B4" w:rsidRPr="007519DD">
        <w:rPr>
          <w:rFonts w:ascii="Times New Roman" w:hAnsi="Times New Roman" w:cs="Times New Roman"/>
          <w:lang w:val="en-US"/>
        </w:rPr>
        <w:t xml:space="preserve"> </w:t>
      </w:r>
      <w:r w:rsidRPr="007519DD">
        <w:rPr>
          <w:rFonts w:ascii="Times New Roman" w:hAnsi="Times New Roman" w:cs="Times New Roman"/>
          <w:lang w:val="en-US"/>
        </w:rPr>
        <w:t>the reputation of the author of content after receiving a single opinion about this co</w:t>
      </w:r>
      <w:r w:rsidR="00D637FF">
        <w:rPr>
          <w:rFonts w:ascii="Times New Roman" w:hAnsi="Times New Roman" w:cs="Times New Roman"/>
          <w:lang w:val="en-US"/>
        </w:rPr>
        <w:t>ntent (positive or negative) fro</w:t>
      </w:r>
      <w:r w:rsidRPr="007519DD">
        <w:rPr>
          <w:rFonts w:ascii="Times New Roman" w:hAnsi="Times New Roman" w:cs="Times New Roman"/>
          <w:lang w:val="en-US"/>
        </w:rPr>
        <w:t xml:space="preserve">m members of </w:t>
      </w:r>
      <w:r w:rsidR="001320B4">
        <w:rPr>
          <w:rFonts w:ascii="Times New Roman" w:hAnsi="Times New Roman" w:cs="Times New Roman"/>
          <w:lang w:val="en-US"/>
        </w:rPr>
        <w:t xml:space="preserve">the relevant </w:t>
      </w:r>
      <w:r w:rsidRPr="007519DD">
        <w:rPr>
          <w:rFonts w:ascii="Times New Roman" w:hAnsi="Times New Roman" w:cs="Times New Roman"/>
          <w:lang w:val="en-US"/>
        </w:rPr>
        <w:t>online community. In order to prevent manifestations of mindless and unjustified criticism</w:t>
      </w:r>
      <w:r w:rsidR="000B6D84">
        <w:rPr>
          <w:rFonts w:ascii="Times New Roman" w:hAnsi="Times New Roman" w:cs="Times New Roman"/>
          <w:lang w:val="en-US"/>
        </w:rPr>
        <w:t>,</w:t>
      </w:r>
      <w:r w:rsidRPr="007519DD">
        <w:rPr>
          <w:rFonts w:ascii="Times New Roman" w:hAnsi="Times New Roman" w:cs="Times New Roman"/>
          <w:lang w:val="en-US"/>
        </w:rPr>
        <w:t xml:space="preserve"> which can </w:t>
      </w:r>
      <w:r w:rsidR="001320B4">
        <w:rPr>
          <w:rFonts w:ascii="Times New Roman" w:hAnsi="Times New Roman" w:cs="Times New Roman"/>
          <w:lang w:val="en-US"/>
        </w:rPr>
        <w:t>discourage</w:t>
      </w:r>
      <w:r w:rsidR="001320B4" w:rsidRPr="007519DD">
        <w:rPr>
          <w:rFonts w:ascii="Times New Roman" w:hAnsi="Times New Roman" w:cs="Times New Roman"/>
          <w:lang w:val="en-US"/>
        </w:rPr>
        <w:t xml:space="preserve"> </w:t>
      </w:r>
      <w:r w:rsidRPr="007519DD">
        <w:rPr>
          <w:rFonts w:ascii="Times New Roman" w:hAnsi="Times New Roman" w:cs="Times New Roman"/>
          <w:lang w:val="en-US"/>
        </w:rPr>
        <w:t xml:space="preserve">authors </w:t>
      </w:r>
      <w:r w:rsidR="001320B4">
        <w:rPr>
          <w:rFonts w:ascii="Times New Roman" w:hAnsi="Times New Roman" w:cs="Times New Roman"/>
          <w:lang w:val="en-US"/>
        </w:rPr>
        <w:t>from</w:t>
      </w:r>
      <w:r w:rsidR="001320B4" w:rsidRPr="007519DD">
        <w:rPr>
          <w:rFonts w:ascii="Times New Roman" w:hAnsi="Times New Roman" w:cs="Times New Roman"/>
          <w:lang w:val="en-US"/>
        </w:rPr>
        <w:t xml:space="preserve"> </w:t>
      </w:r>
      <w:r w:rsidRPr="007519DD">
        <w:rPr>
          <w:rFonts w:ascii="Times New Roman" w:hAnsi="Times New Roman" w:cs="Times New Roman"/>
          <w:lang w:val="en-US"/>
        </w:rPr>
        <w:t>upload</w:t>
      </w:r>
      <w:r w:rsidR="001320B4">
        <w:rPr>
          <w:rFonts w:ascii="Times New Roman" w:hAnsi="Times New Roman" w:cs="Times New Roman"/>
          <w:lang w:val="en-US"/>
        </w:rPr>
        <w:t>ing</w:t>
      </w:r>
      <w:r w:rsidRPr="007519DD">
        <w:rPr>
          <w:rFonts w:ascii="Times New Roman" w:hAnsi="Times New Roman" w:cs="Times New Roman"/>
          <w:lang w:val="en-US"/>
        </w:rPr>
        <w:t xml:space="preserve"> new content, portals use a variety of techniques, such as:</w:t>
      </w:r>
    </w:p>
    <w:p w14:paraId="69AF7CFA" w14:textId="406E8EF3" w:rsidR="007519DD" w:rsidRPr="007519DD" w:rsidRDefault="007519DD"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1. </w:t>
      </w:r>
      <w:r w:rsidRPr="007519DD">
        <w:rPr>
          <w:rFonts w:ascii="Times New Roman" w:hAnsi="Times New Roman" w:cs="Times New Roman"/>
          <w:lang w:val="en-US"/>
        </w:rPr>
        <w:t>Meta</w:t>
      </w:r>
      <w:r w:rsidR="001320B4">
        <w:rPr>
          <w:rFonts w:ascii="Times New Roman" w:hAnsi="Times New Roman" w:cs="Times New Roman"/>
          <w:lang w:val="en-US"/>
        </w:rPr>
        <w:t>-</w:t>
      </w:r>
      <w:r w:rsidRPr="007519DD">
        <w:rPr>
          <w:rFonts w:ascii="Times New Roman" w:hAnsi="Times New Roman" w:cs="Times New Roman"/>
          <w:lang w:val="en-US"/>
        </w:rPr>
        <w:t>moderation, i.e.</w:t>
      </w:r>
      <w:r w:rsidR="001320B4">
        <w:rPr>
          <w:rFonts w:ascii="Times New Roman" w:hAnsi="Times New Roman" w:cs="Times New Roman"/>
          <w:lang w:val="en-US"/>
        </w:rPr>
        <w:t>,</w:t>
      </w:r>
      <w:r w:rsidRPr="007519DD">
        <w:rPr>
          <w:rFonts w:ascii="Times New Roman" w:hAnsi="Times New Roman" w:cs="Times New Roman"/>
          <w:lang w:val="en-US"/>
        </w:rPr>
        <w:t xml:space="preserve"> evaluation</w:t>
      </w:r>
      <w:r w:rsidR="001320B4">
        <w:rPr>
          <w:rFonts w:ascii="Times New Roman" w:hAnsi="Times New Roman" w:cs="Times New Roman"/>
          <w:lang w:val="en-US"/>
        </w:rPr>
        <w:t>s</w:t>
      </w:r>
      <w:r w:rsidRPr="007519DD">
        <w:rPr>
          <w:rFonts w:ascii="Times New Roman" w:hAnsi="Times New Roman" w:cs="Times New Roman"/>
          <w:lang w:val="en-US"/>
        </w:rPr>
        <w:t xml:space="preserve"> of evaluator</w:t>
      </w:r>
      <w:r w:rsidR="001320B4">
        <w:rPr>
          <w:rFonts w:ascii="Times New Roman" w:hAnsi="Times New Roman" w:cs="Times New Roman"/>
          <w:lang w:val="en-US"/>
        </w:rPr>
        <w:t>s</w:t>
      </w:r>
      <w:r w:rsidRPr="007519DD">
        <w:rPr>
          <w:rFonts w:ascii="Times New Roman" w:hAnsi="Times New Roman" w:cs="Times New Roman"/>
          <w:lang w:val="en-US"/>
        </w:rPr>
        <w:t xml:space="preserve"> (</w:t>
      </w:r>
      <w:r w:rsidR="001320B4">
        <w:rPr>
          <w:rFonts w:ascii="Times New Roman" w:hAnsi="Times New Roman" w:cs="Times New Roman"/>
          <w:lang w:val="en-US"/>
        </w:rPr>
        <w:t>e.g., as</w:t>
      </w:r>
      <w:r w:rsidRPr="007519DD">
        <w:rPr>
          <w:rFonts w:ascii="Times New Roman" w:hAnsi="Times New Roman" w:cs="Times New Roman"/>
          <w:lang w:val="en-US"/>
        </w:rPr>
        <w:t xml:space="preserve"> introduced by the portal </w:t>
      </w:r>
      <w:r w:rsidR="00152DD1" w:rsidRPr="007519DD">
        <w:rPr>
          <w:rFonts w:ascii="Times New Roman" w:hAnsi="Times New Roman" w:cs="Times New Roman"/>
          <w:lang w:val="en-US"/>
        </w:rPr>
        <w:t>Slashdot)</w:t>
      </w:r>
      <w:r w:rsidR="001320B4">
        <w:rPr>
          <w:rFonts w:ascii="Times New Roman" w:hAnsi="Times New Roman" w:cs="Times New Roman"/>
          <w:lang w:val="en-US"/>
        </w:rPr>
        <w:t>;</w:t>
      </w:r>
    </w:p>
    <w:p w14:paraId="0C5A79CF" w14:textId="67EA86A4" w:rsidR="007519DD" w:rsidRPr="007519DD" w:rsidRDefault="007519DD" w:rsidP="001011EB">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2. </w:t>
      </w:r>
      <w:r w:rsidR="001320B4">
        <w:rPr>
          <w:rFonts w:ascii="Times New Roman" w:hAnsi="Times New Roman" w:cs="Times New Roman"/>
          <w:lang w:val="en-US"/>
        </w:rPr>
        <w:t>A</w:t>
      </w:r>
      <w:r w:rsidR="001320B4" w:rsidRPr="007519DD">
        <w:rPr>
          <w:rFonts w:ascii="Times New Roman" w:hAnsi="Times New Roman" w:cs="Times New Roman"/>
          <w:lang w:val="en-US"/>
        </w:rPr>
        <w:t xml:space="preserve"> </w:t>
      </w:r>
      <w:r w:rsidRPr="007519DD">
        <w:rPr>
          <w:rFonts w:ascii="Times New Roman" w:hAnsi="Times New Roman" w:cs="Times New Roman"/>
          <w:lang w:val="en-US"/>
        </w:rPr>
        <w:t>form of “fee” or “payment</w:t>
      </w:r>
      <w:r w:rsidR="001E3585">
        <w:rPr>
          <w:rFonts w:ascii="Times New Roman" w:hAnsi="Times New Roman" w:cs="Times New Roman"/>
          <w:lang w:val="en-US"/>
        </w:rPr>
        <w:t>,</w:t>
      </w:r>
      <w:r w:rsidRPr="007519DD">
        <w:rPr>
          <w:rFonts w:ascii="Times New Roman" w:hAnsi="Times New Roman" w:cs="Times New Roman"/>
          <w:lang w:val="en-US"/>
        </w:rPr>
        <w:t xml:space="preserve">” paid </w:t>
      </w:r>
      <w:r w:rsidR="00125344">
        <w:rPr>
          <w:rFonts w:ascii="Times New Roman" w:hAnsi="Times New Roman" w:cs="Times New Roman"/>
          <w:lang w:val="en-US"/>
        </w:rPr>
        <w:t>by a user from his or her</w:t>
      </w:r>
      <w:r w:rsidRPr="007519DD">
        <w:rPr>
          <w:rFonts w:ascii="Times New Roman" w:hAnsi="Times New Roman" w:cs="Times New Roman"/>
          <w:lang w:val="en-US"/>
        </w:rPr>
        <w:t xml:space="preserve"> reputation points</w:t>
      </w:r>
      <w:r w:rsidR="001E3585">
        <w:rPr>
          <w:rFonts w:ascii="Times New Roman" w:hAnsi="Times New Roman" w:cs="Times New Roman"/>
          <w:lang w:val="en-US"/>
        </w:rPr>
        <w:t>,</w:t>
      </w:r>
      <w:r w:rsidRPr="007519DD">
        <w:rPr>
          <w:rFonts w:ascii="Times New Roman" w:hAnsi="Times New Roman" w:cs="Times New Roman"/>
          <w:lang w:val="en-US"/>
        </w:rPr>
        <w:t xml:space="preserve"> for expressing a negative opinion</w:t>
      </w:r>
      <w:r w:rsidR="001005A6">
        <w:rPr>
          <w:rFonts w:ascii="Times New Roman" w:hAnsi="Times New Roman" w:cs="Times New Roman"/>
          <w:lang w:val="en-US"/>
        </w:rPr>
        <w:t>;</w:t>
      </w:r>
    </w:p>
    <w:p w14:paraId="05FFBEC3" w14:textId="6446E217" w:rsidR="007519DD" w:rsidRPr="007519DD" w:rsidRDefault="007519DD"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3. </w:t>
      </w:r>
      <w:r w:rsidR="001E3585">
        <w:rPr>
          <w:rFonts w:ascii="Times New Roman" w:hAnsi="Times New Roman" w:cs="Times New Roman"/>
          <w:lang w:val="en-US"/>
        </w:rPr>
        <w:t>A</w:t>
      </w:r>
      <w:r w:rsidR="001E3585" w:rsidRPr="007519DD">
        <w:rPr>
          <w:rFonts w:ascii="Times New Roman" w:hAnsi="Times New Roman" w:cs="Times New Roman"/>
          <w:lang w:val="en-US"/>
        </w:rPr>
        <w:t xml:space="preserve"> </w:t>
      </w:r>
      <w:r w:rsidRPr="007519DD">
        <w:rPr>
          <w:rFonts w:ascii="Times New Roman" w:hAnsi="Times New Roman" w:cs="Times New Roman"/>
          <w:lang w:val="en-US"/>
        </w:rPr>
        <w:t>daily limit on the number of negative opinions expressed by</w:t>
      </w:r>
      <w:r w:rsidR="001E3585">
        <w:rPr>
          <w:rFonts w:ascii="Times New Roman" w:hAnsi="Times New Roman" w:cs="Times New Roman"/>
          <w:lang w:val="en-US"/>
        </w:rPr>
        <w:t xml:space="preserve"> an</w:t>
      </w:r>
      <w:r w:rsidRPr="007519DD">
        <w:rPr>
          <w:rFonts w:ascii="Times New Roman" w:hAnsi="Times New Roman" w:cs="Times New Roman"/>
          <w:lang w:val="en-US"/>
        </w:rPr>
        <w:t xml:space="preserve"> individual user (this sol</w:t>
      </w:r>
      <w:r w:rsidR="00880FF2">
        <w:rPr>
          <w:rFonts w:ascii="Times New Roman" w:hAnsi="Times New Roman" w:cs="Times New Roman"/>
          <w:lang w:val="en-US"/>
        </w:rPr>
        <w:t>ution, like solution (2)</w:t>
      </w:r>
      <w:r w:rsidR="001E3585">
        <w:rPr>
          <w:rFonts w:ascii="Times New Roman" w:hAnsi="Times New Roman" w:cs="Times New Roman"/>
          <w:lang w:val="en-US"/>
        </w:rPr>
        <w:t>,</w:t>
      </w:r>
      <w:r w:rsidR="00880FF2">
        <w:rPr>
          <w:rFonts w:ascii="Times New Roman" w:hAnsi="Times New Roman" w:cs="Times New Roman"/>
          <w:lang w:val="en-US"/>
        </w:rPr>
        <w:t xml:space="preserve"> is </w:t>
      </w:r>
      <w:r w:rsidRPr="007519DD">
        <w:rPr>
          <w:rFonts w:ascii="Times New Roman" w:hAnsi="Times New Roman" w:cs="Times New Roman"/>
          <w:lang w:val="en-US"/>
        </w:rPr>
        <w:t>used on Q&amp;A portals</w:t>
      </w:r>
      <w:r w:rsidR="001E3585">
        <w:rPr>
          <w:rFonts w:ascii="Times New Roman" w:hAnsi="Times New Roman" w:cs="Times New Roman"/>
          <w:lang w:val="en-US"/>
        </w:rPr>
        <w:t xml:space="preserve">, </w:t>
      </w:r>
      <w:r w:rsidRPr="007519DD">
        <w:rPr>
          <w:rFonts w:ascii="Times New Roman" w:hAnsi="Times New Roman" w:cs="Times New Roman"/>
          <w:lang w:val="en-US"/>
        </w:rPr>
        <w:t>for example</w:t>
      </w:r>
      <w:r w:rsidR="001E3585">
        <w:rPr>
          <w:rFonts w:ascii="Times New Roman" w:hAnsi="Times New Roman" w:cs="Times New Roman"/>
          <w:lang w:val="en-US"/>
        </w:rPr>
        <w:t>,</w:t>
      </w:r>
      <w:r w:rsidRPr="007519DD">
        <w:rPr>
          <w:rFonts w:ascii="Times New Roman" w:hAnsi="Times New Roman" w:cs="Times New Roman"/>
          <w:lang w:val="en-US"/>
        </w:rPr>
        <w:t xml:space="preserve"> on sites from </w:t>
      </w:r>
      <w:r w:rsidR="001E3585">
        <w:rPr>
          <w:rFonts w:ascii="Times New Roman" w:hAnsi="Times New Roman" w:cs="Times New Roman"/>
          <w:lang w:val="en-US"/>
        </w:rPr>
        <w:t>the</w:t>
      </w:r>
      <w:r w:rsidR="001E3585" w:rsidRPr="007519DD">
        <w:rPr>
          <w:rFonts w:ascii="Times New Roman" w:hAnsi="Times New Roman" w:cs="Times New Roman"/>
          <w:lang w:val="en-US"/>
        </w:rPr>
        <w:t xml:space="preserve"> </w:t>
      </w:r>
      <w:r w:rsidRPr="007519DD">
        <w:rPr>
          <w:rFonts w:ascii="Times New Roman" w:hAnsi="Times New Roman" w:cs="Times New Roman"/>
          <w:lang w:val="en-US"/>
        </w:rPr>
        <w:t>family of Stack</w:t>
      </w:r>
      <w:r w:rsidR="001E3585">
        <w:rPr>
          <w:rFonts w:ascii="Times New Roman" w:hAnsi="Times New Roman" w:cs="Times New Roman"/>
          <w:lang w:val="en-US"/>
        </w:rPr>
        <w:t xml:space="preserve"> </w:t>
      </w:r>
      <w:r w:rsidRPr="007519DD">
        <w:rPr>
          <w:rFonts w:ascii="Times New Roman" w:hAnsi="Times New Roman" w:cs="Times New Roman"/>
          <w:lang w:val="en-US"/>
        </w:rPr>
        <w:t>Exchange portals).</w:t>
      </w:r>
    </w:p>
    <w:p w14:paraId="3F45FA09" w14:textId="6AE2A1F8" w:rsidR="006C6517" w:rsidRPr="006C6517" w:rsidRDefault="007519DD" w:rsidP="001011EB">
      <w:pPr>
        <w:spacing w:line="360" w:lineRule="auto"/>
        <w:jc w:val="both"/>
        <w:rPr>
          <w:rFonts w:ascii="Times New Roman" w:hAnsi="Times New Roman" w:cs="Times New Roman"/>
          <w:lang w:val="en-US"/>
        </w:rPr>
      </w:pPr>
      <w:r w:rsidRPr="007519DD">
        <w:rPr>
          <w:rFonts w:ascii="Times New Roman" w:hAnsi="Times New Roman" w:cs="Times New Roman"/>
          <w:lang w:val="en-US"/>
        </w:rPr>
        <w:t>Potentially</w:t>
      </w:r>
      <w:r w:rsidR="001E3585">
        <w:rPr>
          <w:rFonts w:ascii="Times New Roman" w:hAnsi="Times New Roman" w:cs="Times New Roman"/>
          <w:lang w:val="en-US"/>
        </w:rPr>
        <w:t xml:space="preserve">, </w:t>
      </w:r>
      <w:r w:rsidRPr="007519DD">
        <w:rPr>
          <w:rFonts w:ascii="Times New Roman" w:hAnsi="Times New Roman" w:cs="Times New Roman"/>
          <w:lang w:val="en-US"/>
        </w:rPr>
        <w:t>meta</w:t>
      </w:r>
      <w:r w:rsidR="001E3585">
        <w:rPr>
          <w:rFonts w:ascii="Times New Roman" w:hAnsi="Times New Roman" w:cs="Times New Roman"/>
          <w:lang w:val="en-US"/>
        </w:rPr>
        <w:t>-</w:t>
      </w:r>
      <w:r w:rsidRPr="007519DD">
        <w:rPr>
          <w:rFonts w:ascii="Times New Roman" w:hAnsi="Times New Roman" w:cs="Times New Roman"/>
          <w:lang w:val="en-US"/>
        </w:rPr>
        <w:t>moderation is the most effective of the techniques used to control negative phenomena associated with the direct use of community members</w:t>
      </w:r>
      <w:r w:rsidR="001E3585">
        <w:rPr>
          <w:rFonts w:ascii="Times New Roman" w:hAnsi="Times New Roman" w:cs="Times New Roman"/>
          <w:lang w:val="en-US"/>
        </w:rPr>
        <w:t>’</w:t>
      </w:r>
      <w:r w:rsidRPr="007519DD">
        <w:rPr>
          <w:rFonts w:ascii="Times New Roman" w:hAnsi="Times New Roman" w:cs="Times New Roman"/>
          <w:lang w:val="en-US"/>
        </w:rPr>
        <w:t xml:space="preserve"> opinions to calculate reputation</w:t>
      </w:r>
      <w:r w:rsidR="001E3585">
        <w:rPr>
          <w:rFonts w:ascii="Times New Roman" w:hAnsi="Times New Roman" w:cs="Times New Roman"/>
          <w:lang w:val="en-US"/>
        </w:rPr>
        <w:t>s</w:t>
      </w:r>
      <w:r w:rsidRPr="007519DD">
        <w:rPr>
          <w:rFonts w:ascii="Times New Roman" w:hAnsi="Times New Roman" w:cs="Times New Roman"/>
          <w:lang w:val="en-US"/>
        </w:rPr>
        <w:t>. Unfortunately, this technique can be also the most expensive from the point of view of the owner of the platform (assuming that the platform employs second</w:t>
      </w:r>
      <w:r w:rsidR="001E3585">
        <w:rPr>
          <w:rFonts w:ascii="Times New Roman" w:hAnsi="Times New Roman" w:cs="Times New Roman"/>
          <w:lang w:val="en-US"/>
        </w:rPr>
        <w:t>-</w:t>
      </w:r>
      <w:r w:rsidRPr="007519DD">
        <w:rPr>
          <w:rFonts w:ascii="Times New Roman" w:hAnsi="Times New Roman" w:cs="Times New Roman"/>
          <w:lang w:val="en-US"/>
        </w:rPr>
        <w:t>order evaluators). Additionally, it is also susceptible to manipulation</w:t>
      </w:r>
      <w:r w:rsidR="001E3585">
        <w:rPr>
          <w:rFonts w:ascii="Times New Roman" w:hAnsi="Times New Roman" w:cs="Times New Roman"/>
          <w:lang w:val="en-US"/>
        </w:rPr>
        <w:t xml:space="preserve">; for example, </w:t>
      </w:r>
      <w:r w:rsidR="00D136F3">
        <w:rPr>
          <w:rFonts w:ascii="Times New Roman" w:hAnsi="Times New Roman" w:cs="Times New Roman"/>
          <w:lang w:val="en-US"/>
        </w:rPr>
        <w:t xml:space="preserve">if </w:t>
      </w:r>
      <w:r w:rsidR="001E3585" w:rsidRPr="007519DD">
        <w:rPr>
          <w:rFonts w:ascii="Times New Roman" w:hAnsi="Times New Roman" w:cs="Times New Roman"/>
          <w:lang w:val="en-US"/>
        </w:rPr>
        <w:t>second</w:t>
      </w:r>
      <w:r w:rsidR="001E3585">
        <w:rPr>
          <w:rFonts w:ascii="Times New Roman" w:hAnsi="Times New Roman" w:cs="Times New Roman"/>
          <w:lang w:val="en-US"/>
        </w:rPr>
        <w:t>-</w:t>
      </w:r>
      <w:r w:rsidRPr="007519DD">
        <w:rPr>
          <w:rFonts w:ascii="Times New Roman" w:hAnsi="Times New Roman" w:cs="Times New Roman"/>
          <w:lang w:val="en-US"/>
        </w:rPr>
        <w:t xml:space="preserve">order evaluators are elected from ordinary members of the community, </w:t>
      </w:r>
      <w:r w:rsidR="00D136F3">
        <w:rPr>
          <w:rFonts w:ascii="Times New Roman" w:hAnsi="Times New Roman" w:cs="Times New Roman"/>
          <w:lang w:val="en-US"/>
        </w:rPr>
        <w:t xml:space="preserve">they can include </w:t>
      </w:r>
      <w:r w:rsidR="001E3585">
        <w:rPr>
          <w:rFonts w:ascii="Times New Roman" w:hAnsi="Times New Roman" w:cs="Times New Roman"/>
          <w:lang w:val="en-US"/>
        </w:rPr>
        <w:t xml:space="preserve">a </w:t>
      </w:r>
      <w:r w:rsidRPr="007519DD">
        <w:rPr>
          <w:rFonts w:ascii="Times New Roman" w:hAnsi="Times New Roman" w:cs="Times New Roman"/>
          <w:lang w:val="en-US"/>
        </w:rPr>
        <w:t xml:space="preserve">dishonest person (for instance, </w:t>
      </w:r>
      <w:r w:rsidR="00625DBC">
        <w:rPr>
          <w:rFonts w:ascii="Times New Roman" w:hAnsi="Times New Roman" w:cs="Times New Roman"/>
          <w:lang w:val="en-US"/>
        </w:rPr>
        <w:t>an</w:t>
      </w:r>
      <w:r w:rsidR="001E3585">
        <w:rPr>
          <w:rFonts w:ascii="Times New Roman" w:hAnsi="Times New Roman" w:cs="Times New Roman"/>
          <w:lang w:val="en-US"/>
        </w:rPr>
        <w:t xml:space="preserve"> </w:t>
      </w:r>
      <w:r w:rsidRPr="007519DD">
        <w:rPr>
          <w:rFonts w:ascii="Times New Roman" w:hAnsi="Times New Roman" w:cs="Times New Roman"/>
          <w:lang w:val="en-US"/>
        </w:rPr>
        <w:t xml:space="preserve">evaluator </w:t>
      </w:r>
      <w:r w:rsidR="00625DBC">
        <w:rPr>
          <w:rFonts w:ascii="Times New Roman" w:hAnsi="Times New Roman" w:cs="Times New Roman"/>
          <w:lang w:val="en-US"/>
        </w:rPr>
        <w:t xml:space="preserve">who </w:t>
      </w:r>
      <w:r w:rsidRPr="007519DD">
        <w:rPr>
          <w:rFonts w:ascii="Times New Roman" w:hAnsi="Times New Roman" w:cs="Times New Roman"/>
          <w:lang w:val="en-US"/>
        </w:rPr>
        <w:t xml:space="preserve">promotes </w:t>
      </w:r>
      <w:r w:rsidR="001E3585">
        <w:rPr>
          <w:rFonts w:ascii="Times New Roman" w:hAnsi="Times New Roman" w:cs="Times New Roman"/>
          <w:lang w:val="en-US"/>
        </w:rPr>
        <w:t xml:space="preserve">the </w:t>
      </w:r>
      <w:r w:rsidRPr="007519DD">
        <w:rPr>
          <w:rFonts w:ascii="Times New Roman" w:hAnsi="Times New Roman" w:cs="Times New Roman"/>
          <w:lang w:val="en-US"/>
        </w:rPr>
        <w:t xml:space="preserve">content of </w:t>
      </w:r>
      <w:r w:rsidR="001E3585">
        <w:rPr>
          <w:rFonts w:ascii="Times New Roman" w:hAnsi="Times New Roman" w:cs="Times New Roman"/>
          <w:lang w:val="en-US"/>
        </w:rPr>
        <w:t>certain</w:t>
      </w:r>
      <w:r w:rsidR="001E3585" w:rsidRPr="007519DD">
        <w:rPr>
          <w:rFonts w:ascii="Times New Roman" w:hAnsi="Times New Roman" w:cs="Times New Roman"/>
          <w:lang w:val="en-US"/>
        </w:rPr>
        <w:t xml:space="preserve"> </w:t>
      </w:r>
      <w:r w:rsidRPr="007519DD">
        <w:rPr>
          <w:rFonts w:ascii="Times New Roman" w:hAnsi="Times New Roman" w:cs="Times New Roman"/>
          <w:lang w:val="en-US"/>
        </w:rPr>
        <w:t xml:space="preserve">users and criticizes </w:t>
      </w:r>
      <w:r w:rsidR="007F03D6">
        <w:rPr>
          <w:rFonts w:ascii="Times New Roman" w:hAnsi="Times New Roman" w:cs="Times New Roman"/>
          <w:lang w:val="en-US"/>
        </w:rPr>
        <w:t>content</w:t>
      </w:r>
      <w:r w:rsidR="007F03D6" w:rsidRPr="007519DD">
        <w:rPr>
          <w:rFonts w:ascii="Times New Roman" w:hAnsi="Times New Roman" w:cs="Times New Roman"/>
          <w:lang w:val="en-US"/>
        </w:rPr>
        <w:t xml:space="preserve"> </w:t>
      </w:r>
      <w:r w:rsidRPr="007519DD">
        <w:rPr>
          <w:rFonts w:ascii="Times New Roman" w:hAnsi="Times New Roman" w:cs="Times New Roman"/>
          <w:lang w:val="en-US"/>
        </w:rPr>
        <w:t>published by others). The phenomenon of publishing biased opinion</w:t>
      </w:r>
      <w:r w:rsidR="007F03D6">
        <w:rPr>
          <w:rFonts w:ascii="Times New Roman" w:hAnsi="Times New Roman" w:cs="Times New Roman"/>
          <w:lang w:val="en-US"/>
        </w:rPr>
        <w:t>s</w:t>
      </w:r>
      <w:r w:rsidRPr="007519DD">
        <w:rPr>
          <w:rFonts w:ascii="Times New Roman" w:hAnsi="Times New Roman" w:cs="Times New Roman"/>
          <w:lang w:val="en-US"/>
        </w:rPr>
        <w:t xml:space="preserve"> is known even on portals which </w:t>
      </w:r>
      <w:r w:rsidR="00310B6A">
        <w:rPr>
          <w:rFonts w:ascii="Times New Roman" w:hAnsi="Times New Roman" w:cs="Times New Roman"/>
          <w:lang w:val="en-US"/>
        </w:rPr>
        <w:t>enable</w:t>
      </w:r>
      <w:r w:rsidR="00310B6A" w:rsidRPr="007519DD">
        <w:rPr>
          <w:rFonts w:ascii="Times New Roman" w:hAnsi="Times New Roman" w:cs="Times New Roman"/>
          <w:lang w:val="en-US"/>
        </w:rPr>
        <w:t xml:space="preserve"> </w:t>
      </w:r>
      <w:r w:rsidRPr="007519DD">
        <w:rPr>
          <w:rFonts w:ascii="Times New Roman" w:hAnsi="Times New Roman" w:cs="Times New Roman"/>
          <w:lang w:val="en-US"/>
        </w:rPr>
        <w:t xml:space="preserve">users to publish reviews of products. The </w:t>
      </w:r>
      <w:r>
        <w:rPr>
          <w:rFonts w:ascii="Times New Roman" w:hAnsi="Times New Roman" w:cs="Times New Roman"/>
          <w:lang w:val="en-US"/>
        </w:rPr>
        <w:t>idea of peer</w:t>
      </w:r>
      <w:r w:rsidR="007F03D6">
        <w:rPr>
          <w:rFonts w:ascii="Times New Roman" w:hAnsi="Times New Roman" w:cs="Times New Roman"/>
          <w:lang w:val="en-US"/>
        </w:rPr>
        <w:t xml:space="preserve"> </w:t>
      </w:r>
      <w:r w:rsidR="00483946">
        <w:rPr>
          <w:rFonts w:ascii="Times New Roman" w:hAnsi="Times New Roman" w:cs="Times New Roman"/>
          <w:lang w:val="en-US"/>
        </w:rPr>
        <w:t>prediction [3, 12]</w:t>
      </w:r>
      <w:r w:rsidRPr="007519DD">
        <w:rPr>
          <w:rFonts w:ascii="Times New Roman" w:hAnsi="Times New Roman" w:cs="Times New Roman"/>
          <w:lang w:val="en-US"/>
        </w:rPr>
        <w:t xml:space="preserve"> is a response to </w:t>
      </w:r>
      <w:r w:rsidR="007F03D6">
        <w:rPr>
          <w:rFonts w:ascii="Times New Roman" w:hAnsi="Times New Roman" w:cs="Times New Roman"/>
          <w:lang w:val="en-US"/>
        </w:rPr>
        <w:t>these</w:t>
      </w:r>
      <w:r w:rsidR="007F03D6" w:rsidRPr="007519DD">
        <w:rPr>
          <w:rFonts w:ascii="Times New Roman" w:hAnsi="Times New Roman" w:cs="Times New Roman"/>
          <w:lang w:val="en-US"/>
        </w:rPr>
        <w:t xml:space="preserve"> </w:t>
      </w:r>
      <w:r w:rsidRPr="007519DD">
        <w:rPr>
          <w:rFonts w:ascii="Times New Roman" w:hAnsi="Times New Roman" w:cs="Times New Roman"/>
          <w:lang w:val="en-US"/>
        </w:rPr>
        <w:t xml:space="preserve">situations. This concept assumes that by using a specific payoff structure (and if certain assumptions are met), the reputation algorithm is </w:t>
      </w:r>
      <w:r w:rsidR="007F03D6">
        <w:rPr>
          <w:rFonts w:ascii="Times New Roman" w:hAnsi="Times New Roman" w:cs="Times New Roman"/>
          <w:lang w:val="en-US"/>
        </w:rPr>
        <w:t>cap</w:t>
      </w:r>
      <w:r w:rsidRPr="007519DD">
        <w:rPr>
          <w:rFonts w:ascii="Times New Roman" w:hAnsi="Times New Roman" w:cs="Times New Roman"/>
          <w:lang w:val="en-US"/>
        </w:rPr>
        <w:t xml:space="preserve">able </w:t>
      </w:r>
      <w:r w:rsidR="007F03D6">
        <w:rPr>
          <w:rFonts w:ascii="Times New Roman" w:hAnsi="Times New Roman" w:cs="Times New Roman"/>
          <w:lang w:val="en-US"/>
        </w:rPr>
        <w:t>of</w:t>
      </w:r>
      <w:r w:rsidR="007F03D6" w:rsidRPr="007519DD">
        <w:rPr>
          <w:rFonts w:ascii="Times New Roman" w:hAnsi="Times New Roman" w:cs="Times New Roman"/>
          <w:lang w:val="en-US"/>
        </w:rPr>
        <w:t xml:space="preserve"> motivat</w:t>
      </w:r>
      <w:r w:rsidR="007F03D6">
        <w:rPr>
          <w:rFonts w:ascii="Times New Roman" w:hAnsi="Times New Roman" w:cs="Times New Roman"/>
          <w:lang w:val="en-US"/>
        </w:rPr>
        <w:t>ing</w:t>
      </w:r>
      <w:r w:rsidR="007F03D6" w:rsidRPr="007519DD">
        <w:rPr>
          <w:rFonts w:ascii="Times New Roman" w:hAnsi="Times New Roman" w:cs="Times New Roman"/>
          <w:lang w:val="en-US"/>
        </w:rPr>
        <w:t xml:space="preserve"> </w:t>
      </w:r>
      <w:r w:rsidRPr="007519DD">
        <w:rPr>
          <w:rFonts w:ascii="Times New Roman" w:hAnsi="Times New Roman" w:cs="Times New Roman"/>
          <w:lang w:val="en-US"/>
        </w:rPr>
        <w:t>users to post honest opinions, even if the platform does not have a reliable point of reference which</w:t>
      </w:r>
      <w:r w:rsidR="007F03D6">
        <w:rPr>
          <w:rFonts w:ascii="Times New Roman" w:hAnsi="Times New Roman" w:cs="Times New Roman"/>
          <w:lang w:val="en-US"/>
        </w:rPr>
        <w:t>,</w:t>
      </w:r>
      <w:r w:rsidRPr="007519DD">
        <w:rPr>
          <w:rFonts w:ascii="Times New Roman" w:hAnsi="Times New Roman" w:cs="Times New Roman"/>
          <w:lang w:val="en-US"/>
        </w:rPr>
        <w:t xml:space="preserve"> </w:t>
      </w:r>
      <w:r w:rsidR="007F03D6" w:rsidRPr="007519DD">
        <w:rPr>
          <w:rFonts w:ascii="Times New Roman" w:hAnsi="Times New Roman" w:cs="Times New Roman"/>
          <w:lang w:val="en-US"/>
        </w:rPr>
        <w:t>for each users’ opinion</w:t>
      </w:r>
      <w:r w:rsidR="007F03D6">
        <w:rPr>
          <w:rFonts w:ascii="Times New Roman" w:hAnsi="Times New Roman" w:cs="Times New Roman"/>
          <w:lang w:val="en-US"/>
        </w:rPr>
        <w:t>,</w:t>
      </w:r>
      <w:r w:rsidR="007F03D6" w:rsidRPr="007519DD">
        <w:rPr>
          <w:rFonts w:ascii="Times New Roman" w:hAnsi="Times New Roman" w:cs="Times New Roman"/>
          <w:lang w:val="en-US"/>
        </w:rPr>
        <w:t xml:space="preserve"> </w:t>
      </w:r>
      <w:r w:rsidRPr="001005A6">
        <w:rPr>
          <w:rFonts w:ascii="Times New Roman" w:hAnsi="Times New Roman" w:cs="Times New Roman"/>
          <w:lang w:val="en-US"/>
        </w:rPr>
        <w:t xml:space="preserve">would </w:t>
      </w:r>
      <w:r w:rsidR="0041358D" w:rsidRPr="001005A6">
        <w:rPr>
          <w:rFonts w:ascii="Times New Roman" w:hAnsi="Times New Roman" w:cs="Times New Roman"/>
          <w:lang w:val="en-US"/>
        </w:rPr>
        <w:t>p</w:t>
      </w:r>
      <w:r w:rsidR="001005A6" w:rsidRPr="001005A6">
        <w:rPr>
          <w:rFonts w:ascii="Times New Roman" w:hAnsi="Times New Roman" w:cs="Times New Roman"/>
          <w:lang w:val="en-US"/>
        </w:rPr>
        <w:t xml:space="preserve">rovide a basis for </w:t>
      </w:r>
      <w:r w:rsidR="0041358D" w:rsidRPr="001005A6">
        <w:rPr>
          <w:rFonts w:ascii="Times New Roman" w:hAnsi="Times New Roman" w:cs="Times New Roman"/>
          <w:lang w:val="en-US"/>
        </w:rPr>
        <w:t>the validation process</w:t>
      </w:r>
      <w:r w:rsidRPr="007519DD">
        <w:rPr>
          <w:rFonts w:ascii="Times New Roman" w:hAnsi="Times New Roman" w:cs="Times New Roman"/>
          <w:lang w:val="en-US"/>
        </w:rPr>
        <w:t xml:space="preserve">. However, the effectiveness of alternative models proposed </w:t>
      </w:r>
      <w:r w:rsidR="00625DBC">
        <w:rPr>
          <w:rFonts w:ascii="Times New Roman" w:hAnsi="Times New Roman" w:cs="Times New Roman"/>
          <w:lang w:val="en-US"/>
        </w:rPr>
        <w:t>to date</w:t>
      </w:r>
      <w:r w:rsidR="007F03D6">
        <w:rPr>
          <w:rFonts w:ascii="Times New Roman" w:hAnsi="Times New Roman" w:cs="Times New Roman"/>
          <w:lang w:val="en-US"/>
        </w:rPr>
        <w:t xml:space="preserve">, </w:t>
      </w:r>
      <w:r w:rsidRPr="007519DD">
        <w:rPr>
          <w:rFonts w:ascii="Times New Roman" w:hAnsi="Times New Roman" w:cs="Times New Roman"/>
          <w:lang w:val="en-US"/>
        </w:rPr>
        <w:t xml:space="preserve">based on </w:t>
      </w:r>
      <w:r w:rsidR="007F03D6">
        <w:rPr>
          <w:rFonts w:ascii="Times New Roman" w:hAnsi="Times New Roman" w:cs="Times New Roman"/>
          <w:lang w:val="en-US"/>
        </w:rPr>
        <w:t xml:space="preserve">the </w:t>
      </w:r>
      <w:r w:rsidRPr="007519DD">
        <w:rPr>
          <w:rFonts w:ascii="Times New Roman" w:hAnsi="Times New Roman" w:cs="Times New Roman"/>
          <w:lang w:val="en-US"/>
        </w:rPr>
        <w:t>peer-prediction model</w:t>
      </w:r>
      <w:r w:rsidR="007F03D6">
        <w:rPr>
          <w:rFonts w:ascii="Times New Roman" w:hAnsi="Times New Roman" w:cs="Times New Roman"/>
          <w:lang w:val="en-US"/>
        </w:rPr>
        <w:t>,</w:t>
      </w:r>
      <w:r w:rsidRPr="007519DD">
        <w:rPr>
          <w:rFonts w:ascii="Times New Roman" w:hAnsi="Times New Roman" w:cs="Times New Roman"/>
          <w:lang w:val="en-US"/>
        </w:rPr>
        <w:t xml:space="preserve"> has been confirmed mainly by theoretical analysis.</w:t>
      </w:r>
    </w:p>
    <w:p w14:paraId="7A95F1C6" w14:textId="6B327CA4" w:rsidR="006C6517" w:rsidRDefault="007F03D6" w:rsidP="001011EB">
      <w:pPr>
        <w:spacing w:line="360" w:lineRule="auto"/>
        <w:jc w:val="both"/>
        <w:rPr>
          <w:rFonts w:ascii="Times New Roman" w:hAnsi="Times New Roman" w:cs="Times New Roman"/>
          <w:lang w:val="en-US"/>
        </w:rPr>
      </w:pPr>
      <w:r>
        <w:rPr>
          <w:rFonts w:ascii="Times New Roman" w:hAnsi="Times New Roman" w:cs="Times New Roman"/>
          <w:lang w:val="en-US"/>
        </w:rPr>
        <w:t>Of</w:t>
      </w:r>
      <w:r w:rsidRPr="001F5DA5">
        <w:rPr>
          <w:rFonts w:ascii="Times New Roman" w:hAnsi="Times New Roman" w:cs="Times New Roman"/>
          <w:lang w:val="en-US"/>
        </w:rPr>
        <w:t xml:space="preserve"> </w:t>
      </w:r>
      <w:r w:rsidR="001F5DA5" w:rsidRPr="001F5DA5">
        <w:rPr>
          <w:rFonts w:ascii="Times New Roman" w:hAnsi="Times New Roman" w:cs="Times New Roman"/>
          <w:lang w:val="en-US"/>
        </w:rPr>
        <w:t>the models proposed so far</w:t>
      </w:r>
      <w:r>
        <w:rPr>
          <w:rFonts w:ascii="Times New Roman" w:hAnsi="Times New Roman" w:cs="Times New Roman"/>
          <w:lang w:val="en-US"/>
        </w:rPr>
        <w:t>,</w:t>
      </w:r>
      <w:r w:rsidR="001F5DA5" w:rsidRPr="001F5DA5">
        <w:rPr>
          <w:rFonts w:ascii="Times New Roman" w:hAnsi="Times New Roman" w:cs="Times New Roman"/>
          <w:lang w:val="en-US"/>
        </w:rPr>
        <w:t xml:space="preserve"> only one</w:t>
      </w:r>
      <w:r w:rsidR="00143EF8">
        <w:rPr>
          <w:rFonts w:ascii="Times New Roman" w:hAnsi="Times New Roman" w:cs="Times New Roman"/>
          <w:lang w:val="en-US"/>
        </w:rPr>
        <w:t xml:space="preserve">, as far as we know, </w:t>
      </w:r>
      <w:r w:rsidR="001F5DA5" w:rsidRPr="001F5DA5">
        <w:rPr>
          <w:rFonts w:ascii="Times New Roman" w:hAnsi="Times New Roman" w:cs="Times New Roman"/>
          <w:lang w:val="en-US"/>
        </w:rPr>
        <w:t>investigates the effect of negativ</w:t>
      </w:r>
      <w:r w:rsidR="001F5DA5">
        <w:rPr>
          <w:rFonts w:ascii="Times New Roman" w:hAnsi="Times New Roman" w:cs="Times New Roman"/>
          <w:lang w:val="en-US"/>
        </w:rPr>
        <w:t>e p</w:t>
      </w:r>
      <w:r w:rsidR="00483946">
        <w:rPr>
          <w:rFonts w:ascii="Times New Roman" w:hAnsi="Times New Roman" w:cs="Times New Roman"/>
          <w:lang w:val="en-US"/>
        </w:rPr>
        <w:t>ayments. Witkowski et al. [2]</w:t>
      </w:r>
      <w:r w:rsidR="001F5DA5">
        <w:rPr>
          <w:rFonts w:ascii="Times New Roman" w:hAnsi="Times New Roman" w:cs="Times New Roman"/>
          <w:lang w:val="en-US"/>
        </w:rPr>
        <w:t xml:space="preserve"> created a model</w:t>
      </w:r>
      <w:r w:rsidR="00625DBC">
        <w:rPr>
          <w:rFonts w:ascii="Times New Roman" w:hAnsi="Times New Roman" w:cs="Times New Roman"/>
          <w:lang w:val="en-US"/>
        </w:rPr>
        <w:t>,</w:t>
      </w:r>
      <w:r w:rsidR="001F5DA5">
        <w:rPr>
          <w:rFonts w:ascii="Times New Roman" w:hAnsi="Times New Roman" w:cs="Times New Roman"/>
          <w:lang w:val="en-US"/>
        </w:rPr>
        <w:t xml:space="preserve"> based on game theory and using </w:t>
      </w:r>
      <w:r w:rsidR="00143EF8">
        <w:rPr>
          <w:rFonts w:ascii="Times New Roman" w:hAnsi="Times New Roman" w:cs="Times New Roman"/>
          <w:lang w:val="en-US"/>
        </w:rPr>
        <w:t xml:space="preserve">the </w:t>
      </w:r>
      <w:r w:rsidR="00FE40D7">
        <w:rPr>
          <w:rFonts w:ascii="Times New Roman" w:hAnsi="Times New Roman" w:cs="Times New Roman"/>
          <w:lang w:val="en-US"/>
        </w:rPr>
        <w:t>peer</w:t>
      </w:r>
      <w:r w:rsidR="00143EF8">
        <w:rPr>
          <w:rFonts w:ascii="Times New Roman" w:hAnsi="Times New Roman" w:cs="Times New Roman"/>
          <w:lang w:val="en-US"/>
        </w:rPr>
        <w:t>-</w:t>
      </w:r>
      <w:r w:rsidR="00FE40D7">
        <w:rPr>
          <w:rFonts w:ascii="Times New Roman" w:hAnsi="Times New Roman" w:cs="Times New Roman"/>
          <w:lang w:val="en-US"/>
        </w:rPr>
        <w:t>prediction approach</w:t>
      </w:r>
      <w:r w:rsidR="00143EF8">
        <w:rPr>
          <w:rFonts w:ascii="Times New Roman" w:hAnsi="Times New Roman" w:cs="Times New Roman"/>
          <w:lang w:val="en-US"/>
        </w:rPr>
        <w:t>,</w:t>
      </w:r>
      <w:r w:rsidR="00FE40D7">
        <w:rPr>
          <w:rFonts w:ascii="Times New Roman" w:hAnsi="Times New Roman" w:cs="Times New Roman"/>
          <w:lang w:val="en-US"/>
        </w:rPr>
        <w:t xml:space="preserve"> </w:t>
      </w:r>
      <w:r w:rsidR="001F5DA5" w:rsidRPr="001F5DA5">
        <w:rPr>
          <w:rFonts w:ascii="Times New Roman" w:hAnsi="Times New Roman" w:cs="Times New Roman"/>
          <w:lang w:val="en-US"/>
        </w:rPr>
        <w:t>demonstrat</w:t>
      </w:r>
      <w:r w:rsidR="00143EF8">
        <w:rPr>
          <w:rFonts w:ascii="Times New Roman" w:hAnsi="Times New Roman" w:cs="Times New Roman"/>
          <w:lang w:val="en-US"/>
        </w:rPr>
        <w:t>ing</w:t>
      </w:r>
      <w:r w:rsidR="001F5DA5" w:rsidRPr="001F5DA5">
        <w:rPr>
          <w:rFonts w:ascii="Times New Roman" w:hAnsi="Times New Roman" w:cs="Times New Roman"/>
          <w:lang w:val="en-US"/>
        </w:rPr>
        <w:t xml:space="preserve"> that the introduction of penalties can discourage users with less knowledge</w:t>
      </w:r>
      <w:r w:rsidR="00143EF8" w:rsidRPr="00143EF8">
        <w:rPr>
          <w:rFonts w:ascii="Times New Roman" w:hAnsi="Times New Roman" w:cs="Times New Roman"/>
          <w:lang w:val="en-US"/>
        </w:rPr>
        <w:t xml:space="preserve"> </w:t>
      </w:r>
      <w:r w:rsidR="00143EF8" w:rsidRPr="001F5DA5">
        <w:rPr>
          <w:rFonts w:ascii="Times New Roman" w:hAnsi="Times New Roman" w:cs="Times New Roman"/>
          <w:lang w:val="en-US"/>
        </w:rPr>
        <w:t>from participati</w:t>
      </w:r>
      <w:r w:rsidR="00143EF8">
        <w:rPr>
          <w:rFonts w:ascii="Times New Roman" w:hAnsi="Times New Roman" w:cs="Times New Roman"/>
          <w:lang w:val="en-US"/>
        </w:rPr>
        <w:t>ng</w:t>
      </w:r>
      <w:r w:rsidR="00143EF8" w:rsidRPr="001F5DA5">
        <w:rPr>
          <w:rFonts w:ascii="Times New Roman" w:hAnsi="Times New Roman" w:cs="Times New Roman"/>
          <w:lang w:val="en-US"/>
        </w:rPr>
        <w:t xml:space="preserve"> in the game</w:t>
      </w:r>
      <w:r w:rsidR="001F5DA5" w:rsidRPr="001F5DA5">
        <w:rPr>
          <w:rFonts w:ascii="Times New Roman" w:hAnsi="Times New Roman" w:cs="Times New Roman"/>
          <w:lang w:val="en-US"/>
        </w:rPr>
        <w:t xml:space="preserve">, </w:t>
      </w:r>
      <w:r w:rsidR="00143EF8">
        <w:rPr>
          <w:rFonts w:ascii="Times New Roman" w:hAnsi="Times New Roman" w:cs="Times New Roman"/>
          <w:lang w:val="en-US"/>
        </w:rPr>
        <w:t>while</w:t>
      </w:r>
      <w:r w:rsidR="00143EF8" w:rsidRPr="001F5DA5">
        <w:rPr>
          <w:rFonts w:ascii="Times New Roman" w:hAnsi="Times New Roman" w:cs="Times New Roman"/>
          <w:lang w:val="en-US"/>
        </w:rPr>
        <w:t xml:space="preserve"> </w:t>
      </w:r>
      <w:r w:rsidR="001F5DA5" w:rsidRPr="001F5DA5">
        <w:rPr>
          <w:rFonts w:ascii="Times New Roman" w:hAnsi="Times New Roman" w:cs="Times New Roman"/>
          <w:lang w:val="en-US"/>
        </w:rPr>
        <w:t>those with more e</w:t>
      </w:r>
      <w:r w:rsidR="001F5DA5">
        <w:rPr>
          <w:rFonts w:ascii="Times New Roman" w:hAnsi="Times New Roman" w:cs="Times New Roman"/>
          <w:lang w:val="en-US"/>
        </w:rPr>
        <w:t xml:space="preserve">xtensive knowledge </w:t>
      </w:r>
      <w:r w:rsidR="00143EF8">
        <w:rPr>
          <w:rFonts w:ascii="Times New Roman" w:hAnsi="Times New Roman" w:cs="Times New Roman"/>
          <w:lang w:val="en-US"/>
        </w:rPr>
        <w:t xml:space="preserve">are motivated </w:t>
      </w:r>
      <w:r w:rsidR="001F5DA5" w:rsidRPr="001F5DA5">
        <w:rPr>
          <w:rFonts w:ascii="Times New Roman" w:hAnsi="Times New Roman" w:cs="Times New Roman"/>
          <w:lang w:val="en-US"/>
        </w:rPr>
        <w:t>to st</w:t>
      </w:r>
      <w:r w:rsidR="001F5DA5">
        <w:rPr>
          <w:rFonts w:ascii="Times New Roman" w:hAnsi="Times New Roman" w:cs="Times New Roman"/>
          <w:lang w:val="en-US"/>
        </w:rPr>
        <w:t>ay in the game and to invest</w:t>
      </w:r>
      <w:r w:rsidR="001F5DA5" w:rsidRPr="001F5DA5">
        <w:rPr>
          <w:rFonts w:ascii="Times New Roman" w:hAnsi="Times New Roman" w:cs="Times New Roman"/>
          <w:lang w:val="en-US"/>
        </w:rPr>
        <w:t xml:space="preserve"> effort into </w:t>
      </w:r>
      <w:r w:rsidR="00143EF8">
        <w:rPr>
          <w:rFonts w:ascii="Times New Roman" w:hAnsi="Times New Roman" w:cs="Times New Roman"/>
          <w:lang w:val="en-US"/>
        </w:rPr>
        <w:t>completing</w:t>
      </w:r>
      <w:r w:rsidR="00143EF8" w:rsidRPr="001F5DA5">
        <w:rPr>
          <w:rFonts w:ascii="Times New Roman" w:hAnsi="Times New Roman" w:cs="Times New Roman"/>
          <w:lang w:val="en-US"/>
        </w:rPr>
        <w:t xml:space="preserve"> </w:t>
      </w:r>
      <w:r w:rsidR="001F5DA5" w:rsidRPr="001F5DA5">
        <w:rPr>
          <w:rFonts w:ascii="Times New Roman" w:hAnsi="Times New Roman" w:cs="Times New Roman"/>
          <w:lang w:val="en-US"/>
        </w:rPr>
        <w:t>tasks. However, this model has not been</w:t>
      </w:r>
      <w:r w:rsidR="001F5DA5">
        <w:rPr>
          <w:rFonts w:ascii="Times New Roman" w:hAnsi="Times New Roman" w:cs="Times New Roman"/>
          <w:lang w:val="en-US"/>
        </w:rPr>
        <w:t xml:space="preserve"> verified under real conditions. </w:t>
      </w:r>
    </w:p>
    <w:p w14:paraId="10518412" w14:textId="63257EBB" w:rsidR="0043715A" w:rsidRDefault="00E42CC6" w:rsidP="00C50EDF">
      <w:pPr>
        <w:spacing w:line="360" w:lineRule="auto"/>
        <w:jc w:val="both"/>
        <w:rPr>
          <w:rFonts w:ascii="Times New Roman" w:hAnsi="Times New Roman" w:cs="Times New Roman"/>
          <w:lang w:val="en-US"/>
        </w:rPr>
      </w:pPr>
      <w:r>
        <w:rPr>
          <w:rFonts w:ascii="Times New Roman" w:hAnsi="Times New Roman" w:cs="Times New Roman"/>
          <w:lang w:val="en-US"/>
        </w:rPr>
        <w:t xml:space="preserve">Our approach can be interpreted as </w:t>
      </w:r>
      <w:r w:rsidR="00143EF8">
        <w:rPr>
          <w:rFonts w:ascii="Times New Roman" w:hAnsi="Times New Roman" w:cs="Times New Roman"/>
          <w:lang w:val="en-US"/>
        </w:rPr>
        <w:t xml:space="preserve">the </w:t>
      </w:r>
      <w:r>
        <w:rPr>
          <w:rFonts w:ascii="Times New Roman" w:hAnsi="Times New Roman" w:cs="Times New Roman"/>
          <w:lang w:val="en-US"/>
        </w:rPr>
        <w:t>generalization of downvoting. In our model, users’ ratings</w:t>
      </w:r>
      <w:r w:rsidR="00143EF8">
        <w:rPr>
          <w:rFonts w:ascii="Times New Roman" w:hAnsi="Times New Roman" w:cs="Times New Roman"/>
          <w:lang w:val="en-US"/>
        </w:rPr>
        <w:t xml:space="preserve"> of</w:t>
      </w:r>
      <w:r>
        <w:rPr>
          <w:rFonts w:ascii="Times New Roman" w:hAnsi="Times New Roman" w:cs="Times New Roman"/>
          <w:lang w:val="en-US"/>
        </w:rPr>
        <w:t xml:space="preserve"> use</w:t>
      </w:r>
      <w:r w:rsidR="00143EF8">
        <w:rPr>
          <w:rFonts w:ascii="Times New Roman" w:hAnsi="Times New Roman" w:cs="Times New Roman"/>
          <w:lang w:val="en-US"/>
        </w:rPr>
        <w:t>r</w:t>
      </w:r>
      <w:r>
        <w:rPr>
          <w:rFonts w:ascii="Times New Roman" w:hAnsi="Times New Roman" w:cs="Times New Roman"/>
          <w:lang w:val="en-US"/>
        </w:rPr>
        <w:t>-generated content are compared to an expert’s rating</w:t>
      </w:r>
      <w:r w:rsidR="00143EF8">
        <w:rPr>
          <w:rFonts w:ascii="Times New Roman" w:hAnsi="Times New Roman" w:cs="Times New Roman"/>
          <w:lang w:val="en-US"/>
        </w:rPr>
        <w:t>. U</w:t>
      </w:r>
      <w:r>
        <w:rPr>
          <w:rFonts w:ascii="Times New Roman" w:hAnsi="Times New Roman" w:cs="Times New Roman"/>
          <w:lang w:val="en-US"/>
        </w:rPr>
        <w:t>sers are rewarded for accurate ratings. In our model</w:t>
      </w:r>
      <w:r w:rsidR="004C723F">
        <w:rPr>
          <w:rFonts w:ascii="Times New Roman" w:hAnsi="Times New Roman" w:cs="Times New Roman"/>
          <w:lang w:val="en-US"/>
        </w:rPr>
        <w:t>,</w:t>
      </w:r>
      <w:r>
        <w:rPr>
          <w:rFonts w:ascii="Times New Roman" w:hAnsi="Times New Roman" w:cs="Times New Roman"/>
          <w:lang w:val="en-US"/>
        </w:rPr>
        <w:t xml:space="preserve"> we </w:t>
      </w:r>
      <w:r w:rsidR="00B82C7C">
        <w:rPr>
          <w:rFonts w:ascii="Times New Roman" w:hAnsi="Times New Roman" w:cs="Times New Roman"/>
          <w:lang w:val="en-US"/>
        </w:rPr>
        <w:t xml:space="preserve">also </w:t>
      </w:r>
      <w:r>
        <w:rPr>
          <w:rFonts w:ascii="Times New Roman" w:hAnsi="Times New Roman" w:cs="Times New Roman"/>
          <w:lang w:val="en-US"/>
        </w:rPr>
        <w:t>use users’</w:t>
      </w:r>
      <w:r w:rsidR="00B82C7C">
        <w:rPr>
          <w:rFonts w:ascii="Times New Roman" w:hAnsi="Times New Roman" w:cs="Times New Roman"/>
          <w:lang w:val="en-US"/>
        </w:rPr>
        <w:t xml:space="preserve"> effort, simi</w:t>
      </w:r>
      <w:r w:rsidR="00483946">
        <w:rPr>
          <w:rFonts w:ascii="Times New Roman" w:hAnsi="Times New Roman" w:cs="Times New Roman"/>
          <w:lang w:val="en-US"/>
        </w:rPr>
        <w:t>larly to Witkowski et al. [2]</w:t>
      </w:r>
      <w:r w:rsidR="00B82C7C">
        <w:rPr>
          <w:rFonts w:ascii="Times New Roman" w:hAnsi="Times New Roman" w:cs="Times New Roman"/>
          <w:lang w:val="en-US"/>
        </w:rPr>
        <w:t xml:space="preserve"> and </w:t>
      </w:r>
      <w:r w:rsidR="00E2558F">
        <w:rPr>
          <w:rFonts w:ascii="Times New Roman" w:hAnsi="Times New Roman" w:cs="Times New Roman"/>
          <w:lang w:val="en-US"/>
        </w:rPr>
        <w:t>Dasgupta and Ghosh [13]</w:t>
      </w:r>
      <w:r w:rsidR="004C723F">
        <w:rPr>
          <w:rFonts w:ascii="Times New Roman" w:hAnsi="Times New Roman" w:cs="Times New Roman"/>
          <w:lang w:val="en-US"/>
        </w:rPr>
        <w:t xml:space="preserve">. </w:t>
      </w:r>
      <w:r w:rsidR="009500A5">
        <w:rPr>
          <w:rFonts w:ascii="Times New Roman" w:hAnsi="Times New Roman" w:cs="Times New Roman"/>
          <w:lang w:val="en-US"/>
        </w:rPr>
        <w:t xml:space="preserve">However, </w:t>
      </w:r>
      <w:r w:rsidR="00B82C7C">
        <w:rPr>
          <w:rFonts w:ascii="Times New Roman" w:hAnsi="Times New Roman" w:cs="Times New Roman"/>
          <w:lang w:val="en-US"/>
        </w:rPr>
        <w:t xml:space="preserve">our model is </w:t>
      </w:r>
      <w:r w:rsidR="00037731">
        <w:rPr>
          <w:rFonts w:ascii="Times New Roman" w:hAnsi="Times New Roman" w:cs="Times New Roman"/>
          <w:lang w:val="en-US"/>
        </w:rPr>
        <w:t>clearly</w:t>
      </w:r>
      <w:r w:rsidR="00B82C7C">
        <w:rPr>
          <w:rFonts w:ascii="Times New Roman" w:hAnsi="Times New Roman" w:cs="Times New Roman"/>
          <w:lang w:val="en-US"/>
        </w:rPr>
        <w:t xml:space="preserve"> </w:t>
      </w:r>
      <w:r w:rsidR="009500A5">
        <w:rPr>
          <w:rFonts w:ascii="Times New Roman" w:hAnsi="Times New Roman" w:cs="Times New Roman"/>
          <w:lang w:val="en-US"/>
        </w:rPr>
        <w:t xml:space="preserve">not </w:t>
      </w:r>
      <w:r w:rsidR="00B82C7C" w:rsidRPr="00B82C7C">
        <w:rPr>
          <w:rFonts w:ascii="Times New Roman" w:hAnsi="Times New Roman" w:cs="Times New Roman"/>
          <w:lang w:val="en-US"/>
        </w:rPr>
        <w:t>an effort-incentivizing mechanism</w:t>
      </w:r>
      <w:r w:rsidR="009500A5">
        <w:rPr>
          <w:rFonts w:ascii="Times New Roman" w:hAnsi="Times New Roman" w:cs="Times New Roman"/>
          <w:lang w:val="en-US"/>
        </w:rPr>
        <w:t xml:space="preserve">; moreover, </w:t>
      </w:r>
      <w:r w:rsidR="00880FF2">
        <w:rPr>
          <w:rFonts w:ascii="Times New Roman" w:hAnsi="Times New Roman" w:cs="Times New Roman"/>
          <w:lang w:val="en-US"/>
        </w:rPr>
        <w:t>effort is a continuous</w:t>
      </w:r>
      <w:r w:rsidR="009500A5">
        <w:rPr>
          <w:rFonts w:ascii="Times New Roman" w:hAnsi="Times New Roman" w:cs="Times New Roman"/>
          <w:lang w:val="en-US"/>
        </w:rPr>
        <w:t xml:space="preserve">, </w:t>
      </w:r>
      <w:r w:rsidR="00BC5FF2">
        <w:rPr>
          <w:rFonts w:ascii="Times New Roman" w:hAnsi="Times New Roman" w:cs="Times New Roman"/>
          <w:lang w:val="en-US"/>
        </w:rPr>
        <w:t>rather than</w:t>
      </w:r>
      <w:r w:rsidR="00880FF2">
        <w:rPr>
          <w:rFonts w:ascii="Times New Roman" w:hAnsi="Times New Roman" w:cs="Times New Roman"/>
          <w:lang w:val="en-US"/>
        </w:rPr>
        <w:t xml:space="preserve"> </w:t>
      </w:r>
      <w:r w:rsidR="009500A5">
        <w:rPr>
          <w:rFonts w:ascii="Times New Roman" w:hAnsi="Times New Roman" w:cs="Times New Roman"/>
          <w:lang w:val="en-US"/>
        </w:rPr>
        <w:t xml:space="preserve">a </w:t>
      </w:r>
      <w:r w:rsidR="00880FF2">
        <w:rPr>
          <w:rFonts w:ascii="Times New Roman" w:hAnsi="Times New Roman" w:cs="Times New Roman"/>
          <w:lang w:val="en-US"/>
        </w:rPr>
        <w:t>binary</w:t>
      </w:r>
      <w:r w:rsidR="00BC5FF2">
        <w:rPr>
          <w:rFonts w:ascii="Times New Roman" w:hAnsi="Times New Roman" w:cs="Times New Roman"/>
          <w:lang w:val="en-US"/>
        </w:rPr>
        <w:t>,</w:t>
      </w:r>
      <w:r w:rsidR="00880FF2">
        <w:rPr>
          <w:rFonts w:ascii="Times New Roman" w:hAnsi="Times New Roman" w:cs="Times New Roman"/>
          <w:lang w:val="en-US"/>
        </w:rPr>
        <w:t xml:space="preserve"> variable</w:t>
      </w:r>
      <w:r w:rsidR="00B82C7C">
        <w:rPr>
          <w:rFonts w:ascii="Times New Roman" w:hAnsi="Times New Roman" w:cs="Times New Roman"/>
          <w:lang w:val="en-US"/>
        </w:rPr>
        <w:t xml:space="preserve">. We assumed that agents </w:t>
      </w:r>
      <w:r w:rsidR="00F83D96">
        <w:rPr>
          <w:rFonts w:ascii="Times New Roman" w:hAnsi="Times New Roman" w:cs="Times New Roman"/>
          <w:lang w:val="en-US"/>
        </w:rPr>
        <w:t xml:space="preserve">are lazy and want to maximize reputation </w:t>
      </w:r>
      <w:r w:rsidR="009500A5">
        <w:rPr>
          <w:rFonts w:ascii="Times New Roman" w:hAnsi="Times New Roman" w:cs="Times New Roman"/>
          <w:lang w:val="en-US"/>
        </w:rPr>
        <w:t xml:space="preserve">points while </w:t>
      </w:r>
      <w:r w:rsidR="00F83D96">
        <w:rPr>
          <w:rFonts w:ascii="Times New Roman" w:hAnsi="Times New Roman" w:cs="Times New Roman"/>
          <w:lang w:val="en-US"/>
        </w:rPr>
        <w:t xml:space="preserve">minimizing </w:t>
      </w:r>
      <w:r w:rsidR="009500A5">
        <w:rPr>
          <w:rFonts w:ascii="Times New Roman" w:hAnsi="Times New Roman" w:cs="Times New Roman"/>
          <w:lang w:val="en-US"/>
        </w:rPr>
        <w:t xml:space="preserve">their investment </w:t>
      </w:r>
      <w:r w:rsidR="00F83D96">
        <w:rPr>
          <w:rFonts w:ascii="Times New Roman" w:hAnsi="Times New Roman" w:cs="Times New Roman"/>
          <w:lang w:val="en-US"/>
        </w:rPr>
        <w:t xml:space="preserve">of effort. Reputation is a function of invested effort, but </w:t>
      </w:r>
      <w:r w:rsidR="009500A5">
        <w:rPr>
          <w:rFonts w:ascii="Times New Roman" w:hAnsi="Times New Roman" w:cs="Times New Roman"/>
          <w:lang w:val="en-US"/>
        </w:rPr>
        <w:t xml:space="preserve">the </w:t>
      </w:r>
      <w:r w:rsidR="00F83D96">
        <w:rPr>
          <w:rFonts w:ascii="Times New Roman" w:hAnsi="Times New Roman" w:cs="Times New Roman"/>
          <w:lang w:val="en-US"/>
        </w:rPr>
        <w:t xml:space="preserve">agents’ aim is to find an equilibrium between invested effort and </w:t>
      </w:r>
      <w:r w:rsidR="009500A5">
        <w:rPr>
          <w:rFonts w:ascii="Times New Roman" w:hAnsi="Times New Roman" w:cs="Times New Roman"/>
          <w:lang w:val="en-US"/>
        </w:rPr>
        <w:t xml:space="preserve">accumulated </w:t>
      </w:r>
      <w:r w:rsidR="00F83D96">
        <w:rPr>
          <w:rFonts w:ascii="Times New Roman" w:hAnsi="Times New Roman" w:cs="Times New Roman"/>
          <w:lang w:val="en-US"/>
        </w:rPr>
        <w:t>reputation</w:t>
      </w:r>
      <w:r w:rsidR="009500A5">
        <w:rPr>
          <w:rFonts w:ascii="Times New Roman" w:hAnsi="Times New Roman" w:cs="Times New Roman"/>
          <w:lang w:val="en-US"/>
        </w:rPr>
        <w:t xml:space="preserve"> points</w:t>
      </w:r>
      <w:r w:rsidR="00F83D96">
        <w:rPr>
          <w:rFonts w:ascii="Times New Roman" w:hAnsi="Times New Roman" w:cs="Times New Roman"/>
          <w:lang w:val="en-US"/>
        </w:rPr>
        <w:t>.</w:t>
      </w:r>
      <w:r w:rsidR="00662047">
        <w:rPr>
          <w:rFonts w:ascii="Times New Roman" w:hAnsi="Times New Roman" w:cs="Times New Roman"/>
          <w:lang w:val="en-US"/>
        </w:rPr>
        <w:t xml:space="preserve"> It has been found that a high reputation may actually lead to decreased activity of coders in crowdsourcing contests for sof</w:t>
      </w:r>
      <w:r w:rsidR="00E2558F">
        <w:rPr>
          <w:rFonts w:ascii="Times New Roman" w:hAnsi="Times New Roman" w:cs="Times New Roman"/>
          <w:lang w:val="en-US"/>
        </w:rPr>
        <w:t>tware development [14]</w:t>
      </w:r>
      <w:r w:rsidR="00662047">
        <w:rPr>
          <w:rFonts w:ascii="Times New Roman" w:hAnsi="Times New Roman" w:cs="Times New Roman"/>
          <w:lang w:val="en-US"/>
        </w:rPr>
        <w:t xml:space="preserve">, </w:t>
      </w:r>
      <w:r w:rsidR="00325774">
        <w:rPr>
          <w:rFonts w:ascii="Times New Roman" w:hAnsi="Times New Roman" w:cs="Times New Roman"/>
          <w:lang w:val="en-US"/>
        </w:rPr>
        <w:t xml:space="preserve">which suggests that approaches that decrease reputation (such as downvoting or our approach) may result in increased motivation. </w:t>
      </w:r>
      <w:r w:rsidR="00E2558F">
        <w:rPr>
          <w:rFonts w:ascii="Times New Roman" w:hAnsi="Times New Roman" w:cs="Times New Roman"/>
          <w:lang w:val="en-US"/>
        </w:rPr>
        <w:t>In contrast to Witkowski [2] and Dasgupta and Ghosh [13]</w:t>
      </w:r>
      <w:r w:rsidR="00F83D96">
        <w:rPr>
          <w:rFonts w:ascii="Times New Roman" w:hAnsi="Times New Roman" w:cs="Times New Roman"/>
          <w:lang w:val="en-US"/>
        </w:rPr>
        <w:t xml:space="preserve">, we considered the situation </w:t>
      </w:r>
      <w:r w:rsidR="009500A5">
        <w:rPr>
          <w:rFonts w:ascii="Times New Roman" w:hAnsi="Times New Roman" w:cs="Times New Roman"/>
          <w:lang w:val="en-US"/>
        </w:rPr>
        <w:t xml:space="preserve">in light of </w:t>
      </w:r>
      <w:r w:rsidR="00F83D96">
        <w:rPr>
          <w:rFonts w:ascii="Times New Roman" w:hAnsi="Times New Roman" w:cs="Times New Roman"/>
          <w:lang w:val="en-US"/>
        </w:rPr>
        <w:t>known ground truth.</w:t>
      </w:r>
      <w:r w:rsidR="000B59BE">
        <w:rPr>
          <w:rFonts w:ascii="Times New Roman" w:hAnsi="Times New Roman" w:cs="Times New Roman"/>
          <w:lang w:val="en-US"/>
        </w:rPr>
        <w:t xml:space="preserve"> </w:t>
      </w:r>
      <w:r w:rsidR="004B7100">
        <w:rPr>
          <w:rFonts w:ascii="Times New Roman" w:hAnsi="Times New Roman" w:cs="Times New Roman"/>
          <w:lang w:val="en-US"/>
        </w:rPr>
        <w:t>To better illustrate</w:t>
      </w:r>
      <w:r w:rsidR="0015506A">
        <w:rPr>
          <w:rFonts w:ascii="Times New Roman" w:hAnsi="Times New Roman" w:cs="Times New Roman"/>
          <w:lang w:val="en-US"/>
        </w:rPr>
        <w:t xml:space="preserve"> </w:t>
      </w:r>
      <w:r w:rsidR="0015506A">
        <w:rPr>
          <w:rFonts w:ascii="Times New Roman" w:hAnsi="Times New Roman" w:cs="Times New Roman"/>
          <w:lang w:val="en-US"/>
        </w:rPr>
        <w:lastRenderedPageBreak/>
        <w:t xml:space="preserve">our </w:t>
      </w:r>
      <w:r w:rsidR="009500A5">
        <w:rPr>
          <w:rFonts w:ascii="Times New Roman" w:hAnsi="Times New Roman" w:cs="Times New Roman"/>
          <w:lang w:val="en-US"/>
        </w:rPr>
        <w:t>downvote approach,</w:t>
      </w:r>
      <w:r w:rsidR="0015506A">
        <w:rPr>
          <w:rFonts w:ascii="Times New Roman" w:hAnsi="Times New Roman" w:cs="Times New Roman"/>
          <w:lang w:val="en-US"/>
        </w:rPr>
        <w:t xml:space="preserve"> we </w:t>
      </w:r>
      <w:r w:rsidR="00147EEA">
        <w:rPr>
          <w:rFonts w:ascii="Times New Roman" w:hAnsi="Times New Roman" w:cs="Times New Roman"/>
          <w:lang w:val="en-US"/>
        </w:rPr>
        <w:t xml:space="preserve">present </w:t>
      </w:r>
      <w:r w:rsidR="009500A5">
        <w:rPr>
          <w:rFonts w:ascii="Times New Roman" w:hAnsi="Times New Roman" w:cs="Times New Roman"/>
          <w:lang w:val="en-US"/>
        </w:rPr>
        <w:t xml:space="preserve">it in Figs. </w:t>
      </w:r>
      <w:r w:rsidR="00321E27">
        <w:rPr>
          <w:rFonts w:ascii="Times New Roman" w:hAnsi="Times New Roman" w:cs="Times New Roman"/>
          <w:lang w:val="en-US"/>
        </w:rPr>
        <w:t xml:space="preserve">1 and </w:t>
      </w:r>
      <w:r w:rsidR="00147EEA">
        <w:rPr>
          <w:rFonts w:ascii="Times New Roman" w:hAnsi="Times New Roman" w:cs="Times New Roman"/>
          <w:lang w:val="en-US"/>
        </w:rPr>
        <w:t>2</w:t>
      </w:r>
      <w:r w:rsidR="0015506A">
        <w:rPr>
          <w:rFonts w:ascii="Times New Roman" w:hAnsi="Times New Roman" w:cs="Times New Roman"/>
          <w:lang w:val="en-US"/>
        </w:rPr>
        <w:t xml:space="preserve">. </w:t>
      </w:r>
      <w:r w:rsidR="009500A5">
        <w:rPr>
          <w:rFonts w:ascii="Times New Roman" w:hAnsi="Times New Roman" w:cs="Times New Roman"/>
          <w:lang w:val="en-US"/>
        </w:rPr>
        <w:t xml:space="preserve">The diagram </w:t>
      </w:r>
      <w:r w:rsidR="004B7100">
        <w:rPr>
          <w:rFonts w:ascii="Times New Roman" w:hAnsi="Times New Roman" w:cs="Times New Roman"/>
          <w:lang w:val="en-US"/>
        </w:rPr>
        <w:t>of downvotes show</w:t>
      </w:r>
      <w:r w:rsidR="009500A5">
        <w:rPr>
          <w:rFonts w:ascii="Times New Roman" w:hAnsi="Times New Roman" w:cs="Times New Roman"/>
          <w:lang w:val="en-US"/>
        </w:rPr>
        <w:t>s</w:t>
      </w:r>
      <w:r w:rsidR="004B7100">
        <w:rPr>
          <w:rFonts w:ascii="Times New Roman" w:hAnsi="Times New Roman" w:cs="Times New Roman"/>
          <w:lang w:val="en-US"/>
        </w:rPr>
        <w:t xml:space="preserve"> the</w:t>
      </w:r>
      <w:r w:rsidR="000B59BE">
        <w:rPr>
          <w:rFonts w:ascii="Times New Roman" w:hAnsi="Times New Roman" w:cs="Times New Roman"/>
          <w:lang w:val="en-US"/>
        </w:rPr>
        <w:t xml:space="preserve"> </w:t>
      </w:r>
      <w:r w:rsidR="004B7100">
        <w:rPr>
          <w:rFonts w:ascii="Times New Roman" w:hAnsi="Times New Roman" w:cs="Times New Roman"/>
          <w:lang w:val="en-US"/>
        </w:rPr>
        <w:t>standpoint</w:t>
      </w:r>
      <w:r w:rsidR="000B59BE">
        <w:rPr>
          <w:rFonts w:ascii="Times New Roman" w:hAnsi="Times New Roman" w:cs="Times New Roman"/>
          <w:lang w:val="en-US"/>
        </w:rPr>
        <w:t xml:space="preserve"> known from popular </w:t>
      </w:r>
      <w:r w:rsidR="00667D35">
        <w:rPr>
          <w:rFonts w:ascii="Times New Roman" w:hAnsi="Times New Roman" w:cs="Times New Roman"/>
          <w:lang w:val="en-US"/>
        </w:rPr>
        <w:t>q</w:t>
      </w:r>
      <w:r w:rsidR="000B59BE">
        <w:rPr>
          <w:rFonts w:ascii="Times New Roman" w:hAnsi="Times New Roman" w:cs="Times New Roman"/>
          <w:lang w:val="en-US"/>
        </w:rPr>
        <w:t>uestion</w:t>
      </w:r>
      <w:r w:rsidR="00667D35">
        <w:rPr>
          <w:rFonts w:ascii="Times New Roman" w:hAnsi="Times New Roman" w:cs="Times New Roman"/>
          <w:lang w:val="en-US"/>
        </w:rPr>
        <w:t>-and-a</w:t>
      </w:r>
      <w:r w:rsidR="000B59BE">
        <w:rPr>
          <w:rFonts w:ascii="Times New Roman" w:hAnsi="Times New Roman" w:cs="Times New Roman"/>
          <w:lang w:val="en-US"/>
        </w:rPr>
        <w:t>nswer sites such as Sta</w:t>
      </w:r>
      <w:r w:rsidR="009500A5">
        <w:rPr>
          <w:rFonts w:ascii="Times New Roman" w:hAnsi="Times New Roman" w:cs="Times New Roman"/>
          <w:lang w:val="en-US"/>
        </w:rPr>
        <w:t>c</w:t>
      </w:r>
      <w:r w:rsidR="000B59BE">
        <w:rPr>
          <w:rFonts w:ascii="Times New Roman" w:hAnsi="Times New Roman" w:cs="Times New Roman"/>
          <w:lang w:val="en-US"/>
        </w:rPr>
        <w:t xml:space="preserve">kOverflow.com. </w:t>
      </w:r>
    </w:p>
    <w:p w14:paraId="224460D6" w14:textId="77777777" w:rsidR="0043715A" w:rsidRDefault="0043715A" w:rsidP="0043715A">
      <w:pPr>
        <w:jc w:val="center"/>
        <w:rPr>
          <w:rFonts w:ascii="Times New Roman" w:hAnsi="Times New Roman" w:cs="Times New Roman"/>
          <w:lang w:val="en-US"/>
        </w:rPr>
      </w:pPr>
      <w:r>
        <w:rPr>
          <w:rFonts w:ascii="Times New Roman" w:hAnsi="Times New Roman" w:cs="Times New Roman"/>
          <w:noProof/>
          <w:lang w:val="pl-PL" w:eastAsia="pl-PL"/>
        </w:rPr>
        <w:drawing>
          <wp:inline distT="0" distB="0" distL="0" distR="0" wp14:anchorId="002EA9E9" wp14:editId="1938FA82">
            <wp:extent cx="4448175" cy="1511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votes_sc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1452" cy="1519564"/>
                    </a:xfrm>
                    <a:prstGeom prst="rect">
                      <a:avLst/>
                    </a:prstGeom>
                  </pic:spPr>
                </pic:pic>
              </a:graphicData>
            </a:graphic>
          </wp:inline>
        </w:drawing>
      </w:r>
    </w:p>
    <w:p w14:paraId="7542A021" w14:textId="0DD5242C" w:rsidR="0043715A" w:rsidRDefault="00477208" w:rsidP="002633D1">
      <w:pPr>
        <w:pStyle w:val="Caption"/>
        <w:ind w:firstLine="0"/>
        <w:jc w:val="center"/>
        <w:rPr>
          <w:rFonts w:cs="Times New Roman"/>
        </w:rPr>
      </w:pPr>
      <w:r>
        <w:t>Fig</w:t>
      </w:r>
      <w:r w:rsidR="00A004A8">
        <w:t>.</w:t>
      </w:r>
      <w:r>
        <w:t xml:space="preserve"> </w:t>
      </w:r>
      <w:r w:rsidR="0041358D">
        <w:fldChar w:fldCharType="begin"/>
      </w:r>
      <w:r>
        <w:instrText xml:space="preserve"> SEQ Figure \* ARABIC </w:instrText>
      </w:r>
      <w:r w:rsidR="0041358D">
        <w:fldChar w:fldCharType="separate"/>
      </w:r>
      <w:r w:rsidR="00427D8E">
        <w:rPr>
          <w:noProof/>
        </w:rPr>
        <w:t>1</w:t>
      </w:r>
      <w:r w:rsidR="0041358D">
        <w:fldChar w:fldCharType="end"/>
      </w:r>
      <w:r>
        <w:t xml:space="preserve">. </w:t>
      </w:r>
      <w:r w:rsidR="0043715A">
        <w:t>Downvote approach</w:t>
      </w:r>
    </w:p>
    <w:p w14:paraId="1805F68B" w14:textId="695B636F" w:rsidR="00EA130B" w:rsidRDefault="00EA130B" w:rsidP="00F83D96">
      <w:pPr>
        <w:jc w:val="both"/>
        <w:rPr>
          <w:rFonts w:ascii="Times New Roman" w:hAnsi="Times New Roman" w:cs="Times New Roman"/>
          <w:lang w:val="en-US"/>
        </w:rPr>
      </w:pPr>
    </w:p>
    <w:p w14:paraId="680355DC" w14:textId="77777777" w:rsidR="0044606C" w:rsidRDefault="0044606C" w:rsidP="00F83D96">
      <w:pPr>
        <w:jc w:val="both"/>
        <w:rPr>
          <w:rFonts w:ascii="Times New Roman" w:hAnsi="Times New Roman" w:cs="Times New Roman"/>
          <w:lang w:val="en-US"/>
        </w:rPr>
      </w:pPr>
    </w:p>
    <w:p w14:paraId="37D00358" w14:textId="0B708570" w:rsidR="00BA1D73" w:rsidRDefault="0044606C" w:rsidP="00B17160">
      <w:pPr>
        <w:keepNext/>
        <w:jc w:val="center"/>
      </w:pPr>
      <w:r>
        <w:rPr>
          <w:noProof/>
          <w:lang w:val="pl-PL" w:eastAsia="pl-PL"/>
        </w:rPr>
        <w:drawing>
          <wp:inline distT="0" distB="0" distL="0" distR="0" wp14:anchorId="700D9BA3" wp14:editId="533D0C07">
            <wp:extent cx="4524126" cy="2018295"/>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9">
                      <a:extLst>
                        <a:ext uri="{28A0092B-C50C-407E-A947-70E740481C1C}">
                          <a14:useLocalDpi xmlns:a14="http://schemas.microsoft.com/office/drawing/2010/main" val="0"/>
                        </a:ext>
                      </a:extLst>
                    </a:blip>
                    <a:stretch>
                      <a:fillRect/>
                    </a:stretch>
                  </pic:blipFill>
                  <pic:spPr>
                    <a:xfrm>
                      <a:off x="0" y="0"/>
                      <a:ext cx="4594309" cy="2049605"/>
                    </a:xfrm>
                    <a:prstGeom prst="rect">
                      <a:avLst/>
                    </a:prstGeom>
                  </pic:spPr>
                </pic:pic>
              </a:graphicData>
            </a:graphic>
          </wp:inline>
        </w:drawing>
      </w:r>
    </w:p>
    <w:p w14:paraId="421D206F" w14:textId="0B597804" w:rsidR="00ED31D3" w:rsidRDefault="0041358D" w:rsidP="0076362C">
      <w:pPr>
        <w:pStyle w:val="Caption"/>
        <w:ind w:firstLine="0"/>
        <w:jc w:val="center"/>
      </w:pPr>
      <w:r w:rsidRPr="00694659">
        <w:t xml:space="preserve">Fig. </w:t>
      </w:r>
      <w:r w:rsidRPr="00694659">
        <w:fldChar w:fldCharType="begin"/>
      </w:r>
      <w:r w:rsidRPr="00694659">
        <w:instrText xml:space="preserve"> SEQ Figure \* ARABIC </w:instrText>
      </w:r>
      <w:r w:rsidRPr="00694659">
        <w:fldChar w:fldCharType="separate"/>
      </w:r>
      <w:r w:rsidR="00427D8E">
        <w:rPr>
          <w:noProof/>
        </w:rPr>
        <w:t>2</w:t>
      </w:r>
      <w:r w:rsidRPr="00694659">
        <w:fldChar w:fldCharType="end"/>
      </w:r>
      <w:r w:rsidRPr="00694659">
        <w:t>. Our approach</w:t>
      </w:r>
      <w:r w:rsidR="00335E22">
        <w:t xml:space="preserve"> </w:t>
      </w:r>
    </w:p>
    <w:p w14:paraId="7285A00B" w14:textId="77777777" w:rsidR="00C50EDF" w:rsidRPr="00C50EDF" w:rsidRDefault="00C50EDF" w:rsidP="00C50EDF">
      <w:pPr>
        <w:rPr>
          <w:lang w:val="en-US"/>
        </w:rPr>
      </w:pPr>
    </w:p>
    <w:p w14:paraId="72721784" w14:textId="1273AD3A" w:rsidR="00CD75CC" w:rsidRDefault="00A60A5A" w:rsidP="0057332A">
      <w:pPr>
        <w:spacing w:line="360" w:lineRule="auto"/>
        <w:jc w:val="both"/>
        <w:rPr>
          <w:rFonts w:ascii="Times New Roman" w:hAnsi="Times New Roman" w:cs="Times New Roman"/>
        </w:rPr>
      </w:pPr>
      <w:r w:rsidRPr="0057332A">
        <w:rPr>
          <w:rFonts w:ascii="Times New Roman" w:hAnsi="Times New Roman" w:cs="Times New Roman"/>
        </w:rPr>
        <w:t xml:space="preserve">Recent research on </w:t>
      </w:r>
      <w:r w:rsidR="00A004A8">
        <w:rPr>
          <w:rFonts w:ascii="Times New Roman" w:hAnsi="Times New Roman" w:cs="Times New Roman"/>
        </w:rPr>
        <w:t>c</w:t>
      </w:r>
      <w:r w:rsidR="00A004A8" w:rsidRPr="0057332A">
        <w:rPr>
          <w:rFonts w:ascii="Times New Roman" w:hAnsi="Times New Roman" w:cs="Times New Roman"/>
        </w:rPr>
        <w:t xml:space="preserve">rowdsourcing </w:t>
      </w:r>
      <w:r w:rsidR="00E2558F">
        <w:rPr>
          <w:rFonts w:ascii="Times New Roman" w:hAnsi="Times New Roman" w:cs="Times New Roman"/>
        </w:rPr>
        <w:t xml:space="preserve">[15,16] </w:t>
      </w:r>
      <w:r w:rsidRPr="0057332A">
        <w:rPr>
          <w:rFonts w:ascii="Times New Roman" w:hAnsi="Times New Roman" w:cs="Times New Roman"/>
        </w:rPr>
        <w:t xml:space="preserve">uses </w:t>
      </w:r>
      <w:r w:rsidR="00A004A8">
        <w:rPr>
          <w:rFonts w:ascii="Times New Roman" w:hAnsi="Times New Roman" w:cs="Times New Roman"/>
        </w:rPr>
        <w:t xml:space="preserve">worker </w:t>
      </w:r>
      <w:r w:rsidRPr="0057332A">
        <w:rPr>
          <w:rFonts w:ascii="Times New Roman" w:hAnsi="Times New Roman" w:cs="Times New Roman"/>
        </w:rPr>
        <w:t xml:space="preserve">models </w:t>
      </w:r>
      <w:r w:rsidR="00BC5FF2">
        <w:rPr>
          <w:rFonts w:ascii="Times New Roman" w:hAnsi="Times New Roman" w:cs="Times New Roman"/>
        </w:rPr>
        <w:t>capable of</w:t>
      </w:r>
      <w:r w:rsidRPr="0057332A">
        <w:rPr>
          <w:rFonts w:ascii="Times New Roman" w:hAnsi="Times New Roman" w:cs="Times New Roman"/>
        </w:rPr>
        <w:t xml:space="preserve"> </w:t>
      </w:r>
      <w:r w:rsidR="00A87AD2">
        <w:rPr>
          <w:rFonts w:ascii="Times New Roman" w:hAnsi="Times New Roman" w:cs="Times New Roman"/>
        </w:rPr>
        <w:t>apply</w:t>
      </w:r>
      <w:r w:rsidR="00BC5FF2">
        <w:rPr>
          <w:rFonts w:ascii="Times New Roman" w:hAnsi="Times New Roman" w:cs="Times New Roman"/>
        </w:rPr>
        <w:t>ing</w:t>
      </w:r>
      <w:r w:rsidR="00A87AD2" w:rsidRPr="0057332A">
        <w:rPr>
          <w:rFonts w:ascii="Times New Roman" w:hAnsi="Times New Roman" w:cs="Times New Roman"/>
        </w:rPr>
        <w:t xml:space="preserve"> </w:t>
      </w:r>
      <w:r w:rsidRPr="0057332A">
        <w:rPr>
          <w:rFonts w:ascii="Times New Roman" w:hAnsi="Times New Roman" w:cs="Times New Roman"/>
        </w:rPr>
        <w:t xml:space="preserve">the results of our research (especially the model proposed in section 4.1). </w:t>
      </w:r>
      <w:r w:rsidR="0057332A" w:rsidRPr="0057332A">
        <w:rPr>
          <w:rFonts w:ascii="Times New Roman" w:hAnsi="Times New Roman" w:cs="Times New Roman"/>
        </w:rPr>
        <w:t xml:space="preserve">Worker models are used by algorithms for quality estimation and prediction. Algorithms proposed </w:t>
      </w:r>
      <w:r w:rsidR="00A004A8">
        <w:rPr>
          <w:rFonts w:ascii="Times New Roman" w:hAnsi="Times New Roman" w:cs="Times New Roman"/>
        </w:rPr>
        <w:t>by</w:t>
      </w:r>
      <w:r w:rsidR="00A004A8" w:rsidRPr="0057332A">
        <w:rPr>
          <w:rFonts w:ascii="Times New Roman" w:hAnsi="Times New Roman" w:cs="Times New Roman"/>
        </w:rPr>
        <w:t xml:space="preserve"> </w:t>
      </w:r>
      <w:r w:rsidR="0057332A" w:rsidRPr="0057332A">
        <w:rPr>
          <w:rFonts w:ascii="Times New Roman" w:hAnsi="Times New Roman" w:cs="Times New Roman"/>
        </w:rPr>
        <w:t>Baba</w:t>
      </w:r>
      <w:r w:rsidR="00E2558F">
        <w:rPr>
          <w:rFonts w:ascii="Times New Roman" w:hAnsi="Times New Roman" w:cs="Times New Roman"/>
        </w:rPr>
        <w:t xml:space="preserve"> [15]</w:t>
      </w:r>
      <w:r w:rsidR="0057332A" w:rsidRPr="0057332A">
        <w:rPr>
          <w:rFonts w:ascii="Times New Roman" w:hAnsi="Times New Roman" w:cs="Times New Roman"/>
        </w:rPr>
        <w:t xml:space="preserve"> take into account </w:t>
      </w:r>
      <w:r w:rsidR="00A004A8">
        <w:rPr>
          <w:rFonts w:ascii="Times New Roman" w:hAnsi="Times New Roman" w:cs="Times New Roman"/>
        </w:rPr>
        <w:t>the fact that</w:t>
      </w:r>
      <w:r w:rsidR="00A004A8" w:rsidRPr="0057332A">
        <w:rPr>
          <w:rFonts w:ascii="Times New Roman" w:hAnsi="Times New Roman" w:cs="Times New Roman"/>
        </w:rPr>
        <w:t xml:space="preserve"> </w:t>
      </w:r>
      <w:r w:rsidR="0057332A" w:rsidRPr="0057332A">
        <w:rPr>
          <w:rFonts w:ascii="Times New Roman" w:hAnsi="Times New Roman" w:cs="Times New Roman"/>
        </w:rPr>
        <w:t>workers may have various skill</w:t>
      </w:r>
      <w:r w:rsidR="00A004A8">
        <w:rPr>
          <w:rFonts w:ascii="Times New Roman" w:hAnsi="Times New Roman" w:cs="Times New Roman"/>
        </w:rPr>
        <w:t>s</w:t>
      </w:r>
      <w:r w:rsidR="0057332A" w:rsidRPr="0057332A">
        <w:rPr>
          <w:rFonts w:ascii="Times New Roman" w:hAnsi="Times New Roman" w:cs="Times New Roman"/>
        </w:rPr>
        <w:t xml:space="preserve"> or bias</w:t>
      </w:r>
      <w:r w:rsidR="00A004A8">
        <w:rPr>
          <w:rFonts w:ascii="Times New Roman" w:hAnsi="Times New Roman" w:cs="Times New Roman"/>
        </w:rPr>
        <w:t>es</w:t>
      </w:r>
      <w:r w:rsidR="0057332A" w:rsidRPr="0057332A">
        <w:rPr>
          <w:rFonts w:ascii="Times New Roman" w:hAnsi="Times New Roman" w:cs="Times New Roman"/>
        </w:rPr>
        <w:t xml:space="preserve"> in quality evaluation. However, workers also may use various degrees of effort in order to create results. The notion of worker effort is derived from models of human cognition created b</w:t>
      </w:r>
      <w:r w:rsidR="00E2558F">
        <w:rPr>
          <w:rFonts w:ascii="Times New Roman" w:hAnsi="Times New Roman" w:cs="Times New Roman"/>
        </w:rPr>
        <w:t>y psychologists [17]</w:t>
      </w:r>
      <w:r w:rsidR="0057332A" w:rsidRPr="0057332A">
        <w:rPr>
          <w:rFonts w:ascii="Times New Roman" w:hAnsi="Times New Roman" w:cs="Times New Roman"/>
        </w:rPr>
        <w:t xml:space="preserve">. A </w:t>
      </w:r>
      <w:r w:rsidR="006934D3">
        <w:rPr>
          <w:rFonts w:ascii="Times New Roman" w:hAnsi="Times New Roman" w:cs="Times New Roman"/>
        </w:rPr>
        <w:t>human being</w:t>
      </w:r>
      <w:r w:rsidR="006934D3" w:rsidRPr="0057332A">
        <w:rPr>
          <w:rFonts w:ascii="Times New Roman" w:hAnsi="Times New Roman" w:cs="Times New Roman"/>
        </w:rPr>
        <w:t xml:space="preserve"> </w:t>
      </w:r>
      <w:r w:rsidR="0057332A" w:rsidRPr="0057332A">
        <w:rPr>
          <w:rFonts w:ascii="Times New Roman" w:hAnsi="Times New Roman" w:cs="Times New Roman"/>
        </w:rPr>
        <w:t xml:space="preserve">can </w:t>
      </w:r>
      <w:r w:rsidR="006934D3">
        <w:rPr>
          <w:rFonts w:ascii="Times New Roman" w:hAnsi="Times New Roman" w:cs="Times New Roman"/>
        </w:rPr>
        <w:t>carry out</w:t>
      </w:r>
      <w:r w:rsidR="006934D3" w:rsidRPr="0057332A">
        <w:rPr>
          <w:rFonts w:ascii="Times New Roman" w:hAnsi="Times New Roman" w:cs="Times New Roman"/>
        </w:rPr>
        <w:t xml:space="preserve"> </w:t>
      </w:r>
      <w:r w:rsidR="0057332A" w:rsidRPr="0057332A">
        <w:rPr>
          <w:rFonts w:ascii="Times New Roman" w:hAnsi="Times New Roman" w:cs="Times New Roman"/>
        </w:rPr>
        <w:t>any mental task using one of two systems: the automatic, heuristic System 1 and the intentional, deliberative System 2. Using System 2 requires mental effort, but can produce more correct results. Using System 1 require</w:t>
      </w:r>
      <w:r w:rsidR="006934D3">
        <w:rPr>
          <w:rFonts w:ascii="Times New Roman" w:hAnsi="Times New Roman" w:cs="Times New Roman"/>
        </w:rPr>
        <w:t>s no</w:t>
      </w:r>
      <w:r w:rsidR="0057332A" w:rsidRPr="0057332A">
        <w:rPr>
          <w:rFonts w:ascii="Times New Roman" w:hAnsi="Times New Roman" w:cs="Times New Roman"/>
        </w:rPr>
        <w:t xml:space="preserve"> mental effort</w:t>
      </w:r>
      <w:r w:rsidR="006934D3">
        <w:rPr>
          <w:rFonts w:ascii="Times New Roman" w:hAnsi="Times New Roman" w:cs="Times New Roman"/>
        </w:rPr>
        <w:t xml:space="preserve"> and</w:t>
      </w:r>
      <w:r w:rsidR="006934D3" w:rsidRPr="0057332A">
        <w:rPr>
          <w:rFonts w:ascii="Times New Roman" w:hAnsi="Times New Roman" w:cs="Times New Roman"/>
        </w:rPr>
        <w:t xml:space="preserve"> </w:t>
      </w:r>
      <w:r w:rsidR="0057332A" w:rsidRPr="0057332A">
        <w:rPr>
          <w:rFonts w:ascii="Times New Roman" w:hAnsi="Times New Roman" w:cs="Times New Roman"/>
        </w:rPr>
        <w:t>can produce correct results in many cases</w:t>
      </w:r>
      <w:r w:rsidR="006934D3">
        <w:rPr>
          <w:rFonts w:ascii="Times New Roman" w:hAnsi="Times New Roman" w:cs="Times New Roman"/>
        </w:rPr>
        <w:t xml:space="preserve"> as well</w:t>
      </w:r>
      <w:r w:rsidR="0057332A" w:rsidRPr="0057332A">
        <w:rPr>
          <w:rFonts w:ascii="Times New Roman" w:hAnsi="Times New Roman" w:cs="Times New Roman"/>
        </w:rPr>
        <w:t xml:space="preserve">, but can also lead to systematic biases and reasoning fallacies. </w:t>
      </w:r>
    </w:p>
    <w:p w14:paraId="33B97705" w14:textId="74EA459D" w:rsidR="00116178" w:rsidRDefault="00CD75CC" w:rsidP="00C50EDF">
      <w:pPr>
        <w:spacing w:after="120" w:line="360" w:lineRule="auto"/>
        <w:jc w:val="both"/>
        <w:rPr>
          <w:rFonts w:ascii="Times New Roman" w:hAnsi="Times New Roman" w:cs="Times New Roman"/>
        </w:rPr>
      </w:pPr>
      <w:r>
        <w:rPr>
          <w:rFonts w:ascii="Times New Roman" w:hAnsi="Times New Roman" w:cs="Times New Roman"/>
        </w:rPr>
        <w:t>Peer</w:t>
      </w:r>
      <w:r w:rsidR="006934D3">
        <w:rPr>
          <w:rFonts w:ascii="Times New Roman" w:hAnsi="Times New Roman" w:cs="Times New Roman"/>
        </w:rPr>
        <w:t>-p</w:t>
      </w:r>
      <w:r>
        <w:rPr>
          <w:rFonts w:ascii="Times New Roman" w:hAnsi="Times New Roman" w:cs="Times New Roman"/>
        </w:rPr>
        <w:t xml:space="preserve">rediction algorithms and similar approaches are relevant for </w:t>
      </w:r>
      <w:r w:rsidR="006934D3">
        <w:rPr>
          <w:rFonts w:ascii="Times New Roman" w:hAnsi="Times New Roman" w:cs="Times New Roman"/>
        </w:rPr>
        <w:t xml:space="preserve">crowdsourcing </w:t>
      </w:r>
      <w:r>
        <w:rPr>
          <w:rFonts w:ascii="Times New Roman" w:hAnsi="Times New Roman" w:cs="Times New Roman"/>
        </w:rPr>
        <w:t xml:space="preserve">systems that use pairwise comparisons for quality </w:t>
      </w:r>
      <w:r w:rsidRPr="004571D1">
        <w:rPr>
          <w:rFonts w:ascii="Times New Roman" w:hAnsi="Times New Roman" w:cs="Times New Roman"/>
        </w:rPr>
        <w:t xml:space="preserve">evaluation </w:t>
      </w:r>
      <w:r w:rsidR="004571D1" w:rsidRPr="004571D1">
        <w:rPr>
          <w:rFonts w:ascii="Times New Roman" w:hAnsi="Times New Roman" w:cs="Times New Roman"/>
        </w:rPr>
        <w:t>[18, 19, 20]</w:t>
      </w:r>
      <w:r w:rsidRPr="004571D1">
        <w:rPr>
          <w:rFonts w:ascii="Times New Roman" w:hAnsi="Times New Roman" w:cs="Times New Roman"/>
        </w:rPr>
        <w:t>.</w:t>
      </w:r>
      <w:r>
        <w:rPr>
          <w:rFonts w:ascii="Times New Roman" w:hAnsi="Times New Roman" w:cs="Times New Roman"/>
        </w:rPr>
        <w:t xml:space="preserve"> Our research concerns the design of payoffs in such algorithms for increased worker motivation. </w:t>
      </w:r>
      <w:r w:rsidR="0057332A" w:rsidRPr="0057332A">
        <w:rPr>
          <w:rFonts w:ascii="Times New Roman" w:hAnsi="Times New Roman" w:cs="Times New Roman"/>
        </w:rPr>
        <w:t xml:space="preserve">Moreover, research on </w:t>
      </w:r>
      <w:r w:rsidR="006934D3">
        <w:rPr>
          <w:rFonts w:ascii="Times New Roman" w:hAnsi="Times New Roman" w:cs="Times New Roman"/>
        </w:rPr>
        <w:t>c</w:t>
      </w:r>
      <w:r w:rsidR="006934D3" w:rsidRPr="0057332A">
        <w:rPr>
          <w:rFonts w:ascii="Times New Roman" w:hAnsi="Times New Roman" w:cs="Times New Roman"/>
        </w:rPr>
        <w:t xml:space="preserve">rowdsourcing </w:t>
      </w:r>
      <w:r w:rsidR="0057332A" w:rsidRPr="0057332A">
        <w:rPr>
          <w:rFonts w:ascii="Times New Roman" w:hAnsi="Times New Roman" w:cs="Times New Roman"/>
        </w:rPr>
        <w:t xml:space="preserve">has </w:t>
      </w:r>
      <w:r w:rsidR="0057332A" w:rsidRPr="0057332A">
        <w:rPr>
          <w:rFonts w:ascii="Times New Roman" w:hAnsi="Times New Roman" w:cs="Times New Roman"/>
        </w:rPr>
        <w:lastRenderedPageBreak/>
        <w:t xml:space="preserve">investigated </w:t>
      </w:r>
      <w:r w:rsidR="006934D3">
        <w:rPr>
          <w:rFonts w:ascii="Times New Roman" w:hAnsi="Times New Roman" w:cs="Times New Roman"/>
        </w:rPr>
        <w:t>the issue</w:t>
      </w:r>
      <w:r w:rsidR="006934D3" w:rsidRPr="0057332A">
        <w:rPr>
          <w:rFonts w:ascii="Times New Roman" w:hAnsi="Times New Roman" w:cs="Times New Roman"/>
        </w:rPr>
        <w:t xml:space="preserve"> </w:t>
      </w:r>
      <w:r w:rsidR="009509D1">
        <w:rPr>
          <w:rFonts w:ascii="Times New Roman" w:hAnsi="Times New Roman" w:cs="Times New Roman"/>
        </w:rPr>
        <w:t>of motivating workers [21, 22, 23]</w:t>
      </w:r>
      <w:r w:rsidR="0057332A" w:rsidRPr="0057332A">
        <w:rPr>
          <w:rFonts w:ascii="Times New Roman" w:hAnsi="Times New Roman" w:cs="Times New Roman"/>
        </w:rPr>
        <w:t xml:space="preserve"> </w:t>
      </w:r>
      <w:r w:rsidR="006934D3">
        <w:rPr>
          <w:rFonts w:ascii="Times New Roman" w:hAnsi="Times New Roman" w:cs="Times New Roman"/>
        </w:rPr>
        <w:t>to exert</w:t>
      </w:r>
      <w:r w:rsidR="006934D3" w:rsidRPr="0057332A">
        <w:rPr>
          <w:rFonts w:ascii="Times New Roman" w:hAnsi="Times New Roman" w:cs="Times New Roman"/>
        </w:rPr>
        <w:t xml:space="preserve"> </w:t>
      </w:r>
      <w:r w:rsidR="0057332A" w:rsidRPr="0057332A">
        <w:rPr>
          <w:rFonts w:ascii="Times New Roman" w:hAnsi="Times New Roman" w:cs="Times New Roman"/>
        </w:rPr>
        <w:t>greater effort</w:t>
      </w:r>
      <w:r w:rsidR="006934D3">
        <w:rPr>
          <w:rFonts w:ascii="Times New Roman" w:hAnsi="Times New Roman" w:cs="Times New Roman"/>
        </w:rPr>
        <w:t>,</w:t>
      </w:r>
      <w:r w:rsidR="0057332A" w:rsidRPr="0057332A">
        <w:rPr>
          <w:rFonts w:ascii="Times New Roman" w:hAnsi="Times New Roman" w:cs="Times New Roman"/>
        </w:rPr>
        <w:t xml:space="preserve"> which </w:t>
      </w:r>
      <w:r w:rsidR="006934D3">
        <w:rPr>
          <w:rFonts w:ascii="Times New Roman" w:hAnsi="Times New Roman" w:cs="Times New Roman"/>
        </w:rPr>
        <w:t>wa</w:t>
      </w:r>
      <w:r w:rsidR="006934D3" w:rsidRPr="0057332A">
        <w:rPr>
          <w:rFonts w:ascii="Times New Roman" w:hAnsi="Times New Roman" w:cs="Times New Roman"/>
        </w:rPr>
        <w:t xml:space="preserve">s </w:t>
      </w:r>
      <w:r w:rsidR="0057332A" w:rsidRPr="0057332A">
        <w:rPr>
          <w:rFonts w:ascii="Times New Roman" w:hAnsi="Times New Roman" w:cs="Times New Roman"/>
        </w:rPr>
        <w:t>our goal</w:t>
      </w:r>
      <w:r w:rsidR="00FA3186">
        <w:rPr>
          <w:rFonts w:ascii="Times New Roman" w:hAnsi="Times New Roman" w:cs="Times New Roman"/>
        </w:rPr>
        <w:t xml:space="preserve"> as well</w:t>
      </w:r>
      <w:r w:rsidR="0057332A" w:rsidRPr="0057332A">
        <w:rPr>
          <w:rFonts w:ascii="Times New Roman" w:hAnsi="Times New Roman" w:cs="Times New Roman"/>
        </w:rPr>
        <w:t xml:space="preserve">. </w:t>
      </w:r>
      <w:r w:rsidR="00662047">
        <w:rPr>
          <w:rFonts w:ascii="Times New Roman" w:hAnsi="Times New Roman" w:cs="Times New Roman"/>
        </w:rPr>
        <w:t xml:space="preserve"> Peer-prediction approaches can also be thought of as methods that stimulate the interaction of peers who may be knowledge workers. Recent</w:t>
      </w:r>
      <w:r w:rsidR="00A90730">
        <w:rPr>
          <w:rFonts w:ascii="Times New Roman" w:hAnsi="Times New Roman" w:cs="Times New Roman"/>
        </w:rPr>
        <w:t xml:space="preserve"> research has found [24]</w:t>
      </w:r>
      <w:r w:rsidR="00662047">
        <w:rPr>
          <w:rFonts w:ascii="Times New Roman" w:hAnsi="Times New Roman" w:cs="Times New Roman"/>
        </w:rPr>
        <w:t xml:space="preserve"> that interaction among high-, and low-performing</w:t>
      </w:r>
      <w:r w:rsidR="00611CF6">
        <w:rPr>
          <w:rFonts w:ascii="Times New Roman" w:hAnsi="Times New Roman" w:cs="Times New Roman"/>
        </w:rPr>
        <w:t xml:space="preserve"> knowledge workers is benefici</w:t>
      </w:r>
      <w:r w:rsidR="00662047">
        <w:rPr>
          <w:rFonts w:ascii="Times New Roman" w:hAnsi="Times New Roman" w:cs="Times New Roman"/>
        </w:rPr>
        <w:t>al for the lower performing knowledge workers and does not adversely impact the high-performing ones. Mechanisms similar to peer-prediction are peer comparison or peer evaluation, which have been found to operate in crowdsourced in</w:t>
      </w:r>
      <w:r w:rsidR="00A90730">
        <w:rPr>
          <w:rFonts w:ascii="Times New Roman" w:hAnsi="Times New Roman" w:cs="Times New Roman"/>
        </w:rPr>
        <w:t>novation platforms [25]</w:t>
      </w:r>
      <w:r w:rsidR="00662047">
        <w:rPr>
          <w:rFonts w:ascii="Times New Roman" w:hAnsi="Times New Roman" w:cs="Times New Roman"/>
        </w:rPr>
        <w:t xml:space="preserve">. Contributors of low-potential ideas eventually become inactive due to the peer evaluation mechanism, while high-potential idea contributors remain active, which is similar to the self-selection mechanism postulated by Witkowski. </w:t>
      </w:r>
    </w:p>
    <w:p w14:paraId="06CE3D2A" w14:textId="77777777" w:rsidR="00CB6030" w:rsidRPr="00694659" w:rsidRDefault="00CB6030" w:rsidP="00C50EDF">
      <w:pPr>
        <w:spacing w:after="120" w:line="360" w:lineRule="auto"/>
        <w:jc w:val="both"/>
        <w:rPr>
          <w:rFonts w:ascii="Times New Roman" w:hAnsi="Times New Roman" w:cs="Times New Roman"/>
        </w:rPr>
      </w:pPr>
    </w:p>
    <w:p w14:paraId="1A8B2BDA" w14:textId="1B8918B2" w:rsidR="002831A3" w:rsidRPr="00F10A4C" w:rsidRDefault="00375026" w:rsidP="00C50EDF">
      <w:pPr>
        <w:pStyle w:val="ListParagraph"/>
        <w:numPr>
          <w:ilvl w:val="0"/>
          <w:numId w:val="27"/>
        </w:numPr>
        <w:spacing w:after="120" w:line="360" w:lineRule="auto"/>
        <w:rPr>
          <w:rFonts w:ascii="Times New Roman" w:hAnsi="Times New Roman" w:cs="Times New Roman"/>
          <w:b/>
          <w:sz w:val="24"/>
          <w:lang w:val="en-US"/>
        </w:rPr>
      </w:pPr>
      <w:r>
        <w:rPr>
          <w:rFonts w:ascii="Times New Roman" w:hAnsi="Times New Roman" w:cs="Times New Roman"/>
          <w:b/>
          <w:sz w:val="24"/>
          <w:lang w:val="en-US"/>
        </w:rPr>
        <w:t xml:space="preserve">Experimental </w:t>
      </w:r>
      <w:r w:rsidR="00A87AD2">
        <w:rPr>
          <w:rFonts w:ascii="Times New Roman" w:hAnsi="Times New Roman" w:cs="Times New Roman"/>
          <w:b/>
          <w:sz w:val="24"/>
          <w:lang w:val="en-US"/>
        </w:rPr>
        <w:t xml:space="preserve">evaluation </w:t>
      </w:r>
      <w:r>
        <w:rPr>
          <w:rFonts w:ascii="Times New Roman" w:hAnsi="Times New Roman" w:cs="Times New Roman"/>
          <w:b/>
          <w:sz w:val="24"/>
          <w:lang w:val="en-US"/>
        </w:rPr>
        <w:t xml:space="preserve">of </w:t>
      </w:r>
      <w:r w:rsidR="00A87AD2">
        <w:rPr>
          <w:rFonts w:ascii="Times New Roman" w:hAnsi="Times New Roman" w:cs="Times New Roman"/>
          <w:b/>
          <w:sz w:val="24"/>
          <w:lang w:val="en-US"/>
        </w:rPr>
        <w:t>penalties</w:t>
      </w:r>
    </w:p>
    <w:p w14:paraId="1B3B8CBC" w14:textId="61A9F3C3" w:rsidR="000C540C" w:rsidRDefault="009913A6" w:rsidP="00C50EDF">
      <w:pPr>
        <w:spacing w:before="120" w:after="120" w:line="360" w:lineRule="auto"/>
        <w:jc w:val="both"/>
        <w:rPr>
          <w:rFonts w:ascii="Times New Roman" w:hAnsi="Times New Roman" w:cs="Times New Roman"/>
        </w:rPr>
      </w:pPr>
      <w:r>
        <w:rPr>
          <w:rFonts w:ascii="Times New Roman" w:hAnsi="Times New Roman" w:cs="Times New Roman"/>
        </w:rPr>
        <w:t>In this section</w:t>
      </w:r>
      <w:r w:rsidR="00712078">
        <w:rPr>
          <w:rFonts w:ascii="Times New Roman" w:hAnsi="Times New Roman" w:cs="Times New Roman"/>
        </w:rPr>
        <w:t>,</w:t>
      </w:r>
      <w:r>
        <w:rPr>
          <w:rFonts w:ascii="Times New Roman" w:hAnsi="Times New Roman" w:cs="Times New Roman"/>
        </w:rPr>
        <w:t xml:space="preserve"> we present </w:t>
      </w:r>
      <w:r w:rsidR="006934D3">
        <w:rPr>
          <w:rFonts w:ascii="Times New Roman" w:hAnsi="Times New Roman" w:cs="Times New Roman"/>
        </w:rPr>
        <w:t xml:space="preserve">the </w:t>
      </w:r>
      <w:r w:rsidR="00180C47">
        <w:rPr>
          <w:rFonts w:ascii="Times New Roman" w:hAnsi="Times New Roman" w:cs="Times New Roman"/>
        </w:rPr>
        <w:t xml:space="preserve">design and </w:t>
      </w:r>
      <w:r>
        <w:rPr>
          <w:rFonts w:ascii="Times New Roman" w:hAnsi="Times New Roman" w:cs="Times New Roman"/>
        </w:rPr>
        <w:t xml:space="preserve">results of our experiment. </w:t>
      </w:r>
      <w:r w:rsidR="000C540C">
        <w:rPr>
          <w:rFonts w:ascii="Times New Roman" w:hAnsi="Times New Roman" w:cs="Times New Roman"/>
        </w:rPr>
        <w:t xml:space="preserve">We </w:t>
      </w:r>
      <w:r w:rsidR="00853ACC">
        <w:rPr>
          <w:rFonts w:ascii="Times New Roman" w:hAnsi="Times New Roman" w:cs="Times New Roman"/>
        </w:rPr>
        <w:t xml:space="preserve">also </w:t>
      </w:r>
      <w:r w:rsidR="000C540C">
        <w:rPr>
          <w:rFonts w:ascii="Times New Roman" w:hAnsi="Times New Roman" w:cs="Times New Roman"/>
        </w:rPr>
        <w:t>present the most important results for creating the agent mode</w:t>
      </w:r>
      <w:r w:rsidR="007B183B">
        <w:rPr>
          <w:rFonts w:ascii="Times New Roman" w:hAnsi="Times New Roman" w:cs="Times New Roman"/>
        </w:rPr>
        <w:t>l</w:t>
      </w:r>
      <w:r w:rsidR="000C540C">
        <w:rPr>
          <w:rFonts w:ascii="Times New Roman" w:hAnsi="Times New Roman" w:cs="Times New Roman"/>
        </w:rPr>
        <w:t xml:space="preserve"> and the agent strategy used in our simulation model</w:t>
      </w:r>
      <w:r w:rsidR="00853ACC">
        <w:rPr>
          <w:rFonts w:ascii="Times New Roman" w:hAnsi="Times New Roman" w:cs="Times New Roman"/>
        </w:rPr>
        <w:t xml:space="preserve"> that is described in Section 4</w:t>
      </w:r>
      <w:r w:rsidR="000C540C">
        <w:rPr>
          <w:rFonts w:ascii="Times New Roman" w:hAnsi="Times New Roman" w:cs="Times New Roman"/>
        </w:rPr>
        <w:t xml:space="preserve">. </w:t>
      </w:r>
    </w:p>
    <w:p w14:paraId="681E0A1B" w14:textId="1E00AD36" w:rsidR="00180C47" w:rsidRDefault="00C81D17" w:rsidP="00C50EDF">
      <w:pPr>
        <w:spacing w:before="120" w:after="120" w:line="360" w:lineRule="auto"/>
        <w:jc w:val="both"/>
        <w:rPr>
          <w:rFonts w:ascii="Times New Roman" w:hAnsi="Times New Roman" w:cs="Times New Roman"/>
          <w:lang w:val="en-US"/>
        </w:rPr>
      </w:pPr>
      <w:r>
        <w:rPr>
          <w:rFonts w:ascii="Times New Roman" w:hAnsi="Times New Roman" w:cs="Times New Roman"/>
        </w:rPr>
        <w:t>The e</w:t>
      </w:r>
      <w:r w:rsidR="00AF45D8">
        <w:rPr>
          <w:rFonts w:ascii="Times New Roman" w:hAnsi="Times New Roman" w:cs="Times New Roman"/>
        </w:rPr>
        <w:t xml:space="preserve">xperiment </w:t>
      </w:r>
      <w:r>
        <w:rPr>
          <w:rFonts w:ascii="Times New Roman" w:hAnsi="Times New Roman" w:cs="Times New Roman"/>
        </w:rPr>
        <w:t xml:space="preserve">has been </w:t>
      </w:r>
      <w:r w:rsidR="00AF45D8">
        <w:rPr>
          <w:rFonts w:ascii="Times New Roman" w:hAnsi="Times New Roman" w:cs="Times New Roman"/>
        </w:rPr>
        <w:t>conducted at</w:t>
      </w:r>
      <w:r>
        <w:rPr>
          <w:rFonts w:ascii="Times New Roman" w:hAnsi="Times New Roman" w:cs="Times New Roman"/>
        </w:rPr>
        <w:t xml:space="preserve"> the Faculty of Computer S</w:t>
      </w:r>
      <w:r w:rsidR="00AF45D8" w:rsidRPr="00AF45D8">
        <w:rPr>
          <w:rFonts w:ascii="Times New Roman" w:hAnsi="Times New Roman" w:cs="Times New Roman"/>
        </w:rPr>
        <w:t>cience</w:t>
      </w:r>
      <w:r w:rsidR="00F77F09">
        <w:rPr>
          <w:rFonts w:ascii="Times New Roman" w:hAnsi="Times New Roman" w:cs="Times New Roman"/>
        </w:rPr>
        <w:t xml:space="preserve"> of </w:t>
      </w:r>
      <w:r w:rsidR="00C23229" w:rsidRPr="00EE0D98">
        <w:rPr>
          <w:rFonts w:ascii="Times New Roman" w:hAnsi="Times New Roman" w:cs="Times New Roman"/>
          <w:lang w:val="en-US"/>
        </w:rPr>
        <w:t>Polish-Japanese Academy of Information Technology</w:t>
      </w:r>
      <w:r w:rsidR="00AF45D8">
        <w:rPr>
          <w:rFonts w:ascii="Times New Roman" w:hAnsi="Times New Roman" w:cs="Times New Roman"/>
        </w:rPr>
        <w:t xml:space="preserve">. </w:t>
      </w:r>
      <w:r w:rsidR="009913A6">
        <w:rPr>
          <w:rFonts w:ascii="Times New Roman" w:hAnsi="Times New Roman" w:cs="Times New Roman"/>
        </w:rPr>
        <w:t xml:space="preserve">We </w:t>
      </w:r>
      <w:r w:rsidR="00FA3186">
        <w:rPr>
          <w:rFonts w:ascii="Times New Roman" w:hAnsi="Times New Roman" w:cs="Times New Roman"/>
        </w:rPr>
        <w:t>divided</w:t>
      </w:r>
      <w:r w:rsidR="00A87AD2">
        <w:rPr>
          <w:rFonts w:ascii="Times New Roman" w:hAnsi="Times New Roman" w:cs="Times New Roman"/>
        </w:rPr>
        <w:t xml:space="preserve"> </w:t>
      </w:r>
      <w:r w:rsidR="006934D3">
        <w:rPr>
          <w:rFonts w:ascii="Times New Roman" w:hAnsi="Times New Roman" w:cs="Times New Roman"/>
        </w:rPr>
        <w:t>the</w:t>
      </w:r>
      <w:r w:rsidR="009913A6">
        <w:rPr>
          <w:rFonts w:ascii="Times New Roman" w:hAnsi="Times New Roman" w:cs="Times New Roman"/>
        </w:rPr>
        <w:t xml:space="preserve"> experiment</w:t>
      </w:r>
      <w:r w:rsidR="006934D3">
        <w:rPr>
          <w:rFonts w:ascii="Times New Roman" w:hAnsi="Times New Roman" w:cs="Times New Roman"/>
        </w:rPr>
        <w:t xml:space="preserve"> in</w:t>
      </w:r>
      <w:r w:rsidR="00FA3186">
        <w:rPr>
          <w:rFonts w:ascii="Times New Roman" w:hAnsi="Times New Roman" w:cs="Times New Roman"/>
        </w:rPr>
        <w:t>to</w:t>
      </w:r>
      <w:r w:rsidR="006934D3">
        <w:rPr>
          <w:rFonts w:ascii="Times New Roman" w:hAnsi="Times New Roman" w:cs="Times New Roman"/>
        </w:rPr>
        <w:t xml:space="preserve"> two parts</w:t>
      </w:r>
      <w:r w:rsidR="009913A6">
        <w:rPr>
          <w:rFonts w:ascii="Times New Roman" w:hAnsi="Times New Roman" w:cs="Times New Roman"/>
        </w:rPr>
        <w:t xml:space="preserve">. </w:t>
      </w:r>
      <w:r>
        <w:rPr>
          <w:rFonts w:ascii="Times New Roman" w:hAnsi="Times New Roman" w:cs="Times New Roman"/>
        </w:rPr>
        <w:t>T</w:t>
      </w:r>
      <w:r w:rsidR="00D76C72">
        <w:rPr>
          <w:rFonts w:ascii="Times New Roman" w:hAnsi="Times New Roman" w:cs="Times New Roman"/>
        </w:rPr>
        <w:t xml:space="preserve">wo different </w:t>
      </w:r>
      <w:r w:rsidR="00C60301">
        <w:rPr>
          <w:rFonts w:ascii="Times New Roman" w:hAnsi="Times New Roman" w:cs="Times New Roman"/>
        </w:rPr>
        <w:t xml:space="preserve">and independent </w:t>
      </w:r>
      <w:r w:rsidR="00D76C72">
        <w:rPr>
          <w:rFonts w:ascii="Times New Roman" w:hAnsi="Times New Roman" w:cs="Times New Roman"/>
        </w:rPr>
        <w:t>groups of students</w:t>
      </w:r>
      <w:r>
        <w:rPr>
          <w:rFonts w:ascii="Times New Roman" w:hAnsi="Times New Roman" w:cs="Times New Roman"/>
        </w:rPr>
        <w:t xml:space="preserve"> (students taking the same class in different semesters) have been invited</w:t>
      </w:r>
      <w:r w:rsidR="00D76C72">
        <w:rPr>
          <w:rFonts w:ascii="Times New Roman" w:hAnsi="Times New Roman" w:cs="Times New Roman"/>
        </w:rPr>
        <w:t xml:space="preserve"> to participate in </w:t>
      </w:r>
      <w:r>
        <w:rPr>
          <w:rFonts w:ascii="Times New Roman" w:hAnsi="Times New Roman" w:cs="Times New Roman"/>
        </w:rPr>
        <w:t xml:space="preserve">each part of the </w:t>
      </w:r>
      <w:r w:rsidR="00D76C72">
        <w:rPr>
          <w:rFonts w:ascii="Times New Roman" w:hAnsi="Times New Roman" w:cs="Times New Roman"/>
        </w:rPr>
        <w:t xml:space="preserve">experiment. </w:t>
      </w:r>
      <w:r w:rsidR="00C60301" w:rsidRPr="001D4707">
        <w:rPr>
          <w:rFonts w:ascii="Times New Roman" w:hAnsi="Times New Roman" w:cs="Times New Roman"/>
        </w:rPr>
        <w:t xml:space="preserve">The first part was carried out between December </w:t>
      </w:r>
      <w:r w:rsidR="00C60301">
        <w:rPr>
          <w:rFonts w:ascii="Times New Roman" w:hAnsi="Times New Roman" w:cs="Times New Roman"/>
        </w:rPr>
        <w:t xml:space="preserve">18, </w:t>
      </w:r>
      <w:r w:rsidR="00C60301" w:rsidRPr="001D4707">
        <w:rPr>
          <w:rFonts w:ascii="Times New Roman" w:hAnsi="Times New Roman" w:cs="Times New Roman"/>
        </w:rPr>
        <w:t xml:space="preserve">2013 and January </w:t>
      </w:r>
      <w:r w:rsidR="00C60301">
        <w:rPr>
          <w:rFonts w:ascii="Times New Roman" w:hAnsi="Times New Roman" w:cs="Times New Roman"/>
        </w:rPr>
        <w:t xml:space="preserve">15, </w:t>
      </w:r>
      <w:r w:rsidR="00C60301" w:rsidRPr="001D4707">
        <w:rPr>
          <w:rFonts w:ascii="Times New Roman" w:hAnsi="Times New Roman" w:cs="Times New Roman"/>
        </w:rPr>
        <w:t>2014</w:t>
      </w:r>
      <w:r w:rsidR="00C60301">
        <w:rPr>
          <w:rFonts w:ascii="Times New Roman" w:hAnsi="Times New Roman" w:cs="Times New Roman"/>
        </w:rPr>
        <w:t xml:space="preserve"> (</w:t>
      </w:r>
      <w:r>
        <w:rPr>
          <w:rFonts w:ascii="Times New Roman" w:hAnsi="Times New Roman" w:cs="Times New Roman"/>
        </w:rPr>
        <w:t xml:space="preserve">with </w:t>
      </w:r>
      <w:r w:rsidR="00C60301">
        <w:rPr>
          <w:rFonts w:ascii="Times New Roman" w:hAnsi="Times New Roman" w:cs="Times New Roman"/>
        </w:rPr>
        <w:t>the first group of students</w:t>
      </w:r>
      <w:r>
        <w:rPr>
          <w:rFonts w:ascii="Times New Roman" w:hAnsi="Times New Roman" w:cs="Times New Roman"/>
        </w:rPr>
        <w:t xml:space="preserve"> </w:t>
      </w:r>
      <w:r w:rsidR="00C60301">
        <w:rPr>
          <w:rFonts w:ascii="Times New Roman" w:hAnsi="Times New Roman" w:cs="Times New Roman"/>
        </w:rPr>
        <w:t xml:space="preserve">– a control group), </w:t>
      </w:r>
      <w:r w:rsidR="00C60301" w:rsidRPr="001D4707">
        <w:rPr>
          <w:rFonts w:ascii="Times New Roman" w:hAnsi="Times New Roman" w:cs="Times New Roman"/>
        </w:rPr>
        <w:t xml:space="preserve">the second </w:t>
      </w:r>
      <w:r w:rsidR="00C60301">
        <w:rPr>
          <w:rFonts w:ascii="Times New Roman" w:hAnsi="Times New Roman" w:cs="Times New Roman"/>
        </w:rPr>
        <w:t>between November 27, 2014 and January 12, 2015 (</w:t>
      </w:r>
      <w:r>
        <w:rPr>
          <w:rFonts w:ascii="Times New Roman" w:hAnsi="Times New Roman" w:cs="Times New Roman"/>
        </w:rPr>
        <w:t xml:space="preserve">with </w:t>
      </w:r>
      <w:r w:rsidR="00C60301">
        <w:rPr>
          <w:rFonts w:ascii="Times New Roman" w:hAnsi="Times New Roman" w:cs="Times New Roman"/>
        </w:rPr>
        <w:t>the second group of students</w:t>
      </w:r>
      <w:r>
        <w:rPr>
          <w:rFonts w:ascii="Times New Roman" w:hAnsi="Times New Roman" w:cs="Times New Roman"/>
        </w:rPr>
        <w:t xml:space="preserve"> </w:t>
      </w:r>
      <w:r w:rsidR="00C60301">
        <w:rPr>
          <w:rFonts w:ascii="Times New Roman" w:hAnsi="Times New Roman" w:cs="Times New Roman"/>
        </w:rPr>
        <w:t xml:space="preserve">– a </w:t>
      </w:r>
      <w:r w:rsidR="00C60301" w:rsidRPr="00DB30DB">
        <w:rPr>
          <w:rFonts w:ascii="Times New Roman" w:hAnsi="Times New Roman" w:cs="Times New Roman"/>
        </w:rPr>
        <w:t>treatment</w:t>
      </w:r>
      <w:r w:rsidR="00C60301">
        <w:rPr>
          <w:rFonts w:ascii="Times New Roman" w:hAnsi="Times New Roman" w:cs="Times New Roman"/>
        </w:rPr>
        <w:t xml:space="preserve"> group)</w:t>
      </w:r>
      <w:r w:rsidR="00C60301" w:rsidRPr="001D4707">
        <w:rPr>
          <w:rFonts w:ascii="Times New Roman" w:hAnsi="Times New Roman" w:cs="Times New Roman"/>
        </w:rPr>
        <w:t>.</w:t>
      </w:r>
      <w:r w:rsidR="00335E22">
        <w:rPr>
          <w:rFonts w:ascii="Times New Roman" w:hAnsi="Times New Roman" w:cs="Times New Roman"/>
        </w:rPr>
        <w:t xml:space="preserve"> </w:t>
      </w:r>
      <w:r w:rsidR="00AF45D8">
        <w:rPr>
          <w:rFonts w:ascii="Times New Roman" w:hAnsi="Times New Roman" w:cs="Times New Roman"/>
        </w:rPr>
        <w:t xml:space="preserve">Students participating in the first part of our experiment could not participate in the second part. </w:t>
      </w:r>
      <w:r w:rsidR="009913A6">
        <w:rPr>
          <w:rFonts w:ascii="Times New Roman" w:hAnsi="Times New Roman" w:cs="Times New Roman"/>
        </w:rPr>
        <w:t>In the first</w:t>
      </w:r>
      <w:r>
        <w:rPr>
          <w:rFonts w:ascii="Times New Roman" w:hAnsi="Times New Roman" w:cs="Times New Roman"/>
        </w:rPr>
        <w:t xml:space="preserve"> part</w:t>
      </w:r>
      <w:r w:rsidR="006934D3">
        <w:rPr>
          <w:rFonts w:ascii="Times New Roman" w:hAnsi="Times New Roman" w:cs="Times New Roman"/>
        </w:rPr>
        <w:t xml:space="preserve">, </w:t>
      </w:r>
      <w:r w:rsidR="009913A6">
        <w:rPr>
          <w:rFonts w:ascii="Times New Roman" w:hAnsi="Times New Roman" w:cs="Times New Roman"/>
        </w:rPr>
        <w:t xml:space="preserve">users could not receive </w:t>
      </w:r>
      <w:r>
        <w:rPr>
          <w:rFonts w:ascii="Times New Roman" w:hAnsi="Times New Roman" w:cs="Times New Roman"/>
        </w:rPr>
        <w:t>penalties (</w:t>
      </w:r>
      <w:r w:rsidR="009913A6">
        <w:rPr>
          <w:rFonts w:ascii="Times New Roman" w:hAnsi="Times New Roman" w:cs="Times New Roman"/>
        </w:rPr>
        <w:t xml:space="preserve">negative reputation </w:t>
      </w:r>
      <w:r w:rsidR="006934D3">
        <w:rPr>
          <w:rFonts w:ascii="Times New Roman" w:hAnsi="Times New Roman" w:cs="Times New Roman"/>
        </w:rPr>
        <w:t>points</w:t>
      </w:r>
      <w:r>
        <w:rPr>
          <w:rFonts w:ascii="Times New Roman" w:hAnsi="Times New Roman" w:cs="Times New Roman"/>
        </w:rPr>
        <w:t>)</w:t>
      </w:r>
      <w:r w:rsidR="006934D3">
        <w:rPr>
          <w:rFonts w:ascii="Times New Roman" w:hAnsi="Times New Roman" w:cs="Times New Roman"/>
        </w:rPr>
        <w:t xml:space="preserve"> </w:t>
      </w:r>
      <w:r w:rsidR="009913A6">
        <w:rPr>
          <w:rFonts w:ascii="Times New Roman" w:hAnsi="Times New Roman" w:cs="Times New Roman"/>
        </w:rPr>
        <w:t xml:space="preserve">for </w:t>
      </w:r>
      <w:r w:rsidR="006934D3">
        <w:rPr>
          <w:rFonts w:ascii="Times New Roman" w:hAnsi="Times New Roman" w:cs="Times New Roman"/>
        </w:rPr>
        <w:t xml:space="preserve">completing </w:t>
      </w:r>
      <w:r w:rsidR="009913A6">
        <w:rPr>
          <w:rFonts w:ascii="Times New Roman" w:hAnsi="Times New Roman" w:cs="Times New Roman"/>
        </w:rPr>
        <w:t>task</w:t>
      </w:r>
      <w:r w:rsidR="00DF2325">
        <w:rPr>
          <w:rFonts w:ascii="Times New Roman" w:hAnsi="Times New Roman" w:cs="Times New Roman"/>
        </w:rPr>
        <w:t>s</w:t>
      </w:r>
      <w:r w:rsidR="006934D3">
        <w:rPr>
          <w:rFonts w:ascii="Times New Roman" w:hAnsi="Times New Roman" w:cs="Times New Roman"/>
        </w:rPr>
        <w:t>;</w:t>
      </w:r>
      <w:r w:rsidR="009913A6">
        <w:rPr>
          <w:rFonts w:ascii="Times New Roman" w:hAnsi="Times New Roman" w:cs="Times New Roman"/>
        </w:rPr>
        <w:t xml:space="preserve"> in the second</w:t>
      </w:r>
      <w:r>
        <w:rPr>
          <w:rFonts w:ascii="Times New Roman" w:hAnsi="Times New Roman" w:cs="Times New Roman"/>
        </w:rPr>
        <w:t xml:space="preserve"> part</w:t>
      </w:r>
      <w:r w:rsidR="006934D3">
        <w:rPr>
          <w:rFonts w:ascii="Times New Roman" w:hAnsi="Times New Roman" w:cs="Times New Roman"/>
        </w:rPr>
        <w:t>,</w:t>
      </w:r>
      <w:r w:rsidR="009913A6">
        <w:rPr>
          <w:rFonts w:ascii="Times New Roman" w:hAnsi="Times New Roman" w:cs="Times New Roman"/>
        </w:rPr>
        <w:t xml:space="preserve"> </w:t>
      </w:r>
      <w:r>
        <w:rPr>
          <w:rFonts w:ascii="Times New Roman" w:hAnsi="Times New Roman" w:cs="Times New Roman"/>
        </w:rPr>
        <w:t>penalties were used</w:t>
      </w:r>
      <w:r w:rsidR="009913A6">
        <w:rPr>
          <w:rFonts w:ascii="Times New Roman" w:hAnsi="Times New Roman" w:cs="Times New Roman"/>
        </w:rPr>
        <w:t xml:space="preserve">. </w:t>
      </w:r>
      <w:r>
        <w:rPr>
          <w:rFonts w:ascii="Times New Roman" w:hAnsi="Times New Roman" w:cs="Times New Roman"/>
        </w:rPr>
        <w:t xml:space="preserve">The accuracy of student answers has been evaluated by a comparison </w:t>
      </w:r>
      <w:r w:rsidR="00A70A88">
        <w:rPr>
          <w:rFonts w:ascii="Times New Roman" w:hAnsi="Times New Roman" w:cs="Times New Roman"/>
        </w:rPr>
        <w:t xml:space="preserve">to </w:t>
      </w:r>
      <w:r w:rsidR="00DF2325">
        <w:rPr>
          <w:rFonts w:ascii="Times New Roman" w:hAnsi="Times New Roman" w:cs="Times New Roman"/>
        </w:rPr>
        <w:t xml:space="preserve">the </w:t>
      </w:r>
      <w:r w:rsidR="00A70A88">
        <w:rPr>
          <w:rFonts w:ascii="Times New Roman" w:hAnsi="Times New Roman" w:cs="Times New Roman"/>
        </w:rPr>
        <w:t xml:space="preserve">results provided by </w:t>
      </w:r>
      <w:r>
        <w:rPr>
          <w:rFonts w:ascii="Times New Roman" w:hAnsi="Times New Roman" w:cs="Times New Roman"/>
        </w:rPr>
        <w:t xml:space="preserve">the </w:t>
      </w:r>
      <w:r w:rsidR="00A70A88">
        <w:rPr>
          <w:rFonts w:ascii="Times New Roman" w:hAnsi="Times New Roman" w:cs="Times New Roman"/>
        </w:rPr>
        <w:t xml:space="preserve">expert. </w:t>
      </w:r>
      <w:r w:rsidR="009913A6">
        <w:rPr>
          <w:rFonts w:ascii="Times New Roman" w:hAnsi="Times New Roman" w:cs="Times New Roman"/>
        </w:rPr>
        <w:t xml:space="preserve">We observed that users’ results </w:t>
      </w:r>
      <w:r w:rsidR="00DF2325">
        <w:rPr>
          <w:rFonts w:ascii="Times New Roman" w:hAnsi="Times New Roman" w:cs="Times New Roman"/>
        </w:rPr>
        <w:t>in</w:t>
      </w:r>
      <w:r w:rsidR="00A73FD5">
        <w:rPr>
          <w:rFonts w:ascii="Times New Roman" w:hAnsi="Times New Roman" w:cs="Times New Roman"/>
        </w:rPr>
        <w:t xml:space="preserve"> the second </w:t>
      </w:r>
      <w:r w:rsidR="009913A6">
        <w:rPr>
          <w:rFonts w:ascii="Times New Roman" w:hAnsi="Times New Roman" w:cs="Times New Roman"/>
        </w:rPr>
        <w:t>part of</w:t>
      </w:r>
      <w:r w:rsidR="00DF2325">
        <w:rPr>
          <w:rFonts w:ascii="Times New Roman" w:hAnsi="Times New Roman" w:cs="Times New Roman"/>
        </w:rPr>
        <w:t xml:space="preserve"> the</w:t>
      </w:r>
      <w:r w:rsidR="009913A6">
        <w:rPr>
          <w:rFonts w:ascii="Times New Roman" w:hAnsi="Times New Roman" w:cs="Times New Roman"/>
        </w:rPr>
        <w:t xml:space="preserve"> experiment were </w:t>
      </w:r>
      <w:r w:rsidR="00A73FD5">
        <w:rPr>
          <w:rFonts w:ascii="Times New Roman" w:hAnsi="Times New Roman" w:cs="Times New Roman"/>
        </w:rPr>
        <w:t>more accurate than in the first</w:t>
      </w:r>
      <w:r w:rsidR="009913A6">
        <w:rPr>
          <w:rFonts w:ascii="Times New Roman" w:hAnsi="Times New Roman" w:cs="Times New Roman"/>
        </w:rPr>
        <w:t xml:space="preserve">. </w:t>
      </w:r>
      <w:r w:rsidR="00E96781">
        <w:rPr>
          <w:rFonts w:ascii="Times New Roman" w:hAnsi="Times New Roman" w:cs="Times New Roman"/>
          <w:lang w:val="en-US"/>
        </w:rPr>
        <w:t>W</w:t>
      </w:r>
      <w:r w:rsidR="00B40898">
        <w:rPr>
          <w:rFonts w:ascii="Times New Roman" w:hAnsi="Times New Roman" w:cs="Times New Roman"/>
          <w:lang w:val="en-US"/>
        </w:rPr>
        <w:t>e also observed that</w:t>
      </w:r>
      <w:r w:rsidR="00A658CC">
        <w:rPr>
          <w:rFonts w:ascii="Times New Roman" w:hAnsi="Times New Roman" w:cs="Times New Roman"/>
          <w:lang w:val="en-US"/>
        </w:rPr>
        <w:t xml:space="preserve"> the</w:t>
      </w:r>
      <w:r w:rsidR="00E96781">
        <w:rPr>
          <w:rFonts w:ascii="Times New Roman" w:hAnsi="Times New Roman" w:cs="Times New Roman"/>
          <w:lang w:val="en-US"/>
        </w:rPr>
        <w:t xml:space="preserve"> average time </w:t>
      </w:r>
      <w:r w:rsidR="00A658CC">
        <w:rPr>
          <w:rFonts w:ascii="Times New Roman" w:hAnsi="Times New Roman" w:cs="Times New Roman"/>
          <w:lang w:val="en-US"/>
        </w:rPr>
        <w:t xml:space="preserve">a user </w:t>
      </w:r>
      <w:r w:rsidR="00E96781">
        <w:rPr>
          <w:rFonts w:ascii="Times New Roman" w:hAnsi="Times New Roman" w:cs="Times New Roman"/>
          <w:lang w:val="en-US"/>
        </w:rPr>
        <w:t>spen</w:t>
      </w:r>
      <w:r w:rsidR="00DF2325">
        <w:rPr>
          <w:rFonts w:ascii="Times New Roman" w:hAnsi="Times New Roman" w:cs="Times New Roman"/>
          <w:lang w:val="en-US"/>
        </w:rPr>
        <w:t>t</w:t>
      </w:r>
      <w:r w:rsidR="00E96781">
        <w:rPr>
          <w:rFonts w:ascii="Times New Roman" w:hAnsi="Times New Roman" w:cs="Times New Roman"/>
          <w:lang w:val="en-US"/>
        </w:rPr>
        <w:t xml:space="preserve"> on</w:t>
      </w:r>
      <w:r w:rsidR="00DF2325">
        <w:rPr>
          <w:rFonts w:ascii="Times New Roman" w:hAnsi="Times New Roman" w:cs="Times New Roman"/>
          <w:lang w:val="en-US"/>
        </w:rPr>
        <w:t xml:space="preserve"> the</w:t>
      </w:r>
      <w:r w:rsidR="00E96781">
        <w:rPr>
          <w:rFonts w:ascii="Times New Roman" w:hAnsi="Times New Roman" w:cs="Times New Roman"/>
          <w:lang w:val="en-US"/>
        </w:rPr>
        <w:t xml:space="preserve"> evaluation increased impressively</w:t>
      </w:r>
      <w:r w:rsidR="00FA3186">
        <w:rPr>
          <w:rFonts w:ascii="Times New Roman" w:hAnsi="Times New Roman" w:cs="Times New Roman"/>
          <w:lang w:val="en-US"/>
        </w:rPr>
        <w:t>,</w:t>
      </w:r>
      <w:r w:rsidR="00E96781">
        <w:rPr>
          <w:rFonts w:ascii="Times New Roman" w:hAnsi="Times New Roman" w:cs="Times New Roman"/>
          <w:lang w:val="en-US"/>
        </w:rPr>
        <w:t xml:space="preserve"> from 20 seconds per </w:t>
      </w:r>
      <w:r w:rsidR="00A658CC">
        <w:rPr>
          <w:rFonts w:ascii="Times New Roman" w:hAnsi="Times New Roman" w:cs="Times New Roman"/>
          <w:lang w:val="en-US"/>
        </w:rPr>
        <w:t xml:space="preserve">web page </w:t>
      </w:r>
      <w:r w:rsidR="00E96781">
        <w:rPr>
          <w:rFonts w:ascii="Times New Roman" w:hAnsi="Times New Roman" w:cs="Times New Roman"/>
          <w:lang w:val="en-US"/>
        </w:rPr>
        <w:t xml:space="preserve">in the first part of </w:t>
      </w:r>
      <w:r w:rsidR="00A658CC">
        <w:rPr>
          <w:rFonts w:ascii="Times New Roman" w:hAnsi="Times New Roman" w:cs="Times New Roman"/>
          <w:lang w:val="en-US"/>
        </w:rPr>
        <w:t xml:space="preserve">the </w:t>
      </w:r>
      <w:r w:rsidR="00E96781">
        <w:rPr>
          <w:rFonts w:ascii="Times New Roman" w:hAnsi="Times New Roman" w:cs="Times New Roman"/>
          <w:lang w:val="en-US"/>
        </w:rPr>
        <w:t>experiment to one minute in the second part. We conclu</w:t>
      </w:r>
      <w:r w:rsidR="00612DDE">
        <w:rPr>
          <w:rFonts w:ascii="Times New Roman" w:hAnsi="Times New Roman" w:cs="Times New Roman"/>
          <w:lang w:val="en-US"/>
        </w:rPr>
        <w:t>de</w:t>
      </w:r>
      <w:r w:rsidR="00A658CC">
        <w:rPr>
          <w:rFonts w:ascii="Times New Roman" w:hAnsi="Times New Roman" w:cs="Times New Roman"/>
          <w:lang w:val="en-US"/>
        </w:rPr>
        <w:t>d</w:t>
      </w:r>
      <w:r w:rsidR="00612DDE">
        <w:rPr>
          <w:rFonts w:ascii="Times New Roman" w:hAnsi="Times New Roman" w:cs="Times New Roman"/>
          <w:lang w:val="en-US"/>
        </w:rPr>
        <w:t xml:space="preserve"> that </w:t>
      </w:r>
      <w:r w:rsidR="00B27297">
        <w:rPr>
          <w:rFonts w:ascii="Times New Roman" w:hAnsi="Times New Roman" w:cs="Times New Roman"/>
          <w:lang w:val="en-US"/>
        </w:rPr>
        <w:t xml:space="preserve">the </w:t>
      </w:r>
      <w:r w:rsidR="00612DDE">
        <w:rPr>
          <w:rFonts w:ascii="Times New Roman" w:hAnsi="Times New Roman" w:cs="Times New Roman"/>
          <w:lang w:val="en-US"/>
        </w:rPr>
        <w:t>positive changes in these</w:t>
      </w:r>
      <w:r w:rsidR="00E96781">
        <w:rPr>
          <w:rFonts w:ascii="Times New Roman" w:hAnsi="Times New Roman" w:cs="Times New Roman"/>
          <w:lang w:val="en-US"/>
        </w:rPr>
        <w:t xml:space="preserve"> indicator</w:t>
      </w:r>
      <w:r w:rsidR="00612DDE">
        <w:rPr>
          <w:rFonts w:ascii="Times New Roman" w:hAnsi="Times New Roman" w:cs="Times New Roman"/>
          <w:lang w:val="en-US"/>
        </w:rPr>
        <w:t>s</w:t>
      </w:r>
      <w:r w:rsidR="00E96781">
        <w:rPr>
          <w:rFonts w:ascii="Times New Roman" w:hAnsi="Times New Roman" w:cs="Times New Roman"/>
          <w:lang w:val="en-US"/>
        </w:rPr>
        <w:t xml:space="preserve"> </w:t>
      </w:r>
      <w:r w:rsidR="00A658CC">
        <w:rPr>
          <w:rFonts w:ascii="Times New Roman" w:hAnsi="Times New Roman" w:cs="Times New Roman"/>
          <w:lang w:val="en-US"/>
        </w:rPr>
        <w:t xml:space="preserve">were </w:t>
      </w:r>
      <w:r w:rsidR="00DF2325">
        <w:rPr>
          <w:rFonts w:ascii="Times New Roman" w:hAnsi="Times New Roman" w:cs="Times New Roman"/>
          <w:lang w:val="en-US"/>
        </w:rPr>
        <w:t>the</w:t>
      </w:r>
      <w:r w:rsidR="00E96781">
        <w:rPr>
          <w:rFonts w:ascii="Times New Roman" w:hAnsi="Times New Roman" w:cs="Times New Roman"/>
          <w:lang w:val="en-US"/>
        </w:rPr>
        <w:t xml:space="preserve"> result of introducing penalties in the second part.</w:t>
      </w:r>
    </w:p>
    <w:p w14:paraId="44992DCB" w14:textId="77777777" w:rsidR="000E5BAF" w:rsidRDefault="000E5BAF" w:rsidP="00C50EDF">
      <w:pPr>
        <w:spacing w:before="120" w:after="120" w:line="360" w:lineRule="auto"/>
        <w:jc w:val="both"/>
        <w:rPr>
          <w:rFonts w:ascii="Times New Roman" w:hAnsi="Times New Roman" w:cs="Times New Roman"/>
          <w:lang w:val="en-US"/>
        </w:rPr>
      </w:pPr>
    </w:p>
    <w:p w14:paraId="437EAF38" w14:textId="77777777" w:rsidR="000E5BAF" w:rsidRDefault="000E5BAF" w:rsidP="00C50EDF">
      <w:pPr>
        <w:spacing w:before="120" w:after="120" w:line="360" w:lineRule="auto"/>
        <w:jc w:val="both"/>
        <w:rPr>
          <w:rFonts w:ascii="Times New Roman" w:hAnsi="Times New Roman" w:cs="Times New Roman"/>
          <w:lang w:val="en-US"/>
        </w:rPr>
      </w:pPr>
    </w:p>
    <w:p w14:paraId="6376ABB0" w14:textId="77777777" w:rsidR="00DE3986" w:rsidRPr="00180C47" w:rsidRDefault="006527B3" w:rsidP="00C50EDF">
      <w:pPr>
        <w:pStyle w:val="ListParagraph"/>
        <w:numPr>
          <w:ilvl w:val="1"/>
          <w:numId w:val="27"/>
        </w:numPr>
        <w:spacing w:before="120" w:line="360" w:lineRule="auto"/>
        <w:jc w:val="both"/>
        <w:rPr>
          <w:rFonts w:ascii="Times New Roman" w:hAnsi="Times New Roman" w:cs="Times New Roman"/>
          <w:b/>
          <w:sz w:val="24"/>
        </w:rPr>
      </w:pPr>
      <w:r w:rsidRPr="00180C47">
        <w:rPr>
          <w:rFonts w:ascii="Times New Roman" w:hAnsi="Times New Roman" w:cs="Times New Roman"/>
          <w:b/>
          <w:sz w:val="24"/>
        </w:rPr>
        <w:t>Experiment design</w:t>
      </w:r>
    </w:p>
    <w:p w14:paraId="3E520A0D" w14:textId="6E14D574" w:rsidR="007E4682" w:rsidRDefault="00E136A4" w:rsidP="001011EB">
      <w:pPr>
        <w:spacing w:line="360" w:lineRule="auto"/>
        <w:jc w:val="both"/>
        <w:rPr>
          <w:rFonts w:ascii="Times New Roman" w:hAnsi="Times New Roman" w:cs="Times New Roman"/>
          <w:b/>
          <w:sz w:val="24"/>
        </w:rPr>
      </w:pPr>
      <w:r w:rsidRPr="00DE3986">
        <w:rPr>
          <w:rFonts w:ascii="Times New Roman" w:hAnsi="Times New Roman" w:cs="Times New Roman"/>
        </w:rPr>
        <w:t>In the</w:t>
      </w:r>
      <w:r w:rsidR="00F4381D" w:rsidRPr="00DE3986">
        <w:rPr>
          <w:rFonts w:ascii="Times New Roman" w:hAnsi="Times New Roman" w:cs="Times New Roman"/>
        </w:rPr>
        <w:t xml:space="preserve"> experiment</w:t>
      </w:r>
      <w:r w:rsidR="00A658CC">
        <w:rPr>
          <w:rFonts w:ascii="Times New Roman" w:hAnsi="Times New Roman" w:cs="Times New Roman"/>
        </w:rPr>
        <w:t>,</w:t>
      </w:r>
      <w:r w:rsidR="005A6523">
        <w:rPr>
          <w:rFonts w:ascii="Times New Roman" w:hAnsi="Times New Roman" w:cs="Times New Roman"/>
        </w:rPr>
        <w:t xml:space="preserve"> </w:t>
      </w:r>
      <w:r w:rsidR="00152DD1" w:rsidRPr="00DE3986">
        <w:rPr>
          <w:rFonts w:ascii="Times New Roman" w:hAnsi="Times New Roman" w:cs="Times New Roman"/>
        </w:rPr>
        <w:t>participants became</w:t>
      </w:r>
      <w:r w:rsidR="007B53DA" w:rsidRPr="00DE3986">
        <w:rPr>
          <w:rFonts w:ascii="Times New Roman" w:hAnsi="Times New Roman" w:cs="Times New Roman"/>
        </w:rPr>
        <w:t xml:space="preserve"> </w:t>
      </w:r>
      <w:r w:rsidR="00F60153">
        <w:rPr>
          <w:rFonts w:ascii="Times New Roman" w:hAnsi="Times New Roman" w:cs="Times New Roman"/>
        </w:rPr>
        <w:t>users of the online platform</w:t>
      </w:r>
      <w:r w:rsidR="00D4341E">
        <w:rPr>
          <w:rFonts w:ascii="Times New Roman" w:hAnsi="Times New Roman" w:cs="Times New Roman"/>
        </w:rPr>
        <w:t xml:space="preserve"> Reconcile</w:t>
      </w:r>
      <w:r w:rsidR="00F60153">
        <w:rPr>
          <w:rFonts w:ascii="Times New Roman" w:hAnsi="Times New Roman" w:cs="Times New Roman"/>
        </w:rPr>
        <w:t xml:space="preserve"> </w:t>
      </w:r>
      <w:r w:rsidR="00D4341E" w:rsidRPr="00D4341E">
        <w:rPr>
          <w:rFonts w:ascii="Times New Roman" w:hAnsi="Times New Roman" w:cs="Times New Roman"/>
        </w:rPr>
        <w:t>http://www.reconcile.pl/</w:t>
      </w:r>
      <w:r w:rsidR="00F4381D" w:rsidRPr="00DE3986">
        <w:rPr>
          <w:rFonts w:ascii="Times New Roman" w:hAnsi="Times New Roman" w:cs="Times New Roman"/>
        </w:rPr>
        <w:t xml:space="preserve"> </w:t>
      </w:r>
      <w:r w:rsidR="005975C3" w:rsidRPr="00DE3986">
        <w:rPr>
          <w:rFonts w:ascii="Times New Roman" w:hAnsi="Times New Roman" w:cs="Times New Roman"/>
        </w:rPr>
        <w:t xml:space="preserve">and </w:t>
      </w:r>
      <w:r w:rsidR="00F4381D" w:rsidRPr="00DE3986">
        <w:rPr>
          <w:rFonts w:ascii="Times New Roman" w:hAnsi="Times New Roman" w:cs="Times New Roman"/>
        </w:rPr>
        <w:t xml:space="preserve">were asked to evaluate </w:t>
      </w:r>
      <w:r w:rsidR="00A658CC">
        <w:rPr>
          <w:rFonts w:ascii="Times New Roman" w:hAnsi="Times New Roman" w:cs="Times New Roman"/>
        </w:rPr>
        <w:t>w</w:t>
      </w:r>
      <w:r w:rsidR="00A658CC" w:rsidRPr="00DE3986">
        <w:rPr>
          <w:rFonts w:ascii="Times New Roman" w:hAnsi="Times New Roman" w:cs="Times New Roman"/>
        </w:rPr>
        <w:t>eb</w:t>
      </w:r>
      <w:r w:rsidR="00A658CC">
        <w:rPr>
          <w:rFonts w:ascii="Times New Roman" w:hAnsi="Times New Roman" w:cs="Times New Roman"/>
        </w:rPr>
        <w:t xml:space="preserve"> </w:t>
      </w:r>
      <w:r w:rsidR="00A658CC" w:rsidRPr="00DE3986">
        <w:rPr>
          <w:rFonts w:ascii="Times New Roman" w:hAnsi="Times New Roman" w:cs="Times New Roman"/>
        </w:rPr>
        <w:t xml:space="preserve">pages </w:t>
      </w:r>
      <w:r w:rsidR="00F4381D" w:rsidRPr="00DE3986">
        <w:rPr>
          <w:rFonts w:ascii="Times New Roman" w:hAnsi="Times New Roman" w:cs="Times New Roman"/>
        </w:rPr>
        <w:t xml:space="preserve">about </w:t>
      </w:r>
      <w:r w:rsidR="00A658CC">
        <w:rPr>
          <w:rFonts w:ascii="Times New Roman" w:hAnsi="Times New Roman" w:cs="Times New Roman"/>
        </w:rPr>
        <w:t xml:space="preserve">the </w:t>
      </w:r>
      <w:r w:rsidR="00F4381D" w:rsidRPr="00DE3986">
        <w:rPr>
          <w:rFonts w:ascii="Times New Roman" w:hAnsi="Times New Roman" w:cs="Times New Roman"/>
        </w:rPr>
        <w:t>Java programming language in terms of credibility</w:t>
      </w:r>
      <w:r w:rsidR="00682C00" w:rsidRPr="00DE3986">
        <w:rPr>
          <w:rFonts w:ascii="Times New Roman" w:hAnsi="Times New Roman" w:cs="Times New Roman"/>
        </w:rPr>
        <w:t xml:space="preserve">. </w:t>
      </w:r>
      <w:r w:rsidR="00ED338F">
        <w:rPr>
          <w:rFonts w:ascii="Times New Roman" w:hAnsi="Times New Roman" w:cs="Times New Roman"/>
        </w:rPr>
        <w:t xml:space="preserve">They were informed that they would evaluate </w:t>
      </w:r>
      <w:r w:rsidR="00B27297">
        <w:rPr>
          <w:rFonts w:ascii="Times New Roman" w:hAnsi="Times New Roman" w:cs="Times New Roman"/>
        </w:rPr>
        <w:t xml:space="preserve">various </w:t>
      </w:r>
      <w:r w:rsidR="00ED338F">
        <w:rPr>
          <w:rFonts w:ascii="Times New Roman" w:hAnsi="Times New Roman" w:cs="Times New Roman"/>
        </w:rPr>
        <w:t>web</w:t>
      </w:r>
      <w:r w:rsidR="00A658CC">
        <w:rPr>
          <w:rFonts w:ascii="Times New Roman" w:hAnsi="Times New Roman" w:cs="Times New Roman"/>
        </w:rPr>
        <w:t xml:space="preserve"> </w:t>
      </w:r>
      <w:r w:rsidR="00ED338F">
        <w:rPr>
          <w:rFonts w:ascii="Times New Roman" w:hAnsi="Times New Roman" w:cs="Times New Roman"/>
        </w:rPr>
        <w:t>pages</w:t>
      </w:r>
      <w:r w:rsidR="00A658CC">
        <w:rPr>
          <w:rFonts w:ascii="Times New Roman" w:hAnsi="Times New Roman" w:cs="Times New Roman"/>
        </w:rPr>
        <w:t xml:space="preserve">, </w:t>
      </w:r>
      <w:r w:rsidR="00ED338F">
        <w:rPr>
          <w:rFonts w:ascii="Times New Roman" w:hAnsi="Times New Roman" w:cs="Times New Roman"/>
        </w:rPr>
        <w:t xml:space="preserve">some </w:t>
      </w:r>
      <w:r w:rsidR="00B27297">
        <w:rPr>
          <w:rFonts w:ascii="Times New Roman" w:hAnsi="Times New Roman" w:cs="Times New Roman"/>
        </w:rPr>
        <w:t xml:space="preserve">of which </w:t>
      </w:r>
      <w:r w:rsidR="00ED338F">
        <w:rPr>
          <w:rFonts w:ascii="Times New Roman" w:hAnsi="Times New Roman" w:cs="Times New Roman"/>
        </w:rPr>
        <w:t>would be credible</w:t>
      </w:r>
      <w:r w:rsidR="00B27297">
        <w:rPr>
          <w:rFonts w:ascii="Times New Roman" w:hAnsi="Times New Roman" w:cs="Times New Roman"/>
        </w:rPr>
        <w:t>,</w:t>
      </w:r>
      <w:r w:rsidR="00A658CC">
        <w:rPr>
          <w:rFonts w:ascii="Times New Roman" w:hAnsi="Times New Roman" w:cs="Times New Roman"/>
        </w:rPr>
        <w:t xml:space="preserve"> </w:t>
      </w:r>
      <w:r w:rsidR="00ED338F">
        <w:rPr>
          <w:rFonts w:ascii="Times New Roman" w:hAnsi="Times New Roman" w:cs="Times New Roman"/>
        </w:rPr>
        <w:lastRenderedPageBreak/>
        <w:t>other</w:t>
      </w:r>
      <w:r w:rsidR="00A658CC">
        <w:rPr>
          <w:rFonts w:ascii="Times New Roman" w:hAnsi="Times New Roman" w:cs="Times New Roman"/>
        </w:rPr>
        <w:t>s</w:t>
      </w:r>
      <w:r w:rsidR="00ED338F">
        <w:rPr>
          <w:rFonts w:ascii="Times New Roman" w:hAnsi="Times New Roman" w:cs="Times New Roman"/>
        </w:rPr>
        <w:t xml:space="preserve"> not. They also knew that all of </w:t>
      </w:r>
      <w:r w:rsidR="00A658CC">
        <w:rPr>
          <w:rFonts w:ascii="Times New Roman" w:hAnsi="Times New Roman" w:cs="Times New Roman"/>
        </w:rPr>
        <w:t xml:space="preserve">the web pages had been </w:t>
      </w:r>
      <w:r w:rsidR="00ED338F">
        <w:rPr>
          <w:rFonts w:ascii="Times New Roman" w:hAnsi="Times New Roman" w:cs="Times New Roman"/>
        </w:rPr>
        <w:t xml:space="preserve">pre-evaluated by an expert. </w:t>
      </w:r>
      <w:r w:rsidR="000C3446">
        <w:rPr>
          <w:rFonts w:ascii="Times New Roman" w:hAnsi="Times New Roman" w:cs="Times New Roman"/>
        </w:rPr>
        <w:t>The choice of the Reco</w:t>
      </w:r>
      <w:r w:rsidR="00875488">
        <w:rPr>
          <w:rFonts w:ascii="Times New Roman" w:hAnsi="Times New Roman" w:cs="Times New Roman"/>
        </w:rPr>
        <w:t>n</w:t>
      </w:r>
      <w:r w:rsidR="000C3446">
        <w:rPr>
          <w:rFonts w:ascii="Times New Roman" w:hAnsi="Times New Roman" w:cs="Times New Roman"/>
        </w:rPr>
        <w:t>c</w:t>
      </w:r>
      <w:r w:rsidR="00875488">
        <w:rPr>
          <w:rFonts w:ascii="Times New Roman" w:hAnsi="Times New Roman" w:cs="Times New Roman"/>
        </w:rPr>
        <w:t>ile</w:t>
      </w:r>
      <w:r w:rsidR="009C1A9B">
        <w:rPr>
          <w:rFonts w:ascii="Times New Roman" w:hAnsi="Times New Roman" w:cs="Times New Roman"/>
        </w:rPr>
        <w:t xml:space="preserve"> </w:t>
      </w:r>
      <w:r w:rsidR="000B57D3" w:rsidRPr="00DE3986">
        <w:rPr>
          <w:rFonts w:ascii="Times New Roman" w:hAnsi="Times New Roman" w:cs="Times New Roman"/>
        </w:rPr>
        <w:t xml:space="preserve">platform (a prototype </w:t>
      </w:r>
      <w:r w:rsidR="000B57D3" w:rsidRPr="00DE3986">
        <w:rPr>
          <w:rFonts w:ascii="Times New Roman" w:hAnsi="Times New Roman" w:cs="Times New Roman"/>
          <w:lang w:val="en-US"/>
        </w:rPr>
        <w:t>designed</w:t>
      </w:r>
      <w:r w:rsidR="000B57D3" w:rsidRPr="00DE3986">
        <w:rPr>
          <w:rFonts w:ascii="Times New Roman" w:hAnsi="Times New Roman" w:cs="Times New Roman"/>
        </w:rPr>
        <w:t xml:space="preserve"> for supporting evaluation of </w:t>
      </w:r>
      <w:r w:rsidR="00B27297">
        <w:rPr>
          <w:rFonts w:ascii="Times New Roman" w:hAnsi="Times New Roman" w:cs="Times New Roman"/>
        </w:rPr>
        <w:t>w</w:t>
      </w:r>
      <w:r w:rsidR="00B27297" w:rsidRPr="00DE3986">
        <w:rPr>
          <w:rFonts w:ascii="Times New Roman" w:hAnsi="Times New Roman" w:cs="Times New Roman"/>
        </w:rPr>
        <w:t xml:space="preserve">eb </w:t>
      </w:r>
      <w:r w:rsidR="000B57D3" w:rsidRPr="00DE3986">
        <w:rPr>
          <w:rFonts w:ascii="Times New Roman" w:hAnsi="Times New Roman" w:cs="Times New Roman"/>
        </w:rPr>
        <w:t xml:space="preserve">content credibility) was motivated by the desire to test the impact of a modified reputation system on a realistic </w:t>
      </w:r>
      <w:r w:rsidR="00B27297">
        <w:rPr>
          <w:rFonts w:ascii="Times New Roman" w:hAnsi="Times New Roman" w:cs="Times New Roman"/>
        </w:rPr>
        <w:t>w</w:t>
      </w:r>
      <w:r w:rsidR="00B27297" w:rsidRPr="00DE3986">
        <w:rPr>
          <w:rFonts w:ascii="Times New Roman" w:hAnsi="Times New Roman" w:cs="Times New Roman"/>
        </w:rPr>
        <w:t xml:space="preserve">eb </w:t>
      </w:r>
      <w:r w:rsidR="000B57D3" w:rsidRPr="00DE3986">
        <w:rPr>
          <w:rFonts w:ascii="Times New Roman" w:hAnsi="Times New Roman" w:cs="Times New Roman"/>
        </w:rPr>
        <w:t xml:space="preserve">content evaluation task. </w:t>
      </w:r>
      <w:r w:rsidR="00C66E99">
        <w:rPr>
          <w:rFonts w:ascii="Times New Roman" w:hAnsi="Times New Roman" w:cs="Times New Roman"/>
        </w:rPr>
        <w:t>Within the framework of</w:t>
      </w:r>
      <w:r w:rsidR="00C66E99" w:rsidRPr="00DE3986">
        <w:rPr>
          <w:rFonts w:ascii="Times New Roman" w:hAnsi="Times New Roman" w:cs="Times New Roman"/>
        </w:rPr>
        <w:t xml:space="preserve"> </w:t>
      </w:r>
      <w:r w:rsidR="00771FCA">
        <w:rPr>
          <w:rFonts w:ascii="Times New Roman" w:hAnsi="Times New Roman" w:cs="Times New Roman"/>
        </w:rPr>
        <w:t>the Reconcile</w:t>
      </w:r>
      <w:r w:rsidR="000B57D3" w:rsidRPr="00DE3986">
        <w:rPr>
          <w:rFonts w:ascii="Times New Roman" w:hAnsi="Times New Roman" w:cs="Times New Roman"/>
        </w:rPr>
        <w:t xml:space="preserve"> platform, we could change the reputation algorithm as desired</w:t>
      </w:r>
      <w:r w:rsidR="00C66E99">
        <w:rPr>
          <w:rFonts w:ascii="Times New Roman" w:hAnsi="Times New Roman" w:cs="Times New Roman"/>
        </w:rPr>
        <w:t>;</w:t>
      </w:r>
      <w:r w:rsidR="00A658CC" w:rsidRPr="00DE3986">
        <w:rPr>
          <w:rFonts w:ascii="Times New Roman" w:hAnsi="Times New Roman" w:cs="Times New Roman"/>
        </w:rPr>
        <w:t xml:space="preserve"> </w:t>
      </w:r>
      <w:r w:rsidR="000B57D3" w:rsidRPr="00DE3986">
        <w:rPr>
          <w:rFonts w:ascii="Times New Roman" w:hAnsi="Times New Roman" w:cs="Times New Roman"/>
        </w:rPr>
        <w:t>on the other hand</w:t>
      </w:r>
      <w:r w:rsidR="00C66E99">
        <w:rPr>
          <w:rFonts w:ascii="Times New Roman" w:hAnsi="Times New Roman" w:cs="Times New Roman"/>
        </w:rPr>
        <w:t>,</w:t>
      </w:r>
      <w:r w:rsidR="000B57D3" w:rsidRPr="00DE3986">
        <w:rPr>
          <w:rFonts w:ascii="Times New Roman" w:hAnsi="Times New Roman" w:cs="Times New Roman"/>
        </w:rPr>
        <w:t xml:space="preserve"> the platform resembles many </w:t>
      </w:r>
      <w:r w:rsidR="00A658CC" w:rsidRPr="00DE3986">
        <w:rPr>
          <w:rFonts w:ascii="Times New Roman" w:hAnsi="Times New Roman" w:cs="Times New Roman"/>
        </w:rPr>
        <w:t>real</w:t>
      </w:r>
      <w:r w:rsidR="00A658CC">
        <w:rPr>
          <w:rFonts w:ascii="Times New Roman" w:hAnsi="Times New Roman" w:cs="Times New Roman"/>
        </w:rPr>
        <w:t>-</w:t>
      </w:r>
      <w:r w:rsidR="000B57D3" w:rsidRPr="00DE3986">
        <w:rPr>
          <w:rFonts w:ascii="Times New Roman" w:hAnsi="Times New Roman" w:cs="Times New Roman"/>
        </w:rPr>
        <w:t>content evaluation system</w:t>
      </w:r>
      <w:r w:rsidR="009C19A8" w:rsidRPr="00DE3986">
        <w:rPr>
          <w:rFonts w:ascii="Times New Roman" w:hAnsi="Times New Roman" w:cs="Times New Roman"/>
        </w:rPr>
        <w:t>s</w:t>
      </w:r>
      <w:r w:rsidR="000B57D3" w:rsidRPr="00DE3986">
        <w:rPr>
          <w:rFonts w:ascii="Times New Roman" w:hAnsi="Times New Roman" w:cs="Times New Roman"/>
        </w:rPr>
        <w:t>.</w:t>
      </w:r>
      <w:r w:rsidR="00EB7AE0">
        <w:rPr>
          <w:rFonts w:ascii="Times New Roman" w:hAnsi="Times New Roman" w:cs="Times New Roman"/>
          <w:b/>
          <w:sz w:val="24"/>
        </w:rPr>
        <w:t xml:space="preserve"> </w:t>
      </w:r>
    </w:p>
    <w:p w14:paraId="1531919F" w14:textId="2978746B" w:rsidR="00F93F75" w:rsidRPr="00EB7AE0" w:rsidRDefault="00975640" w:rsidP="001011EB">
      <w:pPr>
        <w:spacing w:line="360" w:lineRule="auto"/>
        <w:jc w:val="both"/>
        <w:rPr>
          <w:rFonts w:ascii="Times New Roman" w:hAnsi="Times New Roman" w:cs="Times New Roman"/>
          <w:b/>
          <w:sz w:val="24"/>
        </w:rPr>
      </w:pPr>
      <w:r w:rsidRPr="001D4707">
        <w:rPr>
          <w:rFonts w:ascii="Times New Roman" w:hAnsi="Times New Roman" w:cs="Times New Roman"/>
        </w:rPr>
        <w:t>Our experiment was divided into two parts</w:t>
      </w:r>
      <w:r w:rsidR="005975C3">
        <w:rPr>
          <w:rFonts w:ascii="Times New Roman" w:hAnsi="Times New Roman" w:cs="Times New Roman"/>
        </w:rPr>
        <w:t xml:space="preserve"> </w:t>
      </w:r>
      <w:r w:rsidR="002E64B6">
        <w:rPr>
          <w:rFonts w:ascii="Times New Roman" w:hAnsi="Times New Roman" w:cs="Times New Roman"/>
        </w:rPr>
        <w:t>using</w:t>
      </w:r>
      <w:r w:rsidR="005975C3">
        <w:rPr>
          <w:rFonts w:ascii="Times New Roman" w:hAnsi="Times New Roman" w:cs="Times New Roman"/>
        </w:rPr>
        <w:t xml:space="preserve"> </w:t>
      </w:r>
      <w:r w:rsidR="00591336" w:rsidRPr="001D4707">
        <w:rPr>
          <w:rFonts w:ascii="Times New Roman" w:hAnsi="Times New Roman" w:cs="Times New Roman"/>
        </w:rPr>
        <w:t>two different payoff sche</w:t>
      </w:r>
      <w:r w:rsidR="00DB15AE" w:rsidRPr="001D4707">
        <w:rPr>
          <w:rFonts w:ascii="Times New Roman" w:hAnsi="Times New Roman" w:cs="Times New Roman"/>
        </w:rPr>
        <w:t>mes</w:t>
      </w:r>
      <w:r w:rsidR="002E64B6">
        <w:rPr>
          <w:rFonts w:ascii="Times New Roman" w:hAnsi="Times New Roman" w:cs="Times New Roman"/>
        </w:rPr>
        <w:t>, as</w:t>
      </w:r>
      <w:r w:rsidR="00DB15AE" w:rsidRPr="001D4707">
        <w:rPr>
          <w:rFonts w:ascii="Times New Roman" w:hAnsi="Times New Roman" w:cs="Times New Roman"/>
        </w:rPr>
        <w:t xml:space="preserve"> described below. </w:t>
      </w:r>
      <w:r w:rsidR="00D82BDE">
        <w:rPr>
          <w:rFonts w:ascii="Times New Roman" w:hAnsi="Times New Roman" w:cs="Times New Roman"/>
        </w:rPr>
        <w:t xml:space="preserve">In each part, </w:t>
      </w:r>
      <w:r w:rsidR="003423A3">
        <w:rPr>
          <w:rFonts w:ascii="Times New Roman" w:hAnsi="Times New Roman" w:cs="Times New Roman"/>
        </w:rPr>
        <w:t>300 pages</w:t>
      </w:r>
      <w:r w:rsidR="00DF2325">
        <w:rPr>
          <w:rFonts w:ascii="Times New Roman" w:hAnsi="Times New Roman" w:cs="Times New Roman"/>
        </w:rPr>
        <w:t xml:space="preserve"> </w:t>
      </w:r>
      <w:r w:rsidR="002E64B6">
        <w:rPr>
          <w:rFonts w:ascii="Times New Roman" w:hAnsi="Times New Roman" w:cs="Times New Roman"/>
        </w:rPr>
        <w:t xml:space="preserve">were </w:t>
      </w:r>
      <w:r w:rsidR="00DF2325">
        <w:rPr>
          <w:rFonts w:ascii="Times New Roman" w:hAnsi="Times New Roman" w:cs="Times New Roman"/>
        </w:rPr>
        <w:t>available</w:t>
      </w:r>
      <w:r w:rsidR="003423A3">
        <w:rPr>
          <w:rFonts w:ascii="Times New Roman" w:hAnsi="Times New Roman" w:cs="Times New Roman"/>
        </w:rPr>
        <w:t xml:space="preserve"> for evaluation</w:t>
      </w:r>
      <w:r w:rsidR="002E64B6">
        <w:rPr>
          <w:rFonts w:ascii="Times New Roman" w:hAnsi="Times New Roman" w:cs="Times New Roman"/>
        </w:rPr>
        <w:t xml:space="preserve"> by every participant</w:t>
      </w:r>
      <w:r w:rsidR="00D82BDE">
        <w:rPr>
          <w:rFonts w:ascii="Times New Roman" w:hAnsi="Times New Roman" w:cs="Times New Roman"/>
        </w:rPr>
        <w:t>.</w:t>
      </w:r>
      <w:r w:rsidR="00045555">
        <w:rPr>
          <w:rFonts w:ascii="Times New Roman" w:hAnsi="Times New Roman" w:cs="Times New Roman"/>
        </w:rPr>
        <w:t xml:space="preserve"> Users </w:t>
      </w:r>
      <w:r w:rsidR="003423A3">
        <w:rPr>
          <w:rFonts w:ascii="Times New Roman" w:hAnsi="Times New Roman" w:cs="Times New Roman"/>
        </w:rPr>
        <w:t>evaluated web</w:t>
      </w:r>
      <w:r w:rsidR="002E64B6">
        <w:rPr>
          <w:rFonts w:ascii="Times New Roman" w:hAnsi="Times New Roman" w:cs="Times New Roman"/>
        </w:rPr>
        <w:t xml:space="preserve"> </w:t>
      </w:r>
      <w:r w:rsidR="003423A3">
        <w:rPr>
          <w:rFonts w:ascii="Times New Roman" w:hAnsi="Times New Roman" w:cs="Times New Roman"/>
        </w:rPr>
        <w:t>p</w:t>
      </w:r>
      <w:r w:rsidR="00AF23BC">
        <w:rPr>
          <w:rFonts w:ascii="Times New Roman" w:hAnsi="Times New Roman" w:cs="Times New Roman"/>
        </w:rPr>
        <w:t xml:space="preserve">ages </w:t>
      </w:r>
      <w:r w:rsidR="005975C3">
        <w:rPr>
          <w:rFonts w:ascii="Times New Roman" w:hAnsi="Times New Roman" w:cs="Times New Roman"/>
        </w:rPr>
        <w:t xml:space="preserve">using a </w:t>
      </w:r>
      <w:r w:rsidR="003423A3">
        <w:rPr>
          <w:rFonts w:ascii="Times New Roman" w:hAnsi="Times New Roman" w:cs="Times New Roman"/>
        </w:rPr>
        <w:t>5</w:t>
      </w:r>
      <w:r w:rsidR="002E64B6">
        <w:rPr>
          <w:rFonts w:ascii="Times New Roman" w:hAnsi="Times New Roman" w:cs="Times New Roman"/>
        </w:rPr>
        <w:t>-</w:t>
      </w:r>
      <w:r w:rsidR="00445FB8">
        <w:rPr>
          <w:rFonts w:ascii="Times New Roman" w:hAnsi="Times New Roman" w:cs="Times New Roman"/>
        </w:rPr>
        <w:t xml:space="preserve">point ordinal </w:t>
      </w:r>
      <w:r w:rsidR="005975C3">
        <w:rPr>
          <w:rFonts w:ascii="Times New Roman" w:hAnsi="Times New Roman" w:cs="Times New Roman"/>
        </w:rPr>
        <w:t xml:space="preserve">(Likert) </w:t>
      </w:r>
      <w:r w:rsidR="00445FB8">
        <w:rPr>
          <w:rFonts w:ascii="Times New Roman" w:hAnsi="Times New Roman" w:cs="Times New Roman"/>
        </w:rPr>
        <w:t>scale</w:t>
      </w:r>
      <w:r w:rsidR="00C81D17">
        <w:rPr>
          <w:rFonts w:ascii="Times New Roman" w:hAnsi="Times New Roman" w:cs="Times New Roman"/>
        </w:rPr>
        <w:t>, which is a typical choice for Web content credibility evaluation</w:t>
      </w:r>
      <w:r w:rsidR="00445FB8">
        <w:rPr>
          <w:rFonts w:ascii="Times New Roman" w:hAnsi="Times New Roman" w:cs="Times New Roman"/>
        </w:rPr>
        <w:t>.</w:t>
      </w:r>
      <w:r w:rsidR="007B53DA">
        <w:rPr>
          <w:rFonts w:ascii="Times New Roman" w:hAnsi="Times New Roman" w:cs="Times New Roman"/>
        </w:rPr>
        <w:t xml:space="preserve"> </w:t>
      </w:r>
      <w:r w:rsidR="00153221">
        <w:rPr>
          <w:rFonts w:ascii="Times New Roman" w:hAnsi="Times New Roman" w:cs="Times New Roman"/>
        </w:rPr>
        <w:t xml:space="preserve">Participants received reputation </w:t>
      </w:r>
      <w:r w:rsidR="002E64B6">
        <w:rPr>
          <w:rFonts w:ascii="Times New Roman" w:hAnsi="Times New Roman" w:cs="Times New Roman"/>
        </w:rPr>
        <w:t xml:space="preserve">points </w:t>
      </w:r>
      <w:r w:rsidR="005975C3">
        <w:rPr>
          <w:rFonts w:ascii="Times New Roman" w:hAnsi="Times New Roman" w:cs="Times New Roman"/>
        </w:rPr>
        <w:t xml:space="preserve">that </w:t>
      </w:r>
      <w:r w:rsidR="00153221">
        <w:rPr>
          <w:rFonts w:ascii="Times New Roman" w:hAnsi="Times New Roman" w:cs="Times New Roman"/>
        </w:rPr>
        <w:t xml:space="preserve">reflected the difference between their rating and </w:t>
      </w:r>
      <w:r w:rsidR="005975C3">
        <w:rPr>
          <w:rFonts w:ascii="Times New Roman" w:hAnsi="Times New Roman" w:cs="Times New Roman"/>
        </w:rPr>
        <w:t>the expert</w:t>
      </w:r>
      <w:r w:rsidR="00B27297">
        <w:rPr>
          <w:rFonts w:ascii="Times New Roman" w:hAnsi="Times New Roman" w:cs="Times New Roman"/>
        </w:rPr>
        <w:t>’s</w:t>
      </w:r>
      <w:r w:rsidR="005975C3">
        <w:rPr>
          <w:rFonts w:ascii="Times New Roman" w:hAnsi="Times New Roman" w:cs="Times New Roman"/>
        </w:rPr>
        <w:t xml:space="preserve"> </w:t>
      </w:r>
      <w:r w:rsidR="00153221">
        <w:rPr>
          <w:rFonts w:ascii="Times New Roman" w:hAnsi="Times New Roman" w:cs="Times New Roman"/>
        </w:rPr>
        <w:t xml:space="preserve">evaluation. </w:t>
      </w:r>
      <w:r w:rsidR="004050F9">
        <w:rPr>
          <w:rFonts w:ascii="Times New Roman" w:hAnsi="Times New Roman" w:cs="Times New Roman"/>
        </w:rPr>
        <w:t xml:space="preserve"> </w:t>
      </w:r>
    </w:p>
    <w:p w14:paraId="51B7955C" w14:textId="35EBDF99" w:rsidR="00C81D17" w:rsidRPr="00180C47" w:rsidRDefault="00C81D17" w:rsidP="00C81D17">
      <w:pPr>
        <w:pStyle w:val="ListParagraph"/>
        <w:numPr>
          <w:ilvl w:val="2"/>
          <w:numId w:val="27"/>
        </w:numPr>
        <w:spacing w:before="120" w:line="360" w:lineRule="auto"/>
        <w:jc w:val="both"/>
        <w:rPr>
          <w:rFonts w:ascii="Times New Roman" w:hAnsi="Times New Roman" w:cs="Times New Roman"/>
          <w:b/>
          <w:sz w:val="24"/>
        </w:rPr>
      </w:pPr>
      <w:r>
        <w:rPr>
          <w:rFonts w:ascii="Times New Roman" w:hAnsi="Times New Roman" w:cs="Times New Roman"/>
          <w:b/>
          <w:sz w:val="24"/>
        </w:rPr>
        <w:t>Webpage Credibility Preparation</w:t>
      </w:r>
    </w:p>
    <w:p w14:paraId="448966E6" w14:textId="77777777" w:rsidR="004050F9" w:rsidRPr="00AB684C" w:rsidRDefault="003423A3" w:rsidP="004050F9">
      <w:pPr>
        <w:spacing w:line="360" w:lineRule="auto"/>
        <w:jc w:val="both"/>
        <w:rPr>
          <w:rFonts w:ascii="Times New Roman" w:hAnsi="Times New Roman" w:cs="Times New Roman"/>
        </w:rPr>
      </w:pPr>
      <w:r>
        <w:rPr>
          <w:rFonts w:ascii="Times New Roman" w:hAnsi="Times New Roman" w:cs="Times New Roman"/>
        </w:rPr>
        <w:t>Web</w:t>
      </w:r>
      <w:r w:rsidR="00F37573">
        <w:rPr>
          <w:rFonts w:ascii="Times New Roman" w:hAnsi="Times New Roman" w:cs="Times New Roman"/>
        </w:rPr>
        <w:t xml:space="preserve"> </w:t>
      </w:r>
      <w:r>
        <w:rPr>
          <w:rFonts w:ascii="Times New Roman" w:hAnsi="Times New Roman" w:cs="Times New Roman"/>
        </w:rPr>
        <w:t>pages</w:t>
      </w:r>
      <w:r w:rsidR="007B53DA">
        <w:rPr>
          <w:rFonts w:ascii="Times New Roman" w:hAnsi="Times New Roman" w:cs="Times New Roman"/>
        </w:rPr>
        <w:t xml:space="preserve"> related to </w:t>
      </w:r>
      <w:r w:rsidR="002E64B6">
        <w:rPr>
          <w:rFonts w:ascii="Times New Roman" w:hAnsi="Times New Roman" w:cs="Times New Roman"/>
        </w:rPr>
        <w:t xml:space="preserve">the </w:t>
      </w:r>
      <w:r w:rsidR="007B53DA">
        <w:rPr>
          <w:rFonts w:ascii="Times New Roman" w:hAnsi="Times New Roman" w:cs="Times New Roman"/>
        </w:rPr>
        <w:t>Java programming language</w:t>
      </w:r>
      <w:r>
        <w:rPr>
          <w:rFonts w:ascii="Times New Roman" w:hAnsi="Times New Roman" w:cs="Times New Roman"/>
        </w:rPr>
        <w:t xml:space="preserve"> were </w:t>
      </w:r>
      <w:r w:rsidR="00F93F75">
        <w:rPr>
          <w:rFonts w:ascii="Times New Roman" w:hAnsi="Times New Roman" w:cs="Times New Roman"/>
        </w:rPr>
        <w:t>specially</w:t>
      </w:r>
      <w:r w:rsidR="007B53DA">
        <w:rPr>
          <w:rFonts w:ascii="Times New Roman" w:hAnsi="Times New Roman" w:cs="Times New Roman"/>
        </w:rPr>
        <w:t xml:space="preserve"> chosen and</w:t>
      </w:r>
      <w:r w:rsidR="00F93F75">
        <w:rPr>
          <w:rFonts w:ascii="Times New Roman" w:hAnsi="Times New Roman" w:cs="Times New Roman"/>
        </w:rPr>
        <w:t xml:space="preserve"> prepared. </w:t>
      </w:r>
      <w:r w:rsidR="00707231">
        <w:rPr>
          <w:rFonts w:ascii="Times New Roman" w:hAnsi="Times New Roman" w:cs="Times New Roman"/>
        </w:rPr>
        <w:t>First,</w:t>
      </w:r>
      <w:r w:rsidR="00D8780E">
        <w:rPr>
          <w:rFonts w:ascii="Times New Roman" w:hAnsi="Times New Roman" w:cs="Times New Roman"/>
        </w:rPr>
        <w:t xml:space="preserve"> </w:t>
      </w:r>
      <w:r w:rsidR="009C19A8">
        <w:rPr>
          <w:rFonts w:ascii="Times New Roman" w:hAnsi="Times New Roman" w:cs="Times New Roman"/>
        </w:rPr>
        <w:t xml:space="preserve">their </w:t>
      </w:r>
      <w:r w:rsidR="00AC6F4D">
        <w:rPr>
          <w:rFonts w:ascii="Times New Roman" w:hAnsi="Times New Roman" w:cs="Times New Roman"/>
        </w:rPr>
        <w:t xml:space="preserve">design was </w:t>
      </w:r>
      <w:r w:rsidR="00D8780E">
        <w:rPr>
          <w:rFonts w:ascii="Times New Roman" w:hAnsi="Times New Roman" w:cs="Times New Roman"/>
        </w:rPr>
        <w:t xml:space="preserve">standardized: </w:t>
      </w:r>
      <w:r w:rsidR="00C66E99">
        <w:rPr>
          <w:rFonts w:ascii="Times New Roman" w:hAnsi="Times New Roman" w:cs="Times New Roman"/>
        </w:rPr>
        <w:t xml:space="preserve">all </w:t>
      </w:r>
      <w:r w:rsidR="009C19A8">
        <w:rPr>
          <w:rFonts w:ascii="Times New Roman" w:hAnsi="Times New Roman" w:cs="Times New Roman"/>
        </w:rPr>
        <w:t>web</w:t>
      </w:r>
      <w:r w:rsidR="00B27297">
        <w:rPr>
          <w:rFonts w:ascii="Times New Roman" w:hAnsi="Times New Roman" w:cs="Times New Roman"/>
        </w:rPr>
        <w:t xml:space="preserve"> </w:t>
      </w:r>
      <w:r w:rsidR="009C19A8">
        <w:rPr>
          <w:rFonts w:ascii="Times New Roman" w:hAnsi="Times New Roman" w:cs="Times New Roman"/>
        </w:rPr>
        <w:t>page</w:t>
      </w:r>
      <w:r w:rsidR="00C66E99">
        <w:rPr>
          <w:rFonts w:ascii="Times New Roman" w:hAnsi="Times New Roman" w:cs="Times New Roman"/>
        </w:rPr>
        <w:t>s</w:t>
      </w:r>
      <w:r w:rsidR="009C19A8">
        <w:rPr>
          <w:rFonts w:ascii="Times New Roman" w:hAnsi="Times New Roman" w:cs="Times New Roman"/>
        </w:rPr>
        <w:t xml:space="preserve"> </w:t>
      </w:r>
      <w:r w:rsidR="00AB0AEA">
        <w:rPr>
          <w:rFonts w:ascii="Times New Roman" w:hAnsi="Times New Roman" w:cs="Times New Roman"/>
        </w:rPr>
        <w:t>had the same font and only necessary graphics (without advertisements</w:t>
      </w:r>
      <w:r w:rsidR="002E64B6">
        <w:rPr>
          <w:rFonts w:ascii="Times New Roman" w:hAnsi="Times New Roman" w:cs="Times New Roman"/>
        </w:rPr>
        <w:t>,</w:t>
      </w:r>
      <w:r w:rsidR="00AB0AEA">
        <w:rPr>
          <w:rFonts w:ascii="Times New Roman" w:hAnsi="Times New Roman" w:cs="Times New Roman"/>
        </w:rPr>
        <w:t xml:space="preserve"> etc.) in order to </w:t>
      </w:r>
      <w:r w:rsidR="00242828">
        <w:rPr>
          <w:rFonts w:ascii="Times New Roman" w:hAnsi="Times New Roman" w:cs="Times New Roman"/>
        </w:rPr>
        <w:t xml:space="preserve">avoid the </w:t>
      </w:r>
      <w:r w:rsidR="002E64B6">
        <w:rPr>
          <w:rFonts w:ascii="Times New Roman" w:hAnsi="Times New Roman" w:cs="Times New Roman"/>
        </w:rPr>
        <w:t xml:space="preserve">non-measurable </w:t>
      </w:r>
      <w:r w:rsidR="00242828">
        <w:rPr>
          <w:rFonts w:ascii="Times New Roman" w:hAnsi="Times New Roman" w:cs="Times New Roman"/>
        </w:rPr>
        <w:t xml:space="preserve">impact </w:t>
      </w:r>
      <w:r w:rsidR="00B6763B">
        <w:rPr>
          <w:rFonts w:ascii="Times New Roman" w:hAnsi="Times New Roman" w:cs="Times New Roman"/>
        </w:rPr>
        <w:t>of other factors on</w:t>
      </w:r>
      <w:r w:rsidR="00242828">
        <w:rPr>
          <w:rFonts w:ascii="Times New Roman" w:hAnsi="Times New Roman" w:cs="Times New Roman"/>
        </w:rPr>
        <w:t xml:space="preserve"> </w:t>
      </w:r>
      <w:r w:rsidR="00B6763B">
        <w:rPr>
          <w:rFonts w:ascii="Times New Roman" w:hAnsi="Times New Roman" w:cs="Times New Roman"/>
        </w:rPr>
        <w:t xml:space="preserve">evaluation of </w:t>
      </w:r>
      <w:r w:rsidR="002E64B6">
        <w:rPr>
          <w:rFonts w:ascii="Times New Roman" w:hAnsi="Times New Roman" w:cs="Times New Roman"/>
        </w:rPr>
        <w:t xml:space="preserve">the </w:t>
      </w:r>
      <w:r w:rsidR="00B6763B">
        <w:rPr>
          <w:rFonts w:ascii="Times New Roman" w:hAnsi="Times New Roman" w:cs="Times New Roman"/>
        </w:rPr>
        <w:t xml:space="preserve">credibility of </w:t>
      </w:r>
      <w:r w:rsidR="002E64B6">
        <w:rPr>
          <w:rFonts w:ascii="Times New Roman" w:hAnsi="Times New Roman" w:cs="Times New Roman"/>
        </w:rPr>
        <w:t xml:space="preserve">web pages </w:t>
      </w:r>
      <w:r w:rsidR="00B6763B">
        <w:rPr>
          <w:rFonts w:ascii="Times New Roman" w:hAnsi="Times New Roman" w:cs="Times New Roman"/>
        </w:rPr>
        <w:t>in th</w:t>
      </w:r>
      <w:r w:rsidR="00242828">
        <w:rPr>
          <w:rFonts w:ascii="Times New Roman" w:hAnsi="Times New Roman" w:cs="Times New Roman"/>
        </w:rPr>
        <w:t>e system. Secondly</w:t>
      </w:r>
      <w:r w:rsidR="00ED756B">
        <w:t>, t</w:t>
      </w:r>
      <w:r w:rsidR="00C81D17">
        <w:rPr>
          <w:rFonts w:ascii="Times New Roman" w:hAnsi="Times New Roman" w:cs="Times New Roman"/>
        </w:rPr>
        <w:t>he webpages</w:t>
      </w:r>
      <w:r w:rsidR="00CD013B" w:rsidRPr="00CD013B">
        <w:rPr>
          <w:rFonts w:ascii="Times New Roman" w:hAnsi="Times New Roman" w:cs="Times New Roman"/>
        </w:rPr>
        <w:t xml:space="preserve"> present</w:t>
      </w:r>
      <w:r w:rsidR="00ED756B">
        <w:rPr>
          <w:rFonts w:ascii="Times New Roman" w:hAnsi="Times New Roman" w:cs="Times New Roman"/>
        </w:rPr>
        <w:t xml:space="preserve">ed to the users were modified </w:t>
      </w:r>
      <w:r w:rsidR="00CD013B" w:rsidRPr="00CD013B">
        <w:rPr>
          <w:rFonts w:ascii="Times New Roman" w:hAnsi="Times New Roman" w:cs="Times New Roman"/>
        </w:rPr>
        <w:t xml:space="preserve">to provide </w:t>
      </w:r>
      <w:r w:rsidR="00360205">
        <w:rPr>
          <w:rFonts w:ascii="Times New Roman" w:hAnsi="Times New Roman" w:cs="Times New Roman"/>
        </w:rPr>
        <w:t xml:space="preserve">a </w:t>
      </w:r>
      <w:r w:rsidR="00CD013B" w:rsidRPr="00CD013B">
        <w:rPr>
          <w:rFonts w:ascii="Times New Roman" w:hAnsi="Times New Roman" w:cs="Times New Roman"/>
        </w:rPr>
        <w:t xml:space="preserve">certain </w:t>
      </w:r>
      <w:r w:rsidR="00360205">
        <w:rPr>
          <w:rFonts w:ascii="Times New Roman" w:hAnsi="Times New Roman" w:cs="Times New Roman"/>
        </w:rPr>
        <w:t>amount</w:t>
      </w:r>
      <w:r w:rsidR="00360205" w:rsidRPr="00CD013B">
        <w:rPr>
          <w:rFonts w:ascii="Times New Roman" w:hAnsi="Times New Roman" w:cs="Times New Roman"/>
        </w:rPr>
        <w:t xml:space="preserve"> </w:t>
      </w:r>
      <w:r w:rsidR="00CD013B" w:rsidRPr="00CD013B">
        <w:rPr>
          <w:rFonts w:ascii="Times New Roman" w:hAnsi="Times New Roman" w:cs="Times New Roman"/>
        </w:rPr>
        <w:t>of false information. The expert</w:t>
      </w:r>
      <w:r w:rsidR="00360205">
        <w:rPr>
          <w:rFonts w:ascii="Times New Roman" w:hAnsi="Times New Roman" w:cs="Times New Roman"/>
        </w:rPr>
        <w:t>’s</w:t>
      </w:r>
      <w:r w:rsidR="00CD013B" w:rsidRPr="00CD013B">
        <w:rPr>
          <w:rFonts w:ascii="Times New Roman" w:hAnsi="Times New Roman" w:cs="Times New Roman"/>
        </w:rPr>
        <w:t xml:space="preserve"> credibility evaluations were proportional to the number of </w:t>
      </w:r>
      <w:r w:rsidR="00E50975">
        <w:rPr>
          <w:rFonts w:ascii="Times New Roman" w:hAnsi="Times New Roman" w:cs="Times New Roman"/>
        </w:rPr>
        <w:t>these</w:t>
      </w:r>
      <w:r w:rsidR="00E50975" w:rsidRPr="00CD013B">
        <w:rPr>
          <w:rFonts w:ascii="Times New Roman" w:hAnsi="Times New Roman" w:cs="Times New Roman"/>
        </w:rPr>
        <w:t xml:space="preserve"> </w:t>
      </w:r>
      <w:r w:rsidR="00CD013B" w:rsidRPr="00CD013B">
        <w:rPr>
          <w:rFonts w:ascii="Times New Roman" w:hAnsi="Times New Roman" w:cs="Times New Roman"/>
        </w:rPr>
        <w:t xml:space="preserve">modifications, so that each false </w:t>
      </w:r>
      <w:r w:rsidR="00C81D17">
        <w:rPr>
          <w:rFonts w:ascii="Times New Roman" w:hAnsi="Times New Roman" w:cs="Times New Roman"/>
        </w:rPr>
        <w:t xml:space="preserve">statement </w:t>
      </w:r>
      <w:r w:rsidR="00CD013B" w:rsidRPr="00CD013B">
        <w:rPr>
          <w:rFonts w:ascii="Times New Roman" w:hAnsi="Times New Roman" w:cs="Times New Roman"/>
        </w:rPr>
        <w:t xml:space="preserve">reduced </w:t>
      </w:r>
      <w:r w:rsidR="00360205">
        <w:rPr>
          <w:rFonts w:ascii="Times New Roman" w:hAnsi="Times New Roman" w:cs="Times New Roman"/>
        </w:rPr>
        <w:t xml:space="preserve">the </w:t>
      </w:r>
      <w:r w:rsidR="00CD013B" w:rsidRPr="00CD013B">
        <w:rPr>
          <w:rFonts w:ascii="Times New Roman" w:hAnsi="Times New Roman" w:cs="Times New Roman"/>
        </w:rPr>
        <w:t>website</w:t>
      </w:r>
      <w:r w:rsidR="00360205">
        <w:rPr>
          <w:rFonts w:ascii="Times New Roman" w:hAnsi="Times New Roman" w:cs="Times New Roman"/>
        </w:rPr>
        <w:t>’s</w:t>
      </w:r>
      <w:r w:rsidR="00CD013B" w:rsidRPr="00CD013B">
        <w:rPr>
          <w:rFonts w:ascii="Times New Roman" w:hAnsi="Times New Roman" w:cs="Times New Roman"/>
        </w:rPr>
        <w:t xml:space="preserve"> credibility by one point. </w:t>
      </w:r>
      <w:r w:rsidR="00C81D17">
        <w:rPr>
          <w:rFonts w:ascii="Times New Roman" w:hAnsi="Times New Roman" w:cs="Times New Roman"/>
          <w:lang w:val="en-US"/>
        </w:rPr>
        <w:t>Following our modification, a credible page was one with no errors (the expert’s rating equaled 5); a page which had one mistake received an expert’s rating equal to 4; a page with 2 errors received an expert’s rating equal to 3; and so on. We excluded the influence of other factors, such as the layout or design of the web page. All pages looked the same: text only, on a white background.</w:t>
      </w:r>
      <w:r w:rsidR="004050F9">
        <w:rPr>
          <w:rFonts w:ascii="Times New Roman" w:hAnsi="Times New Roman" w:cs="Times New Roman"/>
          <w:lang w:val="en-US"/>
        </w:rPr>
        <w:t xml:space="preserve"> </w:t>
      </w:r>
      <w:r w:rsidR="004050F9" w:rsidRPr="00AB684C">
        <w:rPr>
          <w:rFonts w:ascii="Times New Roman" w:hAnsi="Times New Roman" w:cs="Times New Roman"/>
        </w:rPr>
        <w:t>Users evaluated Web conte</w:t>
      </w:r>
      <w:r w:rsidR="004050F9">
        <w:rPr>
          <w:rFonts w:ascii="Times New Roman" w:hAnsi="Times New Roman" w:cs="Times New Roman"/>
        </w:rPr>
        <w:t>nt in terms of credibility. A 5-point</w:t>
      </w:r>
      <w:r w:rsidR="004050F9" w:rsidRPr="00AB684C">
        <w:rPr>
          <w:rFonts w:ascii="Times New Roman" w:hAnsi="Times New Roman" w:cs="Times New Roman"/>
        </w:rPr>
        <w:t xml:space="preserve"> ordinal scale was used, where the question was:</w:t>
      </w:r>
    </w:p>
    <w:p w14:paraId="663D4BC3" w14:textId="77777777" w:rsidR="004050F9" w:rsidRDefault="004050F9" w:rsidP="004050F9">
      <w:pPr>
        <w:spacing w:line="360" w:lineRule="auto"/>
        <w:jc w:val="both"/>
        <w:rPr>
          <w:rFonts w:ascii="Times New Roman" w:hAnsi="Times New Roman" w:cs="Times New Roman"/>
          <w:i/>
        </w:rPr>
      </w:pPr>
      <w:r w:rsidRPr="00F10A4C">
        <w:rPr>
          <w:rFonts w:ascii="Times New Roman" w:hAnsi="Times New Roman" w:cs="Times New Roman"/>
          <w:i/>
        </w:rPr>
        <w:t>Rate the credibility of this webpage/website/text. By credibility we mean information which is</w:t>
      </w:r>
      <w:r>
        <w:rPr>
          <w:rFonts w:ascii="Times New Roman" w:hAnsi="Times New Roman" w:cs="Times New Roman"/>
          <w:i/>
        </w:rPr>
        <w:t>,</w:t>
      </w:r>
      <w:r w:rsidRPr="00F10A4C">
        <w:rPr>
          <w:rFonts w:ascii="Times New Roman" w:hAnsi="Times New Roman" w:cs="Times New Roman"/>
          <w:i/>
        </w:rPr>
        <w:t xml:space="preserve"> in your opinion</w:t>
      </w:r>
      <w:r>
        <w:rPr>
          <w:rFonts w:ascii="Times New Roman" w:hAnsi="Times New Roman" w:cs="Times New Roman"/>
          <w:i/>
        </w:rPr>
        <w:t>,</w:t>
      </w:r>
      <w:r w:rsidRPr="00F10A4C">
        <w:rPr>
          <w:rFonts w:ascii="Times New Roman" w:hAnsi="Times New Roman" w:cs="Times New Roman"/>
          <w:i/>
        </w:rPr>
        <w:t xml:space="preserve"> true</w:t>
      </w:r>
      <w:r>
        <w:rPr>
          <w:rFonts w:ascii="Times New Roman" w:hAnsi="Times New Roman" w:cs="Times New Roman"/>
          <w:i/>
        </w:rPr>
        <w:t xml:space="preserve"> </w:t>
      </w:r>
      <w:r w:rsidRPr="00F10A4C">
        <w:rPr>
          <w:rFonts w:ascii="Times New Roman" w:hAnsi="Times New Roman" w:cs="Times New Roman"/>
          <w:i/>
        </w:rPr>
        <w:t>information that you can trust.</w:t>
      </w:r>
      <w:r>
        <w:rPr>
          <w:rFonts w:ascii="Times New Roman" w:hAnsi="Times New Roman" w:cs="Times New Roman"/>
          <w:i/>
        </w:rPr>
        <w:t xml:space="preserve"> </w:t>
      </w:r>
    </w:p>
    <w:p w14:paraId="5890593F" w14:textId="77777777" w:rsidR="004050F9" w:rsidRDefault="004050F9" w:rsidP="004050F9">
      <w:pPr>
        <w:spacing w:line="360" w:lineRule="auto"/>
        <w:jc w:val="center"/>
        <w:rPr>
          <w:rFonts w:ascii="Times New Roman" w:hAnsi="Times New Roman" w:cs="Times New Roman"/>
          <w:i/>
        </w:rPr>
      </w:pPr>
      <w:r w:rsidRPr="002C1467">
        <w:rPr>
          <w:rFonts w:ascii="Times New Roman" w:hAnsi="Times New Roman" w:cs="Times New Roman"/>
          <w:i/>
        </w:rPr>
        <w:t>1. completely not credible;</w:t>
      </w:r>
    </w:p>
    <w:p w14:paraId="34BCA4D2" w14:textId="77777777" w:rsidR="004050F9" w:rsidRDefault="004050F9" w:rsidP="004050F9">
      <w:pPr>
        <w:spacing w:line="360" w:lineRule="auto"/>
        <w:jc w:val="center"/>
        <w:rPr>
          <w:rFonts w:ascii="Times New Roman" w:hAnsi="Times New Roman" w:cs="Times New Roman"/>
          <w:i/>
        </w:rPr>
      </w:pPr>
      <w:r w:rsidRPr="002C1467">
        <w:rPr>
          <w:rFonts w:ascii="Times New Roman" w:hAnsi="Times New Roman" w:cs="Times New Roman"/>
          <w:i/>
        </w:rPr>
        <w:t>2. mostly not credible;</w:t>
      </w:r>
    </w:p>
    <w:p w14:paraId="440BEB73" w14:textId="77777777" w:rsidR="004050F9" w:rsidRDefault="004050F9" w:rsidP="004050F9">
      <w:pPr>
        <w:spacing w:line="360" w:lineRule="auto"/>
        <w:jc w:val="center"/>
        <w:rPr>
          <w:rFonts w:ascii="Times New Roman" w:hAnsi="Times New Roman" w:cs="Times New Roman"/>
          <w:i/>
        </w:rPr>
      </w:pPr>
      <w:r w:rsidRPr="002C1467">
        <w:rPr>
          <w:rFonts w:ascii="Times New Roman" w:hAnsi="Times New Roman" w:cs="Times New Roman"/>
          <w:i/>
        </w:rPr>
        <w:t xml:space="preserve">3. somewhat credible, although with </w:t>
      </w:r>
      <w:r>
        <w:rPr>
          <w:rFonts w:ascii="Times New Roman" w:hAnsi="Times New Roman" w:cs="Times New Roman"/>
          <w:i/>
        </w:rPr>
        <w:t>serious</w:t>
      </w:r>
      <w:r w:rsidRPr="002C1467">
        <w:rPr>
          <w:rFonts w:ascii="Times New Roman" w:hAnsi="Times New Roman" w:cs="Times New Roman"/>
          <w:i/>
        </w:rPr>
        <w:t xml:space="preserve"> doubt</w:t>
      </w:r>
      <w:r>
        <w:rPr>
          <w:rFonts w:ascii="Times New Roman" w:hAnsi="Times New Roman" w:cs="Times New Roman"/>
          <w:i/>
        </w:rPr>
        <w:t>s</w:t>
      </w:r>
      <w:r w:rsidRPr="002C1467">
        <w:rPr>
          <w:rFonts w:ascii="Times New Roman" w:hAnsi="Times New Roman" w:cs="Times New Roman"/>
          <w:i/>
        </w:rPr>
        <w:t>;</w:t>
      </w:r>
    </w:p>
    <w:p w14:paraId="1854687B" w14:textId="77777777" w:rsidR="004050F9" w:rsidRDefault="004050F9" w:rsidP="004050F9">
      <w:pPr>
        <w:spacing w:line="360" w:lineRule="auto"/>
        <w:jc w:val="center"/>
        <w:rPr>
          <w:rFonts w:ascii="Times New Roman" w:hAnsi="Times New Roman" w:cs="Times New Roman"/>
          <w:i/>
        </w:rPr>
      </w:pPr>
      <w:r w:rsidRPr="002C1467">
        <w:rPr>
          <w:rFonts w:ascii="Times New Roman" w:hAnsi="Times New Roman" w:cs="Times New Roman"/>
          <w:i/>
        </w:rPr>
        <w:t>4. credible, with some doubt</w:t>
      </w:r>
      <w:r>
        <w:rPr>
          <w:rFonts w:ascii="Times New Roman" w:hAnsi="Times New Roman" w:cs="Times New Roman"/>
          <w:i/>
        </w:rPr>
        <w:t>;</w:t>
      </w:r>
    </w:p>
    <w:p w14:paraId="3ADE31EA" w14:textId="538C7B85" w:rsidR="004050F9" w:rsidRPr="00F04EA6" w:rsidRDefault="004050F9" w:rsidP="00F04EA6">
      <w:pPr>
        <w:spacing w:line="360" w:lineRule="auto"/>
        <w:jc w:val="center"/>
        <w:rPr>
          <w:rFonts w:ascii="Times New Roman" w:hAnsi="Times New Roman" w:cs="Times New Roman"/>
          <w:i/>
        </w:rPr>
      </w:pPr>
      <w:r w:rsidRPr="002C1467">
        <w:rPr>
          <w:rFonts w:ascii="Times New Roman" w:hAnsi="Times New Roman" w:cs="Times New Roman"/>
          <w:i/>
        </w:rPr>
        <w:t>5. completely credible</w:t>
      </w:r>
      <w:r>
        <w:rPr>
          <w:rFonts w:ascii="Times New Roman" w:hAnsi="Times New Roman" w:cs="Times New Roman"/>
          <w:i/>
        </w:rPr>
        <w:t>.</w:t>
      </w:r>
    </w:p>
    <w:p w14:paraId="49D597B6" w14:textId="0B9CC455" w:rsidR="000C3446" w:rsidRPr="000C3446" w:rsidRDefault="000C3446" w:rsidP="000C3446">
      <w:pPr>
        <w:pStyle w:val="ListParagraph"/>
        <w:numPr>
          <w:ilvl w:val="3"/>
          <w:numId w:val="27"/>
        </w:numPr>
        <w:spacing w:before="120" w:line="360" w:lineRule="auto"/>
        <w:jc w:val="both"/>
        <w:rPr>
          <w:rFonts w:ascii="Times New Roman" w:hAnsi="Times New Roman" w:cs="Times New Roman"/>
          <w:b/>
          <w:sz w:val="24"/>
        </w:rPr>
      </w:pPr>
      <w:r>
        <w:rPr>
          <w:rFonts w:ascii="Times New Roman" w:hAnsi="Times New Roman" w:cs="Times New Roman"/>
          <w:b/>
          <w:sz w:val="24"/>
        </w:rPr>
        <w:t>Factors Affecting Credibility Evaluation</w:t>
      </w:r>
    </w:p>
    <w:p w14:paraId="12C97EB0" w14:textId="2BE3CAB4" w:rsidR="000C3446" w:rsidRDefault="00C92876" w:rsidP="001011EB">
      <w:pPr>
        <w:spacing w:line="360" w:lineRule="auto"/>
        <w:jc w:val="both"/>
        <w:rPr>
          <w:rFonts w:ascii="Times New Roman" w:hAnsi="Times New Roman" w:cs="Times New Roman"/>
        </w:rPr>
      </w:pPr>
      <w:r>
        <w:rPr>
          <w:rFonts w:ascii="Times New Roman" w:hAnsi="Times New Roman" w:cs="Times New Roman"/>
        </w:rPr>
        <w:t>According to the Prominence-I</w:t>
      </w:r>
      <w:r w:rsidR="00C81D17">
        <w:rPr>
          <w:rFonts w:ascii="Times New Roman" w:hAnsi="Times New Roman" w:cs="Times New Roman"/>
        </w:rPr>
        <w:t xml:space="preserve">nterpretation theory of Web </w:t>
      </w:r>
      <w:r w:rsidR="00F04EA6">
        <w:rPr>
          <w:rFonts w:ascii="Times New Roman" w:hAnsi="Times New Roman" w:cs="Times New Roman"/>
        </w:rPr>
        <w:t>content credibility evaluation [26]</w:t>
      </w:r>
      <w:r w:rsidR="00C81D17">
        <w:rPr>
          <w:rFonts w:ascii="Times New Roman" w:hAnsi="Times New Roman" w:cs="Times New Roman"/>
        </w:rPr>
        <w:t xml:space="preserve">, users evaluate Web page credibility in two stages. </w:t>
      </w:r>
      <w:r w:rsidR="00C81D17" w:rsidRPr="00C81D17">
        <w:rPr>
          <w:rFonts w:ascii="Times New Roman" w:hAnsi="Times New Roman" w:cs="Times New Roman"/>
        </w:rPr>
        <w:t xml:space="preserve">In the first stage, users investigate the Web content and </w:t>
      </w:r>
      <w:r w:rsidR="00C81D17" w:rsidRPr="00C81D17">
        <w:rPr>
          <w:rFonts w:ascii="Times New Roman" w:hAnsi="Times New Roman" w:cs="Times New Roman"/>
        </w:rPr>
        <w:lastRenderedPageBreak/>
        <w:t>notice some credibility cues. On the other hand, other (possibly important) cues may go unnoticed at this stage. Prominen</w:t>
      </w:r>
      <w:r w:rsidR="00C81D17">
        <w:rPr>
          <w:rFonts w:ascii="Times New Roman" w:hAnsi="Times New Roman" w:cs="Times New Roman"/>
        </w:rPr>
        <w:t xml:space="preserve">ce is the likelihood that a Webpage </w:t>
      </w:r>
      <w:r w:rsidR="00C81D17" w:rsidRPr="00C81D17">
        <w:rPr>
          <w:rFonts w:ascii="Times New Roman" w:hAnsi="Times New Roman" w:cs="Times New Roman"/>
        </w:rPr>
        <w:t>element will be noticed or perceived.</w:t>
      </w:r>
      <w:r w:rsidR="00C81D17">
        <w:rPr>
          <w:rFonts w:ascii="Times New Roman" w:hAnsi="Times New Roman" w:cs="Times New Roman"/>
        </w:rPr>
        <w:t xml:space="preserve"> </w:t>
      </w:r>
      <w:r w:rsidR="00C81D17" w:rsidRPr="00C81D17">
        <w:rPr>
          <w:rFonts w:ascii="Times New Roman" w:hAnsi="Times New Roman" w:cs="Times New Roman"/>
        </w:rPr>
        <w:t>Five factors influenc</w:t>
      </w:r>
      <w:r w:rsidR="000343E5">
        <w:rPr>
          <w:rFonts w:ascii="Times New Roman" w:hAnsi="Times New Roman" w:cs="Times New Roman"/>
        </w:rPr>
        <w:t xml:space="preserve">e prominence: </w:t>
      </w:r>
    </w:p>
    <w:p w14:paraId="15DDC872" w14:textId="2D5B119F" w:rsidR="000C3446" w:rsidRDefault="000343E5" w:rsidP="000C3446">
      <w:pPr>
        <w:pStyle w:val="ListParagraph"/>
        <w:numPr>
          <w:ilvl w:val="0"/>
          <w:numId w:val="31"/>
        </w:numPr>
        <w:spacing w:line="360" w:lineRule="auto"/>
        <w:jc w:val="both"/>
        <w:rPr>
          <w:rFonts w:ascii="Times New Roman" w:hAnsi="Times New Roman" w:cs="Times New Roman"/>
        </w:rPr>
      </w:pPr>
      <w:r w:rsidRPr="000C3446">
        <w:rPr>
          <w:rFonts w:ascii="Times New Roman" w:hAnsi="Times New Roman" w:cs="Times New Roman"/>
        </w:rPr>
        <w:t>the motivation (“</w:t>
      </w:r>
      <w:r w:rsidR="000E5BAF">
        <w:rPr>
          <w:rFonts w:ascii="Times New Roman" w:hAnsi="Times New Roman" w:cs="Times New Roman"/>
        </w:rPr>
        <w:t>effort</w:t>
      </w:r>
      <w:r w:rsidRPr="000C3446">
        <w:rPr>
          <w:rFonts w:ascii="Times New Roman" w:hAnsi="Times New Roman" w:cs="Times New Roman"/>
        </w:rPr>
        <w:t xml:space="preserve">”) of the user, </w:t>
      </w:r>
    </w:p>
    <w:p w14:paraId="00890BDC" w14:textId="77777777" w:rsidR="000C3446" w:rsidRDefault="000343E5" w:rsidP="000C3446">
      <w:pPr>
        <w:pStyle w:val="ListParagraph"/>
        <w:numPr>
          <w:ilvl w:val="0"/>
          <w:numId w:val="31"/>
        </w:numPr>
        <w:spacing w:line="360" w:lineRule="auto"/>
        <w:jc w:val="both"/>
        <w:rPr>
          <w:rFonts w:ascii="Times New Roman" w:hAnsi="Times New Roman" w:cs="Times New Roman"/>
        </w:rPr>
      </w:pPr>
      <w:r w:rsidRPr="000C3446">
        <w:rPr>
          <w:rFonts w:ascii="Times New Roman" w:hAnsi="Times New Roman" w:cs="Times New Roman"/>
        </w:rPr>
        <w:t>the ability (“experience”</w:t>
      </w:r>
      <w:r w:rsidR="00C81D17" w:rsidRPr="000C3446">
        <w:rPr>
          <w:rFonts w:ascii="Times New Roman" w:hAnsi="Times New Roman" w:cs="Times New Roman"/>
        </w:rPr>
        <w:t xml:space="preserve">) of the user, </w:t>
      </w:r>
    </w:p>
    <w:p w14:paraId="0CA900F1" w14:textId="77777777" w:rsidR="000C3446" w:rsidRDefault="00C81D17" w:rsidP="000C3446">
      <w:pPr>
        <w:pStyle w:val="ListParagraph"/>
        <w:numPr>
          <w:ilvl w:val="0"/>
          <w:numId w:val="31"/>
        </w:numPr>
        <w:spacing w:line="360" w:lineRule="auto"/>
        <w:jc w:val="both"/>
        <w:rPr>
          <w:rFonts w:ascii="Times New Roman" w:hAnsi="Times New Roman" w:cs="Times New Roman"/>
        </w:rPr>
      </w:pPr>
      <w:r w:rsidRPr="000C3446">
        <w:rPr>
          <w:rFonts w:ascii="Times New Roman" w:hAnsi="Times New Roman" w:cs="Times New Roman"/>
        </w:rPr>
        <w:t xml:space="preserve">the task of the user, </w:t>
      </w:r>
    </w:p>
    <w:p w14:paraId="729BC2F7" w14:textId="32553D1F" w:rsidR="000C3446" w:rsidRDefault="00C81D17" w:rsidP="000C3446">
      <w:pPr>
        <w:pStyle w:val="ListParagraph"/>
        <w:numPr>
          <w:ilvl w:val="0"/>
          <w:numId w:val="31"/>
        </w:numPr>
        <w:spacing w:line="360" w:lineRule="auto"/>
        <w:jc w:val="both"/>
        <w:rPr>
          <w:rFonts w:ascii="Times New Roman" w:hAnsi="Times New Roman" w:cs="Times New Roman"/>
        </w:rPr>
      </w:pPr>
      <w:r w:rsidRPr="000C3446">
        <w:rPr>
          <w:rFonts w:ascii="Times New Roman" w:hAnsi="Times New Roman" w:cs="Times New Roman"/>
        </w:rPr>
        <w:t>a user's individual characteristics</w:t>
      </w:r>
      <w:r w:rsidR="000C3446">
        <w:rPr>
          <w:rFonts w:ascii="Times New Roman" w:hAnsi="Times New Roman" w:cs="Times New Roman"/>
        </w:rPr>
        <w:t>,</w:t>
      </w:r>
      <w:r w:rsidRPr="000C3446">
        <w:rPr>
          <w:rFonts w:ascii="Times New Roman" w:hAnsi="Times New Roman" w:cs="Times New Roman"/>
        </w:rPr>
        <w:t xml:space="preserve"> </w:t>
      </w:r>
    </w:p>
    <w:p w14:paraId="1D9016D3" w14:textId="0D5FE15C" w:rsidR="000C3446" w:rsidRDefault="00C81D17" w:rsidP="000C3446">
      <w:pPr>
        <w:pStyle w:val="ListParagraph"/>
        <w:numPr>
          <w:ilvl w:val="0"/>
          <w:numId w:val="31"/>
        </w:numPr>
        <w:spacing w:line="360" w:lineRule="auto"/>
        <w:jc w:val="both"/>
        <w:rPr>
          <w:rFonts w:ascii="Times New Roman" w:hAnsi="Times New Roman" w:cs="Times New Roman"/>
        </w:rPr>
      </w:pPr>
      <w:r w:rsidRPr="000C3446">
        <w:rPr>
          <w:rFonts w:ascii="Times New Roman" w:hAnsi="Times New Roman" w:cs="Times New Roman"/>
        </w:rPr>
        <w:t xml:space="preserve">topic of the Web page. </w:t>
      </w:r>
    </w:p>
    <w:p w14:paraId="490E615A" w14:textId="2B01C646" w:rsidR="009364C4" w:rsidRDefault="00C81D17" w:rsidP="000C3446">
      <w:pPr>
        <w:spacing w:line="360" w:lineRule="auto"/>
        <w:jc w:val="both"/>
        <w:rPr>
          <w:rFonts w:ascii="Times New Roman" w:hAnsi="Times New Roman" w:cs="Times New Roman"/>
        </w:rPr>
      </w:pPr>
      <w:r w:rsidRPr="000C3446">
        <w:rPr>
          <w:rFonts w:ascii="Times New Roman" w:hAnsi="Times New Roman" w:cs="Times New Roman"/>
        </w:rPr>
        <w:t>Since the task and topic were the same for all pages</w:t>
      </w:r>
      <w:r w:rsidR="009364C4">
        <w:rPr>
          <w:rFonts w:ascii="Times New Roman" w:hAnsi="Times New Roman" w:cs="Times New Roman"/>
        </w:rPr>
        <w:t xml:space="preserve"> and for both the treatment and control group</w:t>
      </w:r>
      <w:r w:rsidRPr="000C3446">
        <w:rPr>
          <w:rFonts w:ascii="Times New Roman" w:hAnsi="Times New Roman" w:cs="Times New Roman"/>
        </w:rPr>
        <w:t xml:space="preserve">, </w:t>
      </w:r>
      <w:r w:rsidR="000C3446">
        <w:rPr>
          <w:rFonts w:ascii="Times New Roman" w:hAnsi="Times New Roman" w:cs="Times New Roman"/>
        </w:rPr>
        <w:t xml:space="preserve">these two factors </w:t>
      </w:r>
      <w:r w:rsidR="009364C4">
        <w:rPr>
          <w:rFonts w:ascii="Times New Roman" w:hAnsi="Times New Roman" w:cs="Times New Roman"/>
        </w:rPr>
        <w:t xml:space="preserve">are controlled. This means that </w:t>
      </w:r>
      <w:r w:rsidRPr="000C3446">
        <w:rPr>
          <w:rFonts w:ascii="Times New Roman" w:hAnsi="Times New Roman" w:cs="Times New Roman"/>
        </w:rPr>
        <w:t xml:space="preserve">only the user’s </w:t>
      </w:r>
      <w:r w:rsidR="009364C4">
        <w:rPr>
          <w:rFonts w:ascii="Times New Roman" w:hAnsi="Times New Roman" w:cs="Times New Roman"/>
        </w:rPr>
        <w:t xml:space="preserve">ability, </w:t>
      </w:r>
      <w:r w:rsidRPr="000C3446">
        <w:rPr>
          <w:rFonts w:ascii="Times New Roman" w:hAnsi="Times New Roman" w:cs="Times New Roman"/>
        </w:rPr>
        <w:t>motivation or individual characteristics could have influenced prominence.</w:t>
      </w:r>
      <w:r w:rsidR="009364C4">
        <w:rPr>
          <w:rFonts w:ascii="Times New Roman" w:hAnsi="Times New Roman" w:cs="Times New Roman"/>
        </w:rPr>
        <w:t xml:space="preserve"> In the design of the treatment and control groups described below, we have evaluated that the ability and individual characteristics that have the largest impact on credibility evaluation have been similar. This leaves motivation as the only factor that could have influenced prominence of cues used in Webpage credibility evaluation. </w:t>
      </w:r>
    </w:p>
    <w:p w14:paraId="68240653" w14:textId="5DDC0103" w:rsidR="004050F9" w:rsidRPr="000C3446" w:rsidRDefault="00C81D17" w:rsidP="000C3446">
      <w:pPr>
        <w:spacing w:line="360" w:lineRule="auto"/>
        <w:jc w:val="both"/>
        <w:rPr>
          <w:rFonts w:ascii="Times New Roman" w:hAnsi="Times New Roman" w:cs="Times New Roman"/>
        </w:rPr>
      </w:pPr>
      <w:r w:rsidRPr="000C3446">
        <w:rPr>
          <w:rFonts w:ascii="Times New Roman" w:hAnsi="Times New Roman" w:cs="Times New Roman"/>
        </w:rPr>
        <w:t xml:space="preserve">During the second stage, Interpretation, users make judgments about the cues they have noticed in the first stage. Since users were evaluating Webpages about programming, and the pages contained erroneous statements, the only possible interpretation of a discovered error was to reduce the credibility evaluation of the Webpage. This means that in our experiment design, only </w:t>
      </w:r>
      <w:r w:rsidR="001442A9" w:rsidRPr="000C3446">
        <w:rPr>
          <w:rFonts w:ascii="Times New Roman" w:hAnsi="Times New Roman" w:cs="Times New Roman"/>
        </w:rPr>
        <w:t xml:space="preserve">participants’ </w:t>
      </w:r>
      <w:r w:rsidRPr="000C3446">
        <w:rPr>
          <w:rFonts w:ascii="Times New Roman" w:hAnsi="Times New Roman" w:cs="Times New Roman"/>
        </w:rPr>
        <w:t>motivation could impact the correctness of the credibility evaluation. A</w:t>
      </w:r>
      <w:r w:rsidR="00B8001F" w:rsidRPr="000C3446">
        <w:rPr>
          <w:rFonts w:ascii="Times New Roman" w:hAnsi="Times New Roman" w:cs="Times New Roman"/>
        </w:rPr>
        <w:t xml:space="preserve"> </w:t>
      </w:r>
      <w:r w:rsidR="00360205" w:rsidRPr="000C3446">
        <w:rPr>
          <w:rFonts w:ascii="Times New Roman" w:hAnsi="Times New Roman" w:cs="Times New Roman"/>
        </w:rPr>
        <w:t>greater amount</w:t>
      </w:r>
      <w:r w:rsidR="00CD013B" w:rsidRPr="000C3446">
        <w:rPr>
          <w:rFonts w:ascii="Times New Roman" w:hAnsi="Times New Roman" w:cs="Times New Roman"/>
        </w:rPr>
        <w:t xml:space="preserve"> of incorrect information increased the chance </w:t>
      </w:r>
      <w:r w:rsidR="00360205" w:rsidRPr="000C3446">
        <w:rPr>
          <w:rFonts w:ascii="Times New Roman" w:hAnsi="Times New Roman" w:cs="Times New Roman"/>
        </w:rPr>
        <w:t>that the users would</w:t>
      </w:r>
      <w:r w:rsidR="00CD013B" w:rsidRPr="000C3446">
        <w:rPr>
          <w:rFonts w:ascii="Times New Roman" w:hAnsi="Times New Roman" w:cs="Times New Roman"/>
        </w:rPr>
        <w:t xml:space="preserve"> notice </w:t>
      </w:r>
      <w:r w:rsidR="00360205" w:rsidRPr="000C3446">
        <w:rPr>
          <w:rFonts w:ascii="Times New Roman" w:hAnsi="Times New Roman" w:cs="Times New Roman"/>
        </w:rPr>
        <w:t>errors</w:t>
      </w:r>
      <w:r w:rsidRPr="000C3446">
        <w:rPr>
          <w:rFonts w:ascii="Times New Roman" w:hAnsi="Times New Roman" w:cs="Times New Roman"/>
        </w:rPr>
        <w:t>, and therefore a higher difference from the user’s to the expert’s rating was indicative of a lower user motivation that adversely impacted rating accuracy</w:t>
      </w:r>
      <w:r w:rsidR="004050F9">
        <w:rPr>
          <w:rFonts w:ascii="Times New Roman" w:hAnsi="Times New Roman" w:cs="Times New Roman"/>
        </w:rPr>
        <w:t>, because a user did not read the Webpage with sufficient attention</w:t>
      </w:r>
      <w:r w:rsidRPr="000C3446">
        <w:rPr>
          <w:rFonts w:ascii="Times New Roman" w:hAnsi="Times New Roman" w:cs="Times New Roman"/>
        </w:rPr>
        <w:t>. For example, if the Webpage was modified to contain 2 errors, it received an expert credibility rating of 3 on the 1-5 Likert scale. If the user chose a rating of 5, this was evaluated as a more significant mistake than if the user chose a rating of 4, since a rating of 5 meant that the user did not notice any one of the two errors.</w:t>
      </w:r>
    </w:p>
    <w:p w14:paraId="270B9A04" w14:textId="2539E06D" w:rsidR="00BF4A79" w:rsidRPr="00033CBB" w:rsidRDefault="00144A58" w:rsidP="000C3446">
      <w:pPr>
        <w:pStyle w:val="ListParagraph"/>
        <w:numPr>
          <w:ilvl w:val="2"/>
          <w:numId w:val="27"/>
        </w:numPr>
        <w:spacing w:before="120" w:after="120"/>
        <w:rPr>
          <w:rFonts w:ascii="Times New Roman" w:hAnsi="Times New Roman" w:cs="Times New Roman"/>
          <w:b/>
          <w:sz w:val="24"/>
          <w:lang w:val="en-US"/>
        </w:rPr>
      </w:pPr>
      <w:r w:rsidRPr="00F10A4C">
        <w:rPr>
          <w:rFonts w:ascii="Times New Roman" w:hAnsi="Times New Roman" w:cs="Times New Roman"/>
          <w:b/>
          <w:sz w:val="24"/>
          <w:lang w:val="en-US"/>
        </w:rPr>
        <w:t xml:space="preserve">Participants and </w:t>
      </w:r>
      <w:r w:rsidR="000C3446">
        <w:rPr>
          <w:rFonts w:ascii="Times New Roman" w:hAnsi="Times New Roman" w:cs="Times New Roman"/>
          <w:b/>
          <w:sz w:val="24"/>
          <w:lang w:val="en-US"/>
        </w:rPr>
        <w:t>Control Group</w:t>
      </w:r>
    </w:p>
    <w:p w14:paraId="25224C34" w14:textId="2DE16F9E" w:rsidR="009364C4" w:rsidRDefault="008C3CA9" w:rsidP="00575085">
      <w:pPr>
        <w:spacing w:before="120" w:after="120" w:line="360" w:lineRule="auto"/>
        <w:jc w:val="both"/>
        <w:rPr>
          <w:rFonts w:ascii="Times New Roman" w:hAnsi="Times New Roman" w:cs="Times New Roman"/>
        </w:rPr>
      </w:pPr>
      <w:r>
        <w:rPr>
          <w:rFonts w:ascii="Times New Roman" w:hAnsi="Times New Roman" w:cs="Times New Roman"/>
        </w:rPr>
        <w:t xml:space="preserve">Participants </w:t>
      </w:r>
      <w:r w:rsidR="00C30252">
        <w:rPr>
          <w:rFonts w:ascii="Times New Roman" w:hAnsi="Times New Roman" w:cs="Times New Roman"/>
        </w:rPr>
        <w:t xml:space="preserve">of our experiments were assigned </w:t>
      </w:r>
      <w:r w:rsidR="000C3446">
        <w:rPr>
          <w:rFonts w:ascii="Times New Roman" w:hAnsi="Times New Roman" w:cs="Times New Roman"/>
        </w:rPr>
        <w:t>in</w:t>
      </w:r>
      <w:r w:rsidR="00C30252">
        <w:rPr>
          <w:rFonts w:ascii="Times New Roman" w:hAnsi="Times New Roman" w:cs="Times New Roman"/>
        </w:rPr>
        <w:t>to two groups: the control and treatment group. Both groups consisted of student</w:t>
      </w:r>
      <w:r w:rsidR="000C3446">
        <w:rPr>
          <w:rFonts w:ascii="Times New Roman" w:hAnsi="Times New Roman" w:cs="Times New Roman"/>
        </w:rPr>
        <w:t>s</w:t>
      </w:r>
      <w:r w:rsidR="00C30252">
        <w:rPr>
          <w:rFonts w:ascii="Times New Roman" w:hAnsi="Times New Roman" w:cs="Times New Roman"/>
        </w:rPr>
        <w:t xml:space="preserve"> of the same cours</w:t>
      </w:r>
      <w:r w:rsidR="00C81D17">
        <w:rPr>
          <w:rFonts w:ascii="Times New Roman" w:hAnsi="Times New Roman" w:cs="Times New Roman"/>
        </w:rPr>
        <w:t>e,</w:t>
      </w:r>
      <w:r w:rsidR="00C30252">
        <w:rPr>
          <w:rFonts w:ascii="Times New Roman" w:hAnsi="Times New Roman" w:cs="Times New Roman"/>
        </w:rPr>
        <w:t xml:space="preserve"> but taken by students in different years. </w:t>
      </w:r>
      <w:r w:rsidR="000C3446">
        <w:rPr>
          <w:rFonts w:ascii="Times New Roman" w:hAnsi="Times New Roman" w:cs="Times New Roman"/>
        </w:rPr>
        <w:t>T</w:t>
      </w:r>
      <w:r w:rsidR="00C30252">
        <w:rPr>
          <w:rFonts w:ascii="Times New Roman" w:hAnsi="Times New Roman" w:cs="Times New Roman"/>
        </w:rPr>
        <w:t xml:space="preserve">he control group </w:t>
      </w:r>
      <w:r w:rsidR="000C3446">
        <w:rPr>
          <w:rFonts w:ascii="Times New Roman" w:hAnsi="Times New Roman" w:cs="Times New Roman"/>
        </w:rPr>
        <w:t>consisted of student</w:t>
      </w:r>
      <w:r w:rsidR="00C30252">
        <w:rPr>
          <w:rFonts w:ascii="Times New Roman" w:hAnsi="Times New Roman" w:cs="Times New Roman"/>
        </w:rPr>
        <w:t xml:space="preserve">s who took </w:t>
      </w:r>
      <w:r w:rsidR="000C3446">
        <w:rPr>
          <w:rFonts w:ascii="Times New Roman" w:hAnsi="Times New Roman" w:cs="Times New Roman"/>
        </w:rPr>
        <w:t xml:space="preserve">a </w:t>
      </w:r>
      <w:r w:rsidR="00C30252">
        <w:rPr>
          <w:rFonts w:ascii="Times New Roman" w:hAnsi="Times New Roman" w:cs="Times New Roman"/>
        </w:rPr>
        <w:t xml:space="preserve">course </w:t>
      </w:r>
      <w:r w:rsidR="000C3446">
        <w:rPr>
          <w:rFonts w:ascii="Times New Roman" w:hAnsi="Times New Roman" w:cs="Times New Roman"/>
        </w:rPr>
        <w:t xml:space="preserve">of the </w:t>
      </w:r>
      <w:r w:rsidR="00C30252">
        <w:rPr>
          <w:rFonts w:ascii="Times New Roman" w:hAnsi="Times New Roman" w:cs="Times New Roman"/>
        </w:rPr>
        <w:t xml:space="preserve">Java programming language in </w:t>
      </w:r>
      <w:r w:rsidR="000C3446">
        <w:rPr>
          <w:rFonts w:ascii="Times New Roman" w:hAnsi="Times New Roman" w:cs="Times New Roman"/>
        </w:rPr>
        <w:t xml:space="preserve">the </w:t>
      </w:r>
      <w:r w:rsidR="00C30252">
        <w:rPr>
          <w:rFonts w:ascii="Times New Roman" w:hAnsi="Times New Roman" w:cs="Times New Roman"/>
        </w:rPr>
        <w:t xml:space="preserve">academic year </w:t>
      </w:r>
      <w:r w:rsidR="000C3446">
        <w:rPr>
          <w:rFonts w:ascii="Times New Roman" w:hAnsi="Times New Roman" w:cs="Times New Roman"/>
        </w:rPr>
        <w:t>2013/2014. T</w:t>
      </w:r>
      <w:r w:rsidR="00C30252">
        <w:rPr>
          <w:rFonts w:ascii="Times New Roman" w:hAnsi="Times New Roman" w:cs="Times New Roman"/>
        </w:rPr>
        <w:t xml:space="preserve">he treatment group </w:t>
      </w:r>
      <w:r w:rsidR="000C3446">
        <w:rPr>
          <w:rFonts w:ascii="Times New Roman" w:hAnsi="Times New Roman" w:cs="Times New Roman"/>
        </w:rPr>
        <w:t xml:space="preserve">consisted of </w:t>
      </w:r>
      <w:r w:rsidR="00C30252">
        <w:rPr>
          <w:rFonts w:ascii="Times New Roman" w:hAnsi="Times New Roman" w:cs="Times New Roman"/>
        </w:rPr>
        <w:t>students who attended the same course in the academic year</w:t>
      </w:r>
      <w:r w:rsidR="000C3446">
        <w:rPr>
          <w:rFonts w:ascii="Times New Roman" w:hAnsi="Times New Roman" w:cs="Times New Roman"/>
        </w:rPr>
        <w:t xml:space="preserve"> 2014/2015</w:t>
      </w:r>
      <w:r w:rsidR="00C30252">
        <w:rPr>
          <w:rFonts w:ascii="Times New Roman" w:hAnsi="Times New Roman" w:cs="Times New Roman"/>
        </w:rPr>
        <w:t xml:space="preserve">. </w:t>
      </w:r>
      <w:r w:rsidR="000C3446">
        <w:rPr>
          <w:rFonts w:ascii="Times New Roman" w:hAnsi="Times New Roman" w:cs="Times New Roman"/>
        </w:rPr>
        <w:t>A p</w:t>
      </w:r>
      <w:r w:rsidR="001C48BA">
        <w:rPr>
          <w:rFonts w:ascii="Times New Roman" w:hAnsi="Times New Roman" w:cs="Times New Roman"/>
        </w:rPr>
        <w:t>re-test</w:t>
      </w:r>
      <w:r w:rsidR="000C3446">
        <w:rPr>
          <w:rFonts w:ascii="Times New Roman" w:hAnsi="Times New Roman" w:cs="Times New Roman"/>
        </w:rPr>
        <w:t xml:space="preserve"> that </w:t>
      </w:r>
      <w:r w:rsidR="00B6594B">
        <w:rPr>
          <w:rFonts w:ascii="Times New Roman" w:hAnsi="Times New Roman" w:cs="Times New Roman"/>
        </w:rPr>
        <w:t>measured the leve</w:t>
      </w:r>
      <w:r w:rsidR="001C48BA">
        <w:rPr>
          <w:rFonts w:ascii="Times New Roman" w:hAnsi="Times New Roman" w:cs="Times New Roman"/>
        </w:rPr>
        <w:t>l of knowledge</w:t>
      </w:r>
      <w:r w:rsidR="00B6594B">
        <w:rPr>
          <w:rFonts w:ascii="Times New Roman" w:hAnsi="Times New Roman" w:cs="Times New Roman"/>
        </w:rPr>
        <w:t xml:space="preserve"> of Java</w:t>
      </w:r>
      <w:r w:rsidR="009364C4">
        <w:rPr>
          <w:rFonts w:ascii="Times New Roman" w:hAnsi="Times New Roman" w:cs="Times New Roman"/>
        </w:rPr>
        <w:t xml:space="preserve">, as well as the </w:t>
      </w:r>
      <w:r w:rsidR="00B6594B">
        <w:rPr>
          <w:rFonts w:ascii="Times New Roman" w:hAnsi="Times New Roman" w:cs="Times New Roman"/>
        </w:rPr>
        <w:t xml:space="preserve">final grades of </w:t>
      </w:r>
      <w:r w:rsidR="000C3446">
        <w:rPr>
          <w:rFonts w:ascii="Times New Roman" w:hAnsi="Times New Roman" w:cs="Times New Roman"/>
        </w:rPr>
        <w:t xml:space="preserve">the </w:t>
      </w:r>
      <w:r w:rsidR="00B6594B">
        <w:rPr>
          <w:rFonts w:ascii="Times New Roman" w:hAnsi="Times New Roman" w:cs="Times New Roman"/>
        </w:rPr>
        <w:t>Java programmi</w:t>
      </w:r>
      <w:r w:rsidR="001C48BA">
        <w:rPr>
          <w:rFonts w:ascii="Times New Roman" w:hAnsi="Times New Roman" w:cs="Times New Roman"/>
        </w:rPr>
        <w:t>ng course, have not shown significant differen</w:t>
      </w:r>
      <w:r w:rsidR="00B6594B">
        <w:rPr>
          <w:rFonts w:ascii="Times New Roman" w:hAnsi="Times New Roman" w:cs="Times New Roman"/>
        </w:rPr>
        <w:t>ces between t</w:t>
      </w:r>
      <w:r w:rsidR="001C48BA">
        <w:rPr>
          <w:rFonts w:ascii="Times New Roman" w:hAnsi="Times New Roman" w:cs="Times New Roman"/>
        </w:rPr>
        <w:t>hese two</w:t>
      </w:r>
      <w:r w:rsidR="00B6594B">
        <w:rPr>
          <w:rFonts w:ascii="Times New Roman" w:hAnsi="Times New Roman" w:cs="Times New Roman"/>
        </w:rPr>
        <w:t xml:space="preserve"> groups of students. </w:t>
      </w:r>
      <w:r w:rsidR="001C48BA">
        <w:rPr>
          <w:rFonts w:ascii="Times New Roman" w:hAnsi="Times New Roman" w:cs="Times New Roman"/>
        </w:rPr>
        <w:t xml:space="preserve">The average number of points </w:t>
      </w:r>
      <w:r w:rsidR="00064F6B">
        <w:rPr>
          <w:rFonts w:ascii="Times New Roman" w:hAnsi="Times New Roman" w:cs="Times New Roman"/>
        </w:rPr>
        <w:t>earned by each class was 49</w:t>
      </w:r>
      <w:r w:rsidR="004050F9">
        <w:rPr>
          <w:rFonts w:ascii="Times New Roman" w:hAnsi="Times New Roman" w:cs="Times New Roman"/>
        </w:rPr>
        <w:t xml:space="preserve">/100 </w:t>
      </w:r>
      <w:r w:rsidR="00064F6B">
        <w:rPr>
          <w:rFonts w:ascii="Times New Roman" w:hAnsi="Times New Roman" w:cs="Times New Roman"/>
        </w:rPr>
        <w:t xml:space="preserve">for the class of students invited to the experiment as the control group and 46 points for the class of students invited to the study as the </w:t>
      </w:r>
      <w:r w:rsidR="00064F6B">
        <w:rPr>
          <w:rFonts w:ascii="Times New Roman" w:hAnsi="Times New Roman" w:cs="Times New Roman"/>
        </w:rPr>
        <w:lastRenderedPageBreak/>
        <w:t>treatment group.</w:t>
      </w:r>
      <w:r w:rsidR="006D5D56" w:rsidRPr="006D5D56">
        <w:t xml:space="preserve"> </w:t>
      </w:r>
      <w:r w:rsidR="006D5D56">
        <w:rPr>
          <w:rFonts w:ascii="Times New Roman" w:hAnsi="Times New Roman" w:cs="Times New Roman"/>
        </w:rPr>
        <w:t xml:space="preserve"> </w:t>
      </w:r>
      <w:r w:rsidR="009364C4">
        <w:rPr>
          <w:rFonts w:ascii="Times New Roman" w:hAnsi="Times New Roman" w:cs="Times New Roman"/>
        </w:rPr>
        <w:t>T</w:t>
      </w:r>
      <w:r w:rsidR="009364C4" w:rsidRPr="000C3446">
        <w:rPr>
          <w:rFonts w:ascii="Times New Roman" w:hAnsi="Times New Roman" w:cs="Times New Roman"/>
        </w:rPr>
        <w:t xml:space="preserve">he ability of student participants </w:t>
      </w:r>
      <w:r w:rsidR="009364C4">
        <w:rPr>
          <w:rFonts w:ascii="Times New Roman" w:hAnsi="Times New Roman" w:cs="Times New Roman"/>
        </w:rPr>
        <w:t xml:space="preserve">to evaluate credibility of Webpages concerning Java programming </w:t>
      </w:r>
      <w:r w:rsidR="009364C4" w:rsidRPr="000C3446">
        <w:rPr>
          <w:rFonts w:ascii="Times New Roman" w:hAnsi="Times New Roman" w:cs="Times New Roman"/>
        </w:rPr>
        <w:t xml:space="preserve">was </w:t>
      </w:r>
      <w:r w:rsidR="009364C4">
        <w:rPr>
          <w:rFonts w:ascii="Times New Roman" w:hAnsi="Times New Roman" w:cs="Times New Roman"/>
        </w:rPr>
        <w:t xml:space="preserve">therefore </w:t>
      </w:r>
      <w:r w:rsidR="009364C4" w:rsidRPr="000C3446">
        <w:rPr>
          <w:rFonts w:ascii="Times New Roman" w:hAnsi="Times New Roman" w:cs="Times New Roman"/>
        </w:rPr>
        <w:t xml:space="preserve">similar in </w:t>
      </w:r>
      <w:r w:rsidR="009364C4">
        <w:rPr>
          <w:rFonts w:ascii="Times New Roman" w:hAnsi="Times New Roman" w:cs="Times New Roman"/>
        </w:rPr>
        <w:t>the two groups.</w:t>
      </w:r>
      <w:r w:rsidR="009364C4" w:rsidRPr="000C3446">
        <w:rPr>
          <w:rFonts w:ascii="Times New Roman" w:hAnsi="Times New Roman" w:cs="Times New Roman"/>
        </w:rPr>
        <w:t xml:space="preserve"> </w:t>
      </w:r>
    </w:p>
    <w:p w14:paraId="785DAB24" w14:textId="4BCE4512" w:rsidR="00E4264B" w:rsidRPr="008040CA" w:rsidRDefault="00F04EA6" w:rsidP="008040CA">
      <w:pPr>
        <w:spacing w:before="120" w:after="120" w:line="360" w:lineRule="auto"/>
        <w:jc w:val="both"/>
        <w:rPr>
          <w:rFonts w:ascii="Times New Roman" w:hAnsi="Times New Roman" w:cs="Times New Roman"/>
        </w:rPr>
      </w:pPr>
      <w:r>
        <w:rPr>
          <w:rFonts w:ascii="Times New Roman" w:hAnsi="Times New Roman" w:cs="Times New Roman"/>
        </w:rPr>
        <w:t>Rafalak et al. [27]</w:t>
      </w:r>
      <w:r w:rsidR="009364C4">
        <w:rPr>
          <w:rFonts w:ascii="Times New Roman" w:hAnsi="Times New Roman" w:cs="Times New Roman"/>
        </w:rPr>
        <w:t xml:space="preserve"> has shown </w:t>
      </w:r>
      <w:r w:rsidR="009364C4" w:rsidRPr="006D5D56">
        <w:rPr>
          <w:rFonts w:ascii="Times New Roman" w:hAnsi="Times New Roman" w:cs="Times New Roman"/>
        </w:rPr>
        <w:t>that trust and risk-taking are ps</w:t>
      </w:r>
      <w:r w:rsidR="009364C4">
        <w:rPr>
          <w:rFonts w:ascii="Times New Roman" w:hAnsi="Times New Roman" w:cs="Times New Roman"/>
        </w:rPr>
        <w:t xml:space="preserve">ychological traits allowing </w:t>
      </w:r>
      <w:r w:rsidR="000E5BAF">
        <w:rPr>
          <w:rFonts w:ascii="Times New Roman" w:hAnsi="Times New Roman" w:cs="Times New Roman"/>
        </w:rPr>
        <w:t xml:space="preserve">to </w:t>
      </w:r>
      <w:r w:rsidR="009364C4">
        <w:rPr>
          <w:rFonts w:ascii="Times New Roman" w:hAnsi="Times New Roman" w:cs="Times New Roman"/>
        </w:rPr>
        <w:t>assign crowdsourcing platform</w:t>
      </w:r>
      <w:r w:rsidR="009364C4" w:rsidRPr="006D5D56">
        <w:rPr>
          <w:rFonts w:ascii="Times New Roman" w:hAnsi="Times New Roman" w:cs="Times New Roman"/>
        </w:rPr>
        <w:t xml:space="preserve"> users into </w:t>
      </w:r>
      <w:r w:rsidR="009364C4">
        <w:rPr>
          <w:rFonts w:ascii="Times New Roman" w:hAnsi="Times New Roman" w:cs="Times New Roman"/>
        </w:rPr>
        <w:t>one of three groups: group 1 –</w:t>
      </w:r>
      <w:r w:rsidR="009364C4" w:rsidRPr="006D5D56">
        <w:rPr>
          <w:rFonts w:ascii="Times New Roman" w:hAnsi="Times New Roman" w:cs="Times New Roman"/>
        </w:rPr>
        <w:t xml:space="preserve"> </w:t>
      </w:r>
      <w:r w:rsidR="009364C4">
        <w:rPr>
          <w:rFonts w:ascii="Times New Roman" w:hAnsi="Times New Roman" w:cs="Times New Roman"/>
        </w:rPr>
        <w:t xml:space="preserve">users </w:t>
      </w:r>
      <w:r w:rsidR="009364C4" w:rsidRPr="006D5D56">
        <w:rPr>
          <w:rFonts w:ascii="Times New Roman" w:hAnsi="Times New Roman" w:cs="Times New Roman"/>
        </w:rPr>
        <w:t>with a tendency to underest</w:t>
      </w:r>
      <w:r w:rsidR="009364C4">
        <w:rPr>
          <w:rFonts w:ascii="Times New Roman" w:hAnsi="Times New Roman" w:cs="Times New Roman"/>
        </w:rPr>
        <w:t>imate websites’ credibility, group 2 - users</w:t>
      </w:r>
      <w:r w:rsidR="009364C4" w:rsidRPr="006D5D56">
        <w:rPr>
          <w:rFonts w:ascii="Times New Roman" w:hAnsi="Times New Roman" w:cs="Times New Roman"/>
        </w:rPr>
        <w:t xml:space="preserve"> with a tendency to overest</w:t>
      </w:r>
      <w:r w:rsidR="009364C4">
        <w:rPr>
          <w:rFonts w:ascii="Times New Roman" w:hAnsi="Times New Roman" w:cs="Times New Roman"/>
        </w:rPr>
        <w:t>imate websites’ credibility, group 3- users</w:t>
      </w:r>
      <w:r w:rsidR="009364C4" w:rsidRPr="006D5D56">
        <w:rPr>
          <w:rFonts w:ascii="Times New Roman" w:hAnsi="Times New Roman" w:cs="Times New Roman"/>
        </w:rPr>
        <w:t xml:space="preserve"> with a tendency to give adequate credibility judgments.</w:t>
      </w:r>
      <w:r w:rsidR="009364C4">
        <w:rPr>
          <w:rFonts w:ascii="Times New Roman" w:hAnsi="Times New Roman" w:cs="Times New Roman"/>
        </w:rPr>
        <w:t xml:space="preserve"> </w:t>
      </w:r>
      <w:r w:rsidR="009364C4" w:rsidRPr="000C3446">
        <w:rPr>
          <w:rFonts w:ascii="Times New Roman" w:hAnsi="Times New Roman" w:cs="Times New Roman"/>
        </w:rPr>
        <w:t xml:space="preserve">We </w:t>
      </w:r>
      <w:r w:rsidR="009364C4">
        <w:rPr>
          <w:rFonts w:ascii="Times New Roman" w:hAnsi="Times New Roman" w:cs="Times New Roman"/>
        </w:rPr>
        <w:t xml:space="preserve">have </w:t>
      </w:r>
      <w:r w:rsidR="009364C4" w:rsidRPr="000C3446">
        <w:rPr>
          <w:rFonts w:ascii="Times New Roman" w:hAnsi="Times New Roman" w:cs="Times New Roman"/>
        </w:rPr>
        <w:t xml:space="preserve">measured individual characteristic of students </w:t>
      </w:r>
      <w:r w:rsidR="009364C4">
        <w:rPr>
          <w:rFonts w:ascii="Times New Roman" w:hAnsi="Times New Roman" w:cs="Times New Roman"/>
        </w:rPr>
        <w:t xml:space="preserve">using a </w:t>
      </w:r>
      <w:r w:rsidR="009364C4" w:rsidRPr="000C3446">
        <w:rPr>
          <w:rFonts w:ascii="Times New Roman" w:hAnsi="Times New Roman" w:cs="Times New Roman"/>
        </w:rPr>
        <w:t xml:space="preserve">psychological questionnaire. All students invited to our experiment took psychological test before running our experiment. </w:t>
      </w:r>
      <w:r w:rsidR="008040CA" w:rsidRPr="00F50FD5">
        <w:rPr>
          <w:rFonts w:ascii="Times New Roman" w:hAnsi="Times New Roman" w:cs="Times New Roman"/>
        </w:rPr>
        <w:t>In</w:t>
      </w:r>
      <w:r w:rsidR="008040CA">
        <w:rPr>
          <w:rFonts w:ascii="Times New Roman" w:hAnsi="Times New Roman" w:cs="Times New Roman"/>
        </w:rPr>
        <w:t xml:space="preserve">tensity of psychological characteristics among the students were assessed using International </w:t>
      </w:r>
      <w:r w:rsidR="008040CA" w:rsidRPr="00F50FD5">
        <w:rPr>
          <w:rFonts w:ascii="Times New Roman" w:hAnsi="Times New Roman" w:cs="Times New Roman"/>
        </w:rPr>
        <w:t>Per</w:t>
      </w:r>
      <w:r w:rsidR="008040CA">
        <w:rPr>
          <w:rFonts w:ascii="Times New Roman" w:hAnsi="Times New Roman" w:cs="Times New Roman"/>
        </w:rPr>
        <w:t xml:space="preserve">sonality Item Pool </w:t>
      </w:r>
      <w:r w:rsidR="008040CA" w:rsidRPr="00F50FD5">
        <w:rPr>
          <w:rFonts w:ascii="Times New Roman" w:hAnsi="Times New Roman" w:cs="Times New Roman"/>
        </w:rPr>
        <w:t xml:space="preserve">(http://ipip.ori.org). </w:t>
      </w:r>
      <w:r w:rsidR="008040CA">
        <w:rPr>
          <w:rFonts w:ascii="Times New Roman" w:hAnsi="Times New Roman" w:cs="Times New Roman"/>
        </w:rPr>
        <w:t xml:space="preserve">Risk-taking was measured by </w:t>
      </w:r>
      <w:r w:rsidR="008040CA" w:rsidRPr="00F50FD5">
        <w:rPr>
          <w:rFonts w:ascii="Times New Roman" w:hAnsi="Times New Roman" w:cs="Times New Roman"/>
        </w:rPr>
        <w:t>JPI</w:t>
      </w:r>
      <w:r w:rsidR="008040CA">
        <w:rPr>
          <w:rFonts w:ascii="Times New Roman" w:hAnsi="Times New Roman" w:cs="Times New Roman"/>
        </w:rPr>
        <w:t xml:space="preserve">: Rkt </w:t>
      </w:r>
      <w:r w:rsidR="008040CA" w:rsidRPr="00F50FD5">
        <w:rPr>
          <w:rFonts w:ascii="Times New Roman" w:hAnsi="Times New Roman" w:cs="Times New Roman"/>
        </w:rPr>
        <w:t>(</w:t>
      </w:r>
      <w:r w:rsidR="008040CA">
        <w:rPr>
          <w:rFonts w:ascii="Times New Roman" w:hAnsi="Times New Roman" w:cs="Times New Roman"/>
        </w:rPr>
        <w:t xml:space="preserve">Cronbach’s </w:t>
      </w:r>
      <w:r w:rsidR="008040CA" w:rsidRPr="00F50FD5">
        <w:rPr>
          <w:rFonts w:ascii="Times New Roman" w:hAnsi="Times New Roman" w:cs="Times New Roman"/>
        </w:rPr>
        <w:t>alpha coefficient</w:t>
      </w:r>
      <w:r w:rsidR="008040CA">
        <w:rPr>
          <w:rFonts w:ascii="Times New Roman" w:hAnsi="Times New Roman" w:cs="Times New Roman"/>
        </w:rPr>
        <w:t xml:space="preserve"> = 0.78) and trust was measured using NEO: A1 (Cronbach’s alpha = 0.82). </w:t>
      </w:r>
      <w:r w:rsidR="009364C4" w:rsidRPr="000C3446">
        <w:rPr>
          <w:rFonts w:ascii="Times New Roman" w:hAnsi="Times New Roman" w:cs="Times New Roman"/>
        </w:rPr>
        <w:t>Results have shown</w:t>
      </w:r>
      <w:r w:rsidR="009364C4">
        <w:rPr>
          <w:rFonts w:ascii="Times New Roman" w:hAnsi="Times New Roman" w:cs="Times New Roman"/>
        </w:rPr>
        <w:t xml:space="preserve"> that there were no</w:t>
      </w:r>
      <w:r w:rsidR="009364C4" w:rsidRPr="000C3446">
        <w:rPr>
          <w:rFonts w:ascii="Times New Roman" w:hAnsi="Times New Roman" w:cs="Times New Roman"/>
        </w:rPr>
        <w:t xml:space="preserve"> significant differences in individual traits between students who decided to take part in our experiment (control vs treatment group). Thus, the only factor that may affect the differences in the results achieved in our experiment by the two groups of students is </w:t>
      </w:r>
      <w:r w:rsidR="000E5BAF">
        <w:rPr>
          <w:rFonts w:ascii="Times New Roman" w:hAnsi="Times New Roman" w:cs="Times New Roman"/>
        </w:rPr>
        <w:t>motivation (and the resulting cognitive effort)</w:t>
      </w:r>
      <w:r w:rsidR="009364C4" w:rsidRPr="000C3446">
        <w:rPr>
          <w:rFonts w:ascii="Times New Roman" w:hAnsi="Times New Roman" w:cs="Times New Roman"/>
        </w:rPr>
        <w:t>.</w:t>
      </w:r>
    </w:p>
    <w:p w14:paraId="43F82E7B" w14:textId="77777777" w:rsidR="008040CA" w:rsidRPr="00F10A4C" w:rsidRDefault="008040CA" w:rsidP="008040CA">
      <w:pPr>
        <w:pStyle w:val="ListParagraph"/>
        <w:numPr>
          <w:ilvl w:val="2"/>
          <w:numId w:val="27"/>
        </w:numPr>
        <w:spacing w:line="360" w:lineRule="auto"/>
        <w:rPr>
          <w:rFonts w:ascii="Times New Roman" w:hAnsi="Times New Roman" w:cs="Times New Roman"/>
          <w:b/>
          <w:sz w:val="24"/>
          <w:lang w:val="en-US"/>
        </w:rPr>
      </w:pPr>
      <w:r>
        <w:rPr>
          <w:rFonts w:ascii="Times New Roman" w:hAnsi="Times New Roman" w:cs="Times New Roman"/>
          <w:b/>
          <w:sz w:val="24"/>
          <w:lang w:val="en-US"/>
        </w:rPr>
        <w:t>Payoff</w:t>
      </w:r>
      <w:r w:rsidRPr="00F10A4C">
        <w:rPr>
          <w:rFonts w:ascii="Times New Roman" w:hAnsi="Times New Roman" w:cs="Times New Roman"/>
          <w:b/>
          <w:sz w:val="24"/>
          <w:lang w:val="en-US"/>
        </w:rPr>
        <w:t xml:space="preserve"> schemes</w:t>
      </w:r>
    </w:p>
    <w:p w14:paraId="231C0B90" w14:textId="77777777" w:rsidR="008040CA" w:rsidRDefault="008040CA" w:rsidP="008040CA">
      <w:pPr>
        <w:spacing w:line="360" w:lineRule="auto"/>
        <w:jc w:val="both"/>
        <w:rPr>
          <w:rFonts w:ascii="Times New Roman" w:hAnsi="Times New Roman" w:cs="Times New Roman"/>
        </w:rPr>
      </w:pPr>
      <w:r w:rsidRPr="001D4707">
        <w:rPr>
          <w:rFonts w:ascii="Times New Roman" w:hAnsi="Times New Roman" w:cs="Times New Roman"/>
        </w:rPr>
        <w:t xml:space="preserve">The aim of our experiment was to </w:t>
      </w:r>
      <w:r>
        <w:rPr>
          <w:rFonts w:ascii="Times New Roman" w:hAnsi="Times New Roman" w:cs="Times New Roman"/>
        </w:rPr>
        <w:t xml:space="preserve">learn </w:t>
      </w:r>
      <w:r w:rsidRPr="001D4707">
        <w:rPr>
          <w:rFonts w:ascii="Times New Roman" w:hAnsi="Times New Roman" w:cs="Times New Roman"/>
        </w:rPr>
        <w:t>how different payoffs affect the users’ effort</w:t>
      </w:r>
      <w:r>
        <w:rPr>
          <w:rFonts w:ascii="Times New Roman" w:hAnsi="Times New Roman" w:cs="Times New Roman"/>
        </w:rPr>
        <w:t>,</w:t>
      </w:r>
      <w:r w:rsidRPr="001D4707">
        <w:rPr>
          <w:rFonts w:ascii="Times New Roman" w:hAnsi="Times New Roman" w:cs="Times New Roman"/>
        </w:rPr>
        <w:t xml:space="preserve"> measured as </w:t>
      </w:r>
      <w:r>
        <w:rPr>
          <w:rFonts w:ascii="Times New Roman" w:hAnsi="Times New Roman" w:cs="Times New Roman"/>
        </w:rPr>
        <w:t xml:space="preserve">the </w:t>
      </w:r>
      <w:r w:rsidRPr="001D4707">
        <w:rPr>
          <w:rFonts w:ascii="Times New Roman" w:hAnsi="Times New Roman" w:cs="Times New Roman"/>
        </w:rPr>
        <w:t xml:space="preserve">time spent on </w:t>
      </w:r>
      <w:r>
        <w:rPr>
          <w:rFonts w:ascii="Times New Roman" w:hAnsi="Times New Roman" w:cs="Times New Roman"/>
        </w:rPr>
        <w:t xml:space="preserve">the </w:t>
      </w:r>
      <w:r w:rsidRPr="001D4707">
        <w:rPr>
          <w:rFonts w:ascii="Times New Roman" w:hAnsi="Times New Roman" w:cs="Times New Roman"/>
        </w:rPr>
        <w:t xml:space="preserve">evaluation of </w:t>
      </w:r>
      <w:r>
        <w:rPr>
          <w:rFonts w:ascii="Times New Roman" w:hAnsi="Times New Roman" w:cs="Times New Roman"/>
        </w:rPr>
        <w:t xml:space="preserve">the </w:t>
      </w:r>
      <w:r w:rsidRPr="001D4707">
        <w:rPr>
          <w:rFonts w:ascii="Times New Roman" w:hAnsi="Times New Roman" w:cs="Times New Roman"/>
        </w:rPr>
        <w:t xml:space="preserve">credibility of </w:t>
      </w:r>
      <w:r>
        <w:rPr>
          <w:rFonts w:ascii="Times New Roman" w:hAnsi="Times New Roman" w:cs="Times New Roman"/>
        </w:rPr>
        <w:t>w</w:t>
      </w:r>
      <w:r w:rsidRPr="001D4707">
        <w:rPr>
          <w:rFonts w:ascii="Times New Roman" w:hAnsi="Times New Roman" w:cs="Times New Roman"/>
        </w:rPr>
        <w:t>ebsites</w:t>
      </w:r>
      <w:r>
        <w:rPr>
          <w:rFonts w:ascii="Times New Roman" w:hAnsi="Times New Roman" w:cs="Times New Roman"/>
        </w:rPr>
        <w:t xml:space="preserve"> in </w:t>
      </w:r>
      <w:r w:rsidRPr="00CA3407">
        <w:rPr>
          <w:rFonts w:ascii="Times New Roman" w:hAnsi="Times New Roman" w:cs="Times New Roman"/>
        </w:rPr>
        <w:t>a real-content</w:t>
      </w:r>
      <w:r>
        <w:rPr>
          <w:rFonts w:ascii="Times New Roman" w:hAnsi="Times New Roman" w:cs="Times New Roman"/>
        </w:rPr>
        <w:t xml:space="preserve"> evaluation system</w:t>
      </w:r>
      <w:r w:rsidRPr="001D4707">
        <w:rPr>
          <w:rFonts w:ascii="Times New Roman" w:hAnsi="Times New Roman" w:cs="Times New Roman"/>
        </w:rPr>
        <w:t>. Our experiment was divided into two parts. In the first</w:t>
      </w:r>
      <w:r>
        <w:rPr>
          <w:rFonts w:ascii="Times New Roman" w:hAnsi="Times New Roman" w:cs="Times New Roman"/>
        </w:rPr>
        <w:t>,</w:t>
      </w:r>
      <w:r w:rsidRPr="001D4707">
        <w:rPr>
          <w:rFonts w:ascii="Times New Roman" w:hAnsi="Times New Roman" w:cs="Times New Roman"/>
        </w:rPr>
        <w:t xml:space="preserve"> participants received only positive reputation </w:t>
      </w:r>
      <w:r>
        <w:rPr>
          <w:rFonts w:ascii="Times New Roman" w:hAnsi="Times New Roman" w:cs="Times New Roman"/>
        </w:rPr>
        <w:t>points</w:t>
      </w:r>
      <w:r w:rsidRPr="001D4707">
        <w:rPr>
          <w:rFonts w:ascii="Times New Roman" w:hAnsi="Times New Roman" w:cs="Times New Roman"/>
        </w:rPr>
        <w:t xml:space="preserve"> for </w:t>
      </w:r>
      <w:r>
        <w:rPr>
          <w:rFonts w:ascii="Times New Roman" w:hAnsi="Times New Roman" w:cs="Times New Roman"/>
        </w:rPr>
        <w:t xml:space="preserve">completing </w:t>
      </w:r>
      <w:r w:rsidRPr="001D4707">
        <w:rPr>
          <w:rFonts w:ascii="Times New Roman" w:hAnsi="Times New Roman" w:cs="Times New Roman"/>
        </w:rPr>
        <w:t>tasks</w:t>
      </w:r>
      <w:r>
        <w:rPr>
          <w:rFonts w:ascii="Times New Roman" w:hAnsi="Times New Roman" w:cs="Times New Roman"/>
        </w:rPr>
        <w:t xml:space="preserve"> (the control group); </w:t>
      </w:r>
      <w:r w:rsidRPr="001D4707">
        <w:rPr>
          <w:rFonts w:ascii="Times New Roman" w:hAnsi="Times New Roman" w:cs="Times New Roman"/>
        </w:rPr>
        <w:t>in the second, th</w:t>
      </w:r>
      <w:r>
        <w:rPr>
          <w:rFonts w:ascii="Times New Roman" w:hAnsi="Times New Roman" w:cs="Times New Roman"/>
        </w:rPr>
        <w:t>ey also received negative payoffs</w:t>
      </w:r>
      <w:r w:rsidRPr="001D4707">
        <w:rPr>
          <w:rFonts w:ascii="Times New Roman" w:hAnsi="Times New Roman" w:cs="Times New Roman"/>
        </w:rPr>
        <w:t xml:space="preserve"> </w:t>
      </w:r>
      <w:r>
        <w:rPr>
          <w:rFonts w:ascii="Times New Roman" w:hAnsi="Times New Roman" w:cs="Times New Roman"/>
        </w:rPr>
        <w:t>(in terms of</w:t>
      </w:r>
      <w:r w:rsidRPr="001D4707">
        <w:rPr>
          <w:rFonts w:ascii="Times New Roman" w:hAnsi="Times New Roman" w:cs="Times New Roman"/>
        </w:rPr>
        <w:t xml:space="preserve"> reputation</w:t>
      </w:r>
      <w:r>
        <w:rPr>
          <w:rFonts w:ascii="Times New Roman" w:hAnsi="Times New Roman" w:cs="Times New Roman"/>
        </w:rPr>
        <w:t xml:space="preserve"> points)</w:t>
      </w:r>
      <w:r w:rsidRPr="001D4707">
        <w:rPr>
          <w:rFonts w:ascii="Times New Roman" w:hAnsi="Times New Roman" w:cs="Times New Roman"/>
        </w:rPr>
        <w:t xml:space="preserve"> in the case of incorrect</w:t>
      </w:r>
      <w:r>
        <w:rPr>
          <w:rFonts w:ascii="Times New Roman" w:hAnsi="Times New Roman" w:cs="Times New Roman"/>
        </w:rPr>
        <w:t xml:space="preserve"> evaluations (the treatment group). The table below presents the payoff schemes used in our experiment.</w:t>
      </w:r>
    </w:p>
    <w:p w14:paraId="05F455DA" w14:textId="77777777" w:rsidR="008040CA" w:rsidRPr="00110D63" w:rsidRDefault="008040CA" w:rsidP="008040CA">
      <w:pPr>
        <w:pStyle w:val="Caption"/>
        <w:jc w:val="center"/>
      </w:pPr>
      <w:r w:rsidRPr="00110D63">
        <w:t xml:space="preserve">Table </w:t>
      </w:r>
      <w:r w:rsidRPr="0046581C">
        <w:fldChar w:fldCharType="begin"/>
      </w:r>
      <w:r w:rsidRPr="00110D63">
        <w:instrText xml:space="preserve"> SEQ Table \* ARABIC </w:instrText>
      </w:r>
      <w:r w:rsidRPr="0046581C">
        <w:fldChar w:fldCharType="separate"/>
      </w:r>
      <w:r>
        <w:rPr>
          <w:noProof/>
        </w:rPr>
        <w:t>1</w:t>
      </w:r>
      <w:r w:rsidRPr="0046581C">
        <w:fldChar w:fldCharType="end"/>
      </w:r>
      <w:r w:rsidRPr="00110D63">
        <w:t>: The difference in reputation payoffs between the first and the second part of the experiment</w:t>
      </w:r>
    </w:p>
    <w:tbl>
      <w:tblPr>
        <w:tblStyle w:val="ListTable6Colorful1"/>
        <w:tblW w:w="0" w:type="auto"/>
        <w:jc w:val="center"/>
        <w:tblLook w:val="0620" w:firstRow="1" w:lastRow="0" w:firstColumn="0" w:lastColumn="0" w:noHBand="1" w:noVBand="1"/>
      </w:tblPr>
      <w:tblGrid>
        <w:gridCol w:w="3865"/>
        <w:gridCol w:w="1666"/>
        <w:gridCol w:w="1666"/>
      </w:tblGrid>
      <w:tr w:rsidR="008040CA" w:rsidRPr="001D4707" w14:paraId="32A9664D" w14:textId="77777777" w:rsidTr="00D136F3">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14:paraId="098E4B10" w14:textId="77777777" w:rsidR="008040CA" w:rsidRDefault="008040CA" w:rsidP="00D136F3">
            <w:pPr>
              <w:keepNext/>
              <w:jc w:val="center"/>
              <w:rPr>
                <w:rFonts w:ascii="Times New Roman" w:eastAsia="MS Mincho" w:hAnsi="Times New Roman" w:cs="Times New Roman"/>
                <w:b w:val="0"/>
                <w:bCs w:val="0"/>
                <w:sz w:val="20"/>
              </w:rPr>
            </w:pPr>
          </w:p>
        </w:tc>
        <w:tc>
          <w:tcPr>
            <w:tcW w:w="0" w:type="auto"/>
            <w:gridSpan w:val="2"/>
            <w:vAlign w:val="center"/>
          </w:tcPr>
          <w:p w14:paraId="32E26780" w14:textId="77777777" w:rsidR="008040CA" w:rsidRDefault="008040CA" w:rsidP="00D136F3">
            <w:pPr>
              <w:keepNext/>
              <w:jc w:val="center"/>
              <w:rPr>
                <w:rFonts w:ascii="Times New Roman" w:eastAsia="MS Mincho" w:hAnsi="Times New Roman" w:cs="Times New Roman"/>
                <w:sz w:val="20"/>
              </w:rPr>
            </w:pPr>
            <w:r>
              <w:rPr>
                <w:rFonts w:ascii="Times New Roman" w:eastAsia="MS Mincho" w:hAnsi="Times New Roman" w:cs="Times New Roman"/>
                <w:sz w:val="20"/>
              </w:rPr>
              <w:t>Payoff schemes</w:t>
            </w:r>
          </w:p>
        </w:tc>
      </w:tr>
      <w:tr w:rsidR="008040CA" w:rsidRPr="001D4707" w14:paraId="67211785" w14:textId="77777777" w:rsidTr="00D136F3">
        <w:trPr>
          <w:jc w:val="center"/>
        </w:trPr>
        <w:tc>
          <w:tcPr>
            <w:tcW w:w="0" w:type="auto"/>
          </w:tcPr>
          <w:p w14:paraId="27C678C8" w14:textId="77777777" w:rsidR="008040CA" w:rsidRPr="001D4707" w:rsidRDefault="008040CA" w:rsidP="00D136F3">
            <w:pPr>
              <w:keepNext/>
              <w:ind w:left="176" w:hanging="176"/>
              <w:jc w:val="center"/>
              <w:rPr>
                <w:rFonts w:ascii="Times New Roman" w:eastAsia="MS Mincho" w:hAnsi="Times New Roman" w:cs="Times New Roman"/>
                <w:sz w:val="20"/>
                <w:szCs w:val="24"/>
                <w:lang w:val="en-US"/>
              </w:rPr>
            </w:pPr>
            <w:r w:rsidRPr="001D4707">
              <w:rPr>
                <w:rFonts w:ascii="Times New Roman" w:eastAsia="MS Mincho" w:hAnsi="Times New Roman" w:cs="Times New Roman"/>
                <w:sz w:val="20"/>
                <w:szCs w:val="24"/>
                <w:lang w:val="en-US"/>
              </w:rPr>
              <w:t>Difference between user’s and expert’s rating</w:t>
            </w:r>
          </w:p>
        </w:tc>
        <w:tc>
          <w:tcPr>
            <w:tcW w:w="0" w:type="auto"/>
          </w:tcPr>
          <w:p w14:paraId="04145E36" w14:textId="77777777" w:rsidR="008040CA" w:rsidRPr="001D4707" w:rsidRDefault="008040CA" w:rsidP="00D136F3">
            <w:pPr>
              <w:keepNext/>
              <w:jc w:val="center"/>
              <w:rPr>
                <w:rFonts w:ascii="Times New Roman" w:eastAsia="MS Mincho" w:hAnsi="Times New Roman" w:cs="Times New Roman"/>
                <w:sz w:val="20"/>
                <w:szCs w:val="24"/>
                <w:lang w:val="en-US"/>
              </w:rPr>
            </w:pPr>
            <w:r>
              <w:rPr>
                <w:rFonts w:ascii="Times New Roman" w:eastAsia="MS Mincho" w:hAnsi="Times New Roman" w:cs="Times New Roman"/>
                <w:sz w:val="20"/>
              </w:rPr>
              <w:t xml:space="preserve">Reputation payoff </w:t>
            </w:r>
            <w:r>
              <w:rPr>
                <w:rFonts w:ascii="Times New Roman" w:eastAsia="MS Mincho" w:hAnsi="Times New Roman" w:cs="Times New Roman"/>
                <w:sz w:val="20"/>
              </w:rPr>
              <w:br/>
              <w:t>Control group</w:t>
            </w:r>
          </w:p>
        </w:tc>
        <w:tc>
          <w:tcPr>
            <w:tcW w:w="0" w:type="auto"/>
          </w:tcPr>
          <w:p w14:paraId="1C6EF105" w14:textId="77777777" w:rsidR="008040CA" w:rsidRPr="001D4707" w:rsidRDefault="008040CA" w:rsidP="00D136F3">
            <w:pPr>
              <w:keepNext/>
              <w:jc w:val="center"/>
              <w:rPr>
                <w:rFonts w:ascii="Times New Roman" w:eastAsia="MS Mincho" w:hAnsi="Times New Roman" w:cs="Times New Roman"/>
                <w:sz w:val="20"/>
                <w:szCs w:val="24"/>
                <w:lang w:val="en-US"/>
              </w:rPr>
            </w:pPr>
            <w:r>
              <w:rPr>
                <w:rFonts w:ascii="Times New Roman" w:eastAsia="MS Mincho" w:hAnsi="Times New Roman" w:cs="Times New Roman"/>
                <w:sz w:val="20"/>
              </w:rPr>
              <w:t xml:space="preserve">Reputation payoff </w:t>
            </w:r>
            <w:r>
              <w:rPr>
                <w:rFonts w:ascii="Times New Roman" w:eastAsia="MS Mincho" w:hAnsi="Times New Roman" w:cs="Times New Roman"/>
                <w:sz w:val="20"/>
              </w:rPr>
              <w:br/>
              <w:t>Treatment group</w:t>
            </w:r>
          </w:p>
        </w:tc>
      </w:tr>
      <w:tr w:rsidR="008040CA" w:rsidRPr="001D4707" w14:paraId="570B6530" w14:textId="77777777" w:rsidTr="00D136F3">
        <w:trPr>
          <w:jc w:val="center"/>
        </w:trPr>
        <w:tc>
          <w:tcPr>
            <w:tcW w:w="0" w:type="auto"/>
          </w:tcPr>
          <w:p w14:paraId="7B9026D3" w14:textId="77777777" w:rsidR="008040CA" w:rsidRPr="00474E4D" w:rsidRDefault="008040CA" w:rsidP="00D136F3">
            <w:pPr>
              <w:keepNext/>
              <w:ind w:left="176" w:hanging="176"/>
              <w:jc w:val="center"/>
              <w:rPr>
                <w:rFonts w:ascii="Times New Roman" w:eastAsia="MS Mincho" w:hAnsi="Times New Roman" w:cs="Times New Roman"/>
                <w:sz w:val="20"/>
                <w:szCs w:val="24"/>
                <w:lang w:val="en-US"/>
              </w:rPr>
            </w:pPr>
            <w:r w:rsidRPr="00474E4D">
              <w:rPr>
                <w:rFonts w:ascii="Times New Roman" w:eastAsia="MS Mincho" w:hAnsi="Times New Roman" w:cs="Times New Roman"/>
                <w:sz w:val="20"/>
                <w:szCs w:val="24"/>
                <w:lang w:val="en-US"/>
              </w:rPr>
              <w:t>0</w:t>
            </w:r>
          </w:p>
        </w:tc>
        <w:tc>
          <w:tcPr>
            <w:tcW w:w="0" w:type="auto"/>
          </w:tcPr>
          <w:p w14:paraId="642E60DD" w14:textId="77777777" w:rsidR="008040CA" w:rsidRPr="00474E4D" w:rsidRDefault="008040CA" w:rsidP="00D136F3">
            <w:pPr>
              <w:keepNext/>
              <w:jc w:val="center"/>
              <w:rPr>
                <w:rFonts w:ascii="Times New Roman" w:eastAsia="MS Mincho" w:hAnsi="Times New Roman" w:cs="Times New Roman"/>
                <w:sz w:val="20"/>
                <w:szCs w:val="24"/>
                <w:lang w:val="en-US"/>
              </w:rPr>
            </w:pPr>
            <w:r w:rsidRPr="00474E4D">
              <w:rPr>
                <w:rFonts w:ascii="Times New Roman" w:eastAsia="MS Mincho" w:hAnsi="Times New Roman" w:cs="Times New Roman"/>
                <w:sz w:val="20"/>
                <w:szCs w:val="24"/>
                <w:lang w:val="en-US"/>
              </w:rPr>
              <w:t>8</w:t>
            </w:r>
          </w:p>
        </w:tc>
        <w:tc>
          <w:tcPr>
            <w:tcW w:w="0" w:type="auto"/>
          </w:tcPr>
          <w:p w14:paraId="6246F3FF" w14:textId="77777777" w:rsidR="008040CA" w:rsidRPr="00474E4D" w:rsidRDefault="008040CA" w:rsidP="00D136F3">
            <w:pPr>
              <w:keepNext/>
              <w:jc w:val="center"/>
              <w:rPr>
                <w:rFonts w:ascii="Times New Roman" w:eastAsia="MS Mincho" w:hAnsi="Times New Roman" w:cs="Times New Roman"/>
                <w:sz w:val="20"/>
                <w:szCs w:val="24"/>
                <w:lang w:val="en-US"/>
              </w:rPr>
            </w:pPr>
            <w:r>
              <w:rPr>
                <w:rFonts w:ascii="Times New Roman" w:eastAsia="MS Mincho" w:hAnsi="Times New Roman" w:cs="Times New Roman"/>
                <w:sz w:val="20"/>
                <w:szCs w:val="24"/>
                <w:lang w:val="en-US"/>
              </w:rPr>
              <w:t xml:space="preserve">  </w:t>
            </w:r>
            <w:r w:rsidRPr="00474E4D">
              <w:rPr>
                <w:rFonts w:ascii="Times New Roman" w:eastAsia="MS Mincho" w:hAnsi="Times New Roman" w:cs="Times New Roman"/>
                <w:sz w:val="20"/>
                <w:szCs w:val="24"/>
                <w:lang w:val="en-US"/>
              </w:rPr>
              <w:t>8</w:t>
            </w:r>
          </w:p>
        </w:tc>
      </w:tr>
      <w:tr w:rsidR="008040CA" w:rsidRPr="001D4707" w14:paraId="1A02C3D4" w14:textId="77777777" w:rsidTr="00D136F3">
        <w:trPr>
          <w:jc w:val="center"/>
        </w:trPr>
        <w:tc>
          <w:tcPr>
            <w:tcW w:w="0" w:type="auto"/>
          </w:tcPr>
          <w:p w14:paraId="6B35BD53" w14:textId="77777777" w:rsidR="008040CA" w:rsidRPr="00474E4D" w:rsidRDefault="008040CA" w:rsidP="00D136F3">
            <w:pPr>
              <w:keepNext/>
              <w:ind w:left="176" w:hanging="176"/>
              <w:jc w:val="center"/>
              <w:rPr>
                <w:rFonts w:ascii="Times New Roman" w:eastAsia="MS Mincho" w:hAnsi="Times New Roman" w:cs="Times New Roman"/>
                <w:sz w:val="20"/>
                <w:szCs w:val="24"/>
                <w:lang w:val="en-US"/>
              </w:rPr>
            </w:pPr>
            <w:r w:rsidRPr="00474E4D">
              <w:rPr>
                <w:rFonts w:ascii="Times New Roman" w:eastAsia="MS Mincho" w:hAnsi="Times New Roman" w:cs="Times New Roman"/>
                <w:sz w:val="20"/>
                <w:szCs w:val="24"/>
                <w:lang w:val="en-US"/>
              </w:rPr>
              <w:t>1</w:t>
            </w:r>
          </w:p>
        </w:tc>
        <w:tc>
          <w:tcPr>
            <w:tcW w:w="0" w:type="auto"/>
          </w:tcPr>
          <w:p w14:paraId="07ACFFA8" w14:textId="77777777" w:rsidR="008040CA" w:rsidRPr="00474E4D" w:rsidRDefault="008040CA" w:rsidP="00D136F3">
            <w:pPr>
              <w:keepNext/>
              <w:jc w:val="center"/>
              <w:rPr>
                <w:rFonts w:ascii="Times New Roman" w:eastAsia="MS Mincho" w:hAnsi="Times New Roman" w:cs="Times New Roman"/>
                <w:sz w:val="20"/>
                <w:szCs w:val="24"/>
                <w:lang w:val="en-US"/>
              </w:rPr>
            </w:pPr>
            <w:r w:rsidRPr="00474E4D">
              <w:rPr>
                <w:rFonts w:ascii="Times New Roman" w:eastAsia="MS Mincho" w:hAnsi="Times New Roman" w:cs="Times New Roman"/>
                <w:sz w:val="20"/>
                <w:szCs w:val="24"/>
                <w:lang w:val="en-US"/>
              </w:rPr>
              <w:t>4</w:t>
            </w:r>
          </w:p>
        </w:tc>
        <w:tc>
          <w:tcPr>
            <w:tcW w:w="0" w:type="auto"/>
          </w:tcPr>
          <w:p w14:paraId="12D89618" w14:textId="77777777" w:rsidR="008040CA" w:rsidRPr="00474E4D" w:rsidRDefault="008040CA" w:rsidP="00D136F3">
            <w:pPr>
              <w:keepNext/>
              <w:jc w:val="center"/>
              <w:rPr>
                <w:rFonts w:ascii="Times New Roman" w:eastAsia="MS Mincho" w:hAnsi="Times New Roman" w:cs="Times New Roman"/>
                <w:sz w:val="20"/>
                <w:szCs w:val="24"/>
                <w:lang w:val="en-US"/>
              </w:rPr>
            </w:pPr>
            <w:r>
              <w:rPr>
                <w:rFonts w:ascii="Times New Roman" w:eastAsia="MS Mincho" w:hAnsi="Times New Roman" w:cs="Times New Roman"/>
                <w:sz w:val="20"/>
                <w:szCs w:val="24"/>
                <w:lang w:val="en-US"/>
              </w:rPr>
              <w:t xml:space="preserve">  </w:t>
            </w:r>
            <w:r w:rsidRPr="00474E4D">
              <w:rPr>
                <w:rFonts w:ascii="Times New Roman" w:eastAsia="MS Mincho" w:hAnsi="Times New Roman" w:cs="Times New Roman"/>
                <w:sz w:val="20"/>
                <w:szCs w:val="24"/>
                <w:lang w:val="en-US"/>
              </w:rPr>
              <w:t>0</w:t>
            </w:r>
          </w:p>
        </w:tc>
      </w:tr>
      <w:tr w:rsidR="008040CA" w:rsidRPr="001D4707" w14:paraId="57CDFD27" w14:textId="77777777" w:rsidTr="00D136F3">
        <w:trPr>
          <w:jc w:val="center"/>
        </w:trPr>
        <w:tc>
          <w:tcPr>
            <w:tcW w:w="0" w:type="auto"/>
          </w:tcPr>
          <w:p w14:paraId="771F5CD3" w14:textId="77777777" w:rsidR="008040CA" w:rsidRPr="00474E4D" w:rsidRDefault="008040CA" w:rsidP="00D136F3">
            <w:pPr>
              <w:keepNext/>
              <w:ind w:left="176" w:hanging="176"/>
              <w:jc w:val="center"/>
              <w:rPr>
                <w:rFonts w:ascii="Times New Roman" w:eastAsia="MS Mincho" w:hAnsi="Times New Roman" w:cs="Times New Roman"/>
                <w:sz w:val="20"/>
                <w:szCs w:val="24"/>
                <w:lang w:val="en-US"/>
              </w:rPr>
            </w:pPr>
            <w:r w:rsidRPr="0076362C">
              <w:rPr>
                <w:rFonts w:ascii="Times New Roman" w:eastAsia="MS Mincho" w:hAnsi="Times New Roman" w:cs="Times New Roman"/>
                <w:sz w:val="20"/>
                <w:szCs w:val="20"/>
                <w:lang w:val="en-US"/>
              </w:rPr>
              <w:t>2</w:t>
            </w:r>
          </w:p>
        </w:tc>
        <w:tc>
          <w:tcPr>
            <w:tcW w:w="0" w:type="auto"/>
          </w:tcPr>
          <w:p w14:paraId="09390F6E" w14:textId="77777777" w:rsidR="008040CA" w:rsidRPr="00474E4D" w:rsidRDefault="008040CA" w:rsidP="00D136F3">
            <w:pPr>
              <w:keepNext/>
              <w:jc w:val="center"/>
              <w:rPr>
                <w:rFonts w:ascii="Times New Roman" w:eastAsia="MS Mincho" w:hAnsi="Times New Roman" w:cs="Times New Roman"/>
                <w:sz w:val="20"/>
                <w:szCs w:val="24"/>
                <w:lang w:val="en-US"/>
              </w:rPr>
            </w:pPr>
            <w:r w:rsidRPr="00474E4D">
              <w:rPr>
                <w:rFonts w:ascii="Times New Roman" w:eastAsia="MS Mincho" w:hAnsi="Times New Roman" w:cs="Times New Roman"/>
                <w:sz w:val="20"/>
                <w:szCs w:val="24"/>
                <w:lang w:val="en-US"/>
              </w:rPr>
              <w:t>0</w:t>
            </w:r>
          </w:p>
        </w:tc>
        <w:tc>
          <w:tcPr>
            <w:tcW w:w="0" w:type="auto"/>
          </w:tcPr>
          <w:p w14:paraId="6D119D57" w14:textId="77777777" w:rsidR="008040CA" w:rsidRPr="00474E4D" w:rsidRDefault="008040CA" w:rsidP="00D136F3">
            <w:pPr>
              <w:keepNext/>
              <w:jc w:val="center"/>
              <w:rPr>
                <w:rFonts w:ascii="Times New Roman" w:eastAsia="MS Mincho" w:hAnsi="Times New Roman" w:cs="Times New Roman"/>
                <w:sz w:val="20"/>
                <w:szCs w:val="24"/>
                <w:lang w:val="en-US"/>
              </w:rPr>
            </w:pPr>
            <w:r>
              <w:rPr>
                <w:rFonts w:ascii="Times New Roman" w:eastAsia="MS Mincho" w:hAnsi="Times New Roman" w:cs="Times New Roman"/>
                <w:sz w:val="20"/>
                <w:szCs w:val="24"/>
                <w:lang w:val="en-US"/>
              </w:rPr>
              <w:t>‒</w:t>
            </w:r>
            <w:r w:rsidRPr="00474E4D">
              <w:rPr>
                <w:rFonts w:ascii="Times New Roman" w:eastAsia="MS Mincho" w:hAnsi="Times New Roman" w:cs="Times New Roman"/>
                <w:sz w:val="20"/>
                <w:szCs w:val="24"/>
                <w:lang w:val="en-US"/>
              </w:rPr>
              <w:t>8</w:t>
            </w:r>
          </w:p>
        </w:tc>
      </w:tr>
      <w:tr w:rsidR="008040CA" w:rsidRPr="001D4707" w14:paraId="6D887175" w14:textId="77777777" w:rsidTr="00D136F3">
        <w:trPr>
          <w:jc w:val="center"/>
        </w:trPr>
        <w:tc>
          <w:tcPr>
            <w:tcW w:w="0" w:type="auto"/>
          </w:tcPr>
          <w:p w14:paraId="1475A666" w14:textId="77777777" w:rsidR="008040CA" w:rsidRPr="00474E4D" w:rsidRDefault="008040CA" w:rsidP="00D136F3">
            <w:pPr>
              <w:keepNext/>
              <w:ind w:left="176" w:hanging="176"/>
              <w:jc w:val="center"/>
              <w:rPr>
                <w:rFonts w:ascii="Times New Roman" w:eastAsia="MS Mincho" w:hAnsi="Times New Roman" w:cs="Times New Roman"/>
                <w:sz w:val="20"/>
                <w:szCs w:val="24"/>
                <w:lang w:val="en-US"/>
              </w:rPr>
            </w:pPr>
            <w:r w:rsidRPr="0076362C">
              <w:rPr>
                <w:rFonts w:ascii="Times New Roman" w:eastAsia="MS Mincho" w:hAnsi="Times New Roman" w:cs="Times New Roman"/>
                <w:sz w:val="20"/>
                <w:szCs w:val="20"/>
                <w:lang w:val="en-US"/>
              </w:rPr>
              <w:t>3</w:t>
            </w:r>
          </w:p>
        </w:tc>
        <w:tc>
          <w:tcPr>
            <w:tcW w:w="0" w:type="auto"/>
          </w:tcPr>
          <w:p w14:paraId="007D59BF" w14:textId="77777777" w:rsidR="008040CA" w:rsidRPr="00474E4D" w:rsidRDefault="008040CA" w:rsidP="00D136F3">
            <w:pPr>
              <w:keepNext/>
              <w:jc w:val="center"/>
              <w:rPr>
                <w:rFonts w:ascii="Times New Roman" w:eastAsia="MS Mincho" w:hAnsi="Times New Roman" w:cs="Times New Roman"/>
                <w:sz w:val="20"/>
                <w:szCs w:val="24"/>
                <w:lang w:val="en-US"/>
              </w:rPr>
            </w:pPr>
            <w:r w:rsidRPr="00474E4D">
              <w:rPr>
                <w:rFonts w:ascii="Times New Roman" w:eastAsia="MS Mincho" w:hAnsi="Times New Roman" w:cs="Times New Roman"/>
                <w:sz w:val="20"/>
                <w:szCs w:val="24"/>
                <w:lang w:val="en-US"/>
              </w:rPr>
              <w:t>0</w:t>
            </w:r>
          </w:p>
        </w:tc>
        <w:tc>
          <w:tcPr>
            <w:tcW w:w="0" w:type="auto"/>
          </w:tcPr>
          <w:p w14:paraId="63E89AD3" w14:textId="77777777" w:rsidR="008040CA" w:rsidRPr="00474E4D" w:rsidRDefault="008040CA" w:rsidP="00D136F3">
            <w:pPr>
              <w:keepNext/>
              <w:jc w:val="center"/>
              <w:rPr>
                <w:rFonts w:ascii="Times New Roman" w:eastAsia="MS Mincho" w:hAnsi="Times New Roman" w:cs="Times New Roman"/>
                <w:sz w:val="20"/>
                <w:szCs w:val="24"/>
                <w:lang w:val="en-US"/>
              </w:rPr>
            </w:pPr>
            <w:r>
              <w:rPr>
                <w:rFonts w:ascii="Times New Roman" w:eastAsia="MS Mincho" w:hAnsi="Times New Roman" w:cs="Times New Roman"/>
                <w:sz w:val="20"/>
                <w:szCs w:val="24"/>
                <w:lang w:val="en-US"/>
              </w:rPr>
              <w:t>‒</w:t>
            </w:r>
            <w:r w:rsidRPr="00474E4D">
              <w:rPr>
                <w:rFonts w:ascii="Times New Roman" w:eastAsia="MS Mincho" w:hAnsi="Times New Roman" w:cs="Times New Roman"/>
                <w:sz w:val="20"/>
                <w:szCs w:val="24"/>
                <w:lang w:val="en-US"/>
              </w:rPr>
              <w:t>8</w:t>
            </w:r>
          </w:p>
        </w:tc>
      </w:tr>
      <w:tr w:rsidR="008040CA" w:rsidRPr="001D4707" w14:paraId="2F561DE8" w14:textId="77777777" w:rsidTr="00D136F3">
        <w:trPr>
          <w:jc w:val="center"/>
        </w:trPr>
        <w:tc>
          <w:tcPr>
            <w:tcW w:w="0" w:type="auto"/>
          </w:tcPr>
          <w:p w14:paraId="267594E2" w14:textId="77777777" w:rsidR="008040CA" w:rsidRPr="00474E4D" w:rsidRDefault="008040CA" w:rsidP="00D136F3">
            <w:pPr>
              <w:keepNext/>
              <w:ind w:left="176" w:hanging="176"/>
              <w:jc w:val="center"/>
              <w:rPr>
                <w:rFonts w:ascii="Times New Roman" w:eastAsia="MS Mincho" w:hAnsi="Times New Roman" w:cs="Times New Roman"/>
                <w:sz w:val="20"/>
                <w:szCs w:val="24"/>
                <w:lang w:val="en-US"/>
              </w:rPr>
            </w:pPr>
            <w:r w:rsidRPr="0076362C">
              <w:rPr>
                <w:rFonts w:ascii="Times New Roman" w:eastAsia="MS Mincho" w:hAnsi="Times New Roman" w:cs="Times New Roman"/>
                <w:sz w:val="20"/>
                <w:szCs w:val="20"/>
                <w:lang w:val="en-US"/>
              </w:rPr>
              <w:t>4</w:t>
            </w:r>
          </w:p>
        </w:tc>
        <w:tc>
          <w:tcPr>
            <w:tcW w:w="0" w:type="auto"/>
          </w:tcPr>
          <w:p w14:paraId="07DD73DA" w14:textId="77777777" w:rsidR="008040CA" w:rsidRPr="00474E4D" w:rsidRDefault="008040CA" w:rsidP="00D136F3">
            <w:pPr>
              <w:keepNext/>
              <w:jc w:val="center"/>
              <w:rPr>
                <w:rFonts w:ascii="Times New Roman" w:eastAsia="MS Mincho" w:hAnsi="Times New Roman" w:cs="Times New Roman"/>
                <w:sz w:val="20"/>
                <w:szCs w:val="24"/>
                <w:lang w:val="en-US"/>
              </w:rPr>
            </w:pPr>
            <w:r w:rsidRPr="00474E4D">
              <w:rPr>
                <w:rFonts w:ascii="Times New Roman" w:eastAsia="MS Mincho" w:hAnsi="Times New Roman" w:cs="Times New Roman"/>
                <w:sz w:val="20"/>
                <w:szCs w:val="24"/>
                <w:lang w:val="en-US"/>
              </w:rPr>
              <w:t>0</w:t>
            </w:r>
          </w:p>
        </w:tc>
        <w:tc>
          <w:tcPr>
            <w:tcW w:w="0" w:type="auto"/>
          </w:tcPr>
          <w:p w14:paraId="55B22C30" w14:textId="77777777" w:rsidR="008040CA" w:rsidRPr="00474E4D" w:rsidRDefault="008040CA" w:rsidP="00D136F3">
            <w:pPr>
              <w:keepNext/>
              <w:jc w:val="center"/>
              <w:rPr>
                <w:rFonts w:ascii="Times New Roman" w:eastAsia="MS Mincho" w:hAnsi="Times New Roman" w:cs="Times New Roman"/>
                <w:sz w:val="20"/>
                <w:szCs w:val="24"/>
                <w:lang w:val="en-US"/>
              </w:rPr>
            </w:pPr>
            <w:r>
              <w:rPr>
                <w:rFonts w:ascii="Times New Roman" w:eastAsia="MS Mincho" w:hAnsi="Times New Roman" w:cs="Times New Roman"/>
                <w:sz w:val="20"/>
                <w:szCs w:val="24"/>
                <w:lang w:val="en-US"/>
              </w:rPr>
              <w:t>‒</w:t>
            </w:r>
            <w:r w:rsidRPr="00474E4D">
              <w:rPr>
                <w:rFonts w:ascii="Times New Roman" w:eastAsia="MS Mincho" w:hAnsi="Times New Roman" w:cs="Times New Roman"/>
                <w:sz w:val="20"/>
                <w:szCs w:val="24"/>
                <w:lang w:val="en-US"/>
              </w:rPr>
              <w:t>8</w:t>
            </w:r>
          </w:p>
        </w:tc>
      </w:tr>
    </w:tbl>
    <w:p w14:paraId="6470DB7A" w14:textId="77777777" w:rsidR="008040CA" w:rsidRPr="008040CA" w:rsidRDefault="008040CA" w:rsidP="008040CA">
      <w:pPr>
        <w:rPr>
          <w:lang w:val="en-US"/>
        </w:rPr>
      </w:pPr>
    </w:p>
    <w:p w14:paraId="65EAF3F1" w14:textId="4276BA99" w:rsidR="00ED31D3" w:rsidRDefault="008040CA" w:rsidP="008040CA">
      <w:pPr>
        <w:pStyle w:val="ListParagraph"/>
        <w:numPr>
          <w:ilvl w:val="2"/>
          <w:numId w:val="27"/>
        </w:numPr>
        <w:spacing w:before="240"/>
        <w:rPr>
          <w:rFonts w:ascii="Times New Roman" w:hAnsi="Times New Roman" w:cs="Times New Roman"/>
          <w:b/>
          <w:sz w:val="24"/>
          <w:lang w:val="en-US"/>
        </w:rPr>
      </w:pPr>
      <w:r>
        <w:rPr>
          <w:rFonts w:ascii="Times New Roman" w:hAnsi="Times New Roman" w:cs="Times New Roman"/>
          <w:b/>
          <w:sz w:val="24"/>
          <w:lang w:val="en-US"/>
        </w:rPr>
        <w:t>Motivation for P</w:t>
      </w:r>
      <w:r w:rsidR="00506322">
        <w:rPr>
          <w:rFonts w:ascii="Times New Roman" w:hAnsi="Times New Roman" w:cs="Times New Roman"/>
          <w:b/>
          <w:sz w:val="24"/>
          <w:lang w:val="en-US"/>
        </w:rPr>
        <w:t>articipation</w:t>
      </w:r>
      <w:r>
        <w:rPr>
          <w:rFonts w:ascii="Times New Roman" w:hAnsi="Times New Roman" w:cs="Times New Roman"/>
          <w:b/>
          <w:sz w:val="24"/>
          <w:lang w:val="en-US"/>
        </w:rPr>
        <w:t xml:space="preserve"> and Effect of Penalties on Participation</w:t>
      </w:r>
    </w:p>
    <w:p w14:paraId="54C0A13F" w14:textId="06351AAF" w:rsidR="00BB2F8C" w:rsidRDefault="007D7347" w:rsidP="001011EB">
      <w:pPr>
        <w:spacing w:line="360" w:lineRule="auto"/>
        <w:jc w:val="both"/>
        <w:rPr>
          <w:rFonts w:ascii="Times New Roman" w:hAnsi="Times New Roman" w:cs="Times New Roman"/>
        </w:rPr>
      </w:pPr>
      <w:r w:rsidRPr="007D7347">
        <w:rPr>
          <w:rFonts w:ascii="Times New Roman" w:hAnsi="Times New Roman" w:cs="Times New Roman"/>
        </w:rPr>
        <w:t xml:space="preserve">Participants </w:t>
      </w:r>
      <w:r w:rsidR="008508D2">
        <w:rPr>
          <w:rFonts w:ascii="Times New Roman" w:hAnsi="Times New Roman" w:cs="Times New Roman"/>
        </w:rPr>
        <w:t>in</w:t>
      </w:r>
      <w:r w:rsidR="008508D2" w:rsidRPr="007D7347">
        <w:rPr>
          <w:rFonts w:ascii="Times New Roman" w:hAnsi="Times New Roman" w:cs="Times New Roman"/>
        </w:rPr>
        <w:t xml:space="preserve"> </w:t>
      </w:r>
      <w:r w:rsidR="009A4583">
        <w:rPr>
          <w:rFonts w:ascii="Times New Roman" w:hAnsi="Times New Roman" w:cs="Times New Roman"/>
        </w:rPr>
        <w:t xml:space="preserve">the </w:t>
      </w:r>
      <w:r w:rsidRPr="007D7347">
        <w:rPr>
          <w:rFonts w:ascii="Times New Roman" w:hAnsi="Times New Roman" w:cs="Times New Roman"/>
        </w:rPr>
        <w:t>experiment</w:t>
      </w:r>
      <w:r w:rsidR="008508D2">
        <w:rPr>
          <w:rFonts w:ascii="Times New Roman" w:hAnsi="Times New Roman" w:cs="Times New Roman"/>
        </w:rPr>
        <w:t xml:space="preserve"> </w:t>
      </w:r>
      <w:r w:rsidR="008D35EF">
        <w:rPr>
          <w:rFonts w:ascii="Times New Roman" w:hAnsi="Times New Roman" w:cs="Times New Roman"/>
        </w:rPr>
        <w:t xml:space="preserve">were motivated </w:t>
      </w:r>
      <w:r w:rsidR="000E5BAF">
        <w:rPr>
          <w:rFonts w:ascii="Times New Roman" w:hAnsi="Times New Roman" w:cs="Times New Roman"/>
        </w:rPr>
        <w:t>using grading points for the Java programming course</w:t>
      </w:r>
      <w:r w:rsidR="008508D2">
        <w:rPr>
          <w:rFonts w:ascii="Times New Roman" w:hAnsi="Times New Roman" w:cs="Times New Roman"/>
        </w:rPr>
        <w:t xml:space="preserve">. </w:t>
      </w:r>
      <w:r w:rsidR="000E5BAF">
        <w:rPr>
          <w:rFonts w:ascii="Times New Roman" w:hAnsi="Times New Roman" w:cs="Times New Roman"/>
        </w:rPr>
        <w:t>T</w:t>
      </w:r>
      <w:r w:rsidR="008D35EF">
        <w:rPr>
          <w:rFonts w:ascii="Times New Roman" w:hAnsi="Times New Roman" w:cs="Times New Roman"/>
        </w:rPr>
        <w:t xml:space="preserve">he same motivation system </w:t>
      </w:r>
      <w:r w:rsidR="000E5BAF">
        <w:rPr>
          <w:rFonts w:ascii="Times New Roman" w:hAnsi="Times New Roman" w:cs="Times New Roman"/>
        </w:rPr>
        <w:t xml:space="preserve">has been used </w:t>
      </w:r>
      <w:r w:rsidR="008D35EF">
        <w:rPr>
          <w:rFonts w:ascii="Times New Roman" w:hAnsi="Times New Roman" w:cs="Times New Roman"/>
        </w:rPr>
        <w:t xml:space="preserve">in both parts of </w:t>
      </w:r>
      <w:r w:rsidR="008508D2">
        <w:rPr>
          <w:rFonts w:ascii="Times New Roman" w:hAnsi="Times New Roman" w:cs="Times New Roman"/>
        </w:rPr>
        <w:t xml:space="preserve">the </w:t>
      </w:r>
      <w:r w:rsidR="008D35EF">
        <w:rPr>
          <w:rFonts w:ascii="Times New Roman" w:hAnsi="Times New Roman" w:cs="Times New Roman"/>
        </w:rPr>
        <w:t>experiment</w:t>
      </w:r>
      <w:r w:rsidR="00BA3338">
        <w:rPr>
          <w:rFonts w:ascii="Times New Roman" w:hAnsi="Times New Roman" w:cs="Times New Roman"/>
        </w:rPr>
        <w:t xml:space="preserve"> </w:t>
      </w:r>
      <w:r w:rsidR="00C81D17">
        <w:rPr>
          <w:rFonts w:ascii="Times New Roman" w:hAnsi="Times New Roman" w:cs="Times New Roman"/>
        </w:rPr>
        <w:t>(</w:t>
      </w:r>
      <w:r w:rsidR="00BA3338">
        <w:rPr>
          <w:rFonts w:ascii="Times New Roman" w:hAnsi="Times New Roman" w:cs="Times New Roman"/>
        </w:rPr>
        <w:t xml:space="preserve">for </w:t>
      </w:r>
      <w:r w:rsidR="00C81D17">
        <w:rPr>
          <w:rFonts w:ascii="Times New Roman" w:hAnsi="Times New Roman" w:cs="Times New Roman"/>
        </w:rPr>
        <w:t xml:space="preserve">the </w:t>
      </w:r>
      <w:r w:rsidR="00BA3338">
        <w:rPr>
          <w:rFonts w:ascii="Times New Roman" w:hAnsi="Times New Roman" w:cs="Times New Roman"/>
        </w:rPr>
        <w:t>control and treatment group</w:t>
      </w:r>
      <w:r w:rsidR="00C81D17">
        <w:rPr>
          <w:rFonts w:ascii="Times New Roman" w:hAnsi="Times New Roman" w:cs="Times New Roman"/>
        </w:rPr>
        <w:t>)</w:t>
      </w:r>
      <w:r w:rsidR="008D35EF">
        <w:rPr>
          <w:rFonts w:ascii="Times New Roman" w:hAnsi="Times New Roman" w:cs="Times New Roman"/>
        </w:rPr>
        <w:t>.</w:t>
      </w:r>
      <w:r w:rsidR="00BA3338">
        <w:rPr>
          <w:rFonts w:ascii="Times New Roman" w:hAnsi="Times New Roman" w:cs="Times New Roman"/>
        </w:rPr>
        <w:t xml:space="preserve"> </w:t>
      </w:r>
      <w:r w:rsidR="00C81D17">
        <w:rPr>
          <w:rFonts w:ascii="Times New Roman" w:hAnsi="Times New Roman" w:cs="Times New Roman"/>
        </w:rPr>
        <w:t>The r</w:t>
      </w:r>
      <w:r w:rsidR="00BA3338">
        <w:rPr>
          <w:rFonts w:ascii="Times New Roman" w:hAnsi="Times New Roman" w:cs="Times New Roman"/>
        </w:rPr>
        <w:t>ankings for both groups were independent.</w:t>
      </w:r>
      <w:r w:rsidR="008D35EF">
        <w:rPr>
          <w:rFonts w:ascii="Times New Roman" w:hAnsi="Times New Roman" w:cs="Times New Roman"/>
        </w:rPr>
        <w:t xml:space="preserve"> </w:t>
      </w:r>
    </w:p>
    <w:p w14:paraId="019D449D" w14:textId="70882750" w:rsidR="002345B8" w:rsidRPr="007D7347" w:rsidRDefault="000E5BAF" w:rsidP="001011EB">
      <w:pPr>
        <w:spacing w:line="360" w:lineRule="auto"/>
        <w:jc w:val="both"/>
        <w:rPr>
          <w:rFonts w:ascii="Times New Roman" w:hAnsi="Times New Roman" w:cs="Times New Roman"/>
        </w:rPr>
      </w:pPr>
      <w:r>
        <w:rPr>
          <w:rFonts w:ascii="Times New Roman" w:hAnsi="Times New Roman" w:cs="Times New Roman"/>
        </w:rPr>
        <w:t>P</w:t>
      </w:r>
      <w:r w:rsidR="009753D0">
        <w:rPr>
          <w:rFonts w:ascii="Times New Roman" w:hAnsi="Times New Roman" w:cs="Times New Roman"/>
        </w:rPr>
        <w:t xml:space="preserve">articipants received additional </w:t>
      </w:r>
      <w:r w:rsidR="00AE0F20">
        <w:rPr>
          <w:rFonts w:ascii="Times New Roman" w:hAnsi="Times New Roman" w:cs="Times New Roman"/>
        </w:rPr>
        <w:t xml:space="preserve">grade </w:t>
      </w:r>
      <w:r w:rsidR="009753D0">
        <w:rPr>
          <w:rFonts w:ascii="Times New Roman" w:hAnsi="Times New Roman" w:cs="Times New Roman"/>
        </w:rPr>
        <w:t xml:space="preserve">points </w:t>
      </w:r>
      <w:r w:rsidR="00AE0F20">
        <w:rPr>
          <w:rFonts w:ascii="Times New Roman" w:hAnsi="Times New Roman" w:cs="Times New Roman"/>
        </w:rPr>
        <w:t xml:space="preserve">in </w:t>
      </w:r>
      <w:r w:rsidR="009C19A8">
        <w:rPr>
          <w:rFonts w:ascii="Times New Roman" w:hAnsi="Times New Roman" w:cs="Times New Roman"/>
        </w:rPr>
        <w:t>a course in programming</w:t>
      </w:r>
      <w:r w:rsidR="009753D0">
        <w:rPr>
          <w:rFonts w:ascii="Times New Roman" w:hAnsi="Times New Roman" w:cs="Times New Roman"/>
        </w:rPr>
        <w:t xml:space="preserve">. </w:t>
      </w:r>
      <w:r w:rsidR="009C19A8">
        <w:rPr>
          <w:rFonts w:ascii="Times New Roman" w:hAnsi="Times New Roman" w:cs="Times New Roman"/>
        </w:rPr>
        <w:t xml:space="preserve">The </w:t>
      </w:r>
      <w:r w:rsidR="008508D2">
        <w:rPr>
          <w:rFonts w:ascii="Times New Roman" w:hAnsi="Times New Roman" w:cs="Times New Roman"/>
        </w:rPr>
        <w:t xml:space="preserve">number </w:t>
      </w:r>
      <w:r w:rsidR="009753D0">
        <w:rPr>
          <w:rFonts w:ascii="Times New Roman" w:hAnsi="Times New Roman" w:cs="Times New Roman"/>
        </w:rPr>
        <w:t xml:space="preserve">of </w:t>
      </w:r>
      <w:r w:rsidR="008040CA">
        <w:rPr>
          <w:rFonts w:ascii="Times New Roman" w:hAnsi="Times New Roman" w:cs="Times New Roman"/>
        </w:rPr>
        <w:t xml:space="preserve">grade </w:t>
      </w:r>
      <w:r w:rsidR="009753D0">
        <w:rPr>
          <w:rFonts w:ascii="Times New Roman" w:hAnsi="Times New Roman" w:cs="Times New Roman"/>
        </w:rPr>
        <w:t xml:space="preserve">points </w:t>
      </w:r>
      <w:r w:rsidR="00D468EC">
        <w:rPr>
          <w:rFonts w:ascii="Times New Roman" w:hAnsi="Times New Roman" w:cs="Times New Roman"/>
        </w:rPr>
        <w:t>was</w:t>
      </w:r>
      <w:r w:rsidR="00E16013">
        <w:rPr>
          <w:rFonts w:ascii="Times New Roman" w:hAnsi="Times New Roman" w:cs="Times New Roman"/>
        </w:rPr>
        <w:t xml:space="preserve"> decided by</w:t>
      </w:r>
      <w:r w:rsidR="009A4583">
        <w:rPr>
          <w:rFonts w:ascii="Times New Roman" w:hAnsi="Times New Roman" w:cs="Times New Roman"/>
        </w:rPr>
        <w:t xml:space="preserve"> the</w:t>
      </w:r>
      <w:r w:rsidR="00E16013">
        <w:rPr>
          <w:rFonts w:ascii="Times New Roman" w:hAnsi="Times New Roman" w:cs="Times New Roman"/>
        </w:rPr>
        <w:t xml:space="preserve"> </w:t>
      </w:r>
      <w:r w:rsidR="009753D0">
        <w:rPr>
          <w:rFonts w:ascii="Times New Roman" w:hAnsi="Times New Roman" w:cs="Times New Roman"/>
        </w:rPr>
        <w:t xml:space="preserve">lecturers. The best 20% of students received 8 </w:t>
      </w:r>
      <w:r w:rsidR="008040CA">
        <w:rPr>
          <w:rFonts w:ascii="Times New Roman" w:hAnsi="Times New Roman" w:cs="Times New Roman"/>
        </w:rPr>
        <w:t xml:space="preserve">grade </w:t>
      </w:r>
      <w:r w:rsidR="009753D0">
        <w:rPr>
          <w:rFonts w:ascii="Times New Roman" w:hAnsi="Times New Roman" w:cs="Times New Roman"/>
        </w:rPr>
        <w:t>points</w:t>
      </w:r>
      <w:r w:rsidR="008508D2">
        <w:rPr>
          <w:rFonts w:ascii="Times New Roman" w:hAnsi="Times New Roman" w:cs="Times New Roman"/>
        </w:rPr>
        <w:t>, t</w:t>
      </w:r>
      <w:r w:rsidR="009753D0">
        <w:rPr>
          <w:rFonts w:ascii="Times New Roman" w:hAnsi="Times New Roman" w:cs="Times New Roman"/>
        </w:rPr>
        <w:t xml:space="preserve">he second 25% of </w:t>
      </w:r>
      <w:r w:rsidR="009753D0">
        <w:rPr>
          <w:rFonts w:ascii="Times New Roman" w:hAnsi="Times New Roman" w:cs="Times New Roman"/>
        </w:rPr>
        <w:lastRenderedPageBreak/>
        <w:t>students 6</w:t>
      </w:r>
      <w:r w:rsidR="008508D2">
        <w:rPr>
          <w:rFonts w:ascii="Times New Roman" w:hAnsi="Times New Roman" w:cs="Times New Roman"/>
        </w:rPr>
        <w:t>, the n</w:t>
      </w:r>
      <w:r w:rsidR="009753D0">
        <w:rPr>
          <w:rFonts w:ascii="Times New Roman" w:hAnsi="Times New Roman" w:cs="Times New Roman"/>
        </w:rPr>
        <w:t>ext 30% 4</w:t>
      </w:r>
      <w:r w:rsidR="008508D2">
        <w:rPr>
          <w:rFonts w:ascii="Times New Roman" w:hAnsi="Times New Roman" w:cs="Times New Roman"/>
        </w:rPr>
        <w:t>,</w:t>
      </w:r>
      <w:r w:rsidR="009753D0">
        <w:rPr>
          <w:rFonts w:ascii="Times New Roman" w:hAnsi="Times New Roman" w:cs="Times New Roman"/>
        </w:rPr>
        <w:t xml:space="preserve"> and the last 25% 2. </w:t>
      </w:r>
      <w:r>
        <w:rPr>
          <w:rFonts w:ascii="Times New Roman" w:hAnsi="Times New Roman" w:cs="Times New Roman"/>
        </w:rPr>
        <w:t>U</w:t>
      </w:r>
      <w:r w:rsidR="00E16013">
        <w:rPr>
          <w:rFonts w:ascii="Times New Roman" w:hAnsi="Times New Roman" w:cs="Times New Roman"/>
        </w:rPr>
        <w:t xml:space="preserve">sers </w:t>
      </w:r>
      <w:r w:rsidR="00832466">
        <w:rPr>
          <w:rFonts w:ascii="Times New Roman" w:hAnsi="Times New Roman" w:cs="Times New Roman"/>
        </w:rPr>
        <w:t xml:space="preserve">could access </w:t>
      </w:r>
      <w:r w:rsidR="00E16013">
        <w:rPr>
          <w:rFonts w:ascii="Times New Roman" w:hAnsi="Times New Roman" w:cs="Times New Roman"/>
        </w:rPr>
        <w:t xml:space="preserve">a ranking </w:t>
      </w:r>
      <w:r w:rsidR="00832466">
        <w:rPr>
          <w:rFonts w:ascii="Times New Roman" w:hAnsi="Times New Roman" w:cs="Times New Roman"/>
        </w:rPr>
        <w:t>(</w:t>
      </w:r>
      <w:r w:rsidR="00E16013" w:rsidRPr="00AE0F20">
        <w:rPr>
          <w:rFonts w:ascii="Times New Roman" w:hAnsi="Times New Roman" w:cs="Times New Roman"/>
        </w:rPr>
        <w:t xml:space="preserve">shown </w:t>
      </w:r>
      <w:r w:rsidR="004270BF" w:rsidRPr="00AE0F20">
        <w:rPr>
          <w:rFonts w:ascii="Times New Roman" w:hAnsi="Times New Roman" w:cs="Times New Roman"/>
        </w:rPr>
        <w:t>in</w:t>
      </w:r>
      <w:r w:rsidR="00882EA3" w:rsidRPr="00AE0F20">
        <w:rPr>
          <w:rFonts w:ascii="Times New Roman" w:hAnsi="Times New Roman" w:cs="Times New Roman"/>
        </w:rPr>
        <w:t xml:space="preserve"> </w:t>
      </w:r>
      <w:r w:rsidR="00832466" w:rsidRPr="00AE0F20">
        <w:rPr>
          <w:rFonts w:ascii="Times New Roman" w:hAnsi="Times New Roman" w:cs="Times New Roman"/>
        </w:rPr>
        <w:t>Fig.</w:t>
      </w:r>
      <w:r w:rsidR="00AE0F20" w:rsidRPr="00AE0F20">
        <w:rPr>
          <w:rFonts w:ascii="Times New Roman" w:hAnsi="Times New Roman" w:cs="Times New Roman"/>
        </w:rPr>
        <w:t xml:space="preserve"> 3 </w:t>
      </w:r>
      <w:r w:rsidR="00DC1D47" w:rsidRPr="00AE0F20">
        <w:rPr>
          <w:rFonts w:ascii="Times New Roman" w:hAnsi="Times New Roman" w:cs="Times New Roman"/>
        </w:rPr>
        <w:t>below</w:t>
      </w:r>
      <w:r w:rsidR="00832466">
        <w:rPr>
          <w:rFonts w:ascii="Times New Roman" w:hAnsi="Times New Roman" w:cs="Times New Roman"/>
        </w:rPr>
        <w:t>)</w:t>
      </w:r>
      <w:r w:rsidR="009753D0">
        <w:rPr>
          <w:rFonts w:ascii="Times New Roman" w:hAnsi="Times New Roman" w:cs="Times New Roman"/>
        </w:rPr>
        <w:t xml:space="preserve"> </w:t>
      </w:r>
      <w:r w:rsidR="00832466">
        <w:rPr>
          <w:rFonts w:ascii="Times New Roman" w:hAnsi="Times New Roman" w:cs="Times New Roman"/>
        </w:rPr>
        <w:t>on</w:t>
      </w:r>
      <w:r w:rsidR="00832466" w:rsidRPr="007D7347">
        <w:rPr>
          <w:rFonts w:ascii="Times New Roman" w:hAnsi="Times New Roman" w:cs="Times New Roman"/>
        </w:rPr>
        <w:t xml:space="preserve"> their </w:t>
      </w:r>
      <w:r w:rsidR="008040CA">
        <w:rPr>
          <w:rFonts w:ascii="Times New Roman" w:hAnsi="Times New Roman" w:cs="Times New Roman"/>
        </w:rPr>
        <w:t xml:space="preserve">reputation points </w:t>
      </w:r>
      <w:r w:rsidR="00832466">
        <w:rPr>
          <w:rFonts w:ascii="Times New Roman" w:hAnsi="Times New Roman" w:cs="Times New Roman"/>
        </w:rPr>
        <w:t xml:space="preserve">on the </w:t>
      </w:r>
      <w:r w:rsidR="008040CA">
        <w:rPr>
          <w:rFonts w:ascii="Times New Roman" w:hAnsi="Times New Roman" w:cs="Times New Roman"/>
        </w:rPr>
        <w:t xml:space="preserve">Reconcile </w:t>
      </w:r>
      <w:r w:rsidR="00832466">
        <w:rPr>
          <w:rFonts w:ascii="Times New Roman" w:hAnsi="Times New Roman" w:cs="Times New Roman"/>
        </w:rPr>
        <w:t>platform</w:t>
      </w:r>
      <w:r w:rsidR="00832466" w:rsidRPr="007D7347">
        <w:rPr>
          <w:rFonts w:ascii="Times New Roman" w:hAnsi="Times New Roman" w:cs="Times New Roman"/>
        </w:rPr>
        <w:t xml:space="preserve">. </w:t>
      </w:r>
      <w:r w:rsidR="00832466">
        <w:rPr>
          <w:rFonts w:ascii="Times New Roman" w:hAnsi="Times New Roman" w:cs="Times New Roman"/>
        </w:rPr>
        <w:t xml:space="preserve">The ranking </w:t>
      </w:r>
      <w:r w:rsidR="009753D0">
        <w:rPr>
          <w:rFonts w:ascii="Times New Roman" w:hAnsi="Times New Roman" w:cs="Times New Roman"/>
        </w:rPr>
        <w:t>was divided into four parts</w:t>
      </w:r>
      <w:r w:rsidR="00832466">
        <w:rPr>
          <w:rFonts w:ascii="Times New Roman" w:hAnsi="Times New Roman" w:cs="Times New Roman"/>
        </w:rPr>
        <w:t>;</w:t>
      </w:r>
      <w:r w:rsidR="009753D0">
        <w:rPr>
          <w:rFonts w:ascii="Times New Roman" w:hAnsi="Times New Roman" w:cs="Times New Roman"/>
        </w:rPr>
        <w:t xml:space="preserve"> </w:t>
      </w:r>
      <w:r w:rsidR="00832466">
        <w:rPr>
          <w:rFonts w:ascii="Times New Roman" w:hAnsi="Times New Roman" w:cs="Times New Roman"/>
        </w:rPr>
        <w:t>each part</w:t>
      </w:r>
      <w:r w:rsidR="009753D0">
        <w:rPr>
          <w:rFonts w:ascii="Times New Roman" w:hAnsi="Times New Roman" w:cs="Times New Roman"/>
        </w:rPr>
        <w:t xml:space="preserve"> corresponded to </w:t>
      </w:r>
      <w:r w:rsidR="00E16013">
        <w:rPr>
          <w:rFonts w:ascii="Times New Roman" w:hAnsi="Times New Roman" w:cs="Times New Roman"/>
        </w:rPr>
        <w:t xml:space="preserve">the quartile </w:t>
      </w:r>
      <w:r w:rsidR="009753D0">
        <w:rPr>
          <w:rFonts w:ascii="Times New Roman" w:hAnsi="Times New Roman" w:cs="Times New Roman"/>
        </w:rPr>
        <w:t xml:space="preserve">used to </w:t>
      </w:r>
      <w:r w:rsidR="00E16013">
        <w:rPr>
          <w:rFonts w:ascii="Times New Roman" w:hAnsi="Times New Roman" w:cs="Times New Roman"/>
        </w:rPr>
        <w:t>determin</w:t>
      </w:r>
      <w:r w:rsidR="00D468EC">
        <w:rPr>
          <w:rFonts w:ascii="Times New Roman" w:hAnsi="Times New Roman" w:cs="Times New Roman"/>
        </w:rPr>
        <w:t xml:space="preserve">e </w:t>
      </w:r>
      <w:r w:rsidR="009753D0">
        <w:rPr>
          <w:rFonts w:ascii="Times New Roman" w:hAnsi="Times New Roman" w:cs="Times New Roman"/>
        </w:rPr>
        <w:t>students</w:t>
      </w:r>
      <w:r w:rsidR="00D468EC">
        <w:rPr>
          <w:rFonts w:ascii="Times New Roman" w:hAnsi="Times New Roman" w:cs="Times New Roman"/>
        </w:rPr>
        <w:t>’ rewards</w:t>
      </w:r>
      <w:r w:rsidR="009753D0">
        <w:rPr>
          <w:rFonts w:ascii="Times New Roman" w:hAnsi="Times New Roman" w:cs="Times New Roman"/>
        </w:rPr>
        <w:t xml:space="preserve">. Participants also </w:t>
      </w:r>
      <w:r w:rsidR="00832466">
        <w:rPr>
          <w:rFonts w:ascii="Times New Roman" w:hAnsi="Times New Roman" w:cs="Times New Roman"/>
        </w:rPr>
        <w:t xml:space="preserve">had access to </w:t>
      </w:r>
      <w:r w:rsidR="009753D0">
        <w:rPr>
          <w:rFonts w:ascii="Times New Roman" w:hAnsi="Times New Roman" w:cs="Times New Roman"/>
        </w:rPr>
        <w:t>their total reputation and activity s</w:t>
      </w:r>
      <w:r w:rsidR="00E92536">
        <w:rPr>
          <w:rFonts w:ascii="Times New Roman" w:hAnsi="Times New Roman" w:cs="Times New Roman"/>
        </w:rPr>
        <w:t>cores</w:t>
      </w:r>
      <w:r w:rsidR="00832466">
        <w:rPr>
          <w:rFonts w:ascii="Times New Roman" w:hAnsi="Times New Roman" w:cs="Times New Roman"/>
        </w:rPr>
        <w:t>,</w:t>
      </w:r>
      <w:r w:rsidR="00DB0DCC">
        <w:rPr>
          <w:rFonts w:ascii="Times New Roman" w:hAnsi="Times New Roman" w:cs="Times New Roman"/>
        </w:rPr>
        <w:t xml:space="preserve"> but these scores were not reflected in </w:t>
      </w:r>
      <w:r w:rsidR="00B86546">
        <w:rPr>
          <w:rFonts w:ascii="Times New Roman" w:hAnsi="Times New Roman" w:cs="Times New Roman"/>
        </w:rPr>
        <w:t>the</w:t>
      </w:r>
      <w:r w:rsidR="00DB0DCC">
        <w:rPr>
          <w:rFonts w:ascii="Times New Roman" w:hAnsi="Times New Roman" w:cs="Times New Roman"/>
        </w:rPr>
        <w:t xml:space="preserve"> ranking</w:t>
      </w:r>
      <w:r w:rsidR="00832466">
        <w:rPr>
          <w:rFonts w:ascii="Times New Roman" w:hAnsi="Times New Roman" w:cs="Times New Roman"/>
        </w:rPr>
        <w:t>s</w:t>
      </w:r>
      <w:r w:rsidR="00DB0DCC">
        <w:rPr>
          <w:rFonts w:ascii="Times New Roman" w:hAnsi="Times New Roman" w:cs="Times New Roman"/>
        </w:rPr>
        <w:t xml:space="preserve"> of all users, </w:t>
      </w:r>
      <w:r w:rsidR="00832466">
        <w:rPr>
          <w:rFonts w:ascii="Times New Roman" w:hAnsi="Times New Roman" w:cs="Times New Roman"/>
        </w:rPr>
        <w:t xml:space="preserve">since </w:t>
      </w:r>
      <w:r w:rsidR="00DB0DCC">
        <w:rPr>
          <w:rFonts w:ascii="Times New Roman" w:hAnsi="Times New Roman" w:cs="Times New Roman"/>
        </w:rPr>
        <w:t xml:space="preserve">the most important </w:t>
      </w:r>
      <w:r w:rsidR="00832466">
        <w:rPr>
          <w:rFonts w:ascii="Times New Roman" w:hAnsi="Times New Roman" w:cs="Times New Roman"/>
        </w:rPr>
        <w:t xml:space="preserve">thing </w:t>
      </w:r>
      <w:r w:rsidR="00AE0F20">
        <w:rPr>
          <w:rFonts w:ascii="Times New Roman" w:hAnsi="Times New Roman" w:cs="Times New Roman"/>
        </w:rPr>
        <w:t xml:space="preserve">for students </w:t>
      </w:r>
      <w:r w:rsidR="00DB0DCC">
        <w:rPr>
          <w:rFonts w:ascii="Times New Roman" w:hAnsi="Times New Roman" w:cs="Times New Roman"/>
        </w:rPr>
        <w:t>was the</w:t>
      </w:r>
      <w:r w:rsidR="00832466">
        <w:rPr>
          <w:rFonts w:ascii="Times New Roman" w:hAnsi="Times New Roman" w:cs="Times New Roman"/>
        </w:rPr>
        <w:t>ir</w:t>
      </w:r>
      <w:r w:rsidR="00DB0DCC">
        <w:rPr>
          <w:rFonts w:ascii="Times New Roman" w:hAnsi="Times New Roman" w:cs="Times New Roman"/>
        </w:rPr>
        <w:t xml:space="preserve"> position in the </w:t>
      </w:r>
      <w:r w:rsidR="00832466">
        <w:rPr>
          <w:rFonts w:ascii="Times New Roman" w:hAnsi="Times New Roman" w:cs="Times New Roman"/>
        </w:rPr>
        <w:t xml:space="preserve">four-part </w:t>
      </w:r>
      <w:r w:rsidR="00DB0DCC">
        <w:rPr>
          <w:rFonts w:ascii="Times New Roman" w:hAnsi="Times New Roman" w:cs="Times New Roman"/>
        </w:rPr>
        <w:t xml:space="preserve">ranking. </w:t>
      </w:r>
      <w:r w:rsidR="00832466">
        <w:rPr>
          <w:rFonts w:ascii="Times New Roman" w:hAnsi="Times New Roman" w:cs="Times New Roman"/>
        </w:rPr>
        <w:t xml:space="preserve">The reputation </w:t>
      </w:r>
      <w:r w:rsidR="00DB0DCC">
        <w:rPr>
          <w:rFonts w:ascii="Times New Roman" w:hAnsi="Times New Roman" w:cs="Times New Roman"/>
        </w:rPr>
        <w:t xml:space="preserve">score </w:t>
      </w:r>
      <w:r w:rsidR="00832466">
        <w:rPr>
          <w:rFonts w:ascii="Times New Roman" w:hAnsi="Times New Roman" w:cs="Times New Roman"/>
        </w:rPr>
        <w:t xml:space="preserve">consisted of </w:t>
      </w:r>
      <w:r w:rsidR="00DB0DCC">
        <w:rPr>
          <w:rFonts w:ascii="Times New Roman" w:hAnsi="Times New Roman" w:cs="Times New Roman"/>
        </w:rPr>
        <w:t xml:space="preserve">the sum of user’s points received for </w:t>
      </w:r>
      <w:r w:rsidR="00335136">
        <w:rPr>
          <w:rFonts w:ascii="Times New Roman" w:hAnsi="Times New Roman" w:cs="Times New Roman"/>
        </w:rPr>
        <w:t>completing the</w:t>
      </w:r>
      <w:r w:rsidR="00DB0DCC">
        <w:rPr>
          <w:rFonts w:ascii="Times New Roman" w:hAnsi="Times New Roman" w:cs="Times New Roman"/>
        </w:rPr>
        <w:t xml:space="preserve"> task</w:t>
      </w:r>
      <w:r w:rsidR="00335136">
        <w:rPr>
          <w:rFonts w:ascii="Times New Roman" w:hAnsi="Times New Roman" w:cs="Times New Roman"/>
        </w:rPr>
        <w:t>s</w:t>
      </w:r>
      <w:r w:rsidR="00A851E5">
        <w:rPr>
          <w:rFonts w:ascii="Times New Roman" w:hAnsi="Times New Roman" w:cs="Times New Roman"/>
        </w:rPr>
        <w:t>,</w:t>
      </w:r>
      <w:r w:rsidR="00DB0DCC">
        <w:rPr>
          <w:rFonts w:ascii="Times New Roman" w:hAnsi="Times New Roman" w:cs="Times New Roman"/>
        </w:rPr>
        <w:t xml:space="preserve"> and depend</w:t>
      </w:r>
      <w:r w:rsidR="00882EA3">
        <w:rPr>
          <w:rFonts w:ascii="Times New Roman" w:hAnsi="Times New Roman" w:cs="Times New Roman"/>
        </w:rPr>
        <w:t>ed</w:t>
      </w:r>
      <w:r w:rsidR="00DB0DCC">
        <w:rPr>
          <w:rFonts w:ascii="Times New Roman" w:hAnsi="Times New Roman" w:cs="Times New Roman"/>
        </w:rPr>
        <w:t xml:space="preserve"> </w:t>
      </w:r>
      <w:r w:rsidR="00A851E5">
        <w:rPr>
          <w:rFonts w:ascii="Times New Roman" w:hAnsi="Times New Roman" w:cs="Times New Roman"/>
        </w:rPr>
        <w:t>on whether</w:t>
      </w:r>
      <w:r w:rsidR="00DB0DCC">
        <w:rPr>
          <w:rFonts w:ascii="Times New Roman" w:hAnsi="Times New Roman" w:cs="Times New Roman"/>
        </w:rPr>
        <w:t xml:space="preserve"> </w:t>
      </w:r>
      <w:r w:rsidR="00832466">
        <w:rPr>
          <w:rFonts w:ascii="Times New Roman" w:hAnsi="Times New Roman" w:cs="Times New Roman"/>
        </w:rPr>
        <w:t xml:space="preserve">the </w:t>
      </w:r>
      <w:r w:rsidR="00C81D17">
        <w:rPr>
          <w:rFonts w:ascii="Times New Roman" w:hAnsi="Times New Roman" w:cs="Times New Roman"/>
        </w:rPr>
        <w:t>user’s evaluations were consistently</w:t>
      </w:r>
      <w:r w:rsidR="00DB0DCC">
        <w:rPr>
          <w:rFonts w:ascii="Times New Roman" w:hAnsi="Times New Roman" w:cs="Times New Roman"/>
        </w:rPr>
        <w:t xml:space="preserve"> close enough to the expert’s</w:t>
      </w:r>
      <w:r w:rsidR="00C81D17">
        <w:rPr>
          <w:rFonts w:ascii="Times New Roman" w:hAnsi="Times New Roman" w:cs="Times New Roman"/>
        </w:rPr>
        <w:t xml:space="preserve"> evaluations</w:t>
      </w:r>
      <w:r w:rsidR="00DB0DCC">
        <w:rPr>
          <w:rFonts w:ascii="Times New Roman" w:hAnsi="Times New Roman" w:cs="Times New Roman"/>
        </w:rPr>
        <w:t>.</w:t>
      </w:r>
      <w:r w:rsidR="00BC55C6">
        <w:rPr>
          <w:rFonts w:ascii="Times New Roman" w:hAnsi="Times New Roman" w:cs="Times New Roman"/>
        </w:rPr>
        <w:t xml:space="preserve"> Activity scores were awarded for every task (activity in the system) independently </w:t>
      </w:r>
      <w:r w:rsidR="009B58E1">
        <w:rPr>
          <w:rFonts w:ascii="Times New Roman" w:hAnsi="Times New Roman" w:cs="Times New Roman"/>
        </w:rPr>
        <w:t xml:space="preserve">of the </w:t>
      </w:r>
      <w:r w:rsidR="00BC55C6">
        <w:rPr>
          <w:rFonts w:ascii="Times New Roman" w:hAnsi="Times New Roman" w:cs="Times New Roman"/>
        </w:rPr>
        <w:t>quality of evaluation</w:t>
      </w:r>
      <w:r w:rsidR="009B58E1">
        <w:rPr>
          <w:rFonts w:ascii="Times New Roman" w:hAnsi="Times New Roman" w:cs="Times New Roman"/>
        </w:rPr>
        <w:t>s</w:t>
      </w:r>
      <w:r w:rsidR="00BC55C6">
        <w:rPr>
          <w:rFonts w:ascii="Times New Roman" w:hAnsi="Times New Roman" w:cs="Times New Roman"/>
        </w:rPr>
        <w:t xml:space="preserve"> or answer</w:t>
      </w:r>
      <w:r w:rsidR="009B58E1">
        <w:rPr>
          <w:rFonts w:ascii="Times New Roman" w:hAnsi="Times New Roman" w:cs="Times New Roman"/>
        </w:rPr>
        <w:t>s</w:t>
      </w:r>
      <w:r w:rsidR="00BC55C6">
        <w:rPr>
          <w:rFonts w:ascii="Times New Roman" w:hAnsi="Times New Roman" w:cs="Times New Roman"/>
        </w:rPr>
        <w:t xml:space="preserve">. For </w:t>
      </w:r>
      <w:r w:rsidR="009B58E1">
        <w:rPr>
          <w:rFonts w:ascii="Times New Roman" w:hAnsi="Times New Roman" w:cs="Times New Roman"/>
        </w:rPr>
        <w:t xml:space="preserve">completing </w:t>
      </w:r>
      <w:r w:rsidR="00BC55C6">
        <w:rPr>
          <w:rFonts w:ascii="Times New Roman" w:hAnsi="Times New Roman" w:cs="Times New Roman"/>
        </w:rPr>
        <w:t xml:space="preserve">each task, </w:t>
      </w:r>
      <w:r w:rsidR="009B58E1">
        <w:rPr>
          <w:rFonts w:ascii="Times New Roman" w:hAnsi="Times New Roman" w:cs="Times New Roman"/>
        </w:rPr>
        <w:t xml:space="preserve">a </w:t>
      </w:r>
      <w:r w:rsidR="00BC55C6">
        <w:rPr>
          <w:rFonts w:ascii="Times New Roman" w:hAnsi="Times New Roman" w:cs="Times New Roman"/>
        </w:rPr>
        <w:t>user r</w:t>
      </w:r>
      <w:r w:rsidR="0086677B">
        <w:rPr>
          <w:rFonts w:ascii="Times New Roman" w:hAnsi="Times New Roman" w:cs="Times New Roman"/>
        </w:rPr>
        <w:t>ec</w:t>
      </w:r>
      <w:r w:rsidR="00BC55C6">
        <w:rPr>
          <w:rFonts w:ascii="Times New Roman" w:hAnsi="Times New Roman" w:cs="Times New Roman"/>
        </w:rPr>
        <w:t xml:space="preserve">eived 1 point </w:t>
      </w:r>
      <w:r w:rsidR="009B58E1">
        <w:rPr>
          <w:rFonts w:ascii="Times New Roman" w:hAnsi="Times New Roman" w:cs="Times New Roman"/>
        </w:rPr>
        <w:t xml:space="preserve">on their </w:t>
      </w:r>
      <w:r w:rsidR="00BC55C6">
        <w:rPr>
          <w:rFonts w:ascii="Times New Roman" w:hAnsi="Times New Roman" w:cs="Times New Roman"/>
        </w:rPr>
        <w:t xml:space="preserve">activity score. </w:t>
      </w:r>
      <w:r w:rsidR="00CE11E9">
        <w:rPr>
          <w:rFonts w:ascii="Times New Roman" w:hAnsi="Times New Roman" w:cs="Times New Roman"/>
        </w:rPr>
        <w:t>T</w:t>
      </w:r>
      <w:r w:rsidR="00CA7161">
        <w:rPr>
          <w:rFonts w:ascii="Times New Roman" w:hAnsi="Times New Roman" w:cs="Times New Roman"/>
        </w:rPr>
        <w:t xml:space="preserve">aking part in our experiment was not obligatory and </w:t>
      </w:r>
      <w:r w:rsidR="009B58E1">
        <w:rPr>
          <w:rFonts w:ascii="Times New Roman" w:hAnsi="Times New Roman" w:cs="Times New Roman"/>
        </w:rPr>
        <w:t xml:space="preserve">all </w:t>
      </w:r>
      <w:r w:rsidR="00CA7161">
        <w:rPr>
          <w:rFonts w:ascii="Times New Roman" w:hAnsi="Times New Roman" w:cs="Times New Roman"/>
        </w:rPr>
        <w:t xml:space="preserve">additional work </w:t>
      </w:r>
      <w:r w:rsidR="009B58E1">
        <w:rPr>
          <w:rFonts w:ascii="Times New Roman" w:hAnsi="Times New Roman" w:cs="Times New Roman"/>
        </w:rPr>
        <w:t xml:space="preserve">done by </w:t>
      </w:r>
      <w:r w:rsidR="00CA7161">
        <w:rPr>
          <w:rFonts w:ascii="Times New Roman" w:hAnsi="Times New Roman" w:cs="Times New Roman"/>
        </w:rPr>
        <w:t xml:space="preserve">students </w:t>
      </w:r>
      <w:r w:rsidR="009B58E1">
        <w:rPr>
          <w:rFonts w:ascii="Times New Roman" w:hAnsi="Times New Roman" w:cs="Times New Roman"/>
        </w:rPr>
        <w:t>was</w:t>
      </w:r>
      <w:r w:rsidR="00CA7161">
        <w:rPr>
          <w:rFonts w:ascii="Times New Roman" w:hAnsi="Times New Roman" w:cs="Times New Roman"/>
        </w:rPr>
        <w:t xml:space="preserve"> rewarded. </w:t>
      </w:r>
    </w:p>
    <w:p w14:paraId="095DE945" w14:textId="77777777" w:rsidR="001D4707" w:rsidRPr="00FF11B3" w:rsidRDefault="00253F2C" w:rsidP="00F47393">
      <w:pPr>
        <w:jc w:val="center"/>
        <w:rPr>
          <w:rFonts w:ascii="Times New Roman" w:hAnsi="Times New Roman" w:cs="Times New Roman"/>
          <w:lang w:val="en-US"/>
        </w:rPr>
      </w:pPr>
      <w:r>
        <w:rPr>
          <w:rFonts w:ascii="Times New Roman" w:hAnsi="Times New Roman" w:cs="Times New Roman"/>
          <w:noProof/>
          <w:lang w:val="pl-PL" w:eastAsia="pl-PL"/>
        </w:rPr>
        <w:drawing>
          <wp:inline distT="0" distB="0" distL="0" distR="0" wp14:anchorId="6C26AB1B" wp14:editId="721A7A25">
            <wp:extent cx="2209800" cy="263948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5951" cy="2646830"/>
                    </a:xfrm>
                    <a:prstGeom prst="rect">
                      <a:avLst/>
                    </a:prstGeom>
                  </pic:spPr>
                </pic:pic>
              </a:graphicData>
            </a:graphic>
          </wp:inline>
        </w:drawing>
      </w:r>
    </w:p>
    <w:p w14:paraId="72CAB250" w14:textId="78138935" w:rsidR="001D4707" w:rsidRDefault="00FB38AF" w:rsidP="00F344AA">
      <w:pPr>
        <w:pStyle w:val="Caption"/>
        <w:jc w:val="center"/>
        <w:rPr>
          <w:rFonts w:cs="Times New Roman"/>
          <w:sz w:val="20"/>
        </w:rPr>
      </w:pPr>
      <w:r>
        <w:t xml:space="preserve">Fig. </w:t>
      </w:r>
      <w:r w:rsidR="0041358D">
        <w:fldChar w:fldCharType="begin"/>
      </w:r>
      <w:r w:rsidR="00E425C5">
        <w:instrText xml:space="preserve"> SEQ Figure \* ARABIC </w:instrText>
      </w:r>
      <w:r w:rsidR="0041358D">
        <w:fldChar w:fldCharType="separate"/>
      </w:r>
      <w:r w:rsidR="00427D8E">
        <w:rPr>
          <w:noProof/>
        </w:rPr>
        <w:t>3</w:t>
      </w:r>
      <w:r w:rsidR="0041358D">
        <w:fldChar w:fldCharType="end"/>
      </w:r>
      <w:r w:rsidR="00F344AA">
        <w:t>:</w:t>
      </w:r>
      <w:r w:rsidR="00DC7993" w:rsidRPr="00956F8D">
        <w:rPr>
          <w:rFonts w:cs="Times New Roman"/>
          <w:sz w:val="20"/>
        </w:rPr>
        <w:t xml:space="preserve"> </w:t>
      </w:r>
      <w:r w:rsidR="0041358D" w:rsidRPr="0076362C">
        <w:rPr>
          <w:rFonts w:cs="Times New Roman"/>
        </w:rPr>
        <w:t>Users’ ranking of reputation scores</w:t>
      </w:r>
    </w:p>
    <w:p w14:paraId="65279FE2" w14:textId="023215C8" w:rsidR="003B7550" w:rsidRDefault="003B7550" w:rsidP="001011EB">
      <w:pPr>
        <w:spacing w:line="360" w:lineRule="auto"/>
        <w:jc w:val="both"/>
        <w:rPr>
          <w:rFonts w:ascii="Times New Roman" w:hAnsi="Times New Roman" w:cs="Times New Roman"/>
        </w:rPr>
      </w:pPr>
      <w:r>
        <w:rPr>
          <w:rFonts w:ascii="Times New Roman" w:hAnsi="Times New Roman" w:cs="Times New Roman"/>
        </w:rPr>
        <w:t xml:space="preserve">The </w:t>
      </w:r>
      <w:r w:rsidR="009B58E1">
        <w:rPr>
          <w:rFonts w:ascii="Times New Roman" w:hAnsi="Times New Roman" w:cs="Times New Roman"/>
        </w:rPr>
        <w:t xml:space="preserve">users’ </w:t>
      </w:r>
      <w:r>
        <w:rPr>
          <w:rFonts w:ascii="Times New Roman" w:hAnsi="Times New Roman" w:cs="Times New Roman"/>
        </w:rPr>
        <w:t>r</w:t>
      </w:r>
      <w:r w:rsidRPr="003B7550">
        <w:rPr>
          <w:rFonts w:ascii="Times New Roman" w:hAnsi="Times New Roman" w:cs="Times New Roman"/>
        </w:rPr>
        <w:t>an</w:t>
      </w:r>
      <w:r w:rsidR="00A058E8">
        <w:rPr>
          <w:rFonts w:ascii="Times New Roman" w:hAnsi="Times New Roman" w:cs="Times New Roman"/>
        </w:rPr>
        <w:t>king was</w:t>
      </w:r>
      <w:r>
        <w:rPr>
          <w:rFonts w:ascii="Times New Roman" w:hAnsi="Times New Roman" w:cs="Times New Roman"/>
        </w:rPr>
        <w:t xml:space="preserve"> divided into four parts</w:t>
      </w:r>
      <w:r w:rsidRPr="003B7550">
        <w:rPr>
          <w:rFonts w:ascii="Times New Roman" w:hAnsi="Times New Roman" w:cs="Times New Roman"/>
        </w:rPr>
        <w:t xml:space="preserve">. </w:t>
      </w:r>
      <w:r w:rsidR="009B58E1">
        <w:rPr>
          <w:rFonts w:ascii="Times New Roman" w:hAnsi="Times New Roman" w:cs="Times New Roman"/>
        </w:rPr>
        <w:t xml:space="preserve">The </w:t>
      </w:r>
      <w:r>
        <w:rPr>
          <w:rFonts w:ascii="Times New Roman" w:hAnsi="Times New Roman" w:cs="Times New Roman"/>
        </w:rPr>
        <w:t xml:space="preserve">part showing </w:t>
      </w:r>
      <w:r w:rsidR="009B58E1">
        <w:rPr>
          <w:rFonts w:ascii="Times New Roman" w:hAnsi="Times New Roman" w:cs="Times New Roman"/>
        </w:rPr>
        <w:t xml:space="preserve">the </w:t>
      </w:r>
      <w:r>
        <w:rPr>
          <w:rFonts w:ascii="Times New Roman" w:hAnsi="Times New Roman" w:cs="Times New Roman"/>
        </w:rPr>
        <w:t xml:space="preserve">20% of the best users is </w:t>
      </w:r>
      <w:r w:rsidR="009B58E1">
        <w:rPr>
          <w:rFonts w:ascii="Times New Roman" w:hAnsi="Times New Roman" w:cs="Times New Roman"/>
        </w:rPr>
        <w:t>on the far</w:t>
      </w:r>
      <w:r>
        <w:rPr>
          <w:rFonts w:ascii="Times New Roman" w:hAnsi="Times New Roman" w:cs="Times New Roman"/>
        </w:rPr>
        <w:t xml:space="preserve"> right. </w:t>
      </w:r>
      <w:r w:rsidR="009B58E1">
        <w:rPr>
          <w:rFonts w:ascii="Times New Roman" w:hAnsi="Times New Roman" w:cs="Times New Roman"/>
        </w:rPr>
        <w:t xml:space="preserve">The arrows </w:t>
      </w:r>
      <w:r>
        <w:rPr>
          <w:rFonts w:ascii="Times New Roman" w:hAnsi="Times New Roman" w:cs="Times New Roman"/>
        </w:rPr>
        <w:t>show</w:t>
      </w:r>
      <w:r w:rsidRPr="003B7550">
        <w:rPr>
          <w:rFonts w:ascii="Times New Roman" w:hAnsi="Times New Roman" w:cs="Times New Roman"/>
        </w:rPr>
        <w:t xml:space="preserve"> </w:t>
      </w:r>
      <w:r w:rsidR="009B58E1">
        <w:rPr>
          <w:rFonts w:ascii="Times New Roman" w:hAnsi="Times New Roman" w:cs="Times New Roman"/>
        </w:rPr>
        <w:t>whether</w:t>
      </w:r>
      <w:r w:rsidR="009B58E1" w:rsidRPr="003B7550">
        <w:rPr>
          <w:rFonts w:ascii="Times New Roman" w:hAnsi="Times New Roman" w:cs="Times New Roman"/>
        </w:rPr>
        <w:t xml:space="preserve"> </w:t>
      </w:r>
      <w:r w:rsidR="009B58E1">
        <w:rPr>
          <w:rFonts w:ascii="Times New Roman" w:hAnsi="Times New Roman" w:cs="Times New Roman"/>
        </w:rPr>
        <w:t xml:space="preserve">a </w:t>
      </w:r>
      <w:r w:rsidRPr="003B7550">
        <w:rPr>
          <w:rFonts w:ascii="Times New Roman" w:hAnsi="Times New Roman" w:cs="Times New Roman"/>
        </w:rPr>
        <w:t xml:space="preserve">user’s position </w:t>
      </w:r>
      <w:r w:rsidR="003820C1">
        <w:rPr>
          <w:rFonts w:ascii="Times New Roman" w:hAnsi="Times New Roman" w:cs="Times New Roman"/>
        </w:rPr>
        <w:t xml:space="preserve">has </w:t>
      </w:r>
      <w:r w:rsidR="00F5518E">
        <w:rPr>
          <w:rFonts w:ascii="Times New Roman" w:hAnsi="Times New Roman" w:cs="Times New Roman"/>
        </w:rPr>
        <w:t xml:space="preserve">improved </w:t>
      </w:r>
      <w:r w:rsidR="003820C1">
        <w:rPr>
          <w:rFonts w:ascii="Times New Roman" w:hAnsi="Times New Roman" w:cs="Times New Roman"/>
        </w:rPr>
        <w:t xml:space="preserve">or </w:t>
      </w:r>
      <w:r w:rsidR="00F5518E">
        <w:rPr>
          <w:rFonts w:ascii="Times New Roman" w:hAnsi="Times New Roman" w:cs="Times New Roman"/>
        </w:rPr>
        <w:t xml:space="preserve">worsened </w:t>
      </w:r>
      <w:r w:rsidR="003820C1">
        <w:rPr>
          <w:rFonts w:ascii="Times New Roman" w:hAnsi="Times New Roman" w:cs="Times New Roman"/>
        </w:rPr>
        <w:t xml:space="preserve">after </w:t>
      </w:r>
      <w:r w:rsidR="009B58E1">
        <w:rPr>
          <w:rFonts w:ascii="Times New Roman" w:hAnsi="Times New Roman" w:cs="Times New Roman"/>
        </w:rPr>
        <w:t>completing</w:t>
      </w:r>
      <w:r w:rsidR="009B58E1" w:rsidRPr="003B7550">
        <w:rPr>
          <w:rFonts w:ascii="Times New Roman" w:hAnsi="Times New Roman" w:cs="Times New Roman"/>
        </w:rPr>
        <w:t xml:space="preserve"> </w:t>
      </w:r>
      <w:r w:rsidRPr="003B7550">
        <w:rPr>
          <w:rFonts w:ascii="Times New Roman" w:hAnsi="Times New Roman" w:cs="Times New Roman"/>
        </w:rPr>
        <w:t xml:space="preserve">a task and receiving reputation </w:t>
      </w:r>
      <w:r w:rsidR="009B58E1">
        <w:rPr>
          <w:rFonts w:ascii="Times New Roman" w:hAnsi="Times New Roman" w:cs="Times New Roman"/>
        </w:rPr>
        <w:t>points</w:t>
      </w:r>
      <w:r w:rsidRPr="003B7550">
        <w:rPr>
          <w:rFonts w:ascii="Times New Roman" w:hAnsi="Times New Roman" w:cs="Times New Roman"/>
        </w:rPr>
        <w:t xml:space="preserve">. </w:t>
      </w:r>
      <w:r w:rsidR="000B6D84">
        <w:rPr>
          <w:rFonts w:ascii="Times New Roman" w:hAnsi="Times New Roman" w:cs="Times New Roman"/>
        </w:rPr>
        <w:t>Following</w:t>
      </w:r>
      <w:r w:rsidR="000B6D84" w:rsidRPr="003B7550">
        <w:rPr>
          <w:rFonts w:ascii="Times New Roman" w:hAnsi="Times New Roman" w:cs="Times New Roman"/>
        </w:rPr>
        <w:t xml:space="preserve"> </w:t>
      </w:r>
      <w:r w:rsidR="009B58E1">
        <w:rPr>
          <w:rFonts w:ascii="Times New Roman" w:hAnsi="Times New Roman" w:cs="Times New Roman"/>
        </w:rPr>
        <w:t>completi</w:t>
      </w:r>
      <w:r w:rsidR="000B6D84">
        <w:rPr>
          <w:rFonts w:ascii="Times New Roman" w:hAnsi="Times New Roman" w:cs="Times New Roman"/>
        </w:rPr>
        <w:t xml:space="preserve">on of </w:t>
      </w:r>
      <w:r w:rsidRPr="003B7550">
        <w:rPr>
          <w:rFonts w:ascii="Times New Roman" w:hAnsi="Times New Roman" w:cs="Times New Roman"/>
        </w:rPr>
        <w:t>each task</w:t>
      </w:r>
      <w:r w:rsidR="00047641">
        <w:rPr>
          <w:rFonts w:ascii="Times New Roman" w:hAnsi="Times New Roman" w:cs="Times New Roman"/>
        </w:rPr>
        <w:t>, a</w:t>
      </w:r>
      <w:r w:rsidR="00DC382C">
        <w:rPr>
          <w:rFonts w:ascii="Times New Roman" w:hAnsi="Times New Roman" w:cs="Times New Roman"/>
        </w:rPr>
        <w:t xml:space="preserve"> user’</w:t>
      </w:r>
      <w:r w:rsidRPr="003B7550">
        <w:rPr>
          <w:rFonts w:ascii="Times New Roman" w:hAnsi="Times New Roman" w:cs="Times New Roman"/>
        </w:rPr>
        <w:t>s position change</w:t>
      </w:r>
      <w:r w:rsidR="003820C1">
        <w:rPr>
          <w:rFonts w:ascii="Times New Roman" w:hAnsi="Times New Roman" w:cs="Times New Roman"/>
        </w:rPr>
        <w:t>s</w:t>
      </w:r>
      <w:r>
        <w:rPr>
          <w:rFonts w:ascii="Times New Roman" w:hAnsi="Times New Roman" w:cs="Times New Roman"/>
        </w:rPr>
        <w:t>.</w:t>
      </w:r>
    </w:p>
    <w:p w14:paraId="768E56CB" w14:textId="41854A48" w:rsidR="008040CA" w:rsidRDefault="008040CA" w:rsidP="008040CA">
      <w:pPr>
        <w:spacing w:before="120" w:after="120" w:line="360" w:lineRule="auto"/>
        <w:jc w:val="both"/>
        <w:rPr>
          <w:rFonts w:ascii="Times New Roman" w:hAnsi="Times New Roman" w:cs="Times New Roman"/>
        </w:rPr>
      </w:pPr>
      <w:r w:rsidRPr="00033CBB">
        <w:rPr>
          <w:rFonts w:ascii="Times New Roman" w:hAnsi="Times New Roman" w:cs="Times New Roman"/>
        </w:rPr>
        <w:t>The table below present</w:t>
      </w:r>
      <w:r>
        <w:rPr>
          <w:rFonts w:ascii="Times New Roman" w:hAnsi="Times New Roman" w:cs="Times New Roman"/>
        </w:rPr>
        <w:t>s the number of users invited to take part in the experiment along with the number of participants in each part of the experiment</w:t>
      </w:r>
      <w:r w:rsidRPr="00033CBB">
        <w:rPr>
          <w:rFonts w:ascii="Times New Roman" w:hAnsi="Times New Roman" w:cs="Times New Roman"/>
        </w:rPr>
        <w:t xml:space="preserve">. </w:t>
      </w:r>
      <w:r>
        <w:rPr>
          <w:rFonts w:ascii="Times New Roman" w:hAnsi="Times New Roman" w:cs="Times New Roman"/>
        </w:rPr>
        <w:t>P</w:t>
      </w:r>
      <w:r w:rsidRPr="002A3F99">
        <w:rPr>
          <w:rFonts w:ascii="Times New Roman" w:hAnsi="Times New Roman" w:cs="Times New Roman"/>
        </w:rPr>
        <w:t xml:space="preserve">articipation </w:t>
      </w:r>
      <w:r>
        <w:rPr>
          <w:rFonts w:ascii="Times New Roman" w:hAnsi="Times New Roman" w:cs="Times New Roman"/>
        </w:rPr>
        <w:t xml:space="preserve">in our experiment </w:t>
      </w:r>
      <w:r w:rsidRPr="002A3F99">
        <w:rPr>
          <w:rFonts w:ascii="Times New Roman" w:hAnsi="Times New Roman" w:cs="Times New Roman"/>
        </w:rPr>
        <w:t xml:space="preserve">was voluntary, although </w:t>
      </w:r>
      <w:r>
        <w:rPr>
          <w:rFonts w:ascii="Times New Roman" w:hAnsi="Times New Roman" w:cs="Times New Roman"/>
        </w:rPr>
        <w:t>students were motivated by</w:t>
      </w:r>
      <w:r w:rsidRPr="002A3F99">
        <w:rPr>
          <w:rFonts w:ascii="Times New Roman" w:hAnsi="Times New Roman" w:cs="Times New Roman"/>
        </w:rPr>
        <w:t xml:space="preserve"> points that influenced </w:t>
      </w:r>
      <w:r w:rsidRPr="00624F73">
        <w:rPr>
          <w:rFonts w:ascii="Times New Roman" w:hAnsi="Times New Roman" w:cs="Times New Roman"/>
        </w:rPr>
        <w:t>their final grades.</w:t>
      </w:r>
      <w:r w:rsidRPr="002A3F99">
        <w:rPr>
          <w:rFonts w:ascii="Times New Roman" w:hAnsi="Times New Roman" w:cs="Times New Roman"/>
        </w:rPr>
        <w:t xml:space="preserve"> </w:t>
      </w:r>
      <w:r>
        <w:rPr>
          <w:rFonts w:ascii="Times New Roman" w:hAnsi="Times New Roman" w:cs="Times New Roman"/>
        </w:rPr>
        <w:t>We observed significantly less participation in the second part, in which penalties were introduced. T</w:t>
      </w:r>
      <w:r w:rsidRPr="002A3F99">
        <w:rPr>
          <w:rFonts w:ascii="Times New Roman" w:hAnsi="Times New Roman" w:cs="Times New Roman"/>
        </w:rPr>
        <w:t xml:space="preserve">herefore, reduced </w:t>
      </w:r>
      <w:r>
        <w:rPr>
          <w:rFonts w:ascii="Times New Roman" w:hAnsi="Times New Roman" w:cs="Times New Roman"/>
        </w:rPr>
        <w:t xml:space="preserve">participation </w:t>
      </w:r>
      <w:r w:rsidRPr="002A3F99">
        <w:rPr>
          <w:rFonts w:ascii="Times New Roman" w:hAnsi="Times New Roman" w:cs="Times New Roman"/>
        </w:rPr>
        <w:t xml:space="preserve">in the second </w:t>
      </w:r>
      <w:r>
        <w:rPr>
          <w:rFonts w:ascii="Times New Roman" w:hAnsi="Times New Roman" w:cs="Times New Roman"/>
        </w:rPr>
        <w:t xml:space="preserve">part of </w:t>
      </w:r>
      <w:r w:rsidRPr="002A3F99">
        <w:rPr>
          <w:rFonts w:ascii="Times New Roman" w:hAnsi="Times New Roman" w:cs="Times New Roman"/>
        </w:rPr>
        <w:t xml:space="preserve">experiment may </w:t>
      </w:r>
      <w:r>
        <w:rPr>
          <w:rFonts w:ascii="Times New Roman" w:hAnsi="Times New Roman" w:cs="Times New Roman"/>
        </w:rPr>
        <w:t>be an effect of penalties. However, in both parts of experiment, participants were rewarded based on their position in the final ranking and not directly on their reputation scores (this is an approach chosen in realistic reputation systems, were the desire to increase a user’s position in the reputation ranking serves as an external motivation).</w:t>
      </w:r>
    </w:p>
    <w:p w14:paraId="317F8E17" w14:textId="4B8C26A1" w:rsidR="00F04EA6" w:rsidRDefault="00F04EA6" w:rsidP="008040CA">
      <w:pPr>
        <w:spacing w:before="120" w:after="120" w:line="360" w:lineRule="auto"/>
        <w:jc w:val="both"/>
        <w:rPr>
          <w:rFonts w:ascii="Times New Roman" w:hAnsi="Times New Roman" w:cs="Times New Roman"/>
        </w:rPr>
      </w:pPr>
    </w:p>
    <w:p w14:paraId="5AB2C88D" w14:textId="77777777" w:rsidR="00F04EA6" w:rsidRDefault="00F04EA6" w:rsidP="008040CA">
      <w:pPr>
        <w:spacing w:before="120" w:after="120" w:line="360" w:lineRule="auto"/>
        <w:jc w:val="both"/>
        <w:rPr>
          <w:rFonts w:ascii="Times New Roman" w:hAnsi="Times New Roman" w:cs="Times New Roman"/>
        </w:rPr>
      </w:pPr>
    </w:p>
    <w:p w14:paraId="4DA49292" w14:textId="77777777" w:rsidR="008040CA" w:rsidRPr="0076362C" w:rsidRDefault="008040CA" w:rsidP="008040CA">
      <w:pPr>
        <w:pStyle w:val="Caption"/>
        <w:jc w:val="center"/>
      </w:pPr>
      <w:r w:rsidRPr="00110D63">
        <w:lastRenderedPageBreak/>
        <w:t xml:space="preserve">Table </w:t>
      </w:r>
      <w:r w:rsidRPr="0046581C">
        <w:fldChar w:fldCharType="begin"/>
      </w:r>
      <w:r w:rsidRPr="00110D63">
        <w:instrText xml:space="preserve"> SEQ Table \* ARABIC </w:instrText>
      </w:r>
      <w:r w:rsidRPr="0046581C">
        <w:fldChar w:fldCharType="separate"/>
      </w:r>
      <w:r>
        <w:rPr>
          <w:noProof/>
        </w:rPr>
        <w:t>2</w:t>
      </w:r>
      <w:r w:rsidRPr="0046581C">
        <w:fldChar w:fldCharType="end"/>
      </w:r>
      <w:r w:rsidRPr="00110D63">
        <w:t>: Number of invited student</w:t>
      </w:r>
      <w:r w:rsidRPr="0076362C">
        <w:t>s and participants in the experiment</w:t>
      </w:r>
    </w:p>
    <w:tbl>
      <w:tblPr>
        <w:tblStyle w:val="ListTable6Colorful1"/>
        <w:tblW w:w="0" w:type="auto"/>
        <w:jc w:val="center"/>
        <w:tblLayout w:type="fixed"/>
        <w:tblLook w:val="0620" w:firstRow="1" w:lastRow="0" w:firstColumn="0" w:lastColumn="0" w:noHBand="1" w:noVBand="1"/>
      </w:tblPr>
      <w:tblGrid>
        <w:gridCol w:w="2363"/>
        <w:gridCol w:w="1780"/>
        <w:gridCol w:w="1794"/>
      </w:tblGrid>
      <w:tr w:rsidR="008040CA" w:rsidRPr="00FF11B3" w14:paraId="5FB80FF9" w14:textId="77777777" w:rsidTr="00D136F3">
        <w:trPr>
          <w:cnfStyle w:val="100000000000" w:firstRow="1" w:lastRow="0" w:firstColumn="0" w:lastColumn="0" w:oddVBand="0" w:evenVBand="0" w:oddHBand="0" w:evenHBand="0" w:firstRowFirstColumn="0" w:firstRowLastColumn="0" w:lastRowFirstColumn="0" w:lastRowLastColumn="0"/>
          <w:jc w:val="center"/>
        </w:trPr>
        <w:tc>
          <w:tcPr>
            <w:tcW w:w="2363" w:type="dxa"/>
          </w:tcPr>
          <w:p w14:paraId="3D97C960" w14:textId="77777777" w:rsidR="008040CA" w:rsidRDefault="008040CA" w:rsidP="00D136F3">
            <w:pPr>
              <w:keepNext/>
              <w:jc w:val="center"/>
              <w:rPr>
                <w:rFonts w:ascii="Times New Roman" w:hAnsi="Times New Roman" w:cs="Times New Roman"/>
                <w:sz w:val="20"/>
              </w:rPr>
            </w:pPr>
          </w:p>
        </w:tc>
        <w:tc>
          <w:tcPr>
            <w:tcW w:w="3574" w:type="dxa"/>
            <w:gridSpan w:val="2"/>
          </w:tcPr>
          <w:p w14:paraId="031535A8" w14:textId="77777777" w:rsidR="008040CA" w:rsidRDefault="008040CA" w:rsidP="00D136F3">
            <w:pPr>
              <w:keepNext/>
              <w:jc w:val="center"/>
              <w:rPr>
                <w:rFonts w:ascii="Times New Roman" w:hAnsi="Times New Roman" w:cs="Times New Roman"/>
                <w:sz w:val="20"/>
              </w:rPr>
            </w:pPr>
            <w:r>
              <w:rPr>
                <w:rFonts w:ascii="Times New Roman" w:hAnsi="Times New Roman" w:cs="Times New Roman"/>
                <w:sz w:val="20"/>
              </w:rPr>
              <w:t>Number of students</w:t>
            </w:r>
          </w:p>
        </w:tc>
      </w:tr>
      <w:tr w:rsidR="008040CA" w:rsidRPr="00FF11B3" w14:paraId="2BCF17EC" w14:textId="77777777" w:rsidTr="00D136F3">
        <w:trPr>
          <w:jc w:val="center"/>
        </w:trPr>
        <w:tc>
          <w:tcPr>
            <w:tcW w:w="2363" w:type="dxa"/>
          </w:tcPr>
          <w:p w14:paraId="3349A82A" w14:textId="77777777" w:rsidR="008040CA" w:rsidRDefault="008040CA" w:rsidP="00D136F3">
            <w:pPr>
              <w:keepNext/>
              <w:jc w:val="center"/>
              <w:rPr>
                <w:rFonts w:ascii="Times New Roman" w:hAnsi="Times New Roman" w:cs="Times New Roman"/>
                <w:sz w:val="20"/>
              </w:rPr>
            </w:pPr>
          </w:p>
        </w:tc>
        <w:tc>
          <w:tcPr>
            <w:tcW w:w="1780" w:type="dxa"/>
          </w:tcPr>
          <w:p w14:paraId="2BC52289" w14:textId="77777777" w:rsidR="008040CA" w:rsidRPr="00FF11B3" w:rsidRDefault="008040CA" w:rsidP="00D136F3">
            <w:pPr>
              <w:keepNext/>
              <w:jc w:val="center"/>
              <w:rPr>
                <w:rFonts w:ascii="Times New Roman" w:hAnsi="Times New Roman" w:cs="Times New Roman"/>
                <w:sz w:val="20"/>
              </w:rPr>
            </w:pPr>
            <w:r>
              <w:rPr>
                <w:rFonts w:ascii="Times New Roman" w:hAnsi="Times New Roman" w:cs="Times New Roman"/>
                <w:sz w:val="20"/>
              </w:rPr>
              <w:t>Control group</w:t>
            </w:r>
          </w:p>
        </w:tc>
        <w:tc>
          <w:tcPr>
            <w:tcW w:w="1794" w:type="dxa"/>
          </w:tcPr>
          <w:p w14:paraId="44CA9BFD" w14:textId="77777777" w:rsidR="008040CA" w:rsidRPr="00FF11B3" w:rsidRDefault="008040CA" w:rsidP="00D136F3">
            <w:pPr>
              <w:keepNext/>
              <w:jc w:val="center"/>
              <w:rPr>
                <w:rFonts w:ascii="Times New Roman" w:hAnsi="Times New Roman" w:cs="Times New Roman"/>
                <w:sz w:val="20"/>
              </w:rPr>
            </w:pPr>
            <w:r>
              <w:rPr>
                <w:rFonts w:ascii="Times New Roman" w:hAnsi="Times New Roman" w:cs="Times New Roman"/>
                <w:sz w:val="20"/>
              </w:rPr>
              <w:t>Treatment group</w:t>
            </w:r>
          </w:p>
        </w:tc>
      </w:tr>
      <w:tr w:rsidR="008040CA" w:rsidRPr="00FF11B3" w14:paraId="3647E9E9" w14:textId="77777777" w:rsidTr="00D136F3">
        <w:trPr>
          <w:jc w:val="center"/>
        </w:trPr>
        <w:tc>
          <w:tcPr>
            <w:tcW w:w="2363" w:type="dxa"/>
          </w:tcPr>
          <w:p w14:paraId="42D57880" w14:textId="77777777" w:rsidR="008040CA" w:rsidRDefault="008040CA" w:rsidP="00D136F3">
            <w:pPr>
              <w:keepNext/>
              <w:rPr>
                <w:rFonts w:ascii="Times New Roman" w:hAnsi="Times New Roman" w:cs="Times New Roman"/>
                <w:color w:val="auto"/>
                <w:sz w:val="20"/>
              </w:rPr>
            </w:pPr>
            <w:r w:rsidRPr="002A3F99">
              <w:rPr>
                <w:rFonts w:ascii="Times New Roman" w:hAnsi="Times New Roman" w:cs="Times New Roman"/>
                <w:sz w:val="20"/>
              </w:rPr>
              <w:t>Invited students</w:t>
            </w:r>
          </w:p>
        </w:tc>
        <w:tc>
          <w:tcPr>
            <w:tcW w:w="1780" w:type="dxa"/>
          </w:tcPr>
          <w:p w14:paraId="127C9015" w14:textId="77777777" w:rsidR="008040CA" w:rsidRDefault="008040CA" w:rsidP="00D136F3">
            <w:pPr>
              <w:keepNext/>
              <w:jc w:val="center"/>
              <w:rPr>
                <w:rFonts w:ascii="Times New Roman" w:hAnsi="Times New Roman" w:cs="Times New Roman"/>
                <w:sz w:val="20"/>
              </w:rPr>
            </w:pPr>
            <w:r>
              <w:rPr>
                <w:rFonts w:ascii="Times New Roman" w:hAnsi="Times New Roman" w:cs="Times New Roman"/>
                <w:sz w:val="20"/>
              </w:rPr>
              <w:t>140</w:t>
            </w:r>
          </w:p>
        </w:tc>
        <w:tc>
          <w:tcPr>
            <w:tcW w:w="1794" w:type="dxa"/>
          </w:tcPr>
          <w:p w14:paraId="4FB03757" w14:textId="77777777" w:rsidR="008040CA" w:rsidRDefault="008040CA" w:rsidP="00D136F3">
            <w:pPr>
              <w:keepNext/>
              <w:jc w:val="center"/>
              <w:rPr>
                <w:rFonts w:ascii="Times New Roman" w:hAnsi="Times New Roman" w:cs="Times New Roman"/>
                <w:sz w:val="20"/>
              </w:rPr>
            </w:pPr>
            <w:r>
              <w:rPr>
                <w:rFonts w:ascii="Times New Roman" w:hAnsi="Times New Roman" w:cs="Times New Roman"/>
                <w:sz w:val="20"/>
              </w:rPr>
              <w:t>124</w:t>
            </w:r>
          </w:p>
        </w:tc>
      </w:tr>
      <w:tr w:rsidR="008040CA" w:rsidRPr="00FF11B3" w14:paraId="08E73EF8" w14:textId="77777777" w:rsidTr="00D136F3">
        <w:trPr>
          <w:jc w:val="center"/>
        </w:trPr>
        <w:tc>
          <w:tcPr>
            <w:tcW w:w="2363" w:type="dxa"/>
          </w:tcPr>
          <w:p w14:paraId="7FE5594C" w14:textId="77777777" w:rsidR="008040CA" w:rsidRDefault="008040CA" w:rsidP="00D136F3">
            <w:pPr>
              <w:keepNext/>
              <w:rPr>
                <w:rFonts w:ascii="Times New Roman" w:hAnsi="Times New Roman" w:cs="Times New Roman"/>
                <w:color w:val="auto"/>
                <w:sz w:val="20"/>
              </w:rPr>
            </w:pPr>
            <w:r w:rsidRPr="002A3F99">
              <w:rPr>
                <w:rFonts w:ascii="Times New Roman" w:hAnsi="Times New Roman" w:cs="Times New Roman"/>
                <w:sz w:val="20"/>
              </w:rPr>
              <w:t>Experiment participants</w:t>
            </w:r>
          </w:p>
        </w:tc>
        <w:tc>
          <w:tcPr>
            <w:tcW w:w="1780" w:type="dxa"/>
          </w:tcPr>
          <w:p w14:paraId="1C9FA7A8" w14:textId="77777777" w:rsidR="008040CA" w:rsidRPr="00FF11B3" w:rsidRDefault="008040CA" w:rsidP="00D136F3">
            <w:pPr>
              <w:keepNext/>
              <w:jc w:val="center"/>
              <w:rPr>
                <w:rFonts w:ascii="Times New Roman" w:hAnsi="Times New Roman" w:cs="Times New Roman"/>
                <w:sz w:val="20"/>
              </w:rPr>
            </w:pPr>
            <w:r>
              <w:rPr>
                <w:rFonts w:ascii="Times New Roman" w:hAnsi="Times New Roman" w:cs="Times New Roman"/>
                <w:sz w:val="20"/>
              </w:rPr>
              <w:t>65</w:t>
            </w:r>
          </w:p>
        </w:tc>
        <w:tc>
          <w:tcPr>
            <w:tcW w:w="1794" w:type="dxa"/>
          </w:tcPr>
          <w:p w14:paraId="33EF9300" w14:textId="77777777" w:rsidR="008040CA" w:rsidRPr="00FF11B3" w:rsidRDefault="008040CA" w:rsidP="00D136F3">
            <w:pPr>
              <w:keepNext/>
              <w:jc w:val="center"/>
              <w:rPr>
                <w:rFonts w:ascii="Times New Roman" w:hAnsi="Times New Roman" w:cs="Times New Roman"/>
                <w:sz w:val="20"/>
              </w:rPr>
            </w:pPr>
            <w:r>
              <w:rPr>
                <w:rFonts w:ascii="Times New Roman" w:hAnsi="Times New Roman" w:cs="Times New Roman"/>
                <w:sz w:val="20"/>
              </w:rPr>
              <w:t>26</w:t>
            </w:r>
          </w:p>
        </w:tc>
      </w:tr>
      <w:tr w:rsidR="008040CA" w:rsidRPr="00FF11B3" w14:paraId="78E1B6FF" w14:textId="77777777" w:rsidTr="00D136F3">
        <w:trPr>
          <w:jc w:val="center"/>
        </w:trPr>
        <w:tc>
          <w:tcPr>
            <w:tcW w:w="2363" w:type="dxa"/>
          </w:tcPr>
          <w:p w14:paraId="2A676D03" w14:textId="77777777" w:rsidR="008040CA" w:rsidRPr="002A3F99" w:rsidRDefault="008040CA" w:rsidP="00D136F3">
            <w:pPr>
              <w:keepNext/>
              <w:rPr>
                <w:rFonts w:ascii="Times New Roman" w:hAnsi="Times New Roman" w:cs="Times New Roman"/>
                <w:sz w:val="20"/>
              </w:rPr>
            </w:pPr>
            <w:r>
              <w:rPr>
                <w:rFonts w:ascii="Times New Roman" w:hAnsi="Times New Roman" w:cs="Times New Roman"/>
                <w:sz w:val="20"/>
              </w:rPr>
              <w:t>Response rate</w:t>
            </w:r>
          </w:p>
        </w:tc>
        <w:tc>
          <w:tcPr>
            <w:tcW w:w="1780" w:type="dxa"/>
          </w:tcPr>
          <w:p w14:paraId="5CCDD96A" w14:textId="77777777" w:rsidR="008040CA" w:rsidRDefault="008040CA" w:rsidP="00D136F3">
            <w:pPr>
              <w:keepNext/>
              <w:jc w:val="center"/>
              <w:rPr>
                <w:rFonts w:ascii="Times New Roman" w:hAnsi="Times New Roman" w:cs="Times New Roman"/>
                <w:sz w:val="20"/>
              </w:rPr>
            </w:pPr>
            <w:r>
              <w:rPr>
                <w:rFonts w:ascii="Times New Roman" w:hAnsi="Times New Roman" w:cs="Times New Roman"/>
                <w:sz w:val="20"/>
              </w:rPr>
              <w:t>46%</w:t>
            </w:r>
          </w:p>
        </w:tc>
        <w:tc>
          <w:tcPr>
            <w:tcW w:w="1794" w:type="dxa"/>
          </w:tcPr>
          <w:p w14:paraId="601AA2BB" w14:textId="77777777" w:rsidR="008040CA" w:rsidRDefault="008040CA" w:rsidP="00D136F3">
            <w:pPr>
              <w:keepNext/>
              <w:jc w:val="center"/>
              <w:rPr>
                <w:rFonts w:ascii="Times New Roman" w:hAnsi="Times New Roman" w:cs="Times New Roman"/>
                <w:sz w:val="20"/>
              </w:rPr>
            </w:pPr>
            <w:r>
              <w:rPr>
                <w:rFonts w:ascii="Times New Roman" w:hAnsi="Times New Roman" w:cs="Times New Roman"/>
                <w:sz w:val="20"/>
              </w:rPr>
              <w:t>21%</w:t>
            </w:r>
          </w:p>
        </w:tc>
      </w:tr>
    </w:tbl>
    <w:p w14:paraId="1EBB8949" w14:textId="0FA4D139" w:rsidR="000E5BAF" w:rsidRPr="00B37F98" w:rsidRDefault="000E5BAF" w:rsidP="001011EB">
      <w:pPr>
        <w:spacing w:line="360" w:lineRule="auto"/>
        <w:jc w:val="both"/>
        <w:rPr>
          <w:rFonts w:ascii="Times New Roman" w:hAnsi="Times New Roman" w:cs="Times New Roman"/>
        </w:rPr>
      </w:pPr>
    </w:p>
    <w:p w14:paraId="3C2D8A3A" w14:textId="3BC6847E" w:rsidR="002831A3" w:rsidRPr="00F10A4C" w:rsidRDefault="000C3446" w:rsidP="008040CA">
      <w:pPr>
        <w:pStyle w:val="ListParagraph"/>
        <w:numPr>
          <w:ilvl w:val="2"/>
          <w:numId w:val="27"/>
        </w:numPr>
        <w:spacing w:line="360" w:lineRule="auto"/>
        <w:rPr>
          <w:rFonts w:ascii="Times New Roman" w:hAnsi="Times New Roman" w:cs="Times New Roman"/>
          <w:b/>
          <w:sz w:val="24"/>
          <w:lang w:val="en-US"/>
        </w:rPr>
      </w:pPr>
      <w:r>
        <w:rPr>
          <w:rFonts w:ascii="Times New Roman" w:hAnsi="Times New Roman" w:cs="Times New Roman"/>
          <w:b/>
          <w:sz w:val="24"/>
          <w:lang w:val="en-US"/>
        </w:rPr>
        <w:t xml:space="preserve">Experimental Task: </w:t>
      </w:r>
      <w:r w:rsidR="008B162C">
        <w:rPr>
          <w:rFonts w:ascii="Times New Roman" w:hAnsi="Times New Roman" w:cs="Times New Roman"/>
          <w:b/>
          <w:sz w:val="24"/>
          <w:lang w:val="en-US"/>
        </w:rPr>
        <w:t>Web</w:t>
      </w:r>
      <w:r w:rsidR="009B58E1">
        <w:rPr>
          <w:rFonts w:ascii="Times New Roman" w:hAnsi="Times New Roman" w:cs="Times New Roman"/>
          <w:b/>
          <w:sz w:val="24"/>
          <w:lang w:val="en-US"/>
        </w:rPr>
        <w:t xml:space="preserve"> </w:t>
      </w:r>
      <w:r>
        <w:rPr>
          <w:rFonts w:ascii="Times New Roman" w:hAnsi="Times New Roman" w:cs="Times New Roman"/>
          <w:b/>
          <w:sz w:val="24"/>
          <w:lang w:val="en-US"/>
        </w:rPr>
        <w:t>Page E</w:t>
      </w:r>
      <w:r w:rsidR="008B162C">
        <w:rPr>
          <w:rFonts w:ascii="Times New Roman" w:hAnsi="Times New Roman" w:cs="Times New Roman"/>
          <w:b/>
          <w:sz w:val="24"/>
          <w:lang w:val="en-US"/>
        </w:rPr>
        <w:t>valuation</w:t>
      </w:r>
    </w:p>
    <w:p w14:paraId="783962CA" w14:textId="6B052E9F" w:rsidR="00110D63" w:rsidRDefault="009B58E1" w:rsidP="00A13F78">
      <w:pPr>
        <w:spacing w:line="360" w:lineRule="auto"/>
        <w:jc w:val="both"/>
        <w:rPr>
          <w:rFonts w:ascii="Times New Roman" w:hAnsi="Times New Roman" w:cs="Times New Roman"/>
        </w:rPr>
      </w:pPr>
      <w:r>
        <w:rPr>
          <w:rFonts w:ascii="Times New Roman" w:hAnsi="Times New Roman" w:cs="Times New Roman"/>
        </w:rPr>
        <w:t xml:space="preserve">When </w:t>
      </w:r>
      <w:r w:rsidR="008B162C">
        <w:rPr>
          <w:rFonts w:ascii="Times New Roman" w:hAnsi="Times New Roman" w:cs="Times New Roman"/>
        </w:rPr>
        <w:t xml:space="preserve">evaluating </w:t>
      </w:r>
      <w:r w:rsidR="00F74274">
        <w:rPr>
          <w:rFonts w:ascii="Times New Roman" w:hAnsi="Times New Roman" w:cs="Times New Roman"/>
        </w:rPr>
        <w:t>web pages</w:t>
      </w:r>
      <w:r w:rsidR="008B162C">
        <w:rPr>
          <w:rFonts w:ascii="Times New Roman" w:hAnsi="Times New Roman" w:cs="Times New Roman"/>
        </w:rPr>
        <w:t xml:space="preserve">, users </w:t>
      </w:r>
      <w:r>
        <w:rPr>
          <w:rFonts w:ascii="Times New Roman" w:hAnsi="Times New Roman" w:cs="Times New Roman"/>
        </w:rPr>
        <w:t xml:space="preserve">had access to </w:t>
      </w:r>
      <w:r w:rsidR="00CC381C">
        <w:rPr>
          <w:rFonts w:ascii="Times New Roman" w:hAnsi="Times New Roman" w:cs="Times New Roman"/>
        </w:rPr>
        <w:t>the distribution of previous ratings given by others</w:t>
      </w:r>
      <w:r w:rsidR="00581992">
        <w:rPr>
          <w:rFonts w:ascii="Times New Roman" w:hAnsi="Times New Roman" w:cs="Times New Roman"/>
        </w:rPr>
        <w:t>.</w:t>
      </w:r>
      <w:r w:rsidR="00CC381C">
        <w:rPr>
          <w:rFonts w:ascii="Times New Roman" w:hAnsi="Times New Roman" w:cs="Times New Roman"/>
        </w:rPr>
        <w:t xml:space="preserve"> Web</w:t>
      </w:r>
      <w:r w:rsidR="00F74274">
        <w:rPr>
          <w:rFonts w:ascii="Times New Roman" w:hAnsi="Times New Roman" w:cs="Times New Roman"/>
        </w:rPr>
        <w:t xml:space="preserve"> </w:t>
      </w:r>
      <w:r w:rsidR="00CC381C">
        <w:rPr>
          <w:rFonts w:ascii="Times New Roman" w:hAnsi="Times New Roman" w:cs="Times New Roman"/>
        </w:rPr>
        <w:t xml:space="preserve">pages were evaluated in terms of </w:t>
      </w:r>
      <w:r w:rsidR="00F74274">
        <w:rPr>
          <w:rFonts w:ascii="Times New Roman" w:hAnsi="Times New Roman" w:cs="Times New Roman"/>
        </w:rPr>
        <w:t xml:space="preserve">the </w:t>
      </w:r>
      <w:r w:rsidR="00CC381C">
        <w:rPr>
          <w:rFonts w:ascii="Times New Roman" w:hAnsi="Times New Roman" w:cs="Times New Roman"/>
        </w:rPr>
        <w:t>credibility of the</w:t>
      </w:r>
      <w:r w:rsidR="00F74274">
        <w:rPr>
          <w:rFonts w:ascii="Times New Roman" w:hAnsi="Times New Roman" w:cs="Times New Roman"/>
        </w:rPr>
        <w:t>ir</w:t>
      </w:r>
      <w:r w:rsidR="00CC381C">
        <w:rPr>
          <w:rFonts w:ascii="Times New Roman" w:hAnsi="Times New Roman" w:cs="Times New Roman"/>
        </w:rPr>
        <w:t xml:space="preserve"> content, </w:t>
      </w:r>
      <w:r w:rsidR="00F74274">
        <w:rPr>
          <w:rFonts w:ascii="Times New Roman" w:hAnsi="Times New Roman" w:cs="Times New Roman"/>
        </w:rPr>
        <w:t xml:space="preserve">their </w:t>
      </w:r>
      <w:r w:rsidR="00CC381C">
        <w:rPr>
          <w:rFonts w:ascii="Times New Roman" w:hAnsi="Times New Roman" w:cs="Times New Roman"/>
        </w:rPr>
        <w:t xml:space="preserve">appearance, </w:t>
      </w:r>
      <w:r w:rsidR="00F74274">
        <w:rPr>
          <w:rFonts w:ascii="Times New Roman" w:hAnsi="Times New Roman" w:cs="Times New Roman"/>
        </w:rPr>
        <w:t xml:space="preserve">the </w:t>
      </w:r>
      <w:r w:rsidR="00CC381C">
        <w:rPr>
          <w:rFonts w:ascii="Times New Roman" w:hAnsi="Times New Roman" w:cs="Times New Roman"/>
        </w:rPr>
        <w:t>expertise</w:t>
      </w:r>
      <w:r w:rsidR="00F74274">
        <w:rPr>
          <w:rFonts w:ascii="Times New Roman" w:hAnsi="Times New Roman" w:cs="Times New Roman"/>
        </w:rPr>
        <w:t xml:space="preserve"> and intentions</w:t>
      </w:r>
      <w:r w:rsidR="00CC381C">
        <w:rPr>
          <w:rFonts w:ascii="Times New Roman" w:hAnsi="Times New Roman" w:cs="Times New Roman"/>
        </w:rPr>
        <w:t xml:space="preserve"> of </w:t>
      </w:r>
      <w:r w:rsidR="00F74274">
        <w:rPr>
          <w:rFonts w:ascii="Times New Roman" w:hAnsi="Times New Roman" w:cs="Times New Roman"/>
        </w:rPr>
        <w:t xml:space="preserve">their </w:t>
      </w:r>
      <w:r w:rsidR="00CC381C">
        <w:rPr>
          <w:rFonts w:ascii="Times New Roman" w:hAnsi="Times New Roman" w:cs="Times New Roman"/>
        </w:rPr>
        <w:t xml:space="preserve">authors, and </w:t>
      </w:r>
      <w:r w:rsidR="00F5518E">
        <w:rPr>
          <w:rFonts w:ascii="Times New Roman" w:hAnsi="Times New Roman" w:cs="Times New Roman"/>
        </w:rPr>
        <w:t xml:space="preserve">the </w:t>
      </w:r>
      <w:r w:rsidR="00CC381C">
        <w:rPr>
          <w:rFonts w:ascii="Times New Roman" w:hAnsi="Times New Roman" w:cs="Times New Roman"/>
        </w:rPr>
        <w:t xml:space="preserve">completeness of </w:t>
      </w:r>
      <w:r w:rsidR="00F74274">
        <w:rPr>
          <w:rFonts w:ascii="Times New Roman" w:hAnsi="Times New Roman" w:cs="Times New Roman"/>
        </w:rPr>
        <w:t xml:space="preserve">the </w:t>
      </w:r>
      <w:r w:rsidR="00CC381C">
        <w:rPr>
          <w:rFonts w:ascii="Times New Roman" w:hAnsi="Times New Roman" w:cs="Times New Roman"/>
        </w:rPr>
        <w:t xml:space="preserve">information </w:t>
      </w:r>
      <w:r w:rsidR="00F74274">
        <w:rPr>
          <w:rFonts w:ascii="Times New Roman" w:hAnsi="Times New Roman" w:cs="Times New Roman"/>
        </w:rPr>
        <w:t xml:space="preserve">they </w:t>
      </w:r>
      <w:r w:rsidR="00CC381C">
        <w:rPr>
          <w:rFonts w:ascii="Times New Roman" w:hAnsi="Times New Roman" w:cs="Times New Roman"/>
        </w:rPr>
        <w:t xml:space="preserve">contained. </w:t>
      </w:r>
      <w:r w:rsidR="005B7D4E">
        <w:rPr>
          <w:rFonts w:ascii="Times New Roman" w:hAnsi="Times New Roman" w:cs="Times New Roman"/>
        </w:rPr>
        <w:t xml:space="preserve">Users received reputation </w:t>
      </w:r>
      <w:r w:rsidR="00F74274">
        <w:rPr>
          <w:rFonts w:ascii="Times New Roman" w:hAnsi="Times New Roman" w:cs="Times New Roman"/>
        </w:rPr>
        <w:t xml:space="preserve">points </w:t>
      </w:r>
      <w:r w:rsidR="005B7D4E">
        <w:rPr>
          <w:rFonts w:ascii="Times New Roman" w:hAnsi="Times New Roman" w:cs="Times New Roman"/>
        </w:rPr>
        <w:t>only for evaluat</w:t>
      </w:r>
      <w:r w:rsidR="00F5518E">
        <w:rPr>
          <w:rFonts w:ascii="Times New Roman" w:hAnsi="Times New Roman" w:cs="Times New Roman"/>
        </w:rPr>
        <w:t>ing the</w:t>
      </w:r>
      <w:r w:rsidR="00F74274">
        <w:rPr>
          <w:rFonts w:ascii="Times New Roman" w:hAnsi="Times New Roman" w:cs="Times New Roman"/>
        </w:rPr>
        <w:t xml:space="preserve"> </w:t>
      </w:r>
      <w:r w:rsidR="005B7D4E">
        <w:rPr>
          <w:rFonts w:ascii="Times New Roman" w:hAnsi="Times New Roman" w:cs="Times New Roman"/>
        </w:rPr>
        <w:t xml:space="preserve">credibility of </w:t>
      </w:r>
      <w:r w:rsidR="00F74274">
        <w:rPr>
          <w:rFonts w:ascii="Times New Roman" w:hAnsi="Times New Roman" w:cs="Times New Roman"/>
        </w:rPr>
        <w:t xml:space="preserve">a </w:t>
      </w:r>
      <w:r w:rsidR="005B7D4E">
        <w:rPr>
          <w:rFonts w:ascii="Times New Roman" w:hAnsi="Times New Roman" w:cs="Times New Roman"/>
        </w:rPr>
        <w:t xml:space="preserve">given </w:t>
      </w:r>
      <w:r w:rsidR="00F74274">
        <w:rPr>
          <w:rFonts w:ascii="Times New Roman" w:hAnsi="Times New Roman" w:cs="Times New Roman"/>
        </w:rPr>
        <w:t>web page</w:t>
      </w:r>
      <w:r w:rsidR="005B7D4E">
        <w:rPr>
          <w:rFonts w:ascii="Times New Roman" w:hAnsi="Times New Roman" w:cs="Times New Roman"/>
        </w:rPr>
        <w:t xml:space="preserve">. </w:t>
      </w:r>
    </w:p>
    <w:p w14:paraId="44B843BA" w14:textId="2A0E6B78" w:rsidR="00363EBF" w:rsidRDefault="00A13F78" w:rsidP="00CC381C">
      <w:pPr>
        <w:jc w:val="both"/>
        <w:rPr>
          <w:rFonts w:ascii="Times New Roman" w:hAnsi="Times New Roman" w:cs="Times New Roman"/>
        </w:rPr>
      </w:pPr>
      <w:r>
        <w:rPr>
          <w:rFonts w:ascii="Times New Roman" w:hAnsi="Times New Roman" w:cs="Times New Roman"/>
          <w:noProof/>
          <w:lang w:val="pl-PL" w:eastAsia="pl-PL"/>
        </w:rPr>
        <mc:AlternateContent>
          <mc:Choice Requires="wps">
            <w:drawing>
              <wp:anchor distT="0" distB="0" distL="114300" distR="114300" simplePos="0" relativeHeight="251659264" behindDoc="0" locked="0" layoutInCell="1" allowOverlap="1" wp14:anchorId="266A571A" wp14:editId="56D1F905">
                <wp:simplePos x="0" y="0"/>
                <wp:positionH relativeFrom="column">
                  <wp:posOffset>1048482</wp:posOffset>
                </wp:positionH>
                <wp:positionV relativeFrom="paragraph">
                  <wp:posOffset>267191</wp:posOffset>
                </wp:positionV>
                <wp:extent cx="2167076" cy="206137"/>
                <wp:effectExtent l="0" t="0" r="24130" b="22860"/>
                <wp:wrapNone/>
                <wp:docPr id="15" name="Rectangle 15"/>
                <wp:cNvGraphicFramePr/>
                <a:graphic xmlns:a="http://schemas.openxmlformats.org/drawingml/2006/main">
                  <a:graphicData uri="http://schemas.microsoft.com/office/word/2010/wordprocessingShape">
                    <wps:wsp>
                      <wps:cNvSpPr/>
                      <wps:spPr>
                        <a:xfrm>
                          <a:off x="0" y="0"/>
                          <a:ext cx="2167076" cy="2061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E9DF3" id="Rectangle 15" o:spid="_x0000_s1026" style="position:absolute;margin-left:82.55pt;margin-top:21.05pt;width:170.65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" fillcolor="white [3212]" strokecolor="white [3212]" strokeweight="1pt"/>
            </w:pict>
          </mc:Fallback>
        </mc:AlternateContent>
      </w:r>
      <w:r w:rsidR="00363EBF">
        <w:rPr>
          <w:rFonts w:ascii="Times New Roman" w:hAnsi="Times New Roman" w:cs="Times New Roman"/>
          <w:noProof/>
          <w:lang w:val="pl-PL" w:eastAsia="pl-PL"/>
        </w:rPr>
        <w:drawing>
          <wp:inline distT="0" distB="0" distL="0" distR="0" wp14:anchorId="018B3BE5" wp14:editId="55857970">
            <wp:extent cx="57531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14:paraId="6C0B1308" w14:textId="4449CC43" w:rsidR="00085F77" w:rsidRDefault="00F74274" w:rsidP="00AF2FDB">
      <w:pPr>
        <w:pStyle w:val="Caption"/>
        <w:jc w:val="center"/>
        <w:rPr>
          <w:rFonts w:cs="Times New Roman"/>
        </w:rPr>
      </w:pPr>
      <w:r>
        <w:t xml:space="preserve">Fig. </w:t>
      </w:r>
      <w:r w:rsidR="0041358D">
        <w:fldChar w:fldCharType="begin"/>
      </w:r>
      <w:r w:rsidR="005D0072">
        <w:instrText xml:space="preserve"> SEQ Figure \* ARABIC </w:instrText>
      </w:r>
      <w:r w:rsidR="0041358D">
        <w:fldChar w:fldCharType="separate"/>
      </w:r>
      <w:r w:rsidR="00427D8E">
        <w:rPr>
          <w:noProof/>
        </w:rPr>
        <w:t>4</w:t>
      </w:r>
      <w:r w:rsidR="0041358D">
        <w:fldChar w:fldCharType="end"/>
      </w:r>
      <w:r w:rsidR="005D0072">
        <w:t>:</w:t>
      </w:r>
      <w:r w:rsidR="00363EBF">
        <w:rPr>
          <w:rFonts w:cs="Times New Roman"/>
          <w:sz w:val="20"/>
        </w:rPr>
        <w:t xml:space="preserve"> </w:t>
      </w:r>
      <w:r w:rsidR="0041358D" w:rsidRPr="0076362C">
        <w:rPr>
          <w:rFonts w:cs="Times New Roman"/>
        </w:rPr>
        <w:t>Evaluation of a web page i</w:t>
      </w:r>
      <w:r w:rsidR="009A3112">
        <w:rPr>
          <w:rFonts w:cs="Times New Roman"/>
        </w:rPr>
        <w:t>n the X</w:t>
      </w:r>
      <w:r w:rsidR="0041358D" w:rsidRPr="0076362C">
        <w:rPr>
          <w:rFonts w:cs="Times New Roman"/>
        </w:rPr>
        <w:t xml:space="preserve"> system. The chart on the right presents the distribution of ratings of credibility of a web page on the 5-point scale mentioned previously.</w:t>
      </w:r>
    </w:p>
    <w:p w14:paraId="1B8E8266" w14:textId="77777777" w:rsidR="000E5BAF" w:rsidRPr="000E5BAF" w:rsidRDefault="000E5BAF" w:rsidP="000E5BAF">
      <w:pPr>
        <w:rPr>
          <w:lang w:val="en-US"/>
        </w:rPr>
      </w:pPr>
    </w:p>
    <w:p w14:paraId="7FE5F949" w14:textId="77777777" w:rsidR="00591EE4" w:rsidRDefault="00B50FEA" w:rsidP="008040CA">
      <w:pPr>
        <w:pStyle w:val="ListParagraph"/>
        <w:numPr>
          <w:ilvl w:val="1"/>
          <w:numId w:val="27"/>
        </w:numPr>
        <w:rPr>
          <w:rFonts w:ascii="Times New Roman" w:hAnsi="Times New Roman" w:cs="Times New Roman"/>
          <w:b/>
          <w:sz w:val="24"/>
          <w:lang w:val="en-US"/>
        </w:rPr>
      </w:pPr>
      <w:r>
        <w:rPr>
          <w:rFonts w:ascii="Times New Roman" w:hAnsi="Times New Roman" w:cs="Times New Roman"/>
          <w:b/>
          <w:sz w:val="24"/>
          <w:lang w:val="en-US"/>
        </w:rPr>
        <w:t>Results</w:t>
      </w:r>
    </w:p>
    <w:p w14:paraId="34996E90" w14:textId="4379006F" w:rsidR="001F5134" w:rsidRPr="00505866" w:rsidRDefault="00591EE4" w:rsidP="001011EB">
      <w:pPr>
        <w:spacing w:line="360" w:lineRule="auto"/>
        <w:jc w:val="both"/>
        <w:rPr>
          <w:rFonts w:ascii="Times New Roman" w:hAnsi="Times New Roman" w:cs="Times New Roman"/>
          <w:lang w:val="en-US"/>
        </w:rPr>
      </w:pPr>
      <w:r>
        <w:rPr>
          <w:rFonts w:ascii="Times New Roman" w:hAnsi="Times New Roman" w:cs="Times New Roman"/>
          <w:lang w:val="en-US"/>
        </w:rPr>
        <w:t>In this section</w:t>
      </w:r>
      <w:r w:rsidR="000B6D84">
        <w:rPr>
          <w:rFonts w:ascii="Times New Roman" w:hAnsi="Times New Roman" w:cs="Times New Roman"/>
          <w:lang w:val="en-US"/>
        </w:rPr>
        <w:t>,</w:t>
      </w:r>
      <w:r>
        <w:rPr>
          <w:rFonts w:ascii="Times New Roman" w:hAnsi="Times New Roman" w:cs="Times New Roman"/>
          <w:lang w:val="en-US"/>
        </w:rPr>
        <w:t xml:space="preserve"> we present </w:t>
      </w:r>
      <w:r w:rsidR="00023DDA">
        <w:rPr>
          <w:rFonts w:ascii="Times New Roman" w:hAnsi="Times New Roman" w:cs="Times New Roman"/>
          <w:lang w:val="en-US"/>
        </w:rPr>
        <w:t xml:space="preserve">the </w:t>
      </w:r>
      <w:r>
        <w:rPr>
          <w:rFonts w:ascii="Times New Roman" w:hAnsi="Times New Roman" w:cs="Times New Roman"/>
          <w:lang w:val="en-US"/>
        </w:rPr>
        <w:t xml:space="preserve">results </w:t>
      </w:r>
      <w:r w:rsidR="0003521D">
        <w:rPr>
          <w:rFonts w:ascii="Times New Roman" w:hAnsi="Times New Roman" w:cs="Times New Roman"/>
          <w:lang w:val="en-US"/>
        </w:rPr>
        <w:t xml:space="preserve">of </w:t>
      </w:r>
      <w:r>
        <w:rPr>
          <w:rFonts w:ascii="Times New Roman" w:hAnsi="Times New Roman" w:cs="Times New Roman"/>
          <w:lang w:val="en-US"/>
        </w:rPr>
        <w:t xml:space="preserve">our experiments. </w:t>
      </w:r>
      <w:r w:rsidR="00023DDA">
        <w:rPr>
          <w:rFonts w:ascii="Times New Roman" w:hAnsi="Times New Roman" w:cs="Times New Roman"/>
          <w:lang w:val="en-US"/>
        </w:rPr>
        <w:t>The</w:t>
      </w:r>
      <w:r>
        <w:rPr>
          <w:rFonts w:ascii="Times New Roman" w:hAnsi="Times New Roman" w:cs="Times New Roman"/>
          <w:lang w:val="en-US"/>
        </w:rPr>
        <w:t xml:space="preserve"> next subsection </w:t>
      </w:r>
      <w:r w:rsidR="00023DDA">
        <w:rPr>
          <w:rFonts w:ascii="Times New Roman" w:hAnsi="Times New Roman" w:cs="Times New Roman"/>
          <w:lang w:val="en-US"/>
        </w:rPr>
        <w:t>contains the</w:t>
      </w:r>
      <w:r w:rsidR="00882EA3">
        <w:rPr>
          <w:rFonts w:ascii="Times New Roman" w:hAnsi="Times New Roman" w:cs="Times New Roman"/>
          <w:lang w:val="en-US"/>
        </w:rPr>
        <w:t xml:space="preserve"> </w:t>
      </w:r>
      <w:r>
        <w:rPr>
          <w:rFonts w:ascii="Times New Roman" w:hAnsi="Times New Roman" w:cs="Times New Roman"/>
          <w:lang w:val="en-US"/>
        </w:rPr>
        <w:t xml:space="preserve">basic data </w:t>
      </w:r>
      <w:r w:rsidR="00023DDA">
        <w:rPr>
          <w:rFonts w:ascii="Times New Roman" w:hAnsi="Times New Roman" w:cs="Times New Roman"/>
          <w:lang w:val="en-US"/>
        </w:rPr>
        <w:t>regarding</w:t>
      </w:r>
      <w:r w:rsidR="0028777C">
        <w:rPr>
          <w:rFonts w:ascii="Times New Roman" w:hAnsi="Times New Roman" w:cs="Times New Roman"/>
          <w:lang w:val="en-US"/>
        </w:rPr>
        <w:t xml:space="preserve"> </w:t>
      </w:r>
      <w:r>
        <w:rPr>
          <w:rFonts w:ascii="Times New Roman" w:hAnsi="Times New Roman" w:cs="Times New Roman"/>
          <w:lang w:val="en-US"/>
        </w:rPr>
        <w:t>users’ ratings, distributions of ratings, their accuracy</w:t>
      </w:r>
      <w:r w:rsidR="00F74274">
        <w:rPr>
          <w:rFonts w:ascii="Times New Roman" w:hAnsi="Times New Roman" w:cs="Times New Roman"/>
          <w:lang w:val="en-US"/>
        </w:rPr>
        <w:t>,</w:t>
      </w:r>
      <w:r>
        <w:rPr>
          <w:rFonts w:ascii="Times New Roman" w:hAnsi="Times New Roman" w:cs="Times New Roman"/>
          <w:lang w:val="en-US"/>
        </w:rPr>
        <w:t xml:space="preserve"> and </w:t>
      </w:r>
      <w:r w:rsidR="00505866">
        <w:rPr>
          <w:rFonts w:ascii="Times New Roman" w:hAnsi="Times New Roman" w:cs="Times New Roman"/>
          <w:lang w:val="en-US"/>
        </w:rPr>
        <w:t>analyses of users’ reputation scores.</w:t>
      </w:r>
    </w:p>
    <w:p w14:paraId="7D336CB1" w14:textId="77777777" w:rsidR="002831A3" w:rsidRDefault="00144A58" w:rsidP="008040CA">
      <w:pPr>
        <w:pStyle w:val="ListParagraph"/>
        <w:numPr>
          <w:ilvl w:val="2"/>
          <w:numId w:val="27"/>
        </w:numPr>
        <w:rPr>
          <w:rFonts w:ascii="Times New Roman" w:hAnsi="Times New Roman" w:cs="Times New Roman"/>
          <w:b/>
          <w:sz w:val="24"/>
          <w:lang w:val="en-US"/>
        </w:rPr>
      </w:pPr>
      <w:r w:rsidRPr="00F10A4C">
        <w:rPr>
          <w:rFonts w:ascii="Times New Roman" w:hAnsi="Times New Roman" w:cs="Times New Roman"/>
          <w:b/>
          <w:sz w:val="24"/>
          <w:lang w:val="en-US"/>
        </w:rPr>
        <w:t xml:space="preserve">Number of </w:t>
      </w:r>
      <w:r w:rsidR="006D4EB0">
        <w:rPr>
          <w:rFonts w:ascii="Times New Roman" w:hAnsi="Times New Roman" w:cs="Times New Roman"/>
          <w:b/>
          <w:sz w:val="24"/>
          <w:lang w:val="en-US"/>
        </w:rPr>
        <w:t>ratings</w:t>
      </w:r>
    </w:p>
    <w:p w14:paraId="38DDAF19" w14:textId="585CA5C3" w:rsidR="002C2E9D" w:rsidRDefault="008F2430" w:rsidP="001011EB">
      <w:pPr>
        <w:spacing w:line="360" w:lineRule="auto"/>
        <w:jc w:val="both"/>
        <w:rPr>
          <w:rFonts w:ascii="Times New Roman" w:hAnsi="Times New Roman" w:cs="Times New Roman"/>
          <w:lang w:val="en-US"/>
        </w:rPr>
      </w:pPr>
      <w:r>
        <w:rPr>
          <w:rFonts w:ascii="Times New Roman" w:hAnsi="Times New Roman" w:cs="Times New Roman"/>
          <w:lang w:val="en-US"/>
        </w:rPr>
        <w:t>The f</w:t>
      </w:r>
      <w:r w:rsidR="002C2E9D">
        <w:rPr>
          <w:rFonts w:ascii="Times New Roman" w:hAnsi="Times New Roman" w:cs="Times New Roman"/>
          <w:lang w:val="en-US"/>
        </w:rPr>
        <w:t>ollowing table present</w:t>
      </w:r>
      <w:r>
        <w:rPr>
          <w:rFonts w:ascii="Times New Roman" w:hAnsi="Times New Roman" w:cs="Times New Roman"/>
          <w:lang w:val="en-US"/>
        </w:rPr>
        <w:t>s the</w:t>
      </w:r>
      <w:r w:rsidR="002C2E9D">
        <w:rPr>
          <w:rFonts w:ascii="Times New Roman" w:hAnsi="Times New Roman" w:cs="Times New Roman"/>
          <w:lang w:val="en-US"/>
        </w:rPr>
        <w:t xml:space="preserve"> number of ratings provided by users. In the first part of</w:t>
      </w:r>
      <w:r w:rsidR="00B44874">
        <w:rPr>
          <w:rFonts w:ascii="Times New Roman" w:hAnsi="Times New Roman" w:cs="Times New Roman"/>
          <w:lang w:val="en-US"/>
        </w:rPr>
        <w:t xml:space="preserve"> the</w:t>
      </w:r>
      <w:r w:rsidR="002C2E9D">
        <w:rPr>
          <w:rFonts w:ascii="Times New Roman" w:hAnsi="Times New Roman" w:cs="Times New Roman"/>
          <w:lang w:val="en-US"/>
        </w:rPr>
        <w:t xml:space="preserve"> experiment</w:t>
      </w:r>
      <w:r w:rsidR="0003521D">
        <w:rPr>
          <w:rFonts w:ascii="Times New Roman" w:hAnsi="Times New Roman" w:cs="Times New Roman"/>
          <w:lang w:val="en-US"/>
        </w:rPr>
        <w:t>,</w:t>
      </w:r>
      <w:r w:rsidR="002C2E9D">
        <w:rPr>
          <w:rFonts w:ascii="Times New Roman" w:hAnsi="Times New Roman" w:cs="Times New Roman"/>
          <w:lang w:val="en-US"/>
        </w:rPr>
        <w:t xml:space="preserve"> in which we did </w:t>
      </w:r>
      <w:r w:rsidR="00634B5C">
        <w:rPr>
          <w:rFonts w:ascii="Times New Roman" w:hAnsi="Times New Roman" w:cs="Times New Roman"/>
          <w:lang w:val="en-US"/>
        </w:rPr>
        <w:t>not use penalties,</w:t>
      </w:r>
      <w:r w:rsidR="002C2E9D">
        <w:rPr>
          <w:rFonts w:ascii="Times New Roman" w:hAnsi="Times New Roman" w:cs="Times New Roman"/>
          <w:lang w:val="en-US"/>
        </w:rPr>
        <w:t xml:space="preserve"> </w:t>
      </w:r>
      <w:r w:rsidR="00ED3695">
        <w:rPr>
          <w:rFonts w:ascii="Times New Roman" w:hAnsi="Times New Roman" w:cs="Times New Roman"/>
          <w:lang w:val="en-US"/>
        </w:rPr>
        <w:t>65</w:t>
      </w:r>
      <w:r w:rsidR="00634B5C">
        <w:rPr>
          <w:rFonts w:ascii="Times New Roman" w:hAnsi="Times New Roman" w:cs="Times New Roman"/>
          <w:lang w:val="en-US"/>
        </w:rPr>
        <w:t xml:space="preserve"> active users </w:t>
      </w:r>
      <w:r w:rsidR="00B44874">
        <w:rPr>
          <w:rFonts w:ascii="Times New Roman" w:hAnsi="Times New Roman" w:cs="Times New Roman"/>
          <w:lang w:val="en-US"/>
        </w:rPr>
        <w:t>submitted</w:t>
      </w:r>
      <w:r w:rsidR="006D4EB0">
        <w:rPr>
          <w:rFonts w:ascii="Times New Roman" w:hAnsi="Times New Roman" w:cs="Times New Roman"/>
          <w:lang w:val="en-US"/>
        </w:rPr>
        <w:t xml:space="preserve"> 7</w:t>
      </w:r>
      <w:r w:rsidR="0003521D">
        <w:rPr>
          <w:rFonts w:ascii="Times New Roman" w:hAnsi="Times New Roman" w:cs="Times New Roman"/>
          <w:lang w:val="en-US"/>
        </w:rPr>
        <w:t>,</w:t>
      </w:r>
      <w:r w:rsidR="006D4EB0">
        <w:rPr>
          <w:rFonts w:ascii="Times New Roman" w:hAnsi="Times New Roman" w:cs="Times New Roman"/>
          <w:lang w:val="en-US"/>
        </w:rPr>
        <w:t>036</w:t>
      </w:r>
      <w:r w:rsidR="00634B5C">
        <w:rPr>
          <w:rFonts w:ascii="Times New Roman" w:hAnsi="Times New Roman" w:cs="Times New Roman"/>
          <w:lang w:val="en-US"/>
        </w:rPr>
        <w:t xml:space="preserve"> ratings</w:t>
      </w:r>
      <w:r w:rsidR="005F4F4B">
        <w:rPr>
          <w:rFonts w:ascii="Times New Roman" w:hAnsi="Times New Roman" w:cs="Times New Roman"/>
          <w:lang w:val="en-US"/>
        </w:rPr>
        <w:t xml:space="preserve"> (the</w:t>
      </w:r>
      <w:r w:rsidR="00801ED9">
        <w:rPr>
          <w:rFonts w:ascii="Times New Roman" w:hAnsi="Times New Roman" w:cs="Times New Roman"/>
          <w:lang w:val="en-US"/>
        </w:rPr>
        <w:t xml:space="preserve"> control group)</w:t>
      </w:r>
      <w:r w:rsidR="00634B5C">
        <w:rPr>
          <w:rFonts w:ascii="Times New Roman" w:hAnsi="Times New Roman" w:cs="Times New Roman"/>
          <w:lang w:val="en-US"/>
        </w:rPr>
        <w:t xml:space="preserve">. </w:t>
      </w:r>
      <w:r w:rsidR="008C2650">
        <w:rPr>
          <w:rFonts w:ascii="Times New Roman" w:hAnsi="Times New Roman" w:cs="Times New Roman"/>
          <w:lang w:val="en-US"/>
        </w:rPr>
        <w:t xml:space="preserve">In the second part of </w:t>
      </w:r>
      <w:r w:rsidR="00B44874">
        <w:rPr>
          <w:rFonts w:ascii="Times New Roman" w:hAnsi="Times New Roman" w:cs="Times New Roman"/>
          <w:lang w:val="en-US"/>
        </w:rPr>
        <w:t xml:space="preserve">the </w:t>
      </w:r>
      <w:r w:rsidR="008C2650">
        <w:rPr>
          <w:rFonts w:ascii="Times New Roman" w:hAnsi="Times New Roman" w:cs="Times New Roman"/>
          <w:lang w:val="en-US"/>
        </w:rPr>
        <w:t xml:space="preserve">experiment, in which </w:t>
      </w:r>
      <w:r w:rsidR="0003521D">
        <w:rPr>
          <w:rFonts w:ascii="Times New Roman" w:hAnsi="Times New Roman" w:cs="Times New Roman"/>
          <w:lang w:val="en-US"/>
        </w:rPr>
        <w:t xml:space="preserve">the </w:t>
      </w:r>
      <w:r w:rsidR="008C2650">
        <w:rPr>
          <w:rFonts w:ascii="Times New Roman" w:hAnsi="Times New Roman" w:cs="Times New Roman"/>
          <w:lang w:val="en-US"/>
        </w:rPr>
        <w:t>influence of</w:t>
      </w:r>
      <w:r w:rsidR="00ED3695">
        <w:rPr>
          <w:rFonts w:ascii="Times New Roman" w:hAnsi="Times New Roman" w:cs="Times New Roman"/>
          <w:lang w:val="en-US"/>
        </w:rPr>
        <w:t xml:space="preserve"> penalties was tested, 26</w:t>
      </w:r>
      <w:r w:rsidR="008C2650">
        <w:rPr>
          <w:rFonts w:ascii="Times New Roman" w:hAnsi="Times New Roman" w:cs="Times New Roman"/>
          <w:lang w:val="en-US"/>
        </w:rPr>
        <w:t xml:space="preserve"> active users </w:t>
      </w:r>
      <w:r w:rsidR="0003521D">
        <w:rPr>
          <w:rFonts w:ascii="Times New Roman" w:hAnsi="Times New Roman" w:cs="Times New Roman"/>
          <w:lang w:val="en-US"/>
        </w:rPr>
        <w:t>submitted</w:t>
      </w:r>
      <w:r w:rsidR="006D4EB0">
        <w:rPr>
          <w:rFonts w:ascii="Times New Roman" w:hAnsi="Times New Roman" w:cs="Times New Roman"/>
          <w:lang w:val="en-US"/>
        </w:rPr>
        <w:t xml:space="preserve"> 1</w:t>
      </w:r>
      <w:r w:rsidR="0003521D">
        <w:rPr>
          <w:rFonts w:ascii="Times New Roman" w:hAnsi="Times New Roman" w:cs="Times New Roman"/>
          <w:lang w:val="en-US"/>
        </w:rPr>
        <w:t>,</w:t>
      </w:r>
      <w:r w:rsidR="006D4EB0">
        <w:rPr>
          <w:rFonts w:ascii="Times New Roman" w:hAnsi="Times New Roman" w:cs="Times New Roman"/>
          <w:lang w:val="en-US"/>
        </w:rPr>
        <w:t>684</w:t>
      </w:r>
      <w:r w:rsidR="008C2650">
        <w:rPr>
          <w:rFonts w:ascii="Times New Roman" w:hAnsi="Times New Roman" w:cs="Times New Roman"/>
          <w:lang w:val="en-US"/>
        </w:rPr>
        <w:t xml:space="preserve"> ratings</w:t>
      </w:r>
      <w:r w:rsidR="005F4F4B">
        <w:rPr>
          <w:rFonts w:ascii="Times New Roman" w:hAnsi="Times New Roman" w:cs="Times New Roman"/>
          <w:lang w:val="en-US"/>
        </w:rPr>
        <w:t xml:space="preserve"> (the</w:t>
      </w:r>
      <w:r w:rsidR="00801ED9">
        <w:rPr>
          <w:rFonts w:ascii="Times New Roman" w:hAnsi="Times New Roman" w:cs="Times New Roman"/>
          <w:lang w:val="en-US"/>
        </w:rPr>
        <w:t xml:space="preserve"> treatment group)</w:t>
      </w:r>
      <w:r w:rsidR="008C2650">
        <w:rPr>
          <w:rFonts w:ascii="Times New Roman" w:hAnsi="Times New Roman" w:cs="Times New Roman"/>
          <w:lang w:val="en-US"/>
        </w:rPr>
        <w:t>.</w:t>
      </w:r>
    </w:p>
    <w:p w14:paraId="2B932208" w14:textId="77777777" w:rsidR="0003521D" w:rsidRDefault="0003521D" w:rsidP="0003521D">
      <w:pPr>
        <w:pStyle w:val="Caption"/>
        <w:keepNext/>
        <w:jc w:val="center"/>
        <w:rPr>
          <w:b w:val="0"/>
        </w:rPr>
      </w:pPr>
      <w:r>
        <w:lastRenderedPageBreak/>
        <w:t xml:space="preserve">Table </w:t>
      </w:r>
      <w:r w:rsidR="0041358D">
        <w:fldChar w:fldCharType="begin"/>
      </w:r>
      <w:r>
        <w:instrText xml:space="preserve"> SEQ Table \* ARABIC </w:instrText>
      </w:r>
      <w:r w:rsidR="0041358D">
        <w:fldChar w:fldCharType="separate"/>
      </w:r>
      <w:r w:rsidR="00427D8E">
        <w:rPr>
          <w:noProof/>
        </w:rPr>
        <w:t>3</w:t>
      </w:r>
      <w:r w:rsidR="0041358D">
        <w:fldChar w:fldCharType="end"/>
      </w:r>
      <w:r w:rsidRPr="00212090">
        <w:t>: Number of ratings</w:t>
      </w:r>
    </w:p>
    <w:tbl>
      <w:tblPr>
        <w:tblStyle w:val="TableGrid"/>
        <w:tblW w:w="0" w:type="auto"/>
        <w:jc w:val="center"/>
        <w:tblLayout w:type="fixed"/>
        <w:tblLook w:val="00A0" w:firstRow="1" w:lastRow="0" w:firstColumn="1" w:lastColumn="0" w:noHBand="0" w:noVBand="0"/>
      </w:tblPr>
      <w:tblGrid>
        <w:gridCol w:w="2977"/>
        <w:gridCol w:w="1347"/>
        <w:gridCol w:w="3538"/>
      </w:tblGrid>
      <w:tr w:rsidR="006D4EB0" w:rsidRPr="00FF11B3" w14:paraId="3A8A6ED7" w14:textId="77777777" w:rsidTr="007749E4">
        <w:trPr>
          <w:cantSplit/>
          <w:trHeight w:val="198"/>
          <w:jc w:val="center"/>
        </w:trPr>
        <w:tc>
          <w:tcPr>
            <w:tcW w:w="2977" w:type="dxa"/>
            <w:tcBorders>
              <w:top w:val="single" w:sz="4" w:space="0" w:color="auto"/>
              <w:left w:val="nil"/>
              <w:bottom w:val="single" w:sz="4" w:space="0" w:color="auto"/>
              <w:right w:val="nil"/>
            </w:tcBorders>
          </w:tcPr>
          <w:p w14:paraId="3894AB9B" w14:textId="77777777" w:rsidR="006D4EB0" w:rsidRDefault="006D4EB0" w:rsidP="00882EA3">
            <w:pPr>
              <w:keepNext/>
              <w:jc w:val="center"/>
              <w:rPr>
                <w:rFonts w:ascii="Times New Roman" w:hAnsi="Times New Roman" w:cs="Times New Roman"/>
                <w:sz w:val="20"/>
              </w:rPr>
            </w:pPr>
          </w:p>
        </w:tc>
        <w:tc>
          <w:tcPr>
            <w:tcW w:w="1347" w:type="dxa"/>
            <w:tcBorders>
              <w:top w:val="single" w:sz="4" w:space="0" w:color="auto"/>
              <w:left w:val="nil"/>
              <w:bottom w:val="single" w:sz="4" w:space="0" w:color="auto"/>
              <w:right w:val="nil"/>
            </w:tcBorders>
            <w:vAlign w:val="center"/>
          </w:tcPr>
          <w:p w14:paraId="3A881C72" w14:textId="17969128" w:rsidR="006D4EB0" w:rsidRPr="00FF11B3" w:rsidRDefault="00867403" w:rsidP="00882EA3">
            <w:pPr>
              <w:keepNext/>
              <w:jc w:val="center"/>
              <w:rPr>
                <w:rFonts w:ascii="Times New Roman" w:hAnsi="Times New Roman" w:cs="Times New Roman"/>
                <w:sz w:val="20"/>
              </w:rPr>
            </w:pPr>
            <w:r>
              <w:rPr>
                <w:rFonts w:ascii="Times New Roman" w:hAnsi="Times New Roman" w:cs="Times New Roman"/>
                <w:sz w:val="20"/>
              </w:rPr>
              <w:t>Control group</w:t>
            </w:r>
          </w:p>
        </w:tc>
        <w:tc>
          <w:tcPr>
            <w:tcW w:w="3538" w:type="dxa"/>
            <w:tcBorders>
              <w:top w:val="single" w:sz="4" w:space="0" w:color="auto"/>
              <w:left w:val="nil"/>
              <w:bottom w:val="single" w:sz="4" w:space="0" w:color="000000" w:themeColor="text1"/>
              <w:right w:val="nil"/>
            </w:tcBorders>
            <w:vAlign w:val="center"/>
          </w:tcPr>
          <w:p w14:paraId="12B811AA" w14:textId="7D0461D3" w:rsidR="006D4EB0" w:rsidRPr="00FF11B3" w:rsidRDefault="00867403" w:rsidP="00882EA3">
            <w:pPr>
              <w:keepNext/>
              <w:jc w:val="center"/>
              <w:rPr>
                <w:rFonts w:ascii="Times New Roman" w:hAnsi="Times New Roman" w:cs="Times New Roman"/>
                <w:sz w:val="20"/>
              </w:rPr>
            </w:pPr>
            <w:r>
              <w:rPr>
                <w:rFonts w:ascii="Times New Roman" w:hAnsi="Times New Roman" w:cs="Times New Roman"/>
                <w:sz w:val="20"/>
              </w:rPr>
              <w:t>Treatment group</w:t>
            </w:r>
          </w:p>
        </w:tc>
      </w:tr>
      <w:tr w:rsidR="006D4EB0" w:rsidRPr="00FF11B3" w14:paraId="39DD7828" w14:textId="77777777" w:rsidTr="0076362C">
        <w:trPr>
          <w:cantSplit/>
          <w:trHeight w:val="198"/>
          <w:jc w:val="center"/>
        </w:trPr>
        <w:tc>
          <w:tcPr>
            <w:tcW w:w="2977" w:type="dxa"/>
            <w:tcBorders>
              <w:top w:val="single" w:sz="4" w:space="0" w:color="auto"/>
              <w:left w:val="nil"/>
              <w:bottom w:val="nil"/>
              <w:right w:val="nil"/>
            </w:tcBorders>
            <w:vAlign w:val="center"/>
          </w:tcPr>
          <w:p w14:paraId="6BCAFDE7" w14:textId="77777777" w:rsidR="00ED31D3" w:rsidRDefault="006D4EB0" w:rsidP="0076362C">
            <w:pPr>
              <w:keepNext/>
              <w:rPr>
                <w:rFonts w:ascii="Times New Roman" w:eastAsiaTheme="minorHAnsi" w:hAnsi="Times New Roman" w:cs="Times New Roman"/>
                <w:sz w:val="20"/>
                <w:szCs w:val="22"/>
                <w:lang w:val="en-GB"/>
              </w:rPr>
            </w:pPr>
            <w:r>
              <w:rPr>
                <w:rFonts w:ascii="Times New Roman" w:hAnsi="Times New Roman" w:cs="Times New Roman"/>
                <w:sz w:val="20"/>
              </w:rPr>
              <w:t>Number of ratings</w:t>
            </w:r>
          </w:p>
        </w:tc>
        <w:tc>
          <w:tcPr>
            <w:tcW w:w="1347" w:type="dxa"/>
            <w:tcBorders>
              <w:top w:val="single" w:sz="4" w:space="0" w:color="auto"/>
              <w:left w:val="nil"/>
              <w:bottom w:val="nil"/>
              <w:right w:val="nil"/>
            </w:tcBorders>
            <w:vAlign w:val="center"/>
          </w:tcPr>
          <w:p w14:paraId="657B71EA" w14:textId="4E80BA5C" w:rsidR="006D4EB0" w:rsidRPr="00FF11B3" w:rsidRDefault="006D4EB0" w:rsidP="0003521D">
            <w:pPr>
              <w:keepNext/>
              <w:jc w:val="center"/>
              <w:rPr>
                <w:rFonts w:ascii="Times New Roman" w:hAnsi="Times New Roman" w:cs="Times New Roman"/>
                <w:sz w:val="20"/>
              </w:rPr>
            </w:pPr>
            <w:r>
              <w:rPr>
                <w:rFonts w:ascii="Times New Roman" w:hAnsi="Times New Roman" w:cs="Times New Roman"/>
                <w:sz w:val="20"/>
              </w:rPr>
              <w:t>7</w:t>
            </w:r>
            <w:r w:rsidR="0003521D">
              <w:rPr>
                <w:rFonts w:ascii="Times New Roman" w:hAnsi="Times New Roman" w:cs="Times New Roman"/>
                <w:sz w:val="20"/>
              </w:rPr>
              <w:t>,</w:t>
            </w:r>
            <w:r>
              <w:rPr>
                <w:rFonts w:ascii="Times New Roman" w:hAnsi="Times New Roman" w:cs="Times New Roman"/>
                <w:sz w:val="20"/>
              </w:rPr>
              <w:t>036</w:t>
            </w:r>
          </w:p>
        </w:tc>
        <w:tc>
          <w:tcPr>
            <w:tcW w:w="3538" w:type="dxa"/>
            <w:tcBorders>
              <w:left w:val="nil"/>
              <w:bottom w:val="nil"/>
              <w:right w:val="nil"/>
            </w:tcBorders>
            <w:vAlign w:val="center"/>
          </w:tcPr>
          <w:p w14:paraId="4BCE0688" w14:textId="3B7A3DBA" w:rsidR="006D4EB0" w:rsidRPr="00FF11B3" w:rsidRDefault="006D4EB0" w:rsidP="00F45063">
            <w:pPr>
              <w:keepNext/>
              <w:jc w:val="center"/>
              <w:rPr>
                <w:rFonts w:ascii="Times New Roman" w:hAnsi="Times New Roman" w:cs="Times New Roman"/>
                <w:sz w:val="20"/>
              </w:rPr>
            </w:pPr>
            <w:r>
              <w:rPr>
                <w:rFonts w:ascii="Times New Roman" w:hAnsi="Times New Roman" w:cs="Times New Roman"/>
                <w:sz w:val="20"/>
              </w:rPr>
              <w:t>1</w:t>
            </w:r>
            <w:r w:rsidR="0003521D">
              <w:rPr>
                <w:rFonts w:ascii="Times New Roman" w:hAnsi="Times New Roman" w:cs="Times New Roman"/>
                <w:sz w:val="20"/>
              </w:rPr>
              <w:t>,</w:t>
            </w:r>
            <w:r>
              <w:rPr>
                <w:rFonts w:ascii="Times New Roman" w:hAnsi="Times New Roman" w:cs="Times New Roman"/>
                <w:sz w:val="20"/>
              </w:rPr>
              <w:t>684</w:t>
            </w:r>
          </w:p>
        </w:tc>
      </w:tr>
      <w:tr w:rsidR="006D4EB0" w:rsidRPr="00FF11B3" w14:paraId="49D70CF3" w14:textId="77777777" w:rsidTr="0076362C">
        <w:trPr>
          <w:cantSplit/>
          <w:trHeight w:val="410"/>
          <w:jc w:val="center"/>
        </w:trPr>
        <w:tc>
          <w:tcPr>
            <w:tcW w:w="2977" w:type="dxa"/>
            <w:tcBorders>
              <w:top w:val="nil"/>
              <w:left w:val="nil"/>
              <w:bottom w:val="nil"/>
              <w:right w:val="nil"/>
            </w:tcBorders>
            <w:vAlign w:val="center"/>
          </w:tcPr>
          <w:p w14:paraId="00576DD4" w14:textId="7B2C931F" w:rsidR="00ED31D3" w:rsidRDefault="0003521D" w:rsidP="0076362C">
            <w:pPr>
              <w:keepNext/>
              <w:rPr>
                <w:rFonts w:ascii="Times New Roman" w:eastAsiaTheme="minorHAnsi" w:hAnsi="Times New Roman" w:cs="Times New Roman"/>
                <w:sz w:val="20"/>
                <w:szCs w:val="22"/>
                <w:lang w:val="en-GB"/>
              </w:rPr>
            </w:pPr>
            <w:r>
              <w:rPr>
                <w:rFonts w:ascii="Times New Roman" w:hAnsi="Times New Roman" w:cs="Times New Roman"/>
                <w:sz w:val="20"/>
              </w:rPr>
              <w:t>A</w:t>
            </w:r>
            <w:r w:rsidR="006D4EB0">
              <w:rPr>
                <w:rFonts w:ascii="Times New Roman" w:hAnsi="Times New Roman" w:cs="Times New Roman"/>
                <w:sz w:val="20"/>
              </w:rPr>
              <w:t>verage rating</w:t>
            </w:r>
            <w:r>
              <w:rPr>
                <w:rFonts w:ascii="Times New Roman" w:hAnsi="Times New Roman" w:cs="Times New Roman"/>
                <w:sz w:val="20"/>
              </w:rPr>
              <w:t>s</w:t>
            </w:r>
            <w:r w:rsidR="006D4EB0">
              <w:rPr>
                <w:rFonts w:ascii="Times New Roman" w:hAnsi="Times New Roman" w:cs="Times New Roman"/>
                <w:sz w:val="20"/>
              </w:rPr>
              <w:t xml:space="preserve"> per user</w:t>
            </w:r>
          </w:p>
        </w:tc>
        <w:tc>
          <w:tcPr>
            <w:tcW w:w="1347" w:type="dxa"/>
            <w:tcBorders>
              <w:top w:val="nil"/>
              <w:left w:val="nil"/>
              <w:bottom w:val="nil"/>
              <w:right w:val="nil"/>
            </w:tcBorders>
            <w:vAlign w:val="center"/>
          </w:tcPr>
          <w:p w14:paraId="351D0295" w14:textId="77777777" w:rsidR="006D4EB0" w:rsidRPr="00FF11B3" w:rsidRDefault="00125245" w:rsidP="00F45063">
            <w:pPr>
              <w:keepNext/>
              <w:jc w:val="center"/>
              <w:rPr>
                <w:rFonts w:ascii="Times New Roman" w:hAnsi="Times New Roman" w:cs="Times New Roman"/>
                <w:sz w:val="20"/>
              </w:rPr>
            </w:pPr>
            <w:r>
              <w:rPr>
                <w:rFonts w:ascii="Times New Roman" w:hAnsi="Times New Roman" w:cs="Times New Roman"/>
                <w:sz w:val="20"/>
              </w:rPr>
              <w:t xml:space="preserve">    </w:t>
            </w:r>
            <w:r w:rsidR="00924BEB">
              <w:rPr>
                <w:rFonts w:ascii="Times New Roman" w:hAnsi="Times New Roman" w:cs="Times New Roman"/>
                <w:sz w:val="20"/>
              </w:rPr>
              <w:t>108</w:t>
            </w:r>
          </w:p>
        </w:tc>
        <w:tc>
          <w:tcPr>
            <w:tcW w:w="3538" w:type="dxa"/>
            <w:tcBorders>
              <w:top w:val="nil"/>
              <w:left w:val="nil"/>
              <w:bottom w:val="nil"/>
              <w:right w:val="nil"/>
            </w:tcBorders>
            <w:vAlign w:val="center"/>
          </w:tcPr>
          <w:p w14:paraId="34F8DA2F" w14:textId="77777777" w:rsidR="006D4EB0" w:rsidRDefault="00125245" w:rsidP="00F45063">
            <w:pPr>
              <w:keepNext/>
              <w:jc w:val="center"/>
              <w:rPr>
                <w:rFonts w:ascii="Times New Roman" w:hAnsi="Times New Roman" w:cs="Times New Roman"/>
                <w:sz w:val="20"/>
              </w:rPr>
            </w:pPr>
            <w:r>
              <w:rPr>
                <w:rFonts w:ascii="Times New Roman" w:hAnsi="Times New Roman" w:cs="Times New Roman"/>
                <w:sz w:val="20"/>
              </w:rPr>
              <w:t xml:space="preserve">     </w:t>
            </w:r>
            <w:r w:rsidR="00924BEB">
              <w:rPr>
                <w:rFonts w:ascii="Times New Roman" w:hAnsi="Times New Roman" w:cs="Times New Roman"/>
                <w:sz w:val="20"/>
              </w:rPr>
              <w:t>65</w:t>
            </w:r>
          </w:p>
        </w:tc>
      </w:tr>
    </w:tbl>
    <w:p w14:paraId="5A1891E1" w14:textId="77777777" w:rsidR="00D03B11" w:rsidRDefault="00D03B11" w:rsidP="001011EB">
      <w:pPr>
        <w:spacing w:line="360" w:lineRule="auto"/>
        <w:jc w:val="both"/>
      </w:pPr>
    </w:p>
    <w:p w14:paraId="757FD333" w14:textId="3BBEEFFD" w:rsidR="003F1791" w:rsidRDefault="00E9522A"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We can </w:t>
      </w:r>
      <w:r w:rsidR="00125245">
        <w:rPr>
          <w:rFonts w:ascii="Times New Roman" w:hAnsi="Times New Roman" w:cs="Times New Roman"/>
          <w:lang w:val="en-US"/>
        </w:rPr>
        <w:t xml:space="preserve">see </w:t>
      </w:r>
      <w:r w:rsidR="007D76CC">
        <w:rPr>
          <w:rFonts w:ascii="Times New Roman" w:hAnsi="Times New Roman" w:cs="Times New Roman"/>
          <w:lang w:val="en-US"/>
        </w:rPr>
        <w:t>that u</w:t>
      </w:r>
      <w:r w:rsidR="00867403">
        <w:rPr>
          <w:rFonts w:ascii="Times New Roman" w:hAnsi="Times New Roman" w:cs="Times New Roman"/>
          <w:lang w:val="en-US"/>
        </w:rPr>
        <w:t>sers from treatment group</w:t>
      </w:r>
      <w:r w:rsidR="003F1791">
        <w:rPr>
          <w:rFonts w:ascii="Times New Roman" w:hAnsi="Times New Roman" w:cs="Times New Roman"/>
          <w:lang w:val="en-US"/>
        </w:rPr>
        <w:t xml:space="preserve"> were le</w:t>
      </w:r>
      <w:r w:rsidR="00867403">
        <w:rPr>
          <w:rFonts w:ascii="Times New Roman" w:hAnsi="Times New Roman" w:cs="Times New Roman"/>
          <w:lang w:val="en-US"/>
        </w:rPr>
        <w:t xml:space="preserve">ss active than from control group (this can be </w:t>
      </w:r>
      <w:r>
        <w:rPr>
          <w:rFonts w:ascii="Times New Roman" w:hAnsi="Times New Roman" w:cs="Times New Roman"/>
          <w:lang w:val="en-US"/>
        </w:rPr>
        <w:t>interpreted as a participation effect)</w:t>
      </w:r>
      <w:r w:rsidR="003F1791">
        <w:rPr>
          <w:rFonts w:ascii="Times New Roman" w:hAnsi="Times New Roman" w:cs="Times New Roman"/>
          <w:lang w:val="en-US"/>
        </w:rPr>
        <w:t xml:space="preserve">. </w:t>
      </w:r>
      <w:r w:rsidR="002D3378">
        <w:rPr>
          <w:rFonts w:ascii="Times New Roman" w:hAnsi="Times New Roman" w:cs="Times New Roman"/>
          <w:lang w:val="en-US"/>
        </w:rPr>
        <w:t>T</w:t>
      </w:r>
      <w:r w:rsidR="002D3378" w:rsidRPr="002D3378">
        <w:rPr>
          <w:rFonts w:ascii="Times New Roman" w:hAnsi="Times New Roman" w:cs="Times New Roman"/>
          <w:lang w:val="en-US"/>
        </w:rPr>
        <w:t xml:space="preserve">his effect could be due to </w:t>
      </w:r>
      <w:r w:rsidR="00C81D17">
        <w:rPr>
          <w:rFonts w:ascii="Times New Roman" w:hAnsi="Times New Roman" w:cs="Times New Roman"/>
          <w:lang w:val="en-US"/>
        </w:rPr>
        <w:t>penalties</w:t>
      </w:r>
      <w:r w:rsidR="002D3378" w:rsidRPr="002D3378">
        <w:rPr>
          <w:rFonts w:ascii="Times New Roman" w:hAnsi="Times New Roman" w:cs="Times New Roman"/>
          <w:lang w:val="en-US"/>
        </w:rPr>
        <w:t xml:space="preserve">, since the motivation offered to both student groups was the same. </w:t>
      </w:r>
      <w:r w:rsidR="00D03B11">
        <w:rPr>
          <w:rFonts w:ascii="Times New Roman" w:hAnsi="Times New Roman" w:cs="Times New Roman"/>
          <w:lang w:val="en-US"/>
        </w:rPr>
        <w:t>Moreover</w:t>
      </w:r>
      <w:r w:rsidR="002D3378" w:rsidRPr="002D3378">
        <w:rPr>
          <w:rFonts w:ascii="Times New Roman" w:hAnsi="Times New Roman" w:cs="Times New Roman"/>
          <w:lang w:val="en-US"/>
        </w:rPr>
        <w:t xml:space="preserve">, </w:t>
      </w:r>
      <w:r w:rsidR="00867403">
        <w:rPr>
          <w:rFonts w:ascii="Times New Roman" w:hAnsi="Times New Roman" w:cs="Times New Roman"/>
          <w:lang w:val="en-US"/>
        </w:rPr>
        <w:t>students from control an</w:t>
      </w:r>
      <w:r w:rsidR="00C81D17">
        <w:rPr>
          <w:rFonts w:ascii="Times New Roman" w:hAnsi="Times New Roman" w:cs="Times New Roman"/>
          <w:lang w:val="en-US"/>
        </w:rPr>
        <w:t>d treatment groups were attending</w:t>
      </w:r>
      <w:r w:rsidR="00867403">
        <w:rPr>
          <w:rFonts w:ascii="Times New Roman" w:hAnsi="Times New Roman" w:cs="Times New Roman"/>
          <w:lang w:val="en-US"/>
        </w:rPr>
        <w:t xml:space="preserve"> the same course but at different times</w:t>
      </w:r>
      <w:r w:rsidR="002D3378" w:rsidRPr="002D3378">
        <w:rPr>
          <w:rFonts w:ascii="Times New Roman" w:hAnsi="Times New Roman" w:cs="Times New Roman"/>
          <w:lang w:val="en-US"/>
        </w:rPr>
        <w:t>. However, we cannot conclude with certainty that the observed effect is due to the change in payoff</w:t>
      </w:r>
      <w:r w:rsidR="00D03B11">
        <w:rPr>
          <w:rFonts w:ascii="Times New Roman" w:hAnsi="Times New Roman" w:cs="Times New Roman"/>
          <w:lang w:val="en-US"/>
        </w:rPr>
        <w:t>s</w:t>
      </w:r>
      <w:r w:rsidR="002D3378" w:rsidRPr="002D3378">
        <w:rPr>
          <w:rFonts w:ascii="Times New Roman" w:hAnsi="Times New Roman" w:cs="Times New Roman"/>
          <w:lang w:val="en-US"/>
        </w:rPr>
        <w:t>. For this reason, we validate</w:t>
      </w:r>
      <w:r w:rsidR="00D03B11">
        <w:rPr>
          <w:rFonts w:ascii="Times New Roman" w:hAnsi="Times New Roman" w:cs="Times New Roman"/>
          <w:lang w:val="en-US"/>
        </w:rPr>
        <w:t>d</w:t>
      </w:r>
      <w:r w:rsidR="002D3378" w:rsidRPr="002D3378">
        <w:rPr>
          <w:rFonts w:ascii="Times New Roman" w:hAnsi="Times New Roman" w:cs="Times New Roman"/>
          <w:lang w:val="en-US"/>
        </w:rPr>
        <w:t xml:space="preserve"> this hypothesis using </w:t>
      </w:r>
      <w:r w:rsidR="00D03B11">
        <w:rPr>
          <w:rFonts w:ascii="Times New Roman" w:hAnsi="Times New Roman" w:cs="Times New Roman"/>
          <w:lang w:val="en-US"/>
        </w:rPr>
        <w:t xml:space="preserve">a </w:t>
      </w:r>
      <w:r w:rsidR="002D3378" w:rsidRPr="002D3378">
        <w:rPr>
          <w:rFonts w:ascii="Times New Roman" w:hAnsi="Times New Roman" w:cs="Times New Roman"/>
          <w:lang w:val="en-US"/>
        </w:rPr>
        <w:t>simulation.</w:t>
      </w:r>
    </w:p>
    <w:p w14:paraId="0085DA52" w14:textId="77777777" w:rsidR="002831A3" w:rsidRPr="008617BE" w:rsidRDefault="00144A58" w:rsidP="008040CA">
      <w:pPr>
        <w:pStyle w:val="ListParagraph"/>
        <w:numPr>
          <w:ilvl w:val="2"/>
          <w:numId w:val="27"/>
        </w:numPr>
        <w:rPr>
          <w:rFonts w:ascii="Times New Roman" w:hAnsi="Times New Roman" w:cs="Times New Roman"/>
          <w:b/>
          <w:sz w:val="24"/>
          <w:lang w:val="en-US"/>
        </w:rPr>
      </w:pPr>
      <w:r w:rsidRPr="008617BE">
        <w:rPr>
          <w:rFonts w:ascii="Times New Roman" w:hAnsi="Times New Roman" w:cs="Times New Roman"/>
          <w:b/>
          <w:sz w:val="24"/>
          <w:lang w:val="en-US"/>
        </w:rPr>
        <w:t>Distribution of ratings</w:t>
      </w:r>
    </w:p>
    <w:p w14:paraId="48EDE48F" w14:textId="586B5A6A" w:rsidR="00C90C35" w:rsidRPr="004050F9" w:rsidRDefault="00D72A1F" w:rsidP="007749E4">
      <w:pPr>
        <w:spacing w:line="360" w:lineRule="auto"/>
        <w:jc w:val="both"/>
        <w:rPr>
          <w:rFonts w:ascii="Times New Roman" w:hAnsi="Times New Roman" w:cs="Times New Roman"/>
          <w:i/>
        </w:rPr>
      </w:pPr>
      <w:r>
        <w:rPr>
          <w:rFonts w:ascii="Times New Roman" w:hAnsi="Times New Roman" w:cs="Times New Roman"/>
        </w:rPr>
        <w:t>The f</w:t>
      </w:r>
      <w:r w:rsidR="00DE3702">
        <w:rPr>
          <w:rFonts w:ascii="Times New Roman" w:hAnsi="Times New Roman" w:cs="Times New Roman"/>
        </w:rPr>
        <w:t xml:space="preserve">ollowing charts present </w:t>
      </w:r>
      <w:r w:rsidR="006C507A">
        <w:rPr>
          <w:rFonts w:ascii="Times New Roman" w:hAnsi="Times New Roman" w:cs="Times New Roman"/>
        </w:rPr>
        <w:t>the difference of aggregated distributions between</w:t>
      </w:r>
      <w:r w:rsidR="00DE3702">
        <w:rPr>
          <w:rFonts w:ascii="Times New Roman" w:hAnsi="Times New Roman" w:cs="Times New Roman"/>
        </w:rPr>
        <w:t xml:space="preserve"> users’ ratings </w:t>
      </w:r>
      <w:r w:rsidR="006C507A">
        <w:rPr>
          <w:rFonts w:ascii="Times New Roman" w:hAnsi="Times New Roman" w:cs="Times New Roman"/>
        </w:rPr>
        <w:t xml:space="preserve">and </w:t>
      </w:r>
      <w:r w:rsidR="00DE3702">
        <w:rPr>
          <w:rFonts w:ascii="Times New Roman" w:hAnsi="Times New Roman" w:cs="Times New Roman"/>
        </w:rPr>
        <w:t xml:space="preserve">expert’s ratings. </w:t>
      </w:r>
      <w:r w:rsidR="00125245">
        <w:rPr>
          <w:rFonts w:ascii="Times New Roman" w:hAnsi="Times New Roman" w:cs="Times New Roman"/>
        </w:rPr>
        <w:t>Fig. 5</w:t>
      </w:r>
      <w:r w:rsidR="00111ED2">
        <w:rPr>
          <w:rFonts w:ascii="Times New Roman" w:hAnsi="Times New Roman" w:cs="Times New Roman"/>
        </w:rPr>
        <w:t xml:space="preserve"> shows the rating distributions from </w:t>
      </w:r>
      <w:r w:rsidR="00125245">
        <w:rPr>
          <w:rFonts w:ascii="Times New Roman" w:hAnsi="Times New Roman" w:cs="Times New Roman"/>
        </w:rPr>
        <w:t xml:space="preserve">the </w:t>
      </w:r>
      <w:r w:rsidR="00111ED2">
        <w:rPr>
          <w:rFonts w:ascii="Times New Roman" w:hAnsi="Times New Roman" w:cs="Times New Roman"/>
        </w:rPr>
        <w:t>two parts of the experiment.</w:t>
      </w:r>
    </w:p>
    <w:p w14:paraId="69662A52" w14:textId="77777777" w:rsidR="008A02D9" w:rsidRDefault="00C40376" w:rsidP="00534433">
      <w:pPr>
        <w:jc w:val="center"/>
        <w:rPr>
          <w:rFonts w:ascii="Times New Roman" w:hAnsi="Times New Roman" w:cs="Times New Roman"/>
        </w:rPr>
      </w:pPr>
      <w:r>
        <w:rPr>
          <w:rFonts w:ascii="Times New Roman" w:hAnsi="Times New Roman" w:cs="Times New Roman"/>
          <w:noProof/>
          <w:lang w:val="pl-PL" w:eastAsia="pl-PL"/>
        </w:rPr>
        <w:drawing>
          <wp:inline distT="0" distB="0" distL="0" distR="0" wp14:anchorId="7C908ED5" wp14:editId="56755E34">
            <wp:extent cx="4057650" cy="2124075"/>
            <wp:effectExtent l="0" t="0" r="1905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F728CF8" w14:textId="5E9D4AB7" w:rsidR="0093332F" w:rsidRPr="00111ED2" w:rsidRDefault="00963D69" w:rsidP="00BC4D06">
      <w:pPr>
        <w:pStyle w:val="Caption"/>
        <w:jc w:val="center"/>
        <w:rPr>
          <w:lang w:val="en-GB"/>
        </w:rPr>
      </w:pPr>
      <w:r>
        <w:t xml:space="preserve">Fig. </w:t>
      </w:r>
      <w:r w:rsidR="0041358D">
        <w:fldChar w:fldCharType="begin"/>
      </w:r>
      <w:r w:rsidR="009A2232">
        <w:instrText xml:space="preserve"> SEQ Figure \* ARABIC </w:instrText>
      </w:r>
      <w:r w:rsidR="0041358D">
        <w:fldChar w:fldCharType="separate"/>
      </w:r>
      <w:r w:rsidR="00427D8E">
        <w:rPr>
          <w:noProof/>
        </w:rPr>
        <w:t>5</w:t>
      </w:r>
      <w:r w:rsidR="0041358D">
        <w:fldChar w:fldCharType="end"/>
      </w:r>
      <w:r w:rsidR="009A2232">
        <w:t xml:space="preserve">: </w:t>
      </w:r>
      <w:r w:rsidR="00111ED2">
        <w:rPr>
          <w:rFonts w:cs="Times New Roman"/>
        </w:rPr>
        <w:t xml:space="preserve">Rating distribution for </w:t>
      </w:r>
      <w:r>
        <w:rPr>
          <w:rFonts w:cs="Times New Roman"/>
        </w:rPr>
        <w:t xml:space="preserve">a </w:t>
      </w:r>
      <w:r w:rsidR="00111ED2">
        <w:rPr>
          <w:rFonts w:cs="Times New Roman"/>
        </w:rPr>
        <w:t>5-</w:t>
      </w:r>
      <w:r w:rsidR="003B71C3">
        <w:rPr>
          <w:rFonts w:cs="Times New Roman"/>
        </w:rPr>
        <w:t>point</w:t>
      </w:r>
      <w:r w:rsidR="00111ED2">
        <w:rPr>
          <w:rFonts w:cs="Times New Roman"/>
        </w:rPr>
        <w:t xml:space="preserve"> scale</w:t>
      </w:r>
    </w:p>
    <w:p w14:paraId="0A345DE3" w14:textId="79BFCF9A" w:rsidR="009506BD" w:rsidRDefault="007C3E13" w:rsidP="001011EB">
      <w:pPr>
        <w:spacing w:line="360" w:lineRule="auto"/>
        <w:jc w:val="both"/>
        <w:rPr>
          <w:rFonts w:ascii="Times New Roman" w:hAnsi="Times New Roman" w:cs="Times New Roman"/>
          <w:lang w:val="en-US"/>
        </w:rPr>
      </w:pPr>
      <w:r>
        <w:rPr>
          <w:rFonts w:ascii="Times New Roman" w:hAnsi="Times New Roman" w:cs="Times New Roman"/>
          <w:lang w:val="en-US"/>
        </w:rPr>
        <w:t>As we can observe from the chart</w:t>
      </w:r>
      <w:r w:rsidR="001D34E3" w:rsidRPr="001D34E3">
        <w:rPr>
          <w:rFonts w:ascii="Times New Roman" w:hAnsi="Times New Roman" w:cs="Times New Roman"/>
          <w:lang w:val="en-US"/>
        </w:rPr>
        <w:t xml:space="preserve"> above</w:t>
      </w:r>
      <w:r w:rsidR="002F164F">
        <w:rPr>
          <w:rFonts w:ascii="Times New Roman" w:hAnsi="Times New Roman" w:cs="Times New Roman"/>
          <w:lang w:val="en-US"/>
        </w:rPr>
        <w:t>, u</w:t>
      </w:r>
      <w:r w:rsidR="00E94F1E">
        <w:rPr>
          <w:rFonts w:ascii="Times New Roman" w:hAnsi="Times New Roman" w:cs="Times New Roman"/>
          <w:lang w:val="en-US"/>
        </w:rPr>
        <w:t>sers’ rating</w:t>
      </w:r>
      <w:r w:rsidR="00C815AF">
        <w:rPr>
          <w:rFonts w:ascii="Times New Roman" w:hAnsi="Times New Roman" w:cs="Times New Roman"/>
          <w:lang w:val="en-US"/>
        </w:rPr>
        <w:t>s</w:t>
      </w:r>
      <w:r w:rsidR="00E94F1E">
        <w:rPr>
          <w:rFonts w:ascii="Times New Roman" w:hAnsi="Times New Roman" w:cs="Times New Roman"/>
          <w:lang w:val="en-US"/>
        </w:rPr>
        <w:t xml:space="preserve"> are more positive than </w:t>
      </w:r>
      <w:r w:rsidR="00963D69">
        <w:rPr>
          <w:rFonts w:ascii="Times New Roman" w:hAnsi="Times New Roman" w:cs="Times New Roman"/>
          <w:lang w:val="en-US"/>
        </w:rPr>
        <w:t xml:space="preserve">the </w:t>
      </w:r>
      <w:r w:rsidR="00E94F1E">
        <w:rPr>
          <w:rFonts w:ascii="Times New Roman" w:hAnsi="Times New Roman" w:cs="Times New Roman"/>
          <w:lang w:val="en-US"/>
        </w:rPr>
        <w:t>expert’s ratings</w:t>
      </w:r>
      <w:r w:rsidR="008B162C">
        <w:rPr>
          <w:rFonts w:ascii="Times New Roman" w:hAnsi="Times New Roman" w:cs="Times New Roman"/>
          <w:lang w:val="en-US"/>
        </w:rPr>
        <w:t>.</w:t>
      </w:r>
      <w:r w:rsidR="00C86C99">
        <w:rPr>
          <w:rFonts w:ascii="Times New Roman" w:hAnsi="Times New Roman" w:cs="Times New Roman"/>
          <w:lang w:val="en-US"/>
        </w:rPr>
        <w:t xml:space="preserve"> However</w:t>
      </w:r>
      <w:r w:rsidR="002F164F">
        <w:rPr>
          <w:rFonts w:ascii="Times New Roman" w:hAnsi="Times New Roman" w:cs="Times New Roman"/>
          <w:lang w:val="en-US"/>
        </w:rPr>
        <w:t xml:space="preserve">, </w:t>
      </w:r>
      <w:r w:rsidR="00963D69">
        <w:rPr>
          <w:rFonts w:ascii="Times New Roman" w:hAnsi="Times New Roman" w:cs="Times New Roman"/>
          <w:lang w:val="en-US"/>
        </w:rPr>
        <w:t xml:space="preserve">the </w:t>
      </w:r>
      <w:r w:rsidR="00DD26C9">
        <w:rPr>
          <w:rFonts w:ascii="Times New Roman" w:hAnsi="Times New Roman" w:cs="Times New Roman"/>
          <w:lang w:val="en-US"/>
        </w:rPr>
        <w:t>distribution of ratings of treatment group</w:t>
      </w:r>
      <w:r w:rsidR="002F164F">
        <w:rPr>
          <w:rFonts w:ascii="Times New Roman" w:hAnsi="Times New Roman" w:cs="Times New Roman"/>
          <w:lang w:val="en-US"/>
        </w:rPr>
        <w:t xml:space="preserve"> is closer to </w:t>
      </w:r>
      <w:r w:rsidR="00963D69">
        <w:rPr>
          <w:rFonts w:ascii="Times New Roman" w:hAnsi="Times New Roman" w:cs="Times New Roman"/>
          <w:lang w:val="en-US"/>
        </w:rPr>
        <w:t xml:space="preserve">the </w:t>
      </w:r>
      <w:r w:rsidR="002F164F">
        <w:rPr>
          <w:rFonts w:ascii="Times New Roman" w:hAnsi="Times New Roman" w:cs="Times New Roman"/>
          <w:lang w:val="en-US"/>
        </w:rPr>
        <w:t xml:space="preserve">uniform distribution of </w:t>
      </w:r>
      <w:r w:rsidR="00963D69">
        <w:rPr>
          <w:rFonts w:ascii="Times New Roman" w:hAnsi="Times New Roman" w:cs="Times New Roman"/>
          <w:lang w:val="en-US"/>
        </w:rPr>
        <w:t xml:space="preserve">the </w:t>
      </w:r>
      <w:r w:rsidR="002F164F">
        <w:rPr>
          <w:rFonts w:ascii="Times New Roman" w:hAnsi="Times New Roman" w:cs="Times New Roman"/>
          <w:lang w:val="en-US"/>
        </w:rPr>
        <w:t xml:space="preserve">expert’s ratings than </w:t>
      </w:r>
      <w:r w:rsidR="00963D69">
        <w:rPr>
          <w:rFonts w:ascii="Times New Roman" w:hAnsi="Times New Roman" w:cs="Times New Roman"/>
          <w:lang w:val="en-US"/>
        </w:rPr>
        <w:t xml:space="preserve">the </w:t>
      </w:r>
      <w:r w:rsidR="002F164F">
        <w:rPr>
          <w:rFonts w:ascii="Times New Roman" w:hAnsi="Times New Roman" w:cs="Times New Roman"/>
          <w:lang w:val="en-US"/>
        </w:rPr>
        <w:t xml:space="preserve">distribution </w:t>
      </w:r>
      <w:r w:rsidR="00963D69">
        <w:rPr>
          <w:rFonts w:ascii="Times New Roman" w:hAnsi="Times New Roman" w:cs="Times New Roman"/>
          <w:lang w:val="en-US"/>
        </w:rPr>
        <w:t xml:space="preserve">of ratings </w:t>
      </w:r>
      <w:r w:rsidR="00DD26C9">
        <w:rPr>
          <w:rFonts w:ascii="Times New Roman" w:hAnsi="Times New Roman" w:cs="Times New Roman"/>
          <w:lang w:val="en-US"/>
        </w:rPr>
        <w:t>of control group</w:t>
      </w:r>
      <w:r w:rsidR="002F164F">
        <w:rPr>
          <w:rFonts w:ascii="Times New Roman" w:hAnsi="Times New Roman" w:cs="Times New Roman"/>
          <w:lang w:val="en-US"/>
        </w:rPr>
        <w:t>.</w:t>
      </w:r>
      <w:r w:rsidR="00847083">
        <w:rPr>
          <w:rFonts w:ascii="Times New Roman" w:hAnsi="Times New Roman" w:cs="Times New Roman"/>
          <w:lang w:val="en-US"/>
        </w:rPr>
        <w:t xml:space="preserve"> The reason </w:t>
      </w:r>
      <w:r w:rsidR="00963D69">
        <w:rPr>
          <w:rFonts w:ascii="Times New Roman" w:hAnsi="Times New Roman" w:cs="Times New Roman"/>
          <w:lang w:val="en-US"/>
        </w:rPr>
        <w:t xml:space="preserve">the </w:t>
      </w:r>
      <w:r w:rsidR="00847083">
        <w:rPr>
          <w:rFonts w:ascii="Times New Roman" w:hAnsi="Times New Roman" w:cs="Times New Roman"/>
          <w:lang w:val="en-US"/>
        </w:rPr>
        <w:t>evaluation</w:t>
      </w:r>
      <w:r w:rsidR="00963D69">
        <w:rPr>
          <w:rFonts w:ascii="Times New Roman" w:hAnsi="Times New Roman" w:cs="Times New Roman"/>
          <w:lang w:val="en-US"/>
        </w:rPr>
        <w:t>s</w:t>
      </w:r>
      <w:r w:rsidR="00847083">
        <w:rPr>
          <w:rFonts w:ascii="Times New Roman" w:hAnsi="Times New Roman" w:cs="Times New Roman"/>
          <w:lang w:val="en-US"/>
        </w:rPr>
        <w:t xml:space="preserve"> of users </w:t>
      </w:r>
      <w:r w:rsidR="00963D69">
        <w:rPr>
          <w:rFonts w:ascii="Times New Roman" w:hAnsi="Times New Roman" w:cs="Times New Roman"/>
          <w:lang w:val="en-US"/>
        </w:rPr>
        <w:t xml:space="preserve">were so </w:t>
      </w:r>
      <w:r w:rsidR="00847083">
        <w:rPr>
          <w:rFonts w:ascii="Times New Roman" w:hAnsi="Times New Roman" w:cs="Times New Roman"/>
          <w:lang w:val="en-US"/>
        </w:rPr>
        <w:t xml:space="preserve">different from </w:t>
      </w:r>
      <w:r w:rsidR="00963D69">
        <w:rPr>
          <w:rFonts w:ascii="Times New Roman" w:hAnsi="Times New Roman" w:cs="Times New Roman"/>
          <w:lang w:val="en-US"/>
        </w:rPr>
        <w:t xml:space="preserve">the </w:t>
      </w:r>
      <w:r w:rsidR="00847083">
        <w:rPr>
          <w:rFonts w:ascii="Times New Roman" w:hAnsi="Times New Roman" w:cs="Times New Roman"/>
          <w:lang w:val="en-US"/>
        </w:rPr>
        <w:t>expert’s evaluation</w:t>
      </w:r>
      <w:r w:rsidR="00F64BB5">
        <w:rPr>
          <w:rFonts w:ascii="Times New Roman" w:hAnsi="Times New Roman" w:cs="Times New Roman"/>
          <w:lang w:val="en-US"/>
        </w:rPr>
        <w:t xml:space="preserve"> </w:t>
      </w:r>
      <w:r w:rsidR="00847083">
        <w:rPr>
          <w:rFonts w:ascii="Times New Roman" w:hAnsi="Times New Roman" w:cs="Times New Roman"/>
          <w:lang w:val="en-US"/>
        </w:rPr>
        <w:t xml:space="preserve">may be </w:t>
      </w:r>
      <w:r w:rsidR="00C81D17">
        <w:rPr>
          <w:rFonts w:ascii="Times New Roman" w:hAnsi="Times New Roman" w:cs="Times New Roman"/>
          <w:lang w:val="en-US"/>
        </w:rPr>
        <w:t xml:space="preserve">a bias observed for many types of credibility ratings </w:t>
      </w:r>
      <w:r w:rsidR="00F04EA6">
        <w:rPr>
          <w:rFonts w:ascii="Times New Roman" w:hAnsi="Times New Roman" w:cs="Times New Roman"/>
          <w:lang w:val="en-US"/>
        </w:rPr>
        <w:t>[28]</w:t>
      </w:r>
      <w:r w:rsidR="005F1282">
        <w:rPr>
          <w:rFonts w:ascii="Times New Roman" w:hAnsi="Times New Roman" w:cs="Times New Roman"/>
          <w:lang w:val="en-US"/>
        </w:rPr>
        <w:t xml:space="preserve">. </w:t>
      </w:r>
      <w:r w:rsidR="0007465D">
        <w:rPr>
          <w:rFonts w:ascii="Times New Roman" w:hAnsi="Times New Roman" w:cs="Times New Roman"/>
          <w:lang w:val="en-US"/>
        </w:rPr>
        <w:t xml:space="preserve">The observed </w:t>
      </w:r>
      <w:r w:rsidR="009506BD">
        <w:rPr>
          <w:rFonts w:ascii="Times New Roman" w:hAnsi="Times New Roman" w:cs="Times New Roman"/>
          <w:lang w:val="en-US"/>
        </w:rPr>
        <w:t>bias of users’ ratings was included in our simulation model.</w:t>
      </w:r>
    </w:p>
    <w:p w14:paraId="7816BADC" w14:textId="26D8B32A" w:rsidR="002831A3" w:rsidRPr="009D67E6" w:rsidRDefault="00144A58" w:rsidP="008040CA">
      <w:pPr>
        <w:pStyle w:val="ListParagraph"/>
        <w:numPr>
          <w:ilvl w:val="2"/>
          <w:numId w:val="27"/>
        </w:numPr>
        <w:rPr>
          <w:rFonts w:ascii="Times New Roman" w:hAnsi="Times New Roman" w:cs="Times New Roman"/>
          <w:b/>
          <w:sz w:val="24"/>
          <w:lang w:val="en-US"/>
        </w:rPr>
      </w:pPr>
      <w:r w:rsidRPr="009D67E6">
        <w:rPr>
          <w:rFonts w:ascii="Times New Roman" w:hAnsi="Times New Roman" w:cs="Times New Roman"/>
          <w:b/>
          <w:sz w:val="24"/>
          <w:lang w:val="en-US"/>
        </w:rPr>
        <w:t xml:space="preserve">Comparison of </w:t>
      </w:r>
      <w:r w:rsidR="0007465D">
        <w:rPr>
          <w:rFonts w:ascii="Times New Roman" w:hAnsi="Times New Roman" w:cs="Times New Roman"/>
          <w:b/>
          <w:sz w:val="24"/>
          <w:lang w:val="en-US"/>
        </w:rPr>
        <w:t xml:space="preserve">the </w:t>
      </w:r>
      <w:r w:rsidRPr="009D67E6">
        <w:rPr>
          <w:rFonts w:ascii="Times New Roman" w:hAnsi="Times New Roman" w:cs="Times New Roman"/>
          <w:b/>
          <w:sz w:val="24"/>
          <w:lang w:val="en-US"/>
        </w:rPr>
        <w:t xml:space="preserve">accuracy </w:t>
      </w:r>
      <w:r w:rsidR="0007465D">
        <w:rPr>
          <w:rFonts w:ascii="Times New Roman" w:hAnsi="Times New Roman" w:cs="Times New Roman"/>
          <w:b/>
          <w:sz w:val="24"/>
          <w:lang w:val="en-US"/>
        </w:rPr>
        <w:t>of</w:t>
      </w:r>
      <w:r w:rsidR="0007465D" w:rsidRPr="009D67E6">
        <w:rPr>
          <w:rFonts w:ascii="Times New Roman" w:hAnsi="Times New Roman" w:cs="Times New Roman"/>
          <w:b/>
          <w:sz w:val="24"/>
          <w:lang w:val="en-US"/>
        </w:rPr>
        <w:t xml:space="preserve"> </w:t>
      </w:r>
      <w:r w:rsidR="003B71C3">
        <w:rPr>
          <w:rFonts w:ascii="Times New Roman" w:hAnsi="Times New Roman" w:cs="Times New Roman"/>
          <w:b/>
          <w:sz w:val="24"/>
          <w:lang w:val="en-US"/>
        </w:rPr>
        <w:t xml:space="preserve">the </w:t>
      </w:r>
      <w:r w:rsidRPr="009D67E6">
        <w:rPr>
          <w:rFonts w:ascii="Times New Roman" w:hAnsi="Times New Roman" w:cs="Times New Roman"/>
          <w:b/>
          <w:sz w:val="24"/>
          <w:lang w:val="en-US"/>
        </w:rPr>
        <w:t xml:space="preserve">two parts of </w:t>
      </w:r>
      <w:r w:rsidR="0007465D">
        <w:rPr>
          <w:rFonts w:ascii="Times New Roman" w:hAnsi="Times New Roman" w:cs="Times New Roman"/>
          <w:b/>
          <w:sz w:val="24"/>
          <w:lang w:val="en-US"/>
        </w:rPr>
        <w:t xml:space="preserve">the </w:t>
      </w:r>
      <w:r w:rsidRPr="009D67E6">
        <w:rPr>
          <w:rFonts w:ascii="Times New Roman" w:hAnsi="Times New Roman" w:cs="Times New Roman"/>
          <w:b/>
          <w:sz w:val="24"/>
          <w:lang w:val="en-US"/>
        </w:rPr>
        <w:t>experiment</w:t>
      </w:r>
    </w:p>
    <w:p w14:paraId="1B0B7CF0" w14:textId="4F282B46" w:rsidR="00AB5476" w:rsidRPr="00AB5476" w:rsidRDefault="00CF195B" w:rsidP="001011EB">
      <w:pPr>
        <w:spacing w:line="360" w:lineRule="auto"/>
        <w:jc w:val="both"/>
        <w:rPr>
          <w:rFonts w:ascii="Times New Roman" w:hAnsi="Times New Roman" w:cs="Times New Roman"/>
          <w:szCs w:val="24"/>
        </w:rPr>
      </w:pPr>
      <w:r>
        <w:rPr>
          <w:rFonts w:ascii="Times New Roman" w:hAnsi="Times New Roman" w:cs="Times New Roman"/>
          <w:szCs w:val="24"/>
        </w:rPr>
        <w:t>The c</w:t>
      </w:r>
      <w:r w:rsidR="00E01AB2">
        <w:rPr>
          <w:rFonts w:ascii="Times New Roman" w:hAnsi="Times New Roman" w:cs="Times New Roman"/>
          <w:szCs w:val="24"/>
        </w:rPr>
        <w:t xml:space="preserve">harts below present </w:t>
      </w:r>
      <w:r>
        <w:rPr>
          <w:rFonts w:ascii="Times New Roman" w:hAnsi="Times New Roman" w:cs="Times New Roman"/>
          <w:szCs w:val="24"/>
        </w:rPr>
        <w:t xml:space="preserve">the </w:t>
      </w:r>
      <w:r w:rsidR="00E01AB2">
        <w:rPr>
          <w:rFonts w:ascii="Times New Roman" w:hAnsi="Times New Roman" w:cs="Times New Roman"/>
          <w:szCs w:val="24"/>
        </w:rPr>
        <w:t xml:space="preserve">accuracy of </w:t>
      </w:r>
      <w:r w:rsidR="0007465D">
        <w:rPr>
          <w:rFonts w:ascii="Times New Roman" w:hAnsi="Times New Roman" w:cs="Times New Roman"/>
          <w:szCs w:val="24"/>
        </w:rPr>
        <w:t>the submitted</w:t>
      </w:r>
      <w:r w:rsidR="00E01AB2">
        <w:rPr>
          <w:rFonts w:ascii="Times New Roman" w:hAnsi="Times New Roman" w:cs="Times New Roman"/>
          <w:szCs w:val="24"/>
        </w:rPr>
        <w:t xml:space="preserve"> ratings</w:t>
      </w:r>
      <w:r w:rsidR="00AB5476">
        <w:rPr>
          <w:rFonts w:ascii="Times New Roman" w:hAnsi="Times New Roman" w:cs="Times New Roman"/>
          <w:szCs w:val="24"/>
        </w:rPr>
        <w:t xml:space="preserve">. </w:t>
      </w:r>
      <w:r w:rsidR="00E01AB2">
        <w:rPr>
          <w:rFonts w:ascii="Times New Roman" w:hAnsi="Times New Roman" w:cs="Times New Roman"/>
          <w:szCs w:val="24"/>
        </w:rPr>
        <w:t xml:space="preserve">Numbers on the horizontal axis correspond to </w:t>
      </w:r>
      <w:r w:rsidR="0007465D">
        <w:rPr>
          <w:rFonts w:ascii="Times New Roman" w:hAnsi="Times New Roman" w:cs="Times New Roman"/>
          <w:szCs w:val="24"/>
        </w:rPr>
        <w:t xml:space="preserve">the </w:t>
      </w:r>
      <w:r w:rsidR="00E01AB2">
        <w:rPr>
          <w:rFonts w:ascii="Times New Roman" w:hAnsi="Times New Roman" w:cs="Times New Roman"/>
          <w:szCs w:val="24"/>
        </w:rPr>
        <w:t xml:space="preserve">error between </w:t>
      </w:r>
      <w:r w:rsidR="0007465D">
        <w:rPr>
          <w:rFonts w:ascii="Times New Roman" w:hAnsi="Times New Roman" w:cs="Times New Roman"/>
          <w:szCs w:val="24"/>
        </w:rPr>
        <w:t xml:space="preserve">the </w:t>
      </w:r>
      <w:r w:rsidR="00E01AB2">
        <w:rPr>
          <w:rFonts w:ascii="Times New Roman" w:hAnsi="Times New Roman" w:cs="Times New Roman"/>
          <w:szCs w:val="24"/>
        </w:rPr>
        <w:t xml:space="preserve">users’ and </w:t>
      </w:r>
      <w:r w:rsidR="0007465D">
        <w:rPr>
          <w:rFonts w:ascii="Times New Roman" w:hAnsi="Times New Roman" w:cs="Times New Roman"/>
          <w:szCs w:val="24"/>
        </w:rPr>
        <w:t xml:space="preserve">the </w:t>
      </w:r>
      <w:r w:rsidR="00E01AB2">
        <w:rPr>
          <w:rFonts w:ascii="Times New Roman" w:hAnsi="Times New Roman" w:cs="Times New Roman"/>
          <w:szCs w:val="24"/>
        </w:rPr>
        <w:t xml:space="preserve">expert’s ratings. </w:t>
      </w:r>
    </w:p>
    <w:p w14:paraId="22C4D623" w14:textId="77777777" w:rsidR="00822265" w:rsidRDefault="00726C8E" w:rsidP="00822265">
      <w:pPr>
        <w:jc w:val="center"/>
        <w:rPr>
          <w:rFonts w:ascii="Times New Roman" w:hAnsi="Times New Roman" w:cs="Times New Roman"/>
          <w:szCs w:val="24"/>
        </w:rPr>
      </w:pPr>
      <w:r>
        <w:rPr>
          <w:rFonts w:ascii="Times New Roman" w:hAnsi="Times New Roman" w:cs="Times New Roman"/>
          <w:noProof/>
          <w:lang w:val="pl-PL" w:eastAsia="pl-PL"/>
        </w:rPr>
        <w:lastRenderedPageBreak/>
        <w:drawing>
          <wp:inline distT="0" distB="0" distL="0" distR="0" wp14:anchorId="1DC301D8" wp14:editId="67CFE918">
            <wp:extent cx="4057650" cy="2124075"/>
            <wp:effectExtent l="0" t="0" r="1905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57B31C" w14:textId="2AA5763B" w:rsidR="00ED31D3" w:rsidRDefault="0007465D" w:rsidP="0076362C">
      <w:pPr>
        <w:pStyle w:val="Caption"/>
        <w:ind w:firstLine="0"/>
        <w:jc w:val="center"/>
      </w:pPr>
      <w:r>
        <w:t xml:space="preserve">Fig. </w:t>
      </w:r>
      <w:r w:rsidR="0041358D">
        <w:fldChar w:fldCharType="begin"/>
      </w:r>
      <w:r w:rsidR="006A7B1E">
        <w:instrText xml:space="preserve"> SEQ Figure \* ARABIC </w:instrText>
      </w:r>
      <w:r w:rsidR="0041358D">
        <w:fldChar w:fldCharType="separate"/>
      </w:r>
      <w:r w:rsidR="00427D8E">
        <w:rPr>
          <w:noProof/>
        </w:rPr>
        <w:t>6</w:t>
      </w:r>
      <w:r w:rsidR="0041358D">
        <w:fldChar w:fldCharType="end"/>
      </w:r>
      <w:r w:rsidR="006A7B1E">
        <w:t xml:space="preserve">: </w:t>
      </w:r>
      <w:r>
        <w:t>Accuracy of the ratings</w:t>
      </w:r>
      <w:r w:rsidR="002A37B8">
        <w:t xml:space="preserve"> in t</w:t>
      </w:r>
      <w:r w:rsidR="003B71C3">
        <w:t>he t</w:t>
      </w:r>
      <w:r w:rsidR="002A37B8">
        <w:t xml:space="preserve">wo parts </w:t>
      </w:r>
      <w:r w:rsidR="008B162C">
        <w:t xml:space="preserve">of </w:t>
      </w:r>
      <w:r>
        <w:t xml:space="preserve">the </w:t>
      </w:r>
      <w:r w:rsidR="008B162C">
        <w:t>experiment</w:t>
      </w:r>
    </w:p>
    <w:p w14:paraId="637F346D" w14:textId="221BB43D" w:rsidR="00C56DE5" w:rsidRDefault="00DD26C9"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Ratings of </w:t>
      </w:r>
      <w:r w:rsidR="00C81D17">
        <w:rPr>
          <w:rFonts w:ascii="Times New Roman" w:hAnsi="Times New Roman" w:cs="Times New Roman"/>
          <w:lang w:val="en-US"/>
        </w:rPr>
        <w:t xml:space="preserve">the </w:t>
      </w:r>
      <w:r>
        <w:rPr>
          <w:rFonts w:ascii="Times New Roman" w:hAnsi="Times New Roman" w:cs="Times New Roman"/>
          <w:lang w:val="en-US"/>
        </w:rPr>
        <w:t>treatment group</w:t>
      </w:r>
      <w:r w:rsidR="008F1D5D">
        <w:rPr>
          <w:rFonts w:ascii="Times New Roman" w:hAnsi="Times New Roman" w:cs="Times New Roman"/>
          <w:lang w:val="en-US"/>
        </w:rPr>
        <w:t xml:space="preserve"> were more accurate than </w:t>
      </w:r>
      <w:r w:rsidR="0007465D">
        <w:rPr>
          <w:rFonts w:ascii="Times New Roman" w:hAnsi="Times New Roman" w:cs="Times New Roman"/>
          <w:lang w:val="en-US"/>
        </w:rPr>
        <w:t xml:space="preserve">those </w:t>
      </w:r>
      <w:r>
        <w:rPr>
          <w:rFonts w:ascii="Times New Roman" w:hAnsi="Times New Roman" w:cs="Times New Roman"/>
          <w:lang w:val="en-US"/>
        </w:rPr>
        <w:t xml:space="preserve">of </w:t>
      </w:r>
      <w:r w:rsidR="00C81D17">
        <w:rPr>
          <w:rFonts w:ascii="Times New Roman" w:hAnsi="Times New Roman" w:cs="Times New Roman"/>
          <w:lang w:val="en-US"/>
        </w:rPr>
        <w:t xml:space="preserve">the </w:t>
      </w:r>
      <w:r>
        <w:rPr>
          <w:rFonts w:ascii="Times New Roman" w:hAnsi="Times New Roman" w:cs="Times New Roman"/>
          <w:lang w:val="en-US"/>
        </w:rPr>
        <w:t>control group</w:t>
      </w:r>
      <w:r w:rsidR="008F1D5D">
        <w:rPr>
          <w:rFonts w:ascii="Times New Roman" w:hAnsi="Times New Roman" w:cs="Times New Roman"/>
          <w:lang w:val="en-US"/>
        </w:rPr>
        <w:t xml:space="preserve">. </w:t>
      </w:r>
      <w:r w:rsidR="004A051F">
        <w:rPr>
          <w:rFonts w:ascii="Times New Roman" w:hAnsi="Times New Roman" w:cs="Times New Roman"/>
          <w:lang w:val="en-US"/>
        </w:rPr>
        <w:t xml:space="preserve">The </w:t>
      </w:r>
      <w:r w:rsidR="00C56DE5">
        <w:rPr>
          <w:rFonts w:ascii="Times New Roman" w:hAnsi="Times New Roman" w:cs="Times New Roman"/>
          <w:lang w:val="en-US"/>
        </w:rPr>
        <w:t>improvement was achieved mostly for small errors, since the frequency of</w:t>
      </w:r>
      <w:r w:rsidR="001F60B8">
        <w:rPr>
          <w:rFonts w:ascii="Times New Roman" w:hAnsi="Times New Roman" w:cs="Times New Roman"/>
          <w:lang w:val="en-US"/>
        </w:rPr>
        <w:t xml:space="preserve"> error equal to 1 decreased by 5</w:t>
      </w:r>
      <w:r w:rsidR="00C56DE5">
        <w:rPr>
          <w:rFonts w:ascii="Times New Roman" w:hAnsi="Times New Roman" w:cs="Times New Roman"/>
          <w:lang w:val="en-US"/>
        </w:rPr>
        <w:t>%, while the frequency of</w:t>
      </w:r>
      <w:r w:rsidR="001F60B8">
        <w:rPr>
          <w:rFonts w:ascii="Times New Roman" w:hAnsi="Times New Roman" w:cs="Times New Roman"/>
          <w:lang w:val="en-US"/>
        </w:rPr>
        <w:t xml:space="preserve"> error equal to 0 increased by 9</w:t>
      </w:r>
      <w:r w:rsidR="00C56DE5">
        <w:rPr>
          <w:rFonts w:ascii="Times New Roman" w:hAnsi="Times New Roman" w:cs="Times New Roman"/>
          <w:lang w:val="en-US"/>
        </w:rPr>
        <w:t>%. This led</w:t>
      </w:r>
      <w:r w:rsidR="00925507">
        <w:rPr>
          <w:rFonts w:ascii="Times New Roman" w:hAnsi="Times New Roman" w:cs="Times New Roman"/>
          <w:lang w:val="en-US"/>
        </w:rPr>
        <w:t xml:space="preserve"> u</w:t>
      </w:r>
      <w:r w:rsidR="00C56DE5">
        <w:rPr>
          <w:rFonts w:ascii="Times New Roman" w:hAnsi="Times New Roman" w:cs="Times New Roman"/>
          <w:lang w:val="en-US"/>
        </w:rPr>
        <w:t xml:space="preserve">s to the conclusion that </w:t>
      </w:r>
      <w:r w:rsidR="00925507">
        <w:rPr>
          <w:rFonts w:ascii="Times New Roman" w:hAnsi="Times New Roman" w:cs="Times New Roman"/>
          <w:lang w:val="en-US"/>
        </w:rPr>
        <w:t xml:space="preserve">the enhanced </w:t>
      </w:r>
      <w:r w:rsidR="00C56DE5">
        <w:rPr>
          <w:rFonts w:ascii="Times New Roman" w:hAnsi="Times New Roman" w:cs="Times New Roman"/>
          <w:lang w:val="en-US"/>
        </w:rPr>
        <w:t xml:space="preserve">effort of users was </w:t>
      </w:r>
      <w:r w:rsidR="000B6D84">
        <w:rPr>
          <w:rFonts w:ascii="Times New Roman" w:hAnsi="Times New Roman" w:cs="Times New Roman"/>
          <w:lang w:val="en-US"/>
        </w:rPr>
        <w:t xml:space="preserve">largely </w:t>
      </w:r>
      <w:r w:rsidR="00C56DE5">
        <w:rPr>
          <w:rFonts w:ascii="Times New Roman" w:hAnsi="Times New Roman" w:cs="Times New Roman"/>
          <w:lang w:val="en-US"/>
        </w:rPr>
        <w:t>effective in correcting small mistakes</w:t>
      </w:r>
      <w:r w:rsidR="004A051F">
        <w:rPr>
          <w:rFonts w:ascii="Times New Roman" w:hAnsi="Times New Roman" w:cs="Times New Roman"/>
          <w:lang w:val="en-US"/>
        </w:rPr>
        <w:t>.</w:t>
      </w:r>
      <w:r w:rsidR="00066524">
        <w:rPr>
          <w:rFonts w:ascii="Times New Roman" w:hAnsi="Times New Roman" w:cs="Times New Roman"/>
          <w:lang w:val="en-US"/>
        </w:rPr>
        <w:t xml:space="preserve"> We also </w:t>
      </w:r>
      <w:r w:rsidR="004065E4" w:rsidRPr="004065E4">
        <w:rPr>
          <w:rFonts w:ascii="Times New Roman" w:hAnsi="Times New Roman" w:cs="Times New Roman"/>
          <w:lang w:val="en-US"/>
        </w:rPr>
        <w:t>tested</w:t>
      </w:r>
      <w:r w:rsidR="00066524">
        <w:rPr>
          <w:rFonts w:ascii="Times New Roman" w:hAnsi="Times New Roman" w:cs="Times New Roman"/>
          <w:lang w:val="en-US"/>
        </w:rPr>
        <w:t xml:space="preserve"> hypothesis 0</w:t>
      </w:r>
      <w:r w:rsidR="00925507">
        <w:rPr>
          <w:rFonts w:ascii="Times New Roman" w:hAnsi="Times New Roman" w:cs="Times New Roman"/>
          <w:lang w:val="en-US"/>
        </w:rPr>
        <w:t>,</w:t>
      </w:r>
      <w:r w:rsidR="00066524">
        <w:rPr>
          <w:rFonts w:ascii="Times New Roman" w:hAnsi="Times New Roman" w:cs="Times New Roman"/>
          <w:lang w:val="en-US"/>
        </w:rPr>
        <w:t xml:space="preserve"> which </w:t>
      </w:r>
      <w:r w:rsidR="00925507">
        <w:rPr>
          <w:rFonts w:ascii="Times New Roman" w:hAnsi="Times New Roman" w:cs="Times New Roman"/>
          <w:lang w:val="en-US"/>
        </w:rPr>
        <w:t xml:space="preserve">stated </w:t>
      </w:r>
      <w:r w:rsidR="00066524">
        <w:rPr>
          <w:rFonts w:ascii="Times New Roman" w:hAnsi="Times New Roman" w:cs="Times New Roman"/>
          <w:lang w:val="en-US"/>
        </w:rPr>
        <w:t xml:space="preserve">that the two distributions obtained from </w:t>
      </w:r>
      <w:r w:rsidR="00925507">
        <w:rPr>
          <w:rFonts w:ascii="Times New Roman" w:hAnsi="Times New Roman" w:cs="Times New Roman"/>
          <w:lang w:val="en-US"/>
        </w:rPr>
        <w:t xml:space="preserve">the </w:t>
      </w:r>
      <w:r w:rsidR="00066524">
        <w:rPr>
          <w:rFonts w:ascii="Times New Roman" w:hAnsi="Times New Roman" w:cs="Times New Roman"/>
          <w:lang w:val="en-US"/>
        </w:rPr>
        <w:t xml:space="preserve">two parts of </w:t>
      </w:r>
      <w:r w:rsidR="00925507">
        <w:rPr>
          <w:rFonts w:ascii="Times New Roman" w:hAnsi="Times New Roman" w:cs="Times New Roman"/>
          <w:lang w:val="en-US"/>
        </w:rPr>
        <w:t xml:space="preserve">the </w:t>
      </w:r>
      <w:r w:rsidR="00066524">
        <w:rPr>
          <w:rFonts w:ascii="Times New Roman" w:hAnsi="Times New Roman" w:cs="Times New Roman"/>
          <w:lang w:val="en-US"/>
        </w:rPr>
        <w:t xml:space="preserve">experiment </w:t>
      </w:r>
      <w:r w:rsidR="00925507">
        <w:rPr>
          <w:rFonts w:ascii="Times New Roman" w:hAnsi="Times New Roman" w:cs="Times New Roman"/>
          <w:lang w:val="en-US"/>
        </w:rPr>
        <w:t xml:space="preserve">were </w:t>
      </w:r>
      <w:r w:rsidR="00066524">
        <w:rPr>
          <w:rFonts w:ascii="Times New Roman" w:hAnsi="Times New Roman" w:cs="Times New Roman"/>
          <w:lang w:val="en-US"/>
        </w:rPr>
        <w:t xml:space="preserve">identical. The hypothesis was </w:t>
      </w:r>
      <w:r w:rsidR="0041358D" w:rsidRPr="004065E4">
        <w:rPr>
          <w:rFonts w:ascii="Times New Roman" w:hAnsi="Times New Roman" w:cs="Times New Roman"/>
          <w:lang w:val="en-US"/>
        </w:rPr>
        <w:t>rejected</w:t>
      </w:r>
      <w:r w:rsidR="00066524">
        <w:rPr>
          <w:rFonts w:ascii="Times New Roman" w:hAnsi="Times New Roman" w:cs="Times New Roman"/>
          <w:lang w:val="en-US"/>
        </w:rPr>
        <w:t xml:space="preserve"> </w:t>
      </w:r>
      <w:r w:rsidR="00925507">
        <w:rPr>
          <w:rFonts w:ascii="Times New Roman" w:hAnsi="Times New Roman" w:cs="Times New Roman"/>
          <w:lang w:val="en-US"/>
        </w:rPr>
        <w:t xml:space="preserve">by a </w:t>
      </w:r>
      <w:r w:rsidR="00066524">
        <w:rPr>
          <w:rFonts w:ascii="Times New Roman" w:hAnsi="Times New Roman" w:cs="Times New Roman"/>
          <w:lang w:val="en-US"/>
        </w:rPr>
        <w:t xml:space="preserve">Mann-Whitney </w:t>
      </w:r>
      <w:r w:rsidR="00925507">
        <w:rPr>
          <w:rFonts w:ascii="Times New Roman" w:hAnsi="Times New Roman" w:cs="Times New Roman"/>
          <w:lang w:val="en-US"/>
        </w:rPr>
        <w:t xml:space="preserve">U </w:t>
      </w:r>
      <w:r w:rsidR="00066524">
        <w:rPr>
          <w:rFonts w:ascii="Times New Roman" w:hAnsi="Times New Roman" w:cs="Times New Roman"/>
          <w:lang w:val="en-US"/>
        </w:rPr>
        <w:t>test</w:t>
      </w:r>
      <w:r w:rsidR="00925507">
        <w:rPr>
          <w:rFonts w:ascii="Times New Roman" w:hAnsi="Times New Roman" w:cs="Times New Roman"/>
          <w:lang w:val="en-US"/>
        </w:rPr>
        <w:t>,</w:t>
      </w:r>
      <w:r w:rsidR="00066524">
        <w:rPr>
          <w:rFonts w:ascii="Times New Roman" w:hAnsi="Times New Roman" w:cs="Times New Roman"/>
          <w:lang w:val="en-US"/>
        </w:rPr>
        <w:t xml:space="preserve"> with a significance level equal to 0.05.</w:t>
      </w:r>
      <w:r w:rsidR="00C81D17">
        <w:rPr>
          <w:rFonts w:ascii="Times New Roman" w:hAnsi="Times New Roman" w:cs="Times New Roman"/>
          <w:lang w:val="en-US"/>
        </w:rPr>
        <w:t xml:space="preserve"> </w:t>
      </w:r>
    </w:p>
    <w:p w14:paraId="22900C56" w14:textId="77777777" w:rsidR="007C51E3" w:rsidRPr="007C51E3" w:rsidRDefault="007C51E3" w:rsidP="007C51E3">
      <w:pPr>
        <w:pStyle w:val="ListParagraph"/>
        <w:numPr>
          <w:ilvl w:val="0"/>
          <w:numId w:val="5"/>
        </w:numPr>
        <w:jc w:val="both"/>
        <w:rPr>
          <w:rFonts w:ascii="Times New Roman" w:hAnsi="Times New Roman" w:cs="Times New Roman"/>
          <w:vanish/>
          <w:lang w:val="en-US"/>
        </w:rPr>
      </w:pPr>
    </w:p>
    <w:p w14:paraId="0B3616FD" w14:textId="77777777" w:rsidR="007C51E3" w:rsidRPr="007C51E3" w:rsidRDefault="007C51E3" w:rsidP="007C51E3">
      <w:pPr>
        <w:pStyle w:val="ListParagraph"/>
        <w:numPr>
          <w:ilvl w:val="1"/>
          <w:numId w:val="5"/>
        </w:numPr>
        <w:jc w:val="both"/>
        <w:rPr>
          <w:rFonts w:ascii="Times New Roman" w:hAnsi="Times New Roman" w:cs="Times New Roman"/>
          <w:vanish/>
          <w:lang w:val="en-US"/>
        </w:rPr>
      </w:pPr>
    </w:p>
    <w:p w14:paraId="351C8FEC" w14:textId="77777777" w:rsidR="007C51E3" w:rsidRPr="007C51E3" w:rsidRDefault="007C51E3" w:rsidP="007C51E3">
      <w:pPr>
        <w:pStyle w:val="ListParagraph"/>
        <w:numPr>
          <w:ilvl w:val="1"/>
          <w:numId w:val="5"/>
        </w:numPr>
        <w:jc w:val="both"/>
        <w:rPr>
          <w:rFonts w:ascii="Times New Roman" w:hAnsi="Times New Roman" w:cs="Times New Roman"/>
          <w:vanish/>
          <w:lang w:val="en-US"/>
        </w:rPr>
      </w:pPr>
    </w:p>
    <w:p w14:paraId="23CA2A6D" w14:textId="77777777" w:rsidR="007C51E3" w:rsidRPr="007C51E3" w:rsidRDefault="007C51E3" w:rsidP="007C51E3">
      <w:pPr>
        <w:pStyle w:val="ListParagraph"/>
        <w:numPr>
          <w:ilvl w:val="1"/>
          <w:numId w:val="5"/>
        </w:numPr>
        <w:jc w:val="both"/>
        <w:rPr>
          <w:rFonts w:ascii="Times New Roman" w:hAnsi="Times New Roman" w:cs="Times New Roman"/>
          <w:vanish/>
          <w:lang w:val="en-US"/>
        </w:rPr>
      </w:pPr>
    </w:p>
    <w:p w14:paraId="1DCA5B56" w14:textId="77777777" w:rsidR="007C51E3" w:rsidRPr="007C51E3" w:rsidRDefault="007C51E3" w:rsidP="007C51E3">
      <w:pPr>
        <w:pStyle w:val="ListParagraph"/>
        <w:numPr>
          <w:ilvl w:val="1"/>
          <w:numId w:val="5"/>
        </w:numPr>
        <w:jc w:val="both"/>
        <w:rPr>
          <w:rFonts w:ascii="Times New Roman" w:hAnsi="Times New Roman" w:cs="Times New Roman"/>
          <w:vanish/>
          <w:lang w:val="en-US"/>
        </w:rPr>
      </w:pPr>
    </w:p>
    <w:p w14:paraId="771EAD82" w14:textId="77777777" w:rsidR="007C51E3" w:rsidRPr="007C51E3" w:rsidRDefault="007C51E3" w:rsidP="007C51E3">
      <w:pPr>
        <w:pStyle w:val="ListParagraph"/>
        <w:numPr>
          <w:ilvl w:val="2"/>
          <w:numId w:val="5"/>
        </w:numPr>
        <w:jc w:val="both"/>
        <w:rPr>
          <w:rFonts w:ascii="Times New Roman" w:hAnsi="Times New Roman" w:cs="Times New Roman"/>
          <w:vanish/>
          <w:lang w:val="en-US"/>
        </w:rPr>
      </w:pPr>
    </w:p>
    <w:p w14:paraId="6EF34810" w14:textId="77777777" w:rsidR="007C51E3" w:rsidRPr="007C51E3" w:rsidRDefault="007C51E3" w:rsidP="007C51E3">
      <w:pPr>
        <w:pStyle w:val="ListParagraph"/>
        <w:numPr>
          <w:ilvl w:val="2"/>
          <w:numId w:val="5"/>
        </w:numPr>
        <w:jc w:val="both"/>
        <w:rPr>
          <w:rFonts w:ascii="Times New Roman" w:hAnsi="Times New Roman" w:cs="Times New Roman"/>
          <w:vanish/>
          <w:lang w:val="en-US"/>
        </w:rPr>
      </w:pPr>
    </w:p>
    <w:p w14:paraId="06208720" w14:textId="77777777" w:rsidR="007C51E3" w:rsidRPr="007C51E3" w:rsidRDefault="007C51E3" w:rsidP="007C51E3">
      <w:pPr>
        <w:pStyle w:val="ListParagraph"/>
        <w:numPr>
          <w:ilvl w:val="2"/>
          <w:numId w:val="5"/>
        </w:numPr>
        <w:jc w:val="both"/>
        <w:rPr>
          <w:rFonts w:ascii="Times New Roman" w:hAnsi="Times New Roman" w:cs="Times New Roman"/>
          <w:vanish/>
          <w:lang w:val="en-US"/>
        </w:rPr>
      </w:pPr>
    </w:p>
    <w:p w14:paraId="28EC8D19" w14:textId="77777777" w:rsidR="007C51E3" w:rsidRPr="007C51E3" w:rsidRDefault="007C51E3" w:rsidP="007C51E3">
      <w:pPr>
        <w:pStyle w:val="ListParagraph"/>
        <w:numPr>
          <w:ilvl w:val="2"/>
          <w:numId w:val="5"/>
        </w:numPr>
        <w:jc w:val="both"/>
        <w:rPr>
          <w:rFonts w:ascii="Times New Roman" w:hAnsi="Times New Roman" w:cs="Times New Roman"/>
          <w:vanish/>
          <w:lang w:val="en-US"/>
        </w:rPr>
      </w:pPr>
    </w:p>
    <w:p w14:paraId="15EDD3F2" w14:textId="77777777" w:rsidR="007C51E3" w:rsidRDefault="007C51E3" w:rsidP="008040CA">
      <w:pPr>
        <w:pStyle w:val="ListParagraph"/>
        <w:numPr>
          <w:ilvl w:val="2"/>
          <w:numId w:val="27"/>
        </w:numPr>
        <w:rPr>
          <w:rFonts w:ascii="Times New Roman" w:hAnsi="Times New Roman" w:cs="Times New Roman"/>
          <w:b/>
          <w:sz w:val="24"/>
          <w:lang w:val="en-US"/>
        </w:rPr>
      </w:pPr>
      <w:r w:rsidRPr="007C51E3">
        <w:rPr>
          <w:rFonts w:ascii="Times New Roman" w:hAnsi="Times New Roman" w:cs="Times New Roman"/>
          <w:b/>
          <w:sz w:val="24"/>
          <w:lang w:val="en-US"/>
        </w:rPr>
        <w:t>Users’ effort (measured by time)</w:t>
      </w:r>
    </w:p>
    <w:p w14:paraId="5FE8B8EA" w14:textId="75CD216C" w:rsidR="00B5379A" w:rsidRDefault="00B5379A" w:rsidP="001011EB">
      <w:pPr>
        <w:spacing w:line="360" w:lineRule="auto"/>
        <w:jc w:val="both"/>
        <w:rPr>
          <w:rFonts w:ascii="Times New Roman" w:hAnsi="Times New Roman" w:cs="Times New Roman"/>
          <w:lang w:val="en-US"/>
        </w:rPr>
      </w:pPr>
      <w:r w:rsidRPr="00B5379A">
        <w:rPr>
          <w:rFonts w:ascii="Times New Roman" w:hAnsi="Times New Roman" w:cs="Times New Roman"/>
          <w:lang w:val="en-US"/>
        </w:rPr>
        <w:t xml:space="preserve">In this subsection we present </w:t>
      </w:r>
      <w:r w:rsidR="00B9236A">
        <w:rPr>
          <w:rFonts w:ascii="Times New Roman" w:hAnsi="Times New Roman" w:cs="Times New Roman"/>
          <w:lang w:val="en-US"/>
        </w:rPr>
        <w:t>result</w:t>
      </w:r>
      <w:r w:rsidR="00BC6BDB">
        <w:rPr>
          <w:rFonts w:ascii="Times New Roman" w:hAnsi="Times New Roman" w:cs="Times New Roman"/>
          <w:lang w:val="en-US"/>
        </w:rPr>
        <w:t>s regarding the time spent on</w:t>
      </w:r>
      <w:r w:rsidR="00B9236A">
        <w:rPr>
          <w:rFonts w:ascii="Times New Roman" w:hAnsi="Times New Roman" w:cs="Times New Roman"/>
          <w:lang w:val="en-US"/>
        </w:rPr>
        <w:t xml:space="preserve"> evaluation in t</w:t>
      </w:r>
      <w:r w:rsidR="00925507">
        <w:rPr>
          <w:rFonts w:ascii="Times New Roman" w:hAnsi="Times New Roman" w:cs="Times New Roman"/>
          <w:lang w:val="en-US"/>
        </w:rPr>
        <w:t>he t</w:t>
      </w:r>
      <w:r w:rsidR="00B9236A">
        <w:rPr>
          <w:rFonts w:ascii="Times New Roman" w:hAnsi="Times New Roman" w:cs="Times New Roman"/>
          <w:lang w:val="en-US"/>
        </w:rPr>
        <w:t>wo</w:t>
      </w:r>
      <w:r w:rsidR="00DD26C9">
        <w:rPr>
          <w:rFonts w:ascii="Times New Roman" w:hAnsi="Times New Roman" w:cs="Times New Roman"/>
          <w:lang w:val="en-US"/>
        </w:rPr>
        <w:t xml:space="preserve"> groups</w:t>
      </w:r>
      <w:r w:rsidR="00B9236A">
        <w:rPr>
          <w:rFonts w:ascii="Times New Roman" w:hAnsi="Times New Roman" w:cs="Times New Roman"/>
          <w:lang w:val="en-US"/>
        </w:rPr>
        <w:t xml:space="preserve">. </w:t>
      </w:r>
      <w:r w:rsidR="00B9506F">
        <w:rPr>
          <w:rFonts w:ascii="Times New Roman" w:hAnsi="Times New Roman" w:cs="Times New Roman"/>
          <w:lang w:val="en-US"/>
        </w:rPr>
        <w:t xml:space="preserve">We consider time spent as users’ effort. </w:t>
      </w:r>
      <w:r w:rsidR="00B9236A">
        <w:rPr>
          <w:rFonts w:ascii="Times New Roman" w:hAnsi="Times New Roman" w:cs="Times New Roman"/>
          <w:lang w:val="en-US"/>
        </w:rPr>
        <w:t xml:space="preserve">We show that </w:t>
      </w:r>
      <w:r w:rsidR="00925507">
        <w:rPr>
          <w:rFonts w:ascii="Times New Roman" w:hAnsi="Times New Roman" w:cs="Times New Roman"/>
          <w:lang w:val="en-US"/>
        </w:rPr>
        <w:t xml:space="preserve">the introduction </w:t>
      </w:r>
      <w:r w:rsidR="00B9236A">
        <w:rPr>
          <w:rFonts w:ascii="Times New Roman" w:hAnsi="Times New Roman" w:cs="Times New Roman"/>
          <w:lang w:val="en-US"/>
        </w:rPr>
        <w:t>of penalties had the effect of prolonging th</w:t>
      </w:r>
      <w:r w:rsidR="004D6151">
        <w:rPr>
          <w:rFonts w:ascii="Times New Roman" w:hAnsi="Times New Roman" w:cs="Times New Roman"/>
          <w:lang w:val="en-US"/>
        </w:rPr>
        <w:t xml:space="preserve">e time spent on evaluation. </w:t>
      </w:r>
      <w:r w:rsidR="00DD26C9">
        <w:rPr>
          <w:rFonts w:ascii="Times New Roman" w:hAnsi="Times New Roman" w:cs="Times New Roman"/>
          <w:lang w:val="en-US"/>
        </w:rPr>
        <w:t>In the control group, t</w:t>
      </w:r>
      <w:r w:rsidR="00A361E2">
        <w:rPr>
          <w:rFonts w:ascii="Times New Roman" w:hAnsi="Times New Roman" w:cs="Times New Roman"/>
          <w:lang w:val="en-US"/>
        </w:rPr>
        <w:t xml:space="preserve">he average time spent on </w:t>
      </w:r>
      <w:r w:rsidR="00B02F49">
        <w:rPr>
          <w:rFonts w:ascii="Times New Roman" w:hAnsi="Times New Roman" w:cs="Times New Roman"/>
          <w:lang w:val="en-US"/>
        </w:rPr>
        <w:t xml:space="preserve">the </w:t>
      </w:r>
      <w:r w:rsidR="00A361E2">
        <w:rPr>
          <w:rFonts w:ascii="Times New Roman" w:hAnsi="Times New Roman" w:cs="Times New Roman"/>
          <w:lang w:val="en-US"/>
        </w:rPr>
        <w:t xml:space="preserve">rating </w:t>
      </w:r>
      <w:r w:rsidR="00B02F49">
        <w:rPr>
          <w:rFonts w:ascii="Times New Roman" w:hAnsi="Times New Roman" w:cs="Times New Roman"/>
          <w:lang w:val="en-US"/>
        </w:rPr>
        <w:t xml:space="preserve">process </w:t>
      </w:r>
      <w:r w:rsidR="00A361E2">
        <w:rPr>
          <w:rFonts w:ascii="Times New Roman" w:hAnsi="Times New Roman" w:cs="Times New Roman"/>
          <w:lang w:val="en-US"/>
        </w:rPr>
        <w:t>was 20 s</w:t>
      </w:r>
      <w:r w:rsidR="005E70B6">
        <w:rPr>
          <w:rFonts w:ascii="Times New Roman" w:hAnsi="Times New Roman" w:cs="Times New Roman"/>
          <w:lang w:val="en-US"/>
        </w:rPr>
        <w:t>econds</w:t>
      </w:r>
      <w:r w:rsidR="00B02F49">
        <w:rPr>
          <w:rFonts w:ascii="Times New Roman" w:hAnsi="Times New Roman" w:cs="Times New Roman"/>
          <w:lang w:val="en-US"/>
        </w:rPr>
        <w:t>;</w:t>
      </w:r>
      <w:r w:rsidR="00DD26C9">
        <w:rPr>
          <w:rFonts w:ascii="Times New Roman" w:hAnsi="Times New Roman" w:cs="Times New Roman"/>
          <w:lang w:val="en-US"/>
        </w:rPr>
        <w:t xml:space="preserve"> in the treatment group</w:t>
      </w:r>
      <w:r w:rsidR="00D12C00">
        <w:rPr>
          <w:rFonts w:ascii="Times New Roman" w:hAnsi="Times New Roman" w:cs="Times New Roman"/>
          <w:lang w:val="en-US"/>
        </w:rPr>
        <w:t xml:space="preserve">, </w:t>
      </w:r>
      <w:r w:rsidR="00B02F49">
        <w:rPr>
          <w:rFonts w:ascii="Times New Roman" w:hAnsi="Times New Roman" w:cs="Times New Roman"/>
          <w:lang w:val="en-US"/>
        </w:rPr>
        <w:t>it</w:t>
      </w:r>
      <w:r w:rsidR="00DD6E09">
        <w:rPr>
          <w:rFonts w:ascii="Times New Roman" w:hAnsi="Times New Roman" w:cs="Times New Roman"/>
          <w:lang w:val="en-US"/>
        </w:rPr>
        <w:t xml:space="preserve"> </w:t>
      </w:r>
      <w:r w:rsidR="00D12C00">
        <w:rPr>
          <w:rFonts w:ascii="Times New Roman" w:hAnsi="Times New Roman" w:cs="Times New Roman"/>
          <w:lang w:val="en-US"/>
        </w:rPr>
        <w:t xml:space="preserve">was almost 1 minute (we did not include results </w:t>
      </w:r>
      <w:r w:rsidR="00DD6E09">
        <w:rPr>
          <w:rFonts w:ascii="Times New Roman" w:hAnsi="Times New Roman" w:cs="Times New Roman"/>
          <w:lang w:val="en-US"/>
        </w:rPr>
        <w:t>reflecting over</w:t>
      </w:r>
      <w:r w:rsidR="00D12C00">
        <w:rPr>
          <w:rFonts w:ascii="Times New Roman" w:hAnsi="Times New Roman" w:cs="Times New Roman"/>
          <w:lang w:val="en-US"/>
        </w:rPr>
        <w:t xml:space="preserve"> 10 minutes spent per evaluation).</w:t>
      </w:r>
      <w:r w:rsidR="00BC6BDB">
        <w:rPr>
          <w:rFonts w:ascii="Times New Roman" w:hAnsi="Times New Roman" w:cs="Times New Roman"/>
          <w:lang w:val="en-US"/>
        </w:rPr>
        <w:t xml:space="preserve"> Users spent</w:t>
      </w:r>
      <w:r w:rsidR="00DD6E09">
        <w:rPr>
          <w:rFonts w:ascii="Times New Roman" w:hAnsi="Times New Roman" w:cs="Times New Roman"/>
          <w:lang w:val="en-US"/>
        </w:rPr>
        <w:t>, on</w:t>
      </w:r>
      <w:r w:rsidR="00BC6BDB">
        <w:rPr>
          <w:rFonts w:ascii="Times New Roman" w:hAnsi="Times New Roman" w:cs="Times New Roman"/>
          <w:lang w:val="en-US"/>
        </w:rPr>
        <w:t xml:space="preserve"> average</w:t>
      </w:r>
      <w:r w:rsidR="00DD6E09">
        <w:rPr>
          <w:rFonts w:ascii="Times New Roman" w:hAnsi="Times New Roman" w:cs="Times New Roman"/>
          <w:lang w:val="en-US"/>
        </w:rPr>
        <w:t>,</w:t>
      </w:r>
      <w:r w:rsidR="00BC6BDB">
        <w:rPr>
          <w:rFonts w:ascii="Times New Roman" w:hAnsi="Times New Roman" w:cs="Times New Roman"/>
          <w:lang w:val="en-US"/>
        </w:rPr>
        <w:t xml:space="preserve"> </w:t>
      </w:r>
      <w:r w:rsidR="00DD6E09">
        <w:rPr>
          <w:rFonts w:ascii="Times New Roman" w:hAnsi="Times New Roman" w:cs="Times New Roman"/>
          <w:lang w:val="en-US"/>
        </w:rPr>
        <w:t xml:space="preserve">a total of </w:t>
      </w:r>
      <w:r w:rsidR="002F3294">
        <w:rPr>
          <w:rFonts w:ascii="Times New Roman" w:hAnsi="Times New Roman" w:cs="Times New Roman"/>
          <w:lang w:val="en-US"/>
        </w:rPr>
        <w:t>00:</w:t>
      </w:r>
      <w:r w:rsidR="00BC6BDB">
        <w:rPr>
          <w:rFonts w:ascii="Times New Roman" w:hAnsi="Times New Roman" w:cs="Times New Roman"/>
          <w:lang w:val="en-US"/>
        </w:rPr>
        <w:t>34</w:t>
      </w:r>
      <w:r w:rsidR="009B1D07">
        <w:rPr>
          <w:rFonts w:ascii="Times New Roman" w:hAnsi="Times New Roman" w:cs="Times New Roman"/>
          <w:lang w:val="en-US"/>
        </w:rPr>
        <w:t>:</w:t>
      </w:r>
      <w:r w:rsidR="002F3294">
        <w:rPr>
          <w:rFonts w:ascii="Times New Roman" w:hAnsi="Times New Roman" w:cs="Times New Roman"/>
          <w:lang w:val="en-US"/>
        </w:rPr>
        <w:t>29</w:t>
      </w:r>
      <w:r w:rsidR="00BC6BDB">
        <w:rPr>
          <w:rFonts w:ascii="Times New Roman" w:hAnsi="Times New Roman" w:cs="Times New Roman"/>
          <w:lang w:val="en-US"/>
        </w:rPr>
        <w:t xml:space="preserve"> </w:t>
      </w:r>
      <w:r w:rsidR="00071DE0">
        <w:rPr>
          <w:rFonts w:ascii="Times New Roman" w:hAnsi="Times New Roman" w:cs="Times New Roman"/>
          <w:lang w:val="en-US"/>
        </w:rPr>
        <w:t xml:space="preserve">for evaluation of </w:t>
      </w:r>
      <w:r w:rsidR="00DD6E09">
        <w:rPr>
          <w:rFonts w:ascii="Times New Roman" w:hAnsi="Times New Roman" w:cs="Times New Roman"/>
          <w:lang w:val="en-US"/>
        </w:rPr>
        <w:t xml:space="preserve">web pages </w:t>
      </w:r>
      <w:r w:rsidR="00BC6BDB">
        <w:rPr>
          <w:rFonts w:ascii="Times New Roman" w:hAnsi="Times New Roman" w:cs="Times New Roman"/>
          <w:lang w:val="en-US"/>
        </w:rPr>
        <w:t xml:space="preserve">in the system </w:t>
      </w:r>
      <w:r w:rsidR="00DD26C9">
        <w:rPr>
          <w:rFonts w:ascii="Times New Roman" w:hAnsi="Times New Roman" w:cs="Times New Roman"/>
          <w:lang w:val="en-US"/>
        </w:rPr>
        <w:t>in the control group</w:t>
      </w:r>
      <w:r w:rsidR="00BC6BDB">
        <w:rPr>
          <w:rFonts w:ascii="Times New Roman" w:hAnsi="Times New Roman" w:cs="Times New Roman"/>
          <w:lang w:val="en-US"/>
        </w:rPr>
        <w:t xml:space="preserve"> and </w:t>
      </w:r>
      <w:r w:rsidR="002F3294">
        <w:rPr>
          <w:rFonts w:ascii="Times New Roman" w:hAnsi="Times New Roman" w:cs="Times New Roman"/>
          <w:lang w:val="en-US"/>
        </w:rPr>
        <w:t>1:11</w:t>
      </w:r>
      <w:r w:rsidR="009B1D07">
        <w:rPr>
          <w:rFonts w:ascii="Times New Roman" w:hAnsi="Times New Roman" w:cs="Times New Roman"/>
          <w:lang w:val="en-US"/>
        </w:rPr>
        <w:t>:</w:t>
      </w:r>
      <w:r w:rsidR="002F3294">
        <w:rPr>
          <w:rFonts w:ascii="Times New Roman" w:hAnsi="Times New Roman" w:cs="Times New Roman"/>
          <w:lang w:val="en-US"/>
        </w:rPr>
        <w:t>48</w:t>
      </w:r>
      <w:r w:rsidR="00DD26C9">
        <w:rPr>
          <w:rFonts w:ascii="Times New Roman" w:hAnsi="Times New Roman" w:cs="Times New Roman"/>
          <w:lang w:val="en-US"/>
        </w:rPr>
        <w:t xml:space="preserve"> in the treatment group</w:t>
      </w:r>
      <w:r w:rsidR="002F3294">
        <w:rPr>
          <w:rFonts w:ascii="Times New Roman" w:hAnsi="Times New Roman" w:cs="Times New Roman"/>
          <w:lang w:val="en-US"/>
        </w:rPr>
        <w:t xml:space="preserve">. </w:t>
      </w:r>
    </w:p>
    <w:p w14:paraId="7E0AC637" w14:textId="77777777" w:rsidR="009875C2" w:rsidRDefault="000A3F04" w:rsidP="009875C2">
      <w:pPr>
        <w:keepNext/>
        <w:jc w:val="center"/>
      </w:pPr>
      <w:r>
        <w:rPr>
          <w:rFonts w:ascii="Times New Roman" w:hAnsi="Times New Roman" w:cs="Times New Roman"/>
          <w:noProof/>
          <w:lang w:val="pl-PL" w:eastAsia="pl-PL"/>
        </w:rPr>
        <w:drawing>
          <wp:inline distT="0" distB="0" distL="0" distR="0" wp14:anchorId="41B81706" wp14:editId="32717876">
            <wp:extent cx="4057650" cy="2124075"/>
            <wp:effectExtent l="0" t="0" r="19050" b="9525"/>
            <wp:docPr id="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632AAE" w14:textId="37B1EAC8" w:rsidR="00ED31D3" w:rsidRDefault="00DD6E09" w:rsidP="00F602A8">
      <w:pPr>
        <w:pStyle w:val="Caption"/>
        <w:ind w:firstLine="0"/>
        <w:jc w:val="center"/>
      </w:pPr>
      <w:r>
        <w:t xml:space="preserve">Fig. </w:t>
      </w:r>
      <w:r w:rsidR="0041358D">
        <w:fldChar w:fldCharType="begin"/>
      </w:r>
      <w:r w:rsidR="009875C2">
        <w:instrText xml:space="preserve"> SEQ Figure \* ARABIC </w:instrText>
      </w:r>
      <w:r w:rsidR="0041358D">
        <w:fldChar w:fldCharType="separate"/>
      </w:r>
      <w:r w:rsidR="00427D8E">
        <w:rPr>
          <w:noProof/>
        </w:rPr>
        <w:t>7</w:t>
      </w:r>
      <w:r w:rsidR="0041358D">
        <w:fldChar w:fldCharType="end"/>
      </w:r>
      <w:r w:rsidR="009875C2">
        <w:t xml:space="preserve">: Distribution of </w:t>
      </w:r>
      <w:r>
        <w:t xml:space="preserve">total </w:t>
      </w:r>
      <w:r w:rsidR="009875C2">
        <w:t>time spent</w:t>
      </w:r>
      <w:r w:rsidR="002468B5">
        <w:t xml:space="preserve"> by users</w:t>
      </w:r>
      <w:r w:rsidR="009875C2">
        <w:t xml:space="preserve"> in </w:t>
      </w:r>
      <w:r>
        <w:t xml:space="preserve">the </w:t>
      </w:r>
      <w:r w:rsidR="009875C2">
        <w:t xml:space="preserve">two parts of </w:t>
      </w:r>
      <w:r>
        <w:t xml:space="preserve">the </w:t>
      </w:r>
      <w:r w:rsidR="009875C2">
        <w:t>experiment</w:t>
      </w:r>
    </w:p>
    <w:p w14:paraId="3D695B68" w14:textId="59B687B3" w:rsidR="00EA1D8D" w:rsidRPr="00EA1D8D" w:rsidRDefault="00DD6E09"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The chart </w:t>
      </w:r>
      <w:r w:rsidR="00EA1D8D">
        <w:rPr>
          <w:rFonts w:ascii="Times New Roman" w:hAnsi="Times New Roman" w:cs="Times New Roman"/>
          <w:lang w:val="en-US"/>
        </w:rPr>
        <w:t xml:space="preserve">above shows </w:t>
      </w:r>
      <w:r>
        <w:rPr>
          <w:rFonts w:ascii="Times New Roman" w:hAnsi="Times New Roman" w:cs="Times New Roman"/>
          <w:lang w:val="en-US"/>
        </w:rPr>
        <w:t xml:space="preserve">the </w:t>
      </w:r>
      <w:r w:rsidR="005E38CC">
        <w:rPr>
          <w:rFonts w:ascii="Times New Roman" w:hAnsi="Times New Roman" w:cs="Times New Roman"/>
          <w:lang w:val="en-US"/>
        </w:rPr>
        <w:t xml:space="preserve">percentage of users who spent </w:t>
      </w:r>
      <w:r>
        <w:rPr>
          <w:rFonts w:ascii="Times New Roman" w:hAnsi="Times New Roman" w:cs="Times New Roman"/>
          <w:lang w:val="en-US"/>
        </w:rPr>
        <w:t xml:space="preserve">a </w:t>
      </w:r>
      <w:r w:rsidR="005E38CC">
        <w:rPr>
          <w:rFonts w:ascii="Times New Roman" w:hAnsi="Times New Roman" w:cs="Times New Roman"/>
          <w:lang w:val="en-US"/>
        </w:rPr>
        <w:t xml:space="preserve">given amount of </w:t>
      </w:r>
      <w:r>
        <w:rPr>
          <w:rFonts w:ascii="Times New Roman" w:hAnsi="Times New Roman" w:cs="Times New Roman"/>
          <w:lang w:val="en-US"/>
        </w:rPr>
        <w:t xml:space="preserve">total </w:t>
      </w:r>
      <w:r w:rsidR="005E38CC">
        <w:rPr>
          <w:rFonts w:ascii="Times New Roman" w:hAnsi="Times New Roman" w:cs="Times New Roman"/>
          <w:lang w:val="en-US"/>
        </w:rPr>
        <w:t xml:space="preserve">time in the system on </w:t>
      </w:r>
      <w:r>
        <w:rPr>
          <w:rFonts w:ascii="Times New Roman" w:hAnsi="Times New Roman" w:cs="Times New Roman"/>
          <w:lang w:val="en-US"/>
        </w:rPr>
        <w:t xml:space="preserve">the evaluation </w:t>
      </w:r>
      <w:r w:rsidR="005E38CC">
        <w:rPr>
          <w:rFonts w:ascii="Times New Roman" w:hAnsi="Times New Roman" w:cs="Times New Roman"/>
          <w:lang w:val="en-US"/>
        </w:rPr>
        <w:t xml:space="preserve">of </w:t>
      </w:r>
      <w:r>
        <w:rPr>
          <w:rFonts w:ascii="Times New Roman" w:hAnsi="Times New Roman" w:cs="Times New Roman"/>
          <w:lang w:val="en-US"/>
        </w:rPr>
        <w:t>standard web pages</w:t>
      </w:r>
      <w:r w:rsidR="005E38CC">
        <w:rPr>
          <w:rFonts w:ascii="Times New Roman" w:hAnsi="Times New Roman" w:cs="Times New Roman"/>
          <w:lang w:val="en-US"/>
        </w:rPr>
        <w:t>.</w:t>
      </w:r>
      <w:r w:rsidR="007A10C8">
        <w:rPr>
          <w:rFonts w:ascii="Times New Roman" w:hAnsi="Times New Roman" w:cs="Times New Roman"/>
          <w:lang w:val="en-US"/>
        </w:rPr>
        <w:t xml:space="preserve"> </w:t>
      </w:r>
      <w:r w:rsidR="00FC4A1E">
        <w:rPr>
          <w:rFonts w:ascii="Times New Roman" w:hAnsi="Times New Roman" w:cs="Times New Roman"/>
          <w:lang w:val="en-US"/>
        </w:rPr>
        <w:t>Fig. 8</w:t>
      </w:r>
      <w:r w:rsidR="00453BD8">
        <w:rPr>
          <w:rFonts w:ascii="Times New Roman" w:hAnsi="Times New Roman" w:cs="Times New Roman"/>
          <w:lang w:val="en-US"/>
        </w:rPr>
        <w:t xml:space="preserve"> presents </w:t>
      </w:r>
      <w:r>
        <w:rPr>
          <w:rFonts w:ascii="Times New Roman" w:hAnsi="Times New Roman" w:cs="Times New Roman"/>
          <w:lang w:val="en-US"/>
        </w:rPr>
        <w:t xml:space="preserve">the </w:t>
      </w:r>
      <w:r w:rsidR="00453BD8">
        <w:rPr>
          <w:rFonts w:ascii="Times New Roman" w:hAnsi="Times New Roman" w:cs="Times New Roman"/>
          <w:lang w:val="en-US"/>
        </w:rPr>
        <w:t xml:space="preserve">percentage of users who </w:t>
      </w:r>
      <w:r>
        <w:rPr>
          <w:rFonts w:ascii="Times New Roman" w:hAnsi="Times New Roman" w:cs="Times New Roman"/>
          <w:lang w:val="en-US"/>
        </w:rPr>
        <w:t xml:space="preserve">submitted a </w:t>
      </w:r>
      <w:r w:rsidR="00453BD8">
        <w:rPr>
          <w:rFonts w:ascii="Times New Roman" w:hAnsi="Times New Roman" w:cs="Times New Roman"/>
          <w:lang w:val="en-US"/>
        </w:rPr>
        <w:t xml:space="preserve">certain </w:t>
      </w:r>
      <w:r w:rsidR="00453BD8">
        <w:rPr>
          <w:rFonts w:ascii="Times New Roman" w:hAnsi="Times New Roman" w:cs="Times New Roman"/>
          <w:lang w:val="en-US"/>
        </w:rPr>
        <w:lastRenderedPageBreak/>
        <w:t xml:space="preserve">number of standard ratings. We can </w:t>
      </w:r>
      <w:r w:rsidR="00B02F49">
        <w:rPr>
          <w:rFonts w:ascii="Times New Roman" w:hAnsi="Times New Roman" w:cs="Times New Roman"/>
          <w:lang w:val="en-US"/>
        </w:rPr>
        <w:t xml:space="preserve">see </w:t>
      </w:r>
      <w:r w:rsidR="00290D5C">
        <w:rPr>
          <w:rFonts w:ascii="Times New Roman" w:hAnsi="Times New Roman" w:cs="Times New Roman"/>
          <w:lang w:val="en-US"/>
        </w:rPr>
        <w:t>that in</w:t>
      </w:r>
      <w:r w:rsidR="00453BD8">
        <w:rPr>
          <w:rFonts w:ascii="Times New Roman" w:hAnsi="Times New Roman" w:cs="Times New Roman"/>
          <w:lang w:val="en-US"/>
        </w:rPr>
        <w:t xml:space="preserve"> </w:t>
      </w:r>
      <w:r w:rsidR="00290D5C">
        <w:rPr>
          <w:rFonts w:ascii="Times New Roman" w:hAnsi="Times New Roman" w:cs="Times New Roman"/>
          <w:lang w:val="en-US"/>
        </w:rPr>
        <w:t xml:space="preserve">the </w:t>
      </w:r>
      <w:r w:rsidR="00092877">
        <w:rPr>
          <w:rFonts w:ascii="Times New Roman" w:hAnsi="Times New Roman" w:cs="Times New Roman"/>
          <w:lang w:val="en-US"/>
        </w:rPr>
        <w:t xml:space="preserve">treatment group </w:t>
      </w:r>
      <w:r w:rsidR="00453BD8">
        <w:rPr>
          <w:rFonts w:ascii="Times New Roman" w:hAnsi="Times New Roman" w:cs="Times New Roman"/>
          <w:lang w:val="en-US"/>
        </w:rPr>
        <w:t xml:space="preserve">users evaluated </w:t>
      </w:r>
      <w:r>
        <w:rPr>
          <w:rFonts w:ascii="Times New Roman" w:hAnsi="Times New Roman" w:cs="Times New Roman"/>
          <w:lang w:val="en-US"/>
        </w:rPr>
        <w:t xml:space="preserve">fewer </w:t>
      </w:r>
      <w:r w:rsidR="00453BD8">
        <w:rPr>
          <w:rFonts w:ascii="Times New Roman" w:hAnsi="Times New Roman" w:cs="Times New Roman"/>
          <w:lang w:val="en-US"/>
        </w:rPr>
        <w:t>pages</w:t>
      </w:r>
      <w:r w:rsidR="00BD3E7A">
        <w:rPr>
          <w:rFonts w:ascii="Times New Roman" w:hAnsi="Times New Roman" w:cs="Times New Roman"/>
          <w:lang w:val="en-US"/>
        </w:rPr>
        <w:t>,</w:t>
      </w:r>
      <w:r w:rsidR="00453BD8">
        <w:rPr>
          <w:rFonts w:ascii="Times New Roman" w:hAnsi="Times New Roman" w:cs="Times New Roman"/>
          <w:lang w:val="en-US"/>
        </w:rPr>
        <w:t xml:space="preserve"> but spent more time on evaluation.</w:t>
      </w:r>
    </w:p>
    <w:p w14:paraId="0DE48AE9" w14:textId="77777777" w:rsidR="009875C2" w:rsidRDefault="009875C2" w:rsidP="000A3F04">
      <w:pPr>
        <w:jc w:val="center"/>
        <w:rPr>
          <w:rFonts w:ascii="Times New Roman" w:hAnsi="Times New Roman" w:cs="Times New Roman"/>
          <w:lang w:val="en-US"/>
        </w:rPr>
      </w:pPr>
    </w:p>
    <w:p w14:paraId="13B1D63A" w14:textId="77777777" w:rsidR="009875C2" w:rsidRDefault="009875C2" w:rsidP="009875C2">
      <w:pPr>
        <w:keepNext/>
        <w:jc w:val="center"/>
      </w:pPr>
      <w:r>
        <w:rPr>
          <w:rFonts w:ascii="Times New Roman" w:hAnsi="Times New Roman" w:cs="Times New Roman"/>
          <w:noProof/>
          <w:lang w:val="pl-PL" w:eastAsia="pl-PL"/>
        </w:rPr>
        <w:drawing>
          <wp:inline distT="0" distB="0" distL="0" distR="0" wp14:anchorId="248A4692" wp14:editId="3E47B12B">
            <wp:extent cx="4057650" cy="2124075"/>
            <wp:effectExtent l="0" t="0" r="19050" b="9525"/>
            <wp:docPr id="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87430C9" w14:textId="0121A04F" w:rsidR="00ED31D3" w:rsidRDefault="009B7A82" w:rsidP="00F602A8">
      <w:pPr>
        <w:pStyle w:val="Caption"/>
        <w:ind w:firstLine="0"/>
        <w:jc w:val="center"/>
        <w:rPr>
          <w:rStyle w:val="hps"/>
          <w:rFonts w:asciiTheme="minorHAnsi" w:eastAsiaTheme="minorHAnsi" w:hAnsiTheme="minorHAnsi"/>
          <w:b w:val="0"/>
          <w:bCs w:val="0"/>
          <w:sz w:val="22"/>
          <w:szCs w:val="22"/>
          <w:lang w:val="en-GB"/>
        </w:rPr>
      </w:pPr>
      <w:r>
        <w:t xml:space="preserve">Fig. </w:t>
      </w:r>
      <w:r w:rsidR="0041358D">
        <w:fldChar w:fldCharType="begin"/>
      </w:r>
      <w:r w:rsidR="009875C2">
        <w:instrText xml:space="preserve"> SEQ Figure \* ARABIC </w:instrText>
      </w:r>
      <w:r w:rsidR="0041358D">
        <w:fldChar w:fldCharType="separate"/>
      </w:r>
      <w:r w:rsidR="00427D8E">
        <w:rPr>
          <w:noProof/>
        </w:rPr>
        <w:t>8</w:t>
      </w:r>
      <w:r w:rsidR="0041358D">
        <w:fldChar w:fldCharType="end"/>
      </w:r>
      <w:r w:rsidR="009875C2">
        <w:t xml:space="preserve">: Distribution of </w:t>
      </w:r>
      <w:r>
        <w:t xml:space="preserve">the </w:t>
      </w:r>
      <w:r w:rsidR="009875C2">
        <w:t>number</w:t>
      </w:r>
      <w:r>
        <w:t xml:space="preserve"> </w:t>
      </w:r>
      <w:r w:rsidR="009875C2">
        <w:t xml:space="preserve">of pages evaluated </w:t>
      </w:r>
      <w:r>
        <w:t xml:space="preserve">by </w:t>
      </w:r>
      <w:r w:rsidR="009875C2">
        <w:t xml:space="preserve">users included in the </w:t>
      </w:r>
      <w:r w:rsidR="009875C2">
        <w:rPr>
          <w:rStyle w:val="hps"/>
        </w:rPr>
        <w:t>analysis</w:t>
      </w:r>
      <w:r>
        <w:rPr>
          <w:rStyle w:val="hps"/>
        </w:rPr>
        <w:t xml:space="preserve"> of </w:t>
      </w:r>
      <w:r>
        <w:t>time spent</w:t>
      </w:r>
    </w:p>
    <w:p w14:paraId="0C804DF6" w14:textId="15055381" w:rsidR="008E7018" w:rsidRPr="00C81D17" w:rsidRDefault="00C81D17" w:rsidP="00C81D17">
      <w:pPr>
        <w:spacing w:line="360" w:lineRule="auto"/>
        <w:jc w:val="both"/>
        <w:rPr>
          <w:rFonts w:ascii="Times New Roman" w:hAnsi="Times New Roman" w:cs="Times New Roman"/>
          <w:lang w:val="en-US"/>
        </w:rPr>
      </w:pPr>
      <w:r w:rsidRPr="00C81D17">
        <w:rPr>
          <w:rFonts w:ascii="Times New Roman" w:hAnsi="Times New Roman" w:cs="Times New Roman"/>
          <w:lang w:val="en-US"/>
        </w:rPr>
        <w:t>The increased amount of time for evaluations in the treatment group</w:t>
      </w:r>
      <w:r>
        <w:rPr>
          <w:rFonts w:ascii="Times New Roman" w:hAnsi="Times New Roman" w:cs="Times New Roman"/>
          <w:lang w:val="en-US"/>
        </w:rPr>
        <w:t xml:space="preserve"> also shows which of the two possible factors: user’s motivation, or user’s individual characteristics, was the cause for the improved accuracy. The increase of user’s motivation is clearly observed in our experiment. </w:t>
      </w:r>
    </w:p>
    <w:p w14:paraId="313BA006" w14:textId="77777777" w:rsidR="008E7018" w:rsidRDefault="008E7018" w:rsidP="008040CA">
      <w:pPr>
        <w:pStyle w:val="ListParagraph"/>
        <w:numPr>
          <w:ilvl w:val="2"/>
          <w:numId w:val="27"/>
        </w:numPr>
        <w:rPr>
          <w:rFonts w:ascii="Times New Roman" w:hAnsi="Times New Roman" w:cs="Times New Roman"/>
          <w:b/>
          <w:sz w:val="24"/>
          <w:lang w:val="en-US"/>
        </w:rPr>
      </w:pPr>
      <w:r>
        <w:rPr>
          <w:rFonts w:ascii="Times New Roman" w:hAnsi="Times New Roman" w:cs="Times New Roman"/>
          <w:b/>
          <w:sz w:val="24"/>
          <w:lang w:val="en-US"/>
        </w:rPr>
        <w:t xml:space="preserve">Participation </w:t>
      </w:r>
      <w:r w:rsidR="002F15EF">
        <w:rPr>
          <w:rFonts w:ascii="Times New Roman" w:hAnsi="Times New Roman" w:cs="Times New Roman"/>
          <w:b/>
          <w:sz w:val="24"/>
          <w:lang w:val="en-US"/>
        </w:rPr>
        <w:t>and activity</w:t>
      </w:r>
    </w:p>
    <w:p w14:paraId="5776CEDC" w14:textId="24839603" w:rsidR="002F15EF" w:rsidRDefault="00EF63FB" w:rsidP="001011EB">
      <w:pPr>
        <w:spacing w:line="360" w:lineRule="auto"/>
        <w:jc w:val="both"/>
        <w:rPr>
          <w:rFonts w:ascii="Times New Roman" w:hAnsi="Times New Roman" w:cs="Times New Roman"/>
          <w:lang w:val="en-US"/>
        </w:rPr>
      </w:pPr>
      <w:r>
        <w:rPr>
          <w:rFonts w:ascii="Times New Roman" w:hAnsi="Times New Roman" w:cs="Times New Roman"/>
          <w:lang w:val="en-US"/>
        </w:rPr>
        <w:t>As we mentioned before, participant</w:t>
      </w:r>
      <w:r w:rsidR="009B7A82">
        <w:rPr>
          <w:rFonts w:ascii="Times New Roman" w:hAnsi="Times New Roman" w:cs="Times New Roman"/>
          <w:lang w:val="en-US"/>
        </w:rPr>
        <w:t>s</w:t>
      </w:r>
      <w:r>
        <w:rPr>
          <w:rFonts w:ascii="Times New Roman" w:hAnsi="Times New Roman" w:cs="Times New Roman"/>
          <w:lang w:val="en-US"/>
        </w:rPr>
        <w:t xml:space="preserve"> in the second part of our experiment </w:t>
      </w:r>
      <w:r w:rsidR="00C81D17">
        <w:rPr>
          <w:rFonts w:ascii="Times New Roman" w:hAnsi="Times New Roman" w:cs="Times New Roman"/>
          <w:lang w:val="en-US"/>
        </w:rPr>
        <w:t xml:space="preserve">(treatment group) </w:t>
      </w:r>
      <w:r>
        <w:rPr>
          <w:rFonts w:ascii="Times New Roman" w:hAnsi="Times New Roman" w:cs="Times New Roman"/>
          <w:lang w:val="en-US"/>
        </w:rPr>
        <w:t xml:space="preserve">were less active. Moreover, the response rate </w:t>
      </w:r>
      <w:r w:rsidR="00C81D17">
        <w:rPr>
          <w:rFonts w:ascii="Times New Roman" w:hAnsi="Times New Roman" w:cs="Times New Roman"/>
          <w:lang w:val="en-US"/>
        </w:rPr>
        <w:t xml:space="preserve">to the invitation to participate in the experiment </w:t>
      </w:r>
      <w:r>
        <w:rPr>
          <w:rFonts w:ascii="Times New Roman" w:hAnsi="Times New Roman" w:cs="Times New Roman"/>
          <w:lang w:val="en-US"/>
        </w:rPr>
        <w:t xml:space="preserve">was lower </w:t>
      </w:r>
      <w:r w:rsidR="009B7A82">
        <w:rPr>
          <w:rFonts w:ascii="Times New Roman" w:hAnsi="Times New Roman" w:cs="Times New Roman"/>
          <w:lang w:val="en-US"/>
        </w:rPr>
        <w:t xml:space="preserve">in the second part </w:t>
      </w:r>
      <w:r>
        <w:rPr>
          <w:rFonts w:ascii="Times New Roman" w:hAnsi="Times New Roman" w:cs="Times New Roman"/>
          <w:lang w:val="en-US"/>
        </w:rPr>
        <w:t>than in the first</w:t>
      </w:r>
      <w:r w:rsidR="00C81D17">
        <w:rPr>
          <w:rFonts w:ascii="Times New Roman" w:hAnsi="Times New Roman" w:cs="Times New Roman"/>
          <w:lang w:val="en-US"/>
        </w:rPr>
        <w:t xml:space="preserve"> (in both invitations, the existence of penalties was explained to invited students)</w:t>
      </w:r>
      <w:r>
        <w:rPr>
          <w:rFonts w:ascii="Times New Roman" w:hAnsi="Times New Roman" w:cs="Times New Roman"/>
          <w:lang w:val="en-US"/>
        </w:rPr>
        <w:t xml:space="preserve">. </w:t>
      </w:r>
      <w:r w:rsidR="002F15EF">
        <w:rPr>
          <w:rFonts w:ascii="Times New Roman" w:hAnsi="Times New Roman" w:cs="Times New Roman"/>
          <w:lang w:val="en-US"/>
        </w:rPr>
        <w:t>In the first part of</w:t>
      </w:r>
      <w:r w:rsidR="006E1517">
        <w:rPr>
          <w:rFonts w:ascii="Times New Roman" w:hAnsi="Times New Roman" w:cs="Times New Roman"/>
          <w:lang w:val="en-US"/>
        </w:rPr>
        <w:t xml:space="preserve"> the</w:t>
      </w:r>
      <w:r w:rsidR="002F15EF">
        <w:rPr>
          <w:rFonts w:ascii="Times New Roman" w:hAnsi="Times New Roman" w:cs="Times New Roman"/>
          <w:lang w:val="en-US"/>
        </w:rPr>
        <w:t xml:space="preserve"> </w:t>
      </w:r>
      <w:r w:rsidR="009B1D07">
        <w:rPr>
          <w:rFonts w:ascii="Times New Roman" w:hAnsi="Times New Roman" w:cs="Times New Roman"/>
          <w:lang w:val="en-US"/>
        </w:rPr>
        <w:t>experiment,</w:t>
      </w:r>
      <w:r w:rsidR="002F15EF">
        <w:rPr>
          <w:rFonts w:ascii="Times New Roman" w:hAnsi="Times New Roman" w:cs="Times New Roman"/>
          <w:lang w:val="en-US"/>
        </w:rPr>
        <w:t xml:space="preserve"> </w:t>
      </w:r>
      <w:r w:rsidR="006E1517">
        <w:rPr>
          <w:rFonts w:ascii="Times New Roman" w:hAnsi="Times New Roman" w:cs="Times New Roman"/>
          <w:lang w:val="en-US"/>
        </w:rPr>
        <w:t>the response</w:t>
      </w:r>
      <w:r w:rsidR="002F15EF">
        <w:rPr>
          <w:rFonts w:ascii="Times New Roman" w:hAnsi="Times New Roman" w:cs="Times New Roman"/>
          <w:lang w:val="en-US"/>
        </w:rPr>
        <w:t xml:space="preserve"> rate was 56%</w:t>
      </w:r>
      <w:r w:rsidR="00A23411">
        <w:rPr>
          <w:rFonts w:ascii="Times New Roman" w:hAnsi="Times New Roman" w:cs="Times New Roman"/>
          <w:lang w:val="en-US"/>
        </w:rPr>
        <w:t xml:space="preserve"> (the</w:t>
      </w:r>
      <w:r w:rsidR="007B1672">
        <w:rPr>
          <w:rFonts w:ascii="Times New Roman" w:hAnsi="Times New Roman" w:cs="Times New Roman"/>
          <w:lang w:val="en-US"/>
        </w:rPr>
        <w:t xml:space="preserve"> control group)</w:t>
      </w:r>
      <w:r w:rsidR="009B7A82">
        <w:rPr>
          <w:rFonts w:ascii="Times New Roman" w:hAnsi="Times New Roman" w:cs="Times New Roman"/>
          <w:lang w:val="en-US"/>
        </w:rPr>
        <w:t xml:space="preserve">, </w:t>
      </w:r>
      <w:r w:rsidR="002F15EF">
        <w:rPr>
          <w:rFonts w:ascii="Times New Roman" w:hAnsi="Times New Roman" w:cs="Times New Roman"/>
          <w:lang w:val="en-US"/>
        </w:rPr>
        <w:t>in the second 27%</w:t>
      </w:r>
      <w:r w:rsidR="00A23411">
        <w:rPr>
          <w:rFonts w:ascii="Times New Roman" w:hAnsi="Times New Roman" w:cs="Times New Roman"/>
          <w:lang w:val="en-US"/>
        </w:rPr>
        <w:t xml:space="preserve"> (the</w:t>
      </w:r>
      <w:r w:rsidR="007B1672">
        <w:rPr>
          <w:rFonts w:ascii="Times New Roman" w:hAnsi="Times New Roman" w:cs="Times New Roman"/>
          <w:lang w:val="en-US"/>
        </w:rPr>
        <w:t xml:space="preserve"> treatment group)</w:t>
      </w:r>
      <w:r w:rsidR="002F15EF">
        <w:rPr>
          <w:rFonts w:ascii="Times New Roman" w:hAnsi="Times New Roman" w:cs="Times New Roman"/>
          <w:lang w:val="en-US"/>
        </w:rPr>
        <w:t xml:space="preserve">. </w:t>
      </w:r>
      <w:r w:rsidR="009B7A82">
        <w:rPr>
          <w:rFonts w:ascii="Times New Roman" w:hAnsi="Times New Roman" w:cs="Times New Roman"/>
          <w:lang w:val="en-US"/>
        </w:rPr>
        <w:t xml:space="preserve">Fig. </w:t>
      </w:r>
      <w:r w:rsidR="007C6CB5">
        <w:rPr>
          <w:rFonts w:ascii="Times New Roman" w:hAnsi="Times New Roman" w:cs="Times New Roman"/>
          <w:lang w:val="en-US"/>
        </w:rPr>
        <w:t xml:space="preserve">9 </w:t>
      </w:r>
      <w:r w:rsidR="00CC4CE2">
        <w:rPr>
          <w:rFonts w:ascii="Times New Roman" w:hAnsi="Times New Roman" w:cs="Times New Roman"/>
          <w:lang w:val="en-US"/>
        </w:rPr>
        <w:t xml:space="preserve">presents </w:t>
      </w:r>
      <w:r w:rsidR="009B7A82">
        <w:rPr>
          <w:rFonts w:ascii="Times New Roman" w:hAnsi="Times New Roman" w:cs="Times New Roman"/>
          <w:lang w:val="en-US"/>
        </w:rPr>
        <w:t xml:space="preserve">the </w:t>
      </w:r>
      <w:r w:rsidR="00CC4CE2">
        <w:rPr>
          <w:rFonts w:ascii="Times New Roman" w:hAnsi="Times New Roman" w:cs="Times New Roman"/>
          <w:lang w:val="en-US"/>
        </w:rPr>
        <w:t>distribution</w:t>
      </w:r>
      <w:r w:rsidR="00854C52">
        <w:rPr>
          <w:rFonts w:ascii="Times New Roman" w:hAnsi="Times New Roman" w:cs="Times New Roman"/>
          <w:lang w:val="en-US"/>
        </w:rPr>
        <w:t>s</w:t>
      </w:r>
      <w:r w:rsidR="00CC4CE2">
        <w:rPr>
          <w:rFonts w:ascii="Times New Roman" w:hAnsi="Times New Roman" w:cs="Times New Roman"/>
          <w:lang w:val="en-US"/>
        </w:rPr>
        <w:t xml:space="preserve"> of </w:t>
      </w:r>
      <w:r w:rsidR="0003791A">
        <w:rPr>
          <w:rFonts w:ascii="Times New Roman" w:hAnsi="Times New Roman" w:cs="Times New Roman"/>
          <w:lang w:val="en-US"/>
        </w:rPr>
        <w:t xml:space="preserve">numbers of ratings in </w:t>
      </w:r>
      <w:r w:rsidR="009B7A82">
        <w:rPr>
          <w:rFonts w:ascii="Times New Roman" w:hAnsi="Times New Roman" w:cs="Times New Roman"/>
          <w:lang w:val="en-US"/>
        </w:rPr>
        <w:t xml:space="preserve">the </w:t>
      </w:r>
      <w:r w:rsidR="0003791A">
        <w:rPr>
          <w:rFonts w:ascii="Times New Roman" w:hAnsi="Times New Roman" w:cs="Times New Roman"/>
          <w:lang w:val="en-US"/>
        </w:rPr>
        <w:t>two parts of our experiment</w:t>
      </w:r>
      <w:r w:rsidR="00867B4A">
        <w:rPr>
          <w:rFonts w:ascii="Times New Roman" w:hAnsi="Times New Roman" w:cs="Times New Roman"/>
          <w:lang w:val="en-US"/>
        </w:rPr>
        <w:t>, and</w:t>
      </w:r>
      <w:r w:rsidR="0003791A">
        <w:rPr>
          <w:rFonts w:ascii="Times New Roman" w:hAnsi="Times New Roman" w:cs="Times New Roman"/>
          <w:lang w:val="en-US"/>
        </w:rPr>
        <w:t xml:space="preserve"> </w:t>
      </w:r>
      <w:r w:rsidR="009B7A82">
        <w:rPr>
          <w:rFonts w:ascii="Times New Roman" w:hAnsi="Times New Roman" w:cs="Times New Roman"/>
          <w:lang w:val="en-US"/>
        </w:rPr>
        <w:t xml:space="preserve">also </w:t>
      </w:r>
      <w:r w:rsidR="0003791A">
        <w:rPr>
          <w:rFonts w:ascii="Times New Roman" w:hAnsi="Times New Roman" w:cs="Times New Roman"/>
          <w:lang w:val="en-US"/>
        </w:rPr>
        <w:t xml:space="preserve">reflects </w:t>
      </w:r>
      <w:r w:rsidR="009B7A82">
        <w:rPr>
          <w:rFonts w:ascii="Times New Roman" w:hAnsi="Times New Roman" w:cs="Times New Roman"/>
          <w:lang w:val="en-US"/>
        </w:rPr>
        <w:t xml:space="preserve">the </w:t>
      </w:r>
      <w:r w:rsidR="0003791A">
        <w:rPr>
          <w:rFonts w:ascii="Times New Roman" w:hAnsi="Times New Roman" w:cs="Times New Roman"/>
          <w:lang w:val="en-US"/>
        </w:rPr>
        <w:t>distribution of activity scores (users received 1 activity point per rating).</w:t>
      </w:r>
    </w:p>
    <w:p w14:paraId="03EAAF1C" w14:textId="77777777" w:rsidR="0003791A" w:rsidRDefault="006D5F9B" w:rsidP="0003791A">
      <w:pPr>
        <w:keepNext/>
        <w:jc w:val="center"/>
      </w:pPr>
      <w:r>
        <w:rPr>
          <w:rFonts w:ascii="Times New Roman" w:hAnsi="Times New Roman" w:cs="Times New Roman"/>
          <w:noProof/>
          <w:lang w:val="pl-PL" w:eastAsia="pl-PL"/>
        </w:rPr>
        <w:drawing>
          <wp:inline distT="0" distB="0" distL="0" distR="0" wp14:anchorId="191DF12C" wp14:editId="0632C717">
            <wp:extent cx="4057650" cy="2124075"/>
            <wp:effectExtent l="0" t="0" r="19050" b="9525"/>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4C68D6" w14:textId="79DCFE40" w:rsidR="00ED31D3" w:rsidRDefault="009B7A82" w:rsidP="00F602A8">
      <w:pPr>
        <w:pStyle w:val="Caption"/>
        <w:ind w:firstLine="0"/>
        <w:jc w:val="center"/>
        <w:rPr>
          <w:rFonts w:cs="Times New Roman"/>
        </w:rPr>
      </w:pPr>
      <w:r>
        <w:t xml:space="preserve">Fig. </w:t>
      </w:r>
      <w:r w:rsidR="0041358D">
        <w:fldChar w:fldCharType="begin"/>
      </w:r>
      <w:r w:rsidR="0003791A">
        <w:instrText xml:space="preserve"> SEQ Figure \* ARABIC </w:instrText>
      </w:r>
      <w:r w:rsidR="0041358D">
        <w:fldChar w:fldCharType="separate"/>
      </w:r>
      <w:r w:rsidR="00427D8E">
        <w:rPr>
          <w:noProof/>
        </w:rPr>
        <w:t>9</w:t>
      </w:r>
      <w:r w:rsidR="0041358D">
        <w:fldChar w:fldCharType="end"/>
      </w:r>
      <w:r w:rsidR="0003791A">
        <w:t xml:space="preserve">. Distribution of </w:t>
      </w:r>
      <w:r>
        <w:t xml:space="preserve">the </w:t>
      </w:r>
      <w:r w:rsidR="0003791A">
        <w:t xml:space="preserve">number of ratings in </w:t>
      </w:r>
      <w:r>
        <w:t xml:space="preserve">the </w:t>
      </w:r>
      <w:r w:rsidR="0003791A">
        <w:t xml:space="preserve">two parts of </w:t>
      </w:r>
      <w:r>
        <w:t xml:space="preserve">the </w:t>
      </w:r>
      <w:r w:rsidR="0003791A">
        <w:t>experiment</w:t>
      </w:r>
    </w:p>
    <w:p w14:paraId="575EC543" w14:textId="77777777" w:rsidR="008E7018" w:rsidRDefault="008E7018" w:rsidP="008E7018">
      <w:pPr>
        <w:pStyle w:val="ListParagraph"/>
        <w:ind w:left="1512"/>
        <w:rPr>
          <w:rFonts w:ascii="Times New Roman" w:hAnsi="Times New Roman" w:cs="Times New Roman"/>
          <w:b/>
          <w:sz w:val="24"/>
          <w:lang w:val="en-US"/>
        </w:rPr>
      </w:pPr>
    </w:p>
    <w:p w14:paraId="69C28E47" w14:textId="77777777" w:rsidR="0095164B" w:rsidRPr="00631843" w:rsidRDefault="0095164B" w:rsidP="008040CA">
      <w:pPr>
        <w:pStyle w:val="ListParagraph"/>
        <w:numPr>
          <w:ilvl w:val="2"/>
          <w:numId w:val="27"/>
        </w:numPr>
        <w:rPr>
          <w:rFonts w:ascii="Times New Roman" w:hAnsi="Times New Roman" w:cs="Times New Roman"/>
          <w:b/>
          <w:sz w:val="24"/>
          <w:lang w:val="en-US"/>
        </w:rPr>
      </w:pPr>
      <w:r w:rsidRPr="00631843">
        <w:rPr>
          <w:rFonts w:ascii="Times New Roman" w:hAnsi="Times New Roman" w:cs="Times New Roman"/>
          <w:b/>
          <w:sz w:val="24"/>
          <w:lang w:val="en-US"/>
        </w:rPr>
        <w:t>Users’ reputation</w:t>
      </w:r>
    </w:p>
    <w:p w14:paraId="67D92C0E" w14:textId="6FB99A57" w:rsidR="0095164B" w:rsidRDefault="0095164B" w:rsidP="0095164B">
      <w:pPr>
        <w:spacing w:line="360" w:lineRule="auto"/>
        <w:jc w:val="both"/>
        <w:rPr>
          <w:rFonts w:ascii="Times New Roman" w:hAnsi="Times New Roman" w:cs="Times New Roman"/>
          <w:szCs w:val="24"/>
        </w:rPr>
      </w:pPr>
      <w:r>
        <w:rPr>
          <w:rFonts w:ascii="Times New Roman" w:hAnsi="Times New Roman" w:cs="Times New Roman"/>
          <w:szCs w:val="24"/>
        </w:rPr>
        <w:t xml:space="preserve">This section is devoted to differences in reputation scores </w:t>
      </w:r>
      <w:r w:rsidR="009B7A82">
        <w:rPr>
          <w:rFonts w:ascii="Times New Roman" w:hAnsi="Times New Roman" w:cs="Times New Roman"/>
          <w:szCs w:val="24"/>
        </w:rPr>
        <w:t xml:space="preserve">earned </w:t>
      </w:r>
      <w:r>
        <w:rPr>
          <w:rFonts w:ascii="Times New Roman" w:hAnsi="Times New Roman" w:cs="Times New Roman"/>
          <w:szCs w:val="24"/>
        </w:rPr>
        <w:t xml:space="preserve">by users in </w:t>
      </w:r>
      <w:r w:rsidR="009B7A82">
        <w:rPr>
          <w:rFonts w:ascii="Times New Roman" w:hAnsi="Times New Roman" w:cs="Times New Roman"/>
          <w:szCs w:val="24"/>
        </w:rPr>
        <w:t xml:space="preserve">the </w:t>
      </w:r>
      <w:r>
        <w:rPr>
          <w:rFonts w:ascii="Times New Roman" w:hAnsi="Times New Roman" w:cs="Times New Roman"/>
          <w:szCs w:val="24"/>
        </w:rPr>
        <w:t xml:space="preserve">two parts of the experiment. We </w:t>
      </w:r>
      <w:r w:rsidR="007C6CB5">
        <w:rPr>
          <w:rFonts w:ascii="Times New Roman" w:hAnsi="Times New Roman" w:cs="Times New Roman"/>
          <w:szCs w:val="24"/>
        </w:rPr>
        <w:t xml:space="preserve">show here </w:t>
      </w:r>
      <w:r>
        <w:rPr>
          <w:rFonts w:ascii="Times New Roman" w:hAnsi="Times New Roman" w:cs="Times New Roman"/>
          <w:szCs w:val="24"/>
        </w:rPr>
        <w:t xml:space="preserve">how the introduction of penalties changed users’ </w:t>
      </w:r>
      <w:r w:rsidR="009B7A82">
        <w:rPr>
          <w:rFonts w:ascii="Times New Roman" w:hAnsi="Times New Roman" w:cs="Times New Roman"/>
          <w:szCs w:val="24"/>
        </w:rPr>
        <w:t>scores</w:t>
      </w:r>
      <w:r>
        <w:rPr>
          <w:rFonts w:ascii="Times New Roman" w:hAnsi="Times New Roman" w:cs="Times New Roman"/>
          <w:szCs w:val="24"/>
        </w:rPr>
        <w:t xml:space="preserve">. </w:t>
      </w:r>
    </w:p>
    <w:p w14:paraId="117C155E" w14:textId="1E45658B" w:rsidR="0095164B" w:rsidRDefault="0095164B" w:rsidP="0095164B">
      <w:pPr>
        <w:spacing w:line="360" w:lineRule="auto"/>
        <w:jc w:val="both"/>
        <w:rPr>
          <w:rFonts w:ascii="Times New Roman" w:hAnsi="Times New Roman" w:cs="Times New Roman"/>
          <w:szCs w:val="24"/>
        </w:rPr>
      </w:pPr>
      <w:r>
        <w:rPr>
          <w:rFonts w:ascii="Times New Roman" w:hAnsi="Times New Roman" w:cs="Times New Roman"/>
          <w:szCs w:val="24"/>
        </w:rPr>
        <w:t xml:space="preserve">In our experiment, users </w:t>
      </w:r>
      <w:r w:rsidR="009B7A82">
        <w:rPr>
          <w:rFonts w:ascii="Times New Roman" w:hAnsi="Times New Roman" w:cs="Times New Roman"/>
          <w:szCs w:val="24"/>
        </w:rPr>
        <w:t xml:space="preserve">were awarded </w:t>
      </w:r>
      <w:r>
        <w:rPr>
          <w:rFonts w:ascii="Times New Roman" w:hAnsi="Times New Roman" w:cs="Times New Roman"/>
          <w:szCs w:val="24"/>
        </w:rPr>
        <w:t xml:space="preserve">two kinds of points, namely reputation and activity scores. </w:t>
      </w:r>
      <w:r w:rsidR="00921508">
        <w:rPr>
          <w:rFonts w:ascii="Times New Roman" w:hAnsi="Times New Roman" w:cs="Times New Roman"/>
          <w:szCs w:val="24"/>
        </w:rPr>
        <w:t xml:space="preserve">A user was awarded </w:t>
      </w:r>
      <w:r>
        <w:rPr>
          <w:rFonts w:ascii="Times New Roman" w:hAnsi="Times New Roman" w:cs="Times New Roman"/>
          <w:szCs w:val="24"/>
        </w:rPr>
        <w:t xml:space="preserve">or </w:t>
      </w:r>
      <w:r w:rsidR="00921508">
        <w:rPr>
          <w:rFonts w:ascii="Times New Roman" w:hAnsi="Times New Roman" w:cs="Times New Roman"/>
          <w:szCs w:val="24"/>
        </w:rPr>
        <w:t xml:space="preserve">penalized </w:t>
      </w:r>
      <w:r>
        <w:rPr>
          <w:rFonts w:ascii="Times New Roman" w:hAnsi="Times New Roman" w:cs="Times New Roman"/>
          <w:szCs w:val="24"/>
        </w:rPr>
        <w:t>reputation points for each evaluation. Reputation scores depended on the accuracy of his or her ratings. Activity scores measured users’ activity in the system. Every evaluation</w:t>
      </w:r>
      <w:r w:rsidR="00921508">
        <w:rPr>
          <w:rFonts w:ascii="Times New Roman" w:hAnsi="Times New Roman" w:cs="Times New Roman"/>
          <w:szCs w:val="24"/>
        </w:rPr>
        <w:t>,</w:t>
      </w:r>
      <w:r>
        <w:rPr>
          <w:rFonts w:ascii="Times New Roman" w:hAnsi="Times New Roman" w:cs="Times New Roman"/>
          <w:szCs w:val="24"/>
        </w:rPr>
        <w:t xml:space="preserve"> irrespective of its accuracy</w:t>
      </w:r>
      <w:r w:rsidR="00921508">
        <w:rPr>
          <w:rFonts w:ascii="Times New Roman" w:hAnsi="Times New Roman" w:cs="Times New Roman"/>
          <w:szCs w:val="24"/>
        </w:rPr>
        <w:t>,</w:t>
      </w:r>
      <w:r>
        <w:rPr>
          <w:rFonts w:ascii="Times New Roman" w:hAnsi="Times New Roman" w:cs="Times New Roman"/>
          <w:szCs w:val="24"/>
        </w:rPr>
        <w:t xml:space="preserve"> was counted as 1 point of activity. </w:t>
      </w:r>
    </w:p>
    <w:p w14:paraId="604C696C" w14:textId="77777777" w:rsidR="00921508" w:rsidRDefault="00921508" w:rsidP="00921508">
      <w:pPr>
        <w:pStyle w:val="Caption"/>
        <w:jc w:val="center"/>
        <w:rPr>
          <w:rFonts w:cs="Times New Roman"/>
          <w:b w:val="0"/>
          <w:sz w:val="24"/>
          <w:szCs w:val="24"/>
        </w:rPr>
      </w:pPr>
      <w:r>
        <w:t xml:space="preserve">Table </w:t>
      </w:r>
      <w:r w:rsidR="0041358D">
        <w:fldChar w:fldCharType="begin"/>
      </w:r>
      <w:r>
        <w:instrText xml:space="preserve"> SEQ Table \* ARABIC </w:instrText>
      </w:r>
      <w:r w:rsidR="0041358D">
        <w:fldChar w:fldCharType="separate"/>
      </w:r>
      <w:r w:rsidR="00427D8E">
        <w:rPr>
          <w:noProof/>
        </w:rPr>
        <w:t>4</w:t>
      </w:r>
      <w:r w:rsidR="0041358D">
        <w:fldChar w:fldCharType="end"/>
      </w:r>
      <w:r>
        <w:t>: Descriptive statistics of reputation scores</w:t>
      </w:r>
    </w:p>
    <w:tbl>
      <w:tblPr>
        <w:tblStyle w:val="TableGrid"/>
        <w:tblW w:w="0" w:type="auto"/>
        <w:jc w:val="center"/>
        <w:tblLook w:val="00A0" w:firstRow="1" w:lastRow="0" w:firstColumn="1" w:lastColumn="0" w:noHBand="0" w:noVBand="0"/>
      </w:tblPr>
      <w:tblGrid>
        <w:gridCol w:w="1644"/>
        <w:gridCol w:w="1344"/>
        <w:gridCol w:w="1555"/>
      </w:tblGrid>
      <w:tr w:rsidR="0095164B" w:rsidRPr="00FF11B3" w14:paraId="230A6685" w14:textId="77777777" w:rsidTr="008C4CAB">
        <w:trPr>
          <w:cantSplit/>
          <w:jc w:val="center"/>
        </w:trPr>
        <w:tc>
          <w:tcPr>
            <w:tcW w:w="0" w:type="auto"/>
            <w:tcBorders>
              <w:top w:val="single" w:sz="4" w:space="0" w:color="auto"/>
              <w:left w:val="nil"/>
              <w:bottom w:val="single" w:sz="4" w:space="0" w:color="000000" w:themeColor="text1"/>
              <w:right w:val="nil"/>
            </w:tcBorders>
            <w:vAlign w:val="center"/>
          </w:tcPr>
          <w:p w14:paraId="2585C640" w14:textId="77777777" w:rsidR="0095164B" w:rsidRPr="00FF11B3" w:rsidRDefault="0095164B" w:rsidP="008C4CAB">
            <w:pPr>
              <w:keepNext/>
              <w:ind w:left="176" w:hanging="176"/>
              <w:rPr>
                <w:rFonts w:ascii="Times New Roman" w:hAnsi="Times New Roman" w:cs="Times New Roman"/>
                <w:sz w:val="20"/>
              </w:rPr>
            </w:pPr>
            <w:r>
              <w:rPr>
                <w:rFonts w:ascii="Times New Roman" w:hAnsi="Times New Roman" w:cs="Times New Roman"/>
                <w:sz w:val="20"/>
              </w:rPr>
              <w:t>Reputation scores</w:t>
            </w:r>
          </w:p>
        </w:tc>
        <w:tc>
          <w:tcPr>
            <w:tcW w:w="0" w:type="auto"/>
            <w:tcBorders>
              <w:top w:val="single" w:sz="4" w:space="0" w:color="auto"/>
              <w:left w:val="nil"/>
              <w:bottom w:val="single" w:sz="4" w:space="0" w:color="auto"/>
              <w:right w:val="nil"/>
            </w:tcBorders>
            <w:vAlign w:val="center"/>
          </w:tcPr>
          <w:p w14:paraId="18134D8F" w14:textId="2E028352" w:rsidR="0095164B" w:rsidRPr="00FF11B3" w:rsidRDefault="002B78F0" w:rsidP="008C4CAB">
            <w:pPr>
              <w:keepNext/>
              <w:jc w:val="center"/>
              <w:rPr>
                <w:rFonts w:ascii="Times New Roman" w:hAnsi="Times New Roman" w:cs="Times New Roman"/>
                <w:sz w:val="20"/>
              </w:rPr>
            </w:pPr>
            <w:r>
              <w:rPr>
                <w:rFonts w:ascii="Times New Roman" w:hAnsi="Times New Roman" w:cs="Times New Roman"/>
                <w:sz w:val="20"/>
              </w:rPr>
              <w:t>Control group</w:t>
            </w:r>
          </w:p>
        </w:tc>
        <w:tc>
          <w:tcPr>
            <w:tcW w:w="0" w:type="auto"/>
            <w:tcBorders>
              <w:top w:val="single" w:sz="4" w:space="0" w:color="auto"/>
              <w:left w:val="nil"/>
              <w:bottom w:val="single" w:sz="4" w:space="0" w:color="auto"/>
              <w:right w:val="nil"/>
            </w:tcBorders>
          </w:tcPr>
          <w:p w14:paraId="3793254A" w14:textId="653FAEA2" w:rsidR="0095164B" w:rsidRDefault="002B78F0" w:rsidP="008C4CAB">
            <w:pPr>
              <w:keepNext/>
              <w:jc w:val="center"/>
              <w:rPr>
                <w:rFonts w:ascii="Times New Roman" w:hAnsi="Times New Roman" w:cs="Times New Roman"/>
                <w:sz w:val="20"/>
              </w:rPr>
            </w:pPr>
            <w:r>
              <w:rPr>
                <w:rFonts w:ascii="Times New Roman" w:hAnsi="Times New Roman" w:cs="Times New Roman"/>
                <w:sz w:val="20"/>
              </w:rPr>
              <w:t>Treatment group</w:t>
            </w:r>
          </w:p>
        </w:tc>
      </w:tr>
      <w:tr w:rsidR="0095164B" w:rsidRPr="00FF11B3" w14:paraId="7CF55D58" w14:textId="77777777" w:rsidTr="008C4CAB">
        <w:trPr>
          <w:cantSplit/>
          <w:jc w:val="center"/>
        </w:trPr>
        <w:tc>
          <w:tcPr>
            <w:tcW w:w="0" w:type="auto"/>
            <w:tcBorders>
              <w:left w:val="nil"/>
              <w:bottom w:val="nil"/>
              <w:right w:val="nil"/>
            </w:tcBorders>
            <w:vAlign w:val="center"/>
          </w:tcPr>
          <w:p w14:paraId="610BBF9A" w14:textId="77777777" w:rsidR="0095164B" w:rsidRPr="00FF11B3" w:rsidRDefault="0095164B" w:rsidP="008C4CAB">
            <w:pPr>
              <w:keepNext/>
              <w:ind w:left="176" w:hanging="176"/>
              <w:jc w:val="center"/>
              <w:rPr>
                <w:rFonts w:ascii="Times New Roman" w:hAnsi="Times New Roman" w:cs="Times New Roman"/>
                <w:sz w:val="20"/>
              </w:rPr>
            </w:pPr>
            <w:r>
              <w:rPr>
                <w:rFonts w:ascii="Times New Roman" w:hAnsi="Times New Roman" w:cs="Times New Roman"/>
                <w:sz w:val="20"/>
              </w:rPr>
              <w:t>Average</w:t>
            </w:r>
          </w:p>
        </w:tc>
        <w:tc>
          <w:tcPr>
            <w:tcW w:w="0" w:type="auto"/>
            <w:tcBorders>
              <w:top w:val="single" w:sz="4" w:space="0" w:color="auto"/>
              <w:left w:val="nil"/>
              <w:bottom w:val="nil"/>
              <w:right w:val="nil"/>
            </w:tcBorders>
            <w:vAlign w:val="center"/>
          </w:tcPr>
          <w:p w14:paraId="1AC25522" w14:textId="77777777" w:rsidR="0095164B" w:rsidRPr="00FF11B3" w:rsidRDefault="00DD36C5" w:rsidP="008C4CAB">
            <w:pPr>
              <w:keepNext/>
              <w:jc w:val="center"/>
              <w:rPr>
                <w:rFonts w:ascii="Times New Roman" w:hAnsi="Times New Roman" w:cs="Times New Roman"/>
                <w:sz w:val="20"/>
              </w:rPr>
            </w:pPr>
            <w:r>
              <w:rPr>
                <w:rFonts w:ascii="Times New Roman" w:hAnsi="Times New Roman" w:cs="Times New Roman"/>
                <w:sz w:val="20"/>
              </w:rPr>
              <w:t xml:space="preserve">   </w:t>
            </w:r>
            <w:r w:rsidR="0095164B">
              <w:rPr>
                <w:rFonts w:ascii="Times New Roman" w:hAnsi="Times New Roman" w:cs="Times New Roman"/>
                <w:sz w:val="20"/>
              </w:rPr>
              <w:t>450</w:t>
            </w:r>
          </w:p>
        </w:tc>
        <w:tc>
          <w:tcPr>
            <w:tcW w:w="0" w:type="auto"/>
            <w:tcBorders>
              <w:top w:val="single" w:sz="4" w:space="0" w:color="auto"/>
              <w:left w:val="nil"/>
              <w:bottom w:val="nil"/>
              <w:right w:val="nil"/>
            </w:tcBorders>
          </w:tcPr>
          <w:p w14:paraId="2C48B931" w14:textId="77777777" w:rsidR="0095164B" w:rsidRPr="00FF11B3" w:rsidRDefault="00DD36C5" w:rsidP="008C4CAB">
            <w:pPr>
              <w:keepNext/>
              <w:jc w:val="center"/>
              <w:rPr>
                <w:rFonts w:ascii="Times New Roman" w:hAnsi="Times New Roman" w:cs="Times New Roman"/>
                <w:sz w:val="20"/>
              </w:rPr>
            </w:pPr>
            <w:r>
              <w:rPr>
                <w:rFonts w:ascii="Times New Roman" w:hAnsi="Times New Roman" w:cs="Times New Roman"/>
                <w:sz w:val="20"/>
              </w:rPr>
              <w:t xml:space="preserve">    </w:t>
            </w:r>
            <w:r w:rsidR="0095164B">
              <w:rPr>
                <w:rFonts w:ascii="Times New Roman" w:hAnsi="Times New Roman" w:cs="Times New Roman"/>
                <w:sz w:val="20"/>
              </w:rPr>
              <w:t>84</w:t>
            </w:r>
          </w:p>
        </w:tc>
      </w:tr>
      <w:tr w:rsidR="0095164B" w:rsidRPr="00FF11B3" w14:paraId="0E207890" w14:textId="77777777" w:rsidTr="008C4CAB">
        <w:trPr>
          <w:cantSplit/>
          <w:jc w:val="center"/>
        </w:trPr>
        <w:tc>
          <w:tcPr>
            <w:tcW w:w="0" w:type="auto"/>
            <w:tcBorders>
              <w:top w:val="nil"/>
              <w:left w:val="nil"/>
              <w:bottom w:val="nil"/>
              <w:right w:val="nil"/>
            </w:tcBorders>
            <w:vAlign w:val="center"/>
          </w:tcPr>
          <w:p w14:paraId="6C0B0349" w14:textId="77777777" w:rsidR="0095164B" w:rsidRPr="00FF11B3" w:rsidRDefault="0095164B" w:rsidP="008C4CAB">
            <w:pPr>
              <w:keepNext/>
              <w:jc w:val="center"/>
              <w:rPr>
                <w:rFonts w:ascii="Times New Roman" w:hAnsi="Times New Roman" w:cs="Times New Roman"/>
                <w:sz w:val="20"/>
              </w:rPr>
            </w:pPr>
            <w:r>
              <w:rPr>
                <w:rFonts w:ascii="Times New Roman" w:hAnsi="Times New Roman" w:cs="Times New Roman"/>
                <w:sz w:val="20"/>
              </w:rPr>
              <w:t>Min.</w:t>
            </w:r>
          </w:p>
        </w:tc>
        <w:tc>
          <w:tcPr>
            <w:tcW w:w="0" w:type="auto"/>
            <w:tcBorders>
              <w:top w:val="nil"/>
              <w:left w:val="nil"/>
              <w:bottom w:val="nil"/>
              <w:right w:val="nil"/>
            </w:tcBorders>
            <w:vAlign w:val="center"/>
          </w:tcPr>
          <w:p w14:paraId="7D89ED58" w14:textId="77777777" w:rsidR="0095164B" w:rsidRPr="00FF11B3" w:rsidRDefault="00DD36C5" w:rsidP="008C4CAB">
            <w:pPr>
              <w:keepNext/>
              <w:jc w:val="center"/>
              <w:rPr>
                <w:rFonts w:ascii="Times New Roman" w:hAnsi="Times New Roman" w:cs="Times New Roman"/>
                <w:sz w:val="20"/>
              </w:rPr>
            </w:pPr>
            <w:r>
              <w:rPr>
                <w:rFonts w:ascii="Times New Roman" w:hAnsi="Times New Roman" w:cs="Times New Roman"/>
                <w:sz w:val="20"/>
              </w:rPr>
              <w:t xml:space="preserve">       </w:t>
            </w:r>
            <w:r w:rsidR="0095164B">
              <w:rPr>
                <w:rFonts w:ascii="Times New Roman" w:hAnsi="Times New Roman" w:cs="Times New Roman"/>
                <w:sz w:val="20"/>
              </w:rPr>
              <w:t>0</w:t>
            </w:r>
          </w:p>
        </w:tc>
        <w:tc>
          <w:tcPr>
            <w:tcW w:w="0" w:type="auto"/>
            <w:tcBorders>
              <w:top w:val="nil"/>
              <w:left w:val="nil"/>
              <w:bottom w:val="nil"/>
              <w:right w:val="nil"/>
            </w:tcBorders>
          </w:tcPr>
          <w:p w14:paraId="2F63437A" w14:textId="56A00730" w:rsidR="0095164B" w:rsidRPr="00FF11B3" w:rsidRDefault="00921508" w:rsidP="008C4CAB">
            <w:pPr>
              <w:keepNext/>
              <w:jc w:val="center"/>
              <w:rPr>
                <w:rFonts w:ascii="Times New Roman" w:hAnsi="Times New Roman" w:cs="Times New Roman"/>
                <w:sz w:val="20"/>
              </w:rPr>
            </w:pPr>
            <w:r>
              <w:rPr>
                <w:rFonts w:ascii="Times New Roman" w:hAnsi="Times New Roman" w:cs="Times New Roman"/>
                <w:sz w:val="20"/>
              </w:rPr>
              <w:t>‒</w:t>
            </w:r>
            <w:r w:rsidR="0095164B">
              <w:rPr>
                <w:rFonts w:ascii="Times New Roman" w:hAnsi="Times New Roman" w:cs="Times New Roman"/>
                <w:sz w:val="20"/>
              </w:rPr>
              <w:t>208</w:t>
            </w:r>
          </w:p>
        </w:tc>
      </w:tr>
      <w:tr w:rsidR="0095164B" w:rsidRPr="00FF11B3" w14:paraId="162FFD39" w14:textId="77777777" w:rsidTr="008C4CAB">
        <w:trPr>
          <w:cantSplit/>
          <w:jc w:val="center"/>
        </w:trPr>
        <w:tc>
          <w:tcPr>
            <w:tcW w:w="0" w:type="auto"/>
            <w:tcBorders>
              <w:top w:val="nil"/>
              <w:left w:val="nil"/>
              <w:bottom w:val="nil"/>
              <w:right w:val="nil"/>
            </w:tcBorders>
            <w:vAlign w:val="center"/>
          </w:tcPr>
          <w:p w14:paraId="0EBDEC9B" w14:textId="77777777" w:rsidR="0095164B" w:rsidRPr="00FF11B3" w:rsidRDefault="0095164B" w:rsidP="008C4CAB">
            <w:pPr>
              <w:keepNext/>
              <w:ind w:left="176" w:hanging="176"/>
              <w:jc w:val="center"/>
              <w:rPr>
                <w:rFonts w:ascii="Times New Roman" w:hAnsi="Times New Roman" w:cs="Times New Roman"/>
                <w:sz w:val="20"/>
              </w:rPr>
            </w:pPr>
            <w:r>
              <w:rPr>
                <w:rFonts w:ascii="Times New Roman" w:hAnsi="Times New Roman" w:cs="Times New Roman"/>
                <w:sz w:val="20"/>
              </w:rPr>
              <w:t>Max.</w:t>
            </w:r>
          </w:p>
        </w:tc>
        <w:tc>
          <w:tcPr>
            <w:tcW w:w="0" w:type="auto"/>
            <w:tcBorders>
              <w:top w:val="nil"/>
              <w:left w:val="nil"/>
              <w:bottom w:val="nil"/>
              <w:right w:val="nil"/>
            </w:tcBorders>
            <w:vAlign w:val="center"/>
          </w:tcPr>
          <w:p w14:paraId="272AA3F1" w14:textId="54409394" w:rsidR="0095164B" w:rsidRPr="00FF11B3" w:rsidRDefault="0095164B" w:rsidP="008C4CAB">
            <w:pPr>
              <w:keepNext/>
              <w:jc w:val="center"/>
              <w:rPr>
                <w:rFonts w:ascii="Times New Roman" w:hAnsi="Times New Roman" w:cs="Times New Roman"/>
                <w:sz w:val="20"/>
              </w:rPr>
            </w:pPr>
            <w:r>
              <w:rPr>
                <w:rFonts w:ascii="Times New Roman" w:hAnsi="Times New Roman" w:cs="Times New Roman"/>
                <w:sz w:val="20"/>
              </w:rPr>
              <w:t>1</w:t>
            </w:r>
            <w:r w:rsidR="00921508">
              <w:rPr>
                <w:rFonts w:ascii="Times New Roman" w:hAnsi="Times New Roman" w:cs="Times New Roman"/>
                <w:sz w:val="20"/>
              </w:rPr>
              <w:t>,</w:t>
            </w:r>
            <w:r>
              <w:rPr>
                <w:rFonts w:ascii="Times New Roman" w:hAnsi="Times New Roman" w:cs="Times New Roman"/>
                <w:sz w:val="20"/>
              </w:rPr>
              <w:t>772</w:t>
            </w:r>
          </w:p>
        </w:tc>
        <w:tc>
          <w:tcPr>
            <w:tcW w:w="0" w:type="auto"/>
            <w:tcBorders>
              <w:top w:val="nil"/>
              <w:left w:val="nil"/>
              <w:bottom w:val="nil"/>
              <w:right w:val="nil"/>
            </w:tcBorders>
          </w:tcPr>
          <w:p w14:paraId="29E01FC8" w14:textId="77777777" w:rsidR="0095164B" w:rsidRPr="00FF11B3" w:rsidRDefault="00DD36C5" w:rsidP="008C4CAB">
            <w:pPr>
              <w:keepNext/>
              <w:jc w:val="center"/>
              <w:rPr>
                <w:rFonts w:ascii="Times New Roman" w:hAnsi="Times New Roman" w:cs="Times New Roman"/>
                <w:sz w:val="20"/>
              </w:rPr>
            </w:pPr>
            <w:r>
              <w:rPr>
                <w:rFonts w:ascii="Times New Roman" w:hAnsi="Times New Roman" w:cs="Times New Roman"/>
                <w:sz w:val="20"/>
              </w:rPr>
              <w:t xml:space="preserve">  </w:t>
            </w:r>
            <w:r w:rsidR="0095164B">
              <w:rPr>
                <w:rFonts w:ascii="Times New Roman" w:hAnsi="Times New Roman" w:cs="Times New Roman"/>
                <w:sz w:val="20"/>
              </w:rPr>
              <w:t>592</w:t>
            </w:r>
          </w:p>
        </w:tc>
      </w:tr>
    </w:tbl>
    <w:p w14:paraId="4A1224B6" w14:textId="77777777" w:rsidR="00921508" w:rsidRDefault="00921508" w:rsidP="0095164B">
      <w:pPr>
        <w:pStyle w:val="ListParagraph"/>
        <w:ind w:left="1224"/>
      </w:pPr>
    </w:p>
    <w:p w14:paraId="1DD2EF34" w14:textId="77777777" w:rsidR="005B7B15" w:rsidRDefault="005B7B15" w:rsidP="00921508">
      <w:pPr>
        <w:pStyle w:val="Caption"/>
        <w:jc w:val="center"/>
      </w:pPr>
    </w:p>
    <w:p w14:paraId="35172C04" w14:textId="77777777" w:rsidR="00921508" w:rsidRDefault="00921508" w:rsidP="00921508">
      <w:pPr>
        <w:pStyle w:val="Caption"/>
        <w:jc w:val="center"/>
      </w:pPr>
      <w:r>
        <w:t xml:space="preserve">Table </w:t>
      </w:r>
      <w:r w:rsidR="0041358D">
        <w:fldChar w:fldCharType="begin"/>
      </w:r>
      <w:r>
        <w:instrText xml:space="preserve"> SEQ Table \* ARABIC </w:instrText>
      </w:r>
      <w:r w:rsidR="0041358D">
        <w:fldChar w:fldCharType="separate"/>
      </w:r>
      <w:r w:rsidR="00427D8E">
        <w:rPr>
          <w:noProof/>
        </w:rPr>
        <w:t>5</w:t>
      </w:r>
      <w:r w:rsidR="0041358D">
        <w:fldChar w:fldCharType="end"/>
      </w:r>
      <w:r>
        <w:t>: Descriptive statistics of activity scores</w:t>
      </w:r>
    </w:p>
    <w:tbl>
      <w:tblPr>
        <w:tblStyle w:val="TableGrid"/>
        <w:tblW w:w="0" w:type="auto"/>
        <w:jc w:val="center"/>
        <w:tblLook w:val="00A0" w:firstRow="1" w:lastRow="0" w:firstColumn="1" w:lastColumn="0" w:noHBand="0" w:noVBand="0"/>
      </w:tblPr>
      <w:tblGrid>
        <w:gridCol w:w="1422"/>
        <w:gridCol w:w="1344"/>
        <w:gridCol w:w="1555"/>
      </w:tblGrid>
      <w:tr w:rsidR="0095164B" w:rsidRPr="00FF11B3" w14:paraId="79027AAB" w14:textId="77777777" w:rsidTr="008C4CAB">
        <w:trPr>
          <w:cantSplit/>
          <w:jc w:val="center"/>
        </w:trPr>
        <w:tc>
          <w:tcPr>
            <w:tcW w:w="0" w:type="auto"/>
            <w:tcBorders>
              <w:top w:val="single" w:sz="4" w:space="0" w:color="auto"/>
              <w:left w:val="nil"/>
              <w:bottom w:val="single" w:sz="4" w:space="0" w:color="000000" w:themeColor="text1"/>
              <w:right w:val="nil"/>
            </w:tcBorders>
            <w:vAlign w:val="center"/>
          </w:tcPr>
          <w:p w14:paraId="718E71E4" w14:textId="77777777" w:rsidR="0095164B" w:rsidRPr="00FF11B3" w:rsidRDefault="0095164B" w:rsidP="008C4CAB">
            <w:pPr>
              <w:keepNext/>
              <w:ind w:left="176" w:hanging="176"/>
              <w:rPr>
                <w:rFonts w:ascii="Times New Roman" w:hAnsi="Times New Roman" w:cs="Times New Roman"/>
                <w:sz w:val="20"/>
              </w:rPr>
            </w:pPr>
            <w:r>
              <w:rPr>
                <w:rFonts w:ascii="Times New Roman" w:hAnsi="Times New Roman" w:cs="Times New Roman"/>
                <w:sz w:val="20"/>
              </w:rPr>
              <w:t>Activity scores</w:t>
            </w:r>
          </w:p>
        </w:tc>
        <w:tc>
          <w:tcPr>
            <w:tcW w:w="0" w:type="auto"/>
            <w:tcBorders>
              <w:top w:val="single" w:sz="4" w:space="0" w:color="auto"/>
              <w:left w:val="nil"/>
              <w:bottom w:val="single" w:sz="4" w:space="0" w:color="auto"/>
              <w:right w:val="nil"/>
            </w:tcBorders>
            <w:vAlign w:val="center"/>
          </w:tcPr>
          <w:p w14:paraId="00B41F9C" w14:textId="5F0D2D76" w:rsidR="0095164B" w:rsidRPr="00FF11B3" w:rsidRDefault="00F808A5" w:rsidP="008C4CAB">
            <w:pPr>
              <w:keepNext/>
              <w:jc w:val="center"/>
              <w:rPr>
                <w:rFonts w:ascii="Times New Roman" w:hAnsi="Times New Roman" w:cs="Times New Roman"/>
                <w:sz w:val="20"/>
              </w:rPr>
            </w:pPr>
            <w:r>
              <w:rPr>
                <w:rFonts w:ascii="Times New Roman" w:hAnsi="Times New Roman" w:cs="Times New Roman"/>
                <w:sz w:val="20"/>
              </w:rPr>
              <w:t>Control group</w:t>
            </w:r>
          </w:p>
        </w:tc>
        <w:tc>
          <w:tcPr>
            <w:tcW w:w="0" w:type="auto"/>
            <w:tcBorders>
              <w:top w:val="single" w:sz="4" w:space="0" w:color="auto"/>
              <w:left w:val="nil"/>
              <w:bottom w:val="single" w:sz="4" w:space="0" w:color="auto"/>
              <w:right w:val="nil"/>
            </w:tcBorders>
          </w:tcPr>
          <w:p w14:paraId="192D46D1" w14:textId="6F1A0ABB" w:rsidR="0095164B" w:rsidRDefault="00F808A5" w:rsidP="008C4CAB">
            <w:pPr>
              <w:keepNext/>
              <w:jc w:val="center"/>
              <w:rPr>
                <w:rFonts w:ascii="Times New Roman" w:hAnsi="Times New Roman" w:cs="Times New Roman"/>
                <w:sz w:val="20"/>
              </w:rPr>
            </w:pPr>
            <w:r>
              <w:rPr>
                <w:rFonts w:ascii="Times New Roman" w:hAnsi="Times New Roman" w:cs="Times New Roman"/>
                <w:sz w:val="20"/>
              </w:rPr>
              <w:t>Treatment group</w:t>
            </w:r>
          </w:p>
        </w:tc>
      </w:tr>
      <w:tr w:rsidR="0095164B" w:rsidRPr="00FF11B3" w14:paraId="12C3276A" w14:textId="77777777" w:rsidTr="008C4CAB">
        <w:trPr>
          <w:cantSplit/>
          <w:jc w:val="center"/>
        </w:trPr>
        <w:tc>
          <w:tcPr>
            <w:tcW w:w="0" w:type="auto"/>
            <w:tcBorders>
              <w:left w:val="nil"/>
              <w:bottom w:val="nil"/>
              <w:right w:val="nil"/>
            </w:tcBorders>
            <w:vAlign w:val="center"/>
          </w:tcPr>
          <w:p w14:paraId="6F28E70B" w14:textId="77777777" w:rsidR="0095164B" w:rsidRPr="00FF11B3" w:rsidRDefault="0095164B" w:rsidP="008C4CAB">
            <w:pPr>
              <w:keepNext/>
              <w:ind w:left="176" w:hanging="176"/>
              <w:jc w:val="center"/>
              <w:rPr>
                <w:rFonts w:ascii="Times New Roman" w:hAnsi="Times New Roman" w:cs="Times New Roman"/>
                <w:sz w:val="20"/>
              </w:rPr>
            </w:pPr>
            <w:r>
              <w:rPr>
                <w:rFonts w:ascii="Times New Roman" w:hAnsi="Times New Roman" w:cs="Times New Roman"/>
                <w:sz w:val="20"/>
              </w:rPr>
              <w:t>Average</w:t>
            </w:r>
          </w:p>
        </w:tc>
        <w:tc>
          <w:tcPr>
            <w:tcW w:w="0" w:type="auto"/>
            <w:tcBorders>
              <w:top w:val="single" w:sz="4" w:space="0" w:color="auto"/>
              <w:left w:val="nil"/>
              <w:bottom w:val="nil"/>
              <w:right w:val="nil"/>
            </w:tcBorders>
            <w:vAlign w:val="center"/>
          </w:tcPr>
          <w:p w14:paraId="0F348F67" w14:textId="77777777" w:rsidR="0095164B" w:rsidRPr="00FF11B3" w:rsidRDefault="0095164B" w:rsidP="008C4CAB">
            <w:pPr>
              <w:keepNext/>
              <w:jc w:val="center"/>
              <w:rPr>
                <w:rFonts w:ascii="Times New Roman" w:hAnsi="Times New Roman" w:cs="Times New Roman"/>
                <w:sz w:val="20"/>
              </w:rPr>
            </w:pPr>
            <w:r>
              <w:rPr>
                <w:rFonts w:ascii="Times New Roman" w:hAnsi="Times New Roman" w:cs="Times New Roman"/>
                <w:sz w:val="20"/>
              </w:rPr>
              <w:t>108</w:t>
            </w:r>
          </w:p>
        </w:tc>
        <w:tc>
          <w:tcPr>
            <w:tcW w:w="0" w:type="auto"/>
            <w:tcBorders>
              <w:top w:val="single" w:sz="4" w:space="0" w:color="auto"/>
              <w:left w:val="nil"/>
              <w:bottom w:val="nil"/>
              <w:right w:val="nil"/>
            </w:tcBorders>
          </w:tcPr>
          <w:p w14:paraId="6E6E2660" w14:textId="77777777" w:rsidR="0095164B" w:rsidRPr="00FF11B3" w:rsidRDefault="00DD36C5" w:rsidP="008C4CAB">
            <w:pPr>
              <w:keepNext/>
              <w:jc w:val="center"/>
              <w:rPr>
                <w:rFonts w:ascii="Times New Roman" w:hAnsi="Times New Roman" w:cs="Times New Roman"/>
                <w:sz w:val="20"/>
              </w:rPr>
            </w:pPr>
            <w:r>
              <w:rPr>
                <w:rFonts w:ascii="Times New Roman" w:hAnsi="Times New Roman" w:cs="Times New Roman"/>
                <w:sz w:val="20"/>
              </w:rPr>
              <w:t xml:space="preserve">  </w:t>
            </w:r>
            <w:r w:rsidR="0095164B">
              <w:rPr>
                <w:rFonts w:ascii="Times New Roman" w:hAnsi="Times New Roman" w:cs="Times New Roman"/>
                <w:sz w:val="20"/>
              </w:rPr>
              <w:t>65</w:t>
            </w:r>
          </w:p>
        </w:tc>
      </w:tr>
      <w:tr w:rsidR="0095164B" w:rsidRPr="00FF11B3" w14:paraId="367A85D5" w14:textId="77777777" w:rsidTr="008C4CAB">
        <w:trPr>
          <w:cantSplit/>
          <w:jc w:val="center"/>
        </w:trPr>
        <w:tc>
          <w:tcPr>
            <w:tcW w:w="0" w:type="auto"/>
            <w:tcBorders>
              <w:top w:val="nil"/>
              <w:left w:val="nil"/>
              <w:bottom w:val="nil"/>
              <w:right w:val="nil"/>
            </w:tcBorders>
            <w:vAlign w:val="center"/>
          </w:tcPr>
          <w:p w14:paraId="63CBCEC5" w14:textId="77777777" w:rsidR="0095164B" w:rsidRPr="00FF11B3" w:rsidRDefault="0095164B" w:rsidP="008C4CAB">
            <w:pPr>
              <w:keepNext/>
              <w:jc w:val="center"/>
              <w:rPr>
                <w:rFonts w:ascii="Times New Roman" w:hAnsi="Times New Roman" w:cs="Times New Roman"/>
                <w:sz w:val="20"/>
              </w:rPr>
            </w:pPr>
            <w:r>
              <w:rPr>
                <w:rFonts w:ascii="Times New Roman" w:hAnsi="Times New Roman" w:cs="Times New Roman"/>
                <w:sz w:val="20"/>
              </w:rPr>
              <w:t>Min.</w:t>
            </w:r>
          </w:p>
        </w:tc>
        <w:tc>
          <w:tcPr>
            <w:tcW w:w="0" w:type="auto"/>
            <w:tcBorders>
              <w:top w:val="nil"/>
              <w:left w:val="nil"/>
              <w:bottom w:val="nil"/>
              <w:right w:val="nil"/>
            </w:tcBorders>
            <w:vAlign w:val="center"/>
          </w:tcPr>
          <w:p w14:paraId="1CC83D6D" w14:textId="77777777" w:rsidR="0095164B" w:rsidRPr="00FF11B3" w:rsidRDefault="00DD36C5" w:rsidP="008C4CAB">
            <w:pPr>
              <w:keepNext/>
              <w:jc w:val="center"/>
              <w:rPr>
                <w:rFonts w:ascii="Times New Roman" w:hAnsi="Times New Roman" w:cs="Times New Roman"/>
                <w:sz w:val="20"/>
              </w:rPr>
            </w:pPr>
            <w:r>
              <w:rPr>
                <w:rFonts w:ascii="Times New Roman" w:hAnsi="Times New Roman" w:cs="Times New Roman"/>
                <w:sz w:val="20"/>
              </w:rPr>
              <w:t xml:space="preserve">    </w:t>
            </w:r>
            <w:r w:rsidR="0095164B">
              <w:rPr>
                <w:rFonts w:ascii="Times New Roman" w:hAnsi="Times New Roman" w:cs="Times New Roman"/>
                <w:sz w:val="20"/>
              </w:rPr>
              <w:t>1</w:t>
            </w:r>
          </w:p>
        </w:tc>
        <w:tc>
          <w:tcPr>
            <w:tcW w:w="0" w:type="auto"/>
            <w:tcBorders>
              <w:top w:val="nil"/>
              <w:left w:val="nil"/>
              <w:bottom w:val="nil"/>
              <w:right w:val="nil"/>
            </w:tcBorders>
          </w:tcPr>
          <w:p w14:paraId="48E93A9D" w14:textId="77777777" w:rsidR="0095164B" w:rsidRPr="00FF11B3" w:rsidRDefault="00DD36C5" w:rsidP="008C4CAB">
            <w:pPr>
              <w:keepNext/>
              <w:jc w:val="center"/>
              <w:rPr>
                <w:rFonts w:ascii="Times New Roman" w:hAnsi="Times New Roman" w:cs="Times New Roman"/>
                <w:sz w:val="20"/>
              </w:rPr>
            </w:pPr>
            <w:r>
              <w:rPr>
                <w:rFonts w:ascii="Times New Roman" w:hAnsi="Times New Roman" w:cs="Times New Roman"/>
                <w:sz w:val="20"/>
              </w:rPr>
              <w:t xml:space="preserve">    </w:t>
            </w:r>
            <w:r w:rsidR="0095164B">
              <w:rPr>
                <w:rFonts w:ascii="Times New Roman" w:hAnsi="Times New Roman" w:cs="Times New Roman"/>
                <w:sz w:val="20"/>
              </w:rPr>
              <w:t>1</w:t>
            </w:r>
          </w:p>
        </w:tc>
      </w:tr>
      <w:tr w:rsidR="0095164B" w:rsidRPr="00FF11B3" w14:paraId="37790FEE" w14:textId="77777777" w:rsidTr="008C4CAB">
        <w:trPr>
          <w:cantSplit/>
          <w:jc w:val="center"/>
        </w:trPr>
        <w:tc>
          <w:tcPr>
            <w:tcW w:w="0" w:type="auto"/>
            <w:tcBorders>
              <w:top w:val="nil"/>
              <w:left w:val="nil"/>
              <w:bottom w:val="nil"/>
              <w:right w:val="nil"/>
            </w:tcBorders>
            <w:vAlign w:val="center"/>
          </w:tcPr>
          <w:p w14:paraId="156D0C55" w14:textId="77777777" w:rsidR="0095164B" w:rsidRPr="00FF11B3" w:rsidRDefault="0095164B" w:rsidP="008C4CAB">
            <w:pPr>
              <w:keepNext/>
              <w:ind w:left="176" w:hanging="176"/>
              <w:jc w:val="center"/>
              <w:rPr>
                <w:rFonts w:ascii="Times New Roman" w:hAnsi="Times New Roman" w:cs="Times New Roman"/>
                <w:sz w:val="20"/>
              </w:rPr>
            </w:pPr>
            <w:r>
              <w:rPr>
                <w:rFonts w:ascii="Times New Roman" w:hAnsi="Times New Roman" w:cs="Times New Roman"/>
                <w:sz w:val="20"/>
              </w:rPr>
              <w:t>Max.</w:t>
            </w:r>
          </w:p>
        </w:tc>
        <w:tc>
          <w:tcPr>
            <w:tcW w:w="0" w:type="auto"/>
            <w:tcBorders>
              <w:top w:val="nil"/>
              <w:left w:val="nil"/>
              <w:bottom w:val="nil"/>
              <w:right w:val="nil"/>
            </w:tcBorders>
            <w:vAlign w:val="center"/>
          </w:tcPr>
          <w:p w14:paraId="137EC517" w14:textId="77777777" w:rsidR="0095164B" w:rsidRPr="00FF11B3" w:rsidRDefault="0095164B" w:rsidP="008C4CAB">
            <w:pPr>
              <w:keepNext/>
              <w:jc w:val="center"/>
              <w:rPr>
                <w:rFonts w:ascii="Times New Roman" w:hAnsi="Times New Roman" w:cs="Times New Roman"/>
                <w:sz w:val="20"/>
              </w:rPr>
            </w:pPr>
            <w:r>
              <w:rPr>
                <w:rFonts w:ascii="Times New Roman" w:hAnsi="Times New Roman" w:cs="Times New Roman"/>
                <w:sz w:val="20"/>
              </w:rPr>
              <w:t>300</w:t>
            </w:r>
          </w:p>
        </w:tc>
        <w:tc>
          <w:tcPr>
            <w:tcW w:w="0" w:type="auto"/>
            <w:tcBorders>
              <w:top w:val="nil"/>
              <w:left w:val="nil"/>
              <w:bottom w:val="nil"/>
              <w:right w:val="nil"/>
            </w:tcBorders>
          </w:tcPr>
          <w:p w14:paraId="015BBD47" w14:textId="77777777" w:rsidR="0095164B" w:rsidRPr="00FF11B3" w:rsidRDefault="0095164B" w:rsidP="008C4CAB">
            <w:pPr>
              <w:keepNext/>
              <w:jc w:val="center"/>
              <w:rPr>
                <w:rFonts w:ascii="Times New Roman" w:hAnsi="Times New Roman" w:cs="Times New Roman"/>
                <w:sz w:val="20"/>
              </w:rPr>
            </w:pPr>
            <w:r>
              <w:rPr>
                <w:rFonts w:ascii="Times New Roman" w:hAnsi="Times New Roman" w:cs="Times New Roman"/>
                <w:sz w:val="20"/>
              </w:rPr>
              <w:t>258</w:t>
            </w:r>
          </w:p>
        </w:tc>
      </w:tr>
    </w:tbl>
    <w:p w14:paraId="3A64EDB6" w14:textId="77777777" w:rsidR="00921508" w:rsidRDefault="00921508" w:rsidP="00F052AB">
      <w:pPr>
        <w:spacing w:line="360" w:lineRule="auto"/>
        <w:jc w:val="both"/>
      </w:pPr>
    </w:p>
    <w:p w14:paraId="1BA46B8B" w14:textId="57898C42" w:rsidR="0095164B" w:rsidRPr="00F052AB" w:rsidRDefault="0095164B" w:rsidP="00F052AB">
      <w:pPr>
        <w:spacing w:line="360" w:lineRule="auto"/>
        <w:jc w:val="both"/>
        <w:rPr>
          <w:rFonts w:ascii="Times New Roman" w:hAnsi="Times New Roman" w:cs="Times New Roman"/>
          <w:lang w:val="en-US"/>
        </w:rPr>
      </w:pPr>
      <w:r>
        <w:rPr>
          <w:rFonts w:ascii="Times New Roman" w:hAnsi="Times New Roman" w:cs="Times New Roman"/>
          <w:lang w:val="en-US"/>
        </w:rPr>
        <w:t xml:space="preserve">In </w:t>
      </w:r>
      <w:r w:rsidR="00CC2294">
        <w:rPr>
          <w:rFonts w:ascii="Times New Roman" w:hAnsi="Times New Roman" w:cs="Times New Roman"/>
          <w:lang w:val="en-US"/>
        </w:rPr>
        <w:t>the control group</w:t>
      </w:r>
      <w:r>
        <w:rPr>
          <w:rFonts w:ascii="Times New Roman" w:hAnsi="Times New Roman" w:cs="Times New Roman"/>
          <w:lang w:val="en-US"/>
        </w:rPr>
        <w:t xml:space="preserve">, </w:t>
      </w:r>
      <w:r w:rsidRPr="006D4EB0">
        <w:rPr>
          <w:rFonts w:ascii="Times New Roman" w:hAnsi="Times New Roman" w:cs="Times New Roman"/>
          <w:lang w:val="en-US"/>
        </w:rPr>
        <w:t>the average reputa</w:t>
      </w:r>
      <w:r>
        <w:rPr>
          <w:rFonts w:ascii="Times New Roman" w:hAnsi="Times New Roman" w:cs="Times New Roman"/>
          <w:lang w:val="en-US"/>
        </w:rPr>
        <w:t>tion sco</w:t>
      </w:r>
      <w:r w:rsidR="00CC2294">
        <w:rPr>
          <w:rFonts w:ascii="Times New Roman" w:hAnsi="Times New Roman" w:cs="Times New Roman"/>
          <w:lang w:val="en-US"/>
        </w:rPr>
        <w:t>re was higher than in the treatment group</w:t>
      </w:r>
      <w:r w:rsidR="005046C4">
        <w:rPr>
          <w:rFonts w:ascii="Times New Roman" w:hAnsi="Times New Roman" w:cs="Times New Roman"/>
          <w:lang w:val="en-US"/>
        </w:rPr>
        <w:t>. U</w:t>
      </w:r>
      <w:r w:rsidR="00921508">
        <w:rPr>
          <w:rFonts w:ascii="Times New Roman" w:hAnsi="Times New Roman" w:cs="Times New Roman"/>
          <w:lang w:val="en-US"/>
        </w:rPr>
        <w:t xml:space="preserve">sers </w:t>
      </w:r>
      <w:r w:rsidR="005046C4">
        <w:rPr>
          <w:rFonts w:ascii="Times New Roman" w:hAnsi="Times New Roman" w:cs="Times New Roman"/>
          <w:lang w:val="en-US"/>
        </w:rPr>
        <w:t xml:space="preserve">from treatment group </w:t>
      </w:r>
      <w:r>
        <w:rPr>
          <w:rFonts w:ascii="Times New Roman" w:hAnsi="Times New Roman" w:cs="Times New Roman"/>
          <w:lang w:val="en-US"/>
        </w:rPr>
        <w:t xml:space="preserve">were </w:t>
      </w:r>
      <w:r w:rsidR="00C81D17">
        <w:rPr>
          <w:rFonts w:ascii="Times New Roman" w:hAnsi="Times New Roman" w:cs="Times New Roman"/>
          <w:lang w:val="en-US"/>
        </w:rPr>
        <w:t xml:space="preserve">also </w:t>
      </w:r>
      <w:r>
        <w:rPr>
          <w:rFonts w:ascii="Times New Roman" w:hAnsi="Times New Roman" w:cs="Times New Roman"/>
          <w:lang w:val="en-US"/>
        </w:rPr>
        <w:t xml:space="preserve">less active. Moreover, there were users who did not improve </w:t>
      </w:r>
      <w:r w:rsidR="00921508">
        <w:rPr>
          <w:rFonts w:ascii="Times New Roman" w:hAnsi="Times New Roman" w:cs="Times New Roman"/>
          <w:lang w:val="en-US"/>
        </w:rPr>
        <w:t xml:space="preserve">the </w:t>
      </w:r>
      <w:r>
        <w:rPr>
          <w:rFonts w:ascii="Times New Roman" w:hAnsi="Times New Roman" w:cs="Times New Roman"/>
          <w:lang w:val="en-US"/>
        </w:rPr>
        <w:t xml:space="preserve">quality of </w:t>
      </w:r>
      <w:r w:rsidR="00921508">
        <w:rPr>
          <w:rFonts w:ascii="Times New Roman" w:hAnsi="Times New Roman" w:cs="Times New Roman"/>
          <w:lang w:val="en-US"/>
        </w:rPr>
        <w:t xml:space="preserve">their </w:t>
      </w:r>
      <w:r>
        <w:rPr>
          <w:rFonts w:ascii="Times New Roman" w:hAnsi="Times New Roman" w:cs="Times New Roman"/>
          <w:lang w:val="en-US"/>
        </w:rPr>
        <w:t>evaluations, receiving negative scores for almost every evaluation.</w:t>
      </w:r>
    </w:p>
    <w:p w14:paraId="0DBE676D" w14:textId="77777777" w:rsidR="0095164B" w:rsidRDefault="0095164B" w:rsidP="008E7018">
      <w:pPr>
        <w:pStyle w:val="ListParagraph"/>
        <w:ind w:left="1512"/>
        <w:rPr>
          <w:rFonts w:ascii="Times New Roman" w:hAnsi="Times New Roman" w:cs="Times New Roman"/>
          <w:b/>
          <w:sz w:val="24"/>
          <w:lang w:val="en-US"/>
        </w:rPr>
      </w:pPr>
    </w:p>
    <w:p w14:paraId="5C926F5A" w14:textId="77777777" w:rsidR="006819A8" w:rsidRDefault="006819A8" w:rsidP="008040CA">
      <w:pPr>
        <w:pStyle w:val="ListParagraph"/>
        <w:numPr>
          <w:ilvl w:val="1"/>
          <w:numId w:val="27"/>
        </w:numPr>
        <w:rPr>
          <w:rFonts w:ascii="Times New Roman" w:hAnsi="Times New Roman" w:cs="Times New Roman"/>
          <w:b/>
          <w:sz w:val="24"/>
          <w:lang w:val="en-US"/>
        </w:rPr>
      </w:pPr>
      <w:r>
        <w:rPr>
          <w:rFonts w:ascii="Times New Roman" w:hAnsi="Times New Roman" w:cs="Times New Roman"/>
          <w:b/>
          <w:sz w:val="24"/>
          <w:lang w:val="en-US"/>
        </w:rPr>
        <w:t>Conclusions</w:t>
      </w:r>
      <w:r w:rsidR="00D859AD">
        <w:rPr>
          <w:rFonts w:ascii="Times New Roman" w:hAnsi="Times New Roman" w:cs="Times New Roman"/>
          <w:b/>
          <w:sz w:val="24"/>
          <w:lang w:val="en-US"/>
        </w:rPr>
        <w:t xml:space="preserve"> </w:t>
      </w:r>
      <w:r w:rsidR="00921508">
        <w:rPr>
          <w:rFonts w:ascii="Times New Roman" w:hAnsi="Times New Roman" w:cs="Times New Roman"/>
          <w:b/>
          <w:sz w:val="24"/>
          <w:lang w:val="en-US"/>
        </w:rPr>
        <w:t xml:space="preserve">drawn </w:t>
      </w:r>
      <w:r w:rsidR="00D859AD">
        <w:rPr>
          <w:rFonts w:ascii="Times New Roman" w:hAnsi="Times New Roman" w:cs="Times New Roman"/>
          <w:b/>
          <w:sz w:val="24"/>
          <w:lang w:val="en-US"/>
        </w:rPr>
        <w:t xml:space="preserve">from </w:t>
      </w:r>
      <w:r w:rsidR="00921508">
        <w:rPr>
          <w:rFonts w:ascii="Times New Roman" w:hAnsi="Times New Roman" w:cs="Times New Roman"/>
          <w:b/>
          <w:sz w:val="24"/>
          <w:lang w:val="en-US"/>
        </w:rPr>
        <w:t xml:space="preserve">the </w:t>
      </w:r>
      <w:r w:rsidR="00D859AD">
        <w:rPr>
          <w:rFonts w:ascii="Times New Roman" w:hAnsi="Times New Roman" w:cs="Times New Roman"/>
          <w:b/>
          <w:sz w:val="24"/>
          <w:lang w:val="en-US"/>
        </w:rPr>
        <w:t>experiment</w:t>
      </w:r>
    </w:p>
    <w:p w14:paraId="78C6B6B8" w14:textId="5413DE5B" w:rsidR="004D6151" w:rsidRDefault="006C4181"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Based on </w:t>
      </w:r>
      <w:r w:rsidR="00510922">
        <w:rPr>
          <w:rFonts w:ascii="Times New Roman" w:hAnsi="Times New Roman" w:cs="Times New Roman"/>
          <w:lang w:val="en-US"/>
        </w:rPr>
        <w:t>the</w:t>
      </w:r>
      <w:r>
        <w:rPr>
          <w:rFonts w:ascii="Times New Roman" w:hAnsi="Times New Roman" w:cs="Times New Roman"/>
          <w:lang w:val="en-US"/>
        </w:rPr>
        <w:t xml:space="preserve"> experiment</w:t>
      </w:r>
      <w:r w:rsidR="00510922">
        <w:rPr>
          <w:rFonts w:ascii="Times New Roman" w:hAnsi="Times New Roman" w:cs="Times New Roman"/>
          <w:lang w:val="en-US"/>
        </w:rPr>
        <w:t>al results</w:t>
      </w:r>
      <w:r w:rsidR="009E124C">
        <w:rPr>
          <w:rFonts w:ascii="Times New Roman" w:hAnsi="Times New Roman" w:cs="Times New Roman"/>
          <w:lang w:val="en-US"/>
        </w:rPr>
        <w:t>,</w:t>
      </w:r>
      <w:r>
        <w:rPr>
          <w:rFonts w:ascii="Times New Roman" w:hAnsi="Times New Roman" w:cs="Times New Roman"/>
          <w:lang w:val="en-US"/>
        </w:rPr>
        <w:t xml:space="preserve"> w</w:t>
      </w:r>
      <w:r w:rsidR="002A42F6">
        <w:rPr>
          <w:rFonts w:ascii="Times New Roman" w:hAnsi="Times New Roman" w:cs="Times New Roman"/>
          <w:lang w:val="en-US"/>
        </w:rPr>
        <w:t xml:space="preserve">e can conclude that the introduction of penalties </w:t>
      </w:r>
      <w:r w:rsidR="002F17FF">
        <w:rPr>
          <w:rFonts w:ascii="Times New Roman" w:hAnsi="Times New Roman" w:cs="Times New Roman"/>
          <w:lang w:val="en-US"/>
        </w:rPr>
        <w:t xml:space="preserve">can have a </w:t>
      </w:r>
      <w:r w:rsidR="002A42F6">
        <w:rPr>
          <w:rFonts w:ascii="Times New Roman" w:hAnsi="Times New Roman" w:cs="Times New Roman"/>
          <w:lang w:val="en-US"/>
        </w:rPr>
        <w:t xml:space="preserve">positive effect on </w:t>
      </w:r>
      <w:r w:rsidR="002F17FF">
        <w:rPr>
          <w:rFonts w:ascii="Times New Roman" w:hAnsi="Times New Roman" w:cs="Times New Roman"/>
          <w:lang w:val="en-US"/>
        </w:rPr>
        <w:t xml:space="preserve">the </w:t>
      </w:r>
      <w:r w:rsidR="002A42F6">
        <w:rPr>
          <w:rFonts w:ascii="Times New Roman" w:hAnsi="Times New Roman" w:cs="Times New Roman"/>
          <w:lang w:val="en-US"/>
        </w:rPr>
        <w:t xml:space="preserve">accuracy </w:t>
      </w:r>
      <w:r w:rsidR="002F17FF">
        <w:rPr>
          <w:rFonts w:ascii="Times New Roman" w:hAnsi="Times New Roman" w:cs="Times New Roman"/>
          <w:lang w:val="en-US"/>
        </w:rPr>
        <w:t>of evaluations</w:t>
      </w:r>
      <w:r w:rsidR="00921508">
        <w:rPr>
          <w:rFonts w:ascii="Times New Roman" w:hAnsi="Times New Roman" w:cs="Times New Roman"/>
          <w:lang w:val="en-US"/>
        </w:rPr>
        <w:t xml:space="preserve"> </w:t>
      </w:r>
      <w:r w:rsidR="002A42F6">
        <w:rPr>
          <w:rFonts w:ascii="Times New Roman" w:hAnsi="Times New Roman" w:cs="Times New Roman"/>
          <w:lang w:val="en-US"/>
        </w:rPr>
        <w:t xml:space="preserve">and </w:t>
      </w:r>
      <w:r w:rsidR="002F17FF">
        <w:rPr>
          <w:rFonts w:ascii="Times New Roman" w:hAnsi="Times New Roman" w:cs="Times New Roman"/>
          <w:lang w:val="en-US"/>
        </w:rPr>
        <w:t xml:space="preserve">users’ </w:t>
      </w:r>
      <w:r w:rsidR="00B57092">
        <w:rPr>
          <w:rFonts w:ascii="Times New Roman" w:hAnsi="Times New Roman" w:cs="Times New Roman"/>
          <w:lang w:val="en-US"/>
        </w:rPr>
        <w:t>effort measured in terms of</w:t>
      </w:r>
      <w:r w:rsidR="002A42F6">
        <w:rPr>
          <w:rFonts w:ascii="Times New Roman" w:hAnsi="Times New Roman" w:cs="Times New Roman"/>
          <w:lang w:val="en-US"/>
        </w:rPr>
        <w:t xml:space="preserve"> time. </w:t>
      </w:r>
    </w:p>
    <w:p w14:paraId="4F999B59" w14:textId="44800EC2" w:rsidR="00DD36C5" w:rsidRPr="004D6151" w:rsidRDefault="00E04C04"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In the next section we present </w:t>
      </w:r>
      <w:r w:rsidR="0058494F">
        <w:rPr>
          <w:rFonts w:ascii="Times New Roman" w:hAnsi="Times New Roman" w:cs="Times New Roman"/>
          <w:lang w:val="en-US"/>
        </w:rPr>
        <w:t xml:space="preserve">the </w:t>
      </w:r>
      <w:r>
        <w:rPr>
          <w:rFonts w:ascii="Times New Roman" w:hAnsi="Times New Roman" w:cs="Times New Roman"/>
          <w:lang w:val="en-US"/>
        </w:rPr>
        <w:t>results obtained using our simulation model.</w:t>
      </w:r>
      <w:r w:rsidR="00730E25">
        <w:rPr>
          <w:rFonts w:ascii="Times New Roman" w:hAnsi="Times New Roman" w:cs="Times New Roman"/>
          <w:lang w:val="en-US"/>
        </w:rPr>
        <w:t xml:space="preserve"> Data obtained in our experiment was used to </w:t>
      </w:r>
      <w:r w:rsidR="00C81D17">
        <w:rPr>
          <w:rFonts w:ascii="Times New Roman" w:hAnsi="Times New Roman" w:cs="Times New Roman"/>
          <w:lang w:val="en-US"/>
        </w:rPr>
        <w:t xml:space="preserve">design and </w:t>
      </w:r>
      <w:r w:rsidR="00730E25">
        <w:rPr>
          <w:rFonts w:ascii="Times New Roman" w:hAnsi="Times New Roman" w:cs="Times New Roman"/>
          <w:lang w:val="en-US"/>
        </w:rPr>
        <w:t xml:space="preserve">validate </w:t>
      </w:r>
      <w:r w:rsidR="003E057C">
        <w:rPr>
          <w:rFonts w:ascii="Times New Roman" w:hAnsi="Times New Roman" w:cs="Times New Roman"/>
          <w:lang w:val="en-US"/>
        </w:rPr>
        <w:t xml:space="preserve">the </w:t>
      </w:r>
      <w:r w:rsidR="00730E25">
        <w:rPr>
          <w:rFonts w:ascii="Times New Roman" w:hAnsi="Times New Roman" w:cs="Times New Roman"/>
          <w:lang w:val="en-US"/>
        </w:rPr>
        <w:t>proposed model.</w:t>
      </w:r>
      <w:r>
        <w:rPr>
          <w:rFonts w:ascii="Times New Roman" w:hAnsi="Times New Roman" w:cs="Times New Roman"/>
          <w:lang w:val="en-US"/>
        </w:rPr>
        <w:t xml:space="preserve"> We decided to design </w:t>
      </w:r>
      <w:r w:rsidR="003E057C">
        <w:rPr>
          <w:rFonts w:ascii="Times New Roman" w:hAnsi="Times New Roman" w:cs="Times New Roman"/>
          <w:lang w:val="en-US"/>
        </w:rPr>
        <w:t xml:space="preserve">a </w:t>
      </w:r>
      <w:r>
        <w:rPr>
          <w:rFonts w:ascii="Times New Roman" w:hAnsi="Times New Roman" w:cs="Times New Roman"/>
          <w:lang w:val="en-US"/>
        </w:rPr>
        <w:t>simulation model</w:t>
      </w:r>
      <w:r w:rsidR="00393702">
        <w:rPr>
          <w:rFonts w:ascii="Times New Roman" w:hAnsi="Times New Roman" w:cs="Times New Roman"/>
          <w:lang w:val="en-US"/>
        </w:rPr>
        <w:t xml:space="preserve"> in order</w:t>
      </w:r>
      <w:r>
        <w:rPr>
          <w:rFonts w:ascii="Times New Roman" w:hAnsi="Times New Roman" w:cs="Times New Roman"/>
          <w:lang w:val="en-US"/>
        </w:rPr>
        <w:t xml:space="preserve"> to test </w:t>
      </w:r>
      <w:r w:rsidR="00393702">
        <w:rPr>
          <w:rFonts w:ascii="Times New Roman" w:hAnsi="Times New Roman" w:cs="Times New Roman"/>
          <w:lang w:val="en-US"/>
        </w:rPr>
        <w:t>scenarios regarding different payoffs</w:t>
      </w:r>
      <w:r w:rsidR="00EE46CF">
        <w:rPr>
          <w:rFonts w:ascii="Times New Roman" w:hAnsi="Times New Roman" w:cs="Times New Roman"/>
          <w:lang w:val="en-US"/>
        </w:rPr>
        <w:t>,</w:t>
      </w:r>
      <w:r w:rsidR="00B57092">
        <w:rPr>
          <w:rFonts w:ascii="Times New Roman" w:hAnsi="Times New Roman" w:cs="Times New Roman"/>
          <w:lang w:val="en-US"/>
        </w:rPr>
        <w:t xml:space="preserve"> </w:t>
      </w:r>
      <w:r>
        <w:rPr>
          <w:rFonts w:ascii="Times New Roman" w:hAnsi="Times New Roman" w:cs="Times New Roman"/>
          <w:lang w:val="en-US"/>
        </w:rPr>
        <w:t xml:space="preserve">and to </w:t>
      </w:r>
      <w:r w:rsidR="003E057C">
        <w:rPr>
          <w:rFonts w:ascii="Times New Roman" w:hAnsi="Times New Roman" w:cs="Times New Roman"/>
          <w:lang w:val="en-US"/>
        </w:rPr>
        <w:t xml:space="preserve">conduct </w:t>
      </w:r>
      <w:r w:rsidRPr="00E04C04">
        <w:rPr>
          <w:rFonts w:ascii="Times New Roman" w:hAnsi="Times New Roman" w:cs="Times New Roman"/>
          <w:lang w:val="en-US"/>
        </w:rPr>
        <w:t xml:space="preserve">a sensitivity analysis </w:t>
      </w:r>
      <w:r w:rsidR="00C81D17">
        <w:rPr>
          <w:rFonts w:ascii="Times New Roman" w:hAnsi="Times New Roman" w:cs="Times New Roman"/>
          <w:lang w:val="en-US"/>
        </w:rPr>
        <w:t>the impact of penalties on user’s effort.</w:t>
      </w:r>
      <w:r w:rsidR="00E67264">
        <w:rPr>
          <w:rFonts w:ascii="Times New Roman" w:hAnsi="Times New Roman" w:cs="Times New Roman"/>
          <w:lang w:val="en-US"/>
        </w:rPr>
        <w:t xml:space="preserve"> </w:t>
      </w:r>
      <w:r w:rsidR="00831BF6">
        <w:rPr>
          <w:rFonts w:ascii="Times New Roman" w:hAnsi="Times New Roman" w:cs="Times New Roman"/>
          <w:lang w:val="en-US"/>
        </w:rPr>
        <w:t>The two effects</w:t>
      </w:r>
      <w:r w:rsidR="00CE61FC">
        <w:rPr>
          <w:rFonts w:ascii="Times New Roman" w:hAnsi="Times New Roman" w:cs="Times New Roman"/>
          <w:lang w:val="en-US"/>
        </w:rPr>
        <w:t xml:space="preserve"> observed in</w:t>
      </w:r>
      <w:r w:rsidR="009179D6">
        <w:rPr>
          <w:rFonts w:ascii="Times New Roman" w:hAnsi="Times New Roman" w:cs="Times New Roman"/>
          <w:lang w:val="en-US"/>
        </w:rPr>
        <w:t xml:space="preserve"> the experiment</w:t>
      </w:r>
      <w:r w:rsidR="003E057C">
        <w:rPr>
          <w:rFonts w:ascii="Times New Roman" w:hAnsi="Times New Roman" w:cs="Times New Roman"/>
          <w:lang w:val="en-US"/>
        </w:rPr>
        <w:t>, namely, the</w:t>
      </w:r>
      <w:r w:rsidR="00831BF6">
        <w:rPr>
          <w:rFonts w:ascii="Times New Roman" w:hAnsi="Times New Roman" w:cs="Times New Roman"/>
          <w:lang w:val="en-US"/>
        </w:rPr>
        <w:t xml:space="preserve"> influence of penalties on </w:t>
      </w:r>
      <w:r w:rsidR="003E057C">
        <w:rPr>
          <w:rFonts w:ascii="Times New Roman" w:hAnsi="Times New Roman" w:cs="Times New Roman"/>
          <w:lang w:val="en-US"/>
        </w:rPr>
        <w:t xml:space="preserve">the </w:t>
      </w:r>
      <w:r w:rsidR="00831BF6">
        <w:rPr>
          <w:rFonts w:ascii="Times New Roman" w:hAnsi="Times New Roman" w:cs="Times New Roman"/>
          <w:lang w:val="en-US"/>
        </w:rPr>
        <w:t xml:space="preserve">accuracy of users’ ratings and </w:t>
      </w:r>
      <w:r w:rsidR="00DD36C5">
        <w:rPr>
          <w:rFonts w:ascii="Times New Roman" w:hAnsi="Times New Roman" w:cs="Times New Roman"/>
          <w:lang w:val="en-US"/>
        </w:rPr>
        <w:t xml:space="preserve">on their </w:t>
      </w:r>
      <w:r w:rsidR="00831BF6">
        <w:rPr>
          <w:rFonts w:ascii="Times New Roman" w:hAnsi="Times New Roman" w:cs="Times New Roman"/>
          <w:lang w:val="en-US"/>
        </w:rPr>
        <w:t>effort</w:t>
      </w:r>
      <w:r w:rsidR="003E057C">
        <w:rPr>
          <w:rFonts w:ascii="Times New Roman" w:hAnsi="Times New Roman" w:cs="Times New Roman"/>
          <w:lang w:val="en-US"/>
        </w:rPr>
        <w:t>,</w:t>
      </w:r>
      <w:r w:rsidR="00831BF6">
        <w:rPr>
          <w:rFonts w:ascii="Times New Roman" w:hAnsi="Times New Roman" w:cs="Times New Roman"/>
          <w:lang w:val="en-US"/>
        </w:rPr>
        <w:t xml:space="preserve"> </w:t>
      </w:r>
      <w:r w:rsidR="003E057C">
        <w:rPr>
          <w:rFonts w:ascii="Times New Roman" w:hAnsi="Times New Roman" w:cs="Times New Roman"/>
          <w:lang w:val="en-US"/>
        </w:rPr>
        <w:t>were</w:t>
      </w:r>
      <w:r>
        <w:rPr>
          <w:rFonts w:ascii="Times New Roman" w:hAnsi="Times New Roman" w:cs="Times New Roman"/>
          <w:lang w:val="en-US"/>
        </w:rPr>
        <w:t xml:space="preserve"> used </w:t>
      </w:r>
      <w:r w:rsidR="003E057C">
        <w:rPr>
          <w:rFonts w:ascii="Times New Roman" w:hAnsi="Times New Roman" w:cs="Times New Roman"/>
          <w:lang w:val="en-US"/>
        </w:rPr>
        <w:t>to validate</w:t>
      </w:r>
      <w:r>
        <w:rPr>
          <w:rFonts w:ascii="Times New Roman" w:hAnsi="Times New Roman" w:cs="Times New Roman"/>
          <w:lang w:val="en-US"/>
        </w:rPr>
        <w:t xml:space="preserve"> our simulation model</w:t>
      </w:r>
      <w:r w:rsidR="0087368A">
        <w:rPr>
          <w:rFonts w:ascii="Times New Roman" w:hAnsi="Times New Roman" w:cs="Times New Roman"/>
          <w:lang w:val="en-US"/>
        </w:rPr>
        <w:t>.</w:t>
      </w:r>
    </w:p>
    <w:p w14:paraId="52E976C7" w14:textId="77777777" w:rsidR="00507DAB" w:rsidRDefault="00144A58" w:rsidP="008040CA">
      <w:pPr>
        <w:pStyle w:val="ListParagraph"/>
        <w:numPr>
          <w:ilvl w:val="0"/>
          <w:numId w:val="27"/>
        </w:numPr>
        <w:rPr>
          <w:rFonts w:ascii="Times New Roman" w:hAnsi="Times New Roman" w:cs="Times New Roman"/>
          <w:b/>
          <w:sz w:val="24"/>
          <w:lang w:val="en-US"/>
        </w:rPr>
      </w:pPr>
      <w:r w:rsidRPr="009D67E6">
        <w:rPr>
          <w:rFonts w:ascii="Times New Roman" w:hAnsi="Times New Roman" w:cs="Times New Roman"/>
          <w:b/>
          <w:sz w:val="24"/>
          <w:lang w:val="en-US"/>
        </w:rPr>
        <w:t>Description of the simulation model</w:t>
      </w:r>
    </w:p>
    <w:p w14:paraId="11E769DF" w14:textId="1B9EFEE5" w:rsidR="000D0D85" w:rsidRDefault="00E67264" w:rsidP="001011EB">
      <w:pPr>
        <w:spacing w:line="360" w:lineRule="auto"/>
        <w:jc w:val="both"/>
        <w:rPr>
          <w:rFonts w:ascii="Times New Roman" w:hAnsi="Times New Roman" w:cs="Times New Roman"/>
        </w:rPr>
      </w:pPr>
      <w:r>
        <w:rPr>
          <w:rFonts w:ascii="Times New Roman" w:hAnsi="Times New Roman" w:cs="Times New Roman"/>
          <w:lang w:val="en-US"/>
        </w:rPr>
        <w:t>In this section</w:t>
      </w:r>
      <w:r w:rsidR="00232559">
        <w:rPr>
          <w:rFonts w:ascii="Times New Roman" w:hAnsi="Times New Roman" w:cs="Times New Roman"/>
          <w:lang w:val="en-US"/>
        </w:rPr>
        <w:t>,</w:t>
      </w:r>
      <w:r>
        <w:rPr>
          <w:rFonts w:ascii="Times New Roman" w:hAnsi="Times New Roman" w:cs="Times New Roman"/>
          <w:lang w:val="en-US"/>
        </w:rPr>
        <w:t xml:space="preserve"> </w:t>
      </w:r>
      <w:r w:rsidR="004F1E5B">
        <w:rPr>
          <w:rFonts w:ascii="Times New Roman" w:hAnsi="Times New Roman" w:cs="Times New Roman"/>
          <w:lang w:val="en-US"/>
        </w:rPr>
        <w:t xml:space="preserve">we present </w:t>
      </w:r>
      <w:r w:rsidR="008E06B1">
        <w:rPr>
          <w:rFonts w:ascii="Times New Roman" w:hAnsi="Times New Roman" w:cs="Times New Roman"/>
          <w:lang w:val="en-US"/>
        </w:rPr>
        <w:t xml:space="preserve">the design of </w:t>
      </w:r>
      <w:r w:rsidR="004F1E5B">
        <w:rPr>
          <w:rFonts w:ascii="Times New Roman" w:hAnsi="Times New Roman" w:cs="Times New Roman"/>
          <w:lang w:val="en-US"/>
        </w:rPr>
        <w:t xml:space="preserve">our simulation model and </w:t>
      </w:r>
      <w:r w:rsidR="003E057C">
        <w:rPr>
          <w:rFonts w:ascii="Times New Roman" w:hAnsi="Times New Roman" w:cs="Times New Roman"/>
          <w:lang w:val="en-US"/>
        </w:rPr>
        <w:t xml:space="preserve">the </w:t>
      </w:r>
      <w:r w:rsidR="008B18CE">
        <w:rPr>
          <w:rFonts w:ascii="Times New Roman" w:hAnsi="Times New Roman" w:cs="Times New Roman"/>
          <w:lang w:val="en-US"/>
        </w:rPr>
        <w:t xml:space="preserve">results </w:t>
      </w:r>
      <w:r w:rsidR="004F1E5B">
        <w:rPr>
          <w:rFonts w:ascii="Times New Roman" w:hAnsi="Times New Roman" w:cs="Times New Roman"/>
          <w:lang w:val="en-US"/>
        </w:rPr>
        <w:t xml:space="preserve">of </w:t>
      </w:r>
      <w:r w:rsidR="008B18CE">
        <w:rPr>
          <w:rFonts w:ascii="Times New Roman" w:hAnsi="Times New Roman" w:cs="Times New Roman"/>
          <w:lang w:val="en-US"/>
        </w:rPr>
        <w:t>test</w:t>
      </w:r>
      <w:r w:rsidR="003E057C">
        <w:rPr>
          <w:rFonts w:ascii="Times New Roman" w:hAnsi="Times New Roman" w:cs="Times New Roman"/>
          <w:lang w:val="en-US"/>
        </w:rPr>
        <w:t>s of</w:t>
      </w:r>
      <w:r w:rsidR="008B18CE">
        <w:rPr>
          <w:rFonts w:ascii="Times New Roman" w:hAnsi="Times New Roman" w:cs="Times New Roman"/>
          <w:lang w:val="en-US"/>
        </w:rPr>
        <w:t xml:space="preserve"> </w:t>
      </w:r>
      <w:r w:rsidR="003E057C">
        <w:rPr>
          <w:rFonts w:ascii="Times New Roman" w:hAnsi="Times New Roman" w:cs="Times New Roman"/>
          <w:lang w:val="en-US"/>
        </w:rPr>
        <w:t xml:space="preserve">various </w:t>
      </w:r>
      <w:r w:rsidR="008B18CE">
        <w:rPr>
          <w:rFonts w:ascii="Times New Roman" w:hAnsi="Times New Roman" w:cs="Times New Roman"/>
          <w:lang w:val="en-US"/>
        </w:rPr>
        <w:t xml:space="preserve">scenarios. </w:t>
      </w:r>
      <w:r w:rsidR="00276A77">
        <w:rPr>
          <w:rFonts w:ascii="Times New Roman" w:hAnsi="Times New Roman" w:cs="Times New Roman"/>
        </w:rPr>
        <w:t xml:space="preserve">Our goal in the simulation study </w:t>
      </w:r>
      <w:r w:rsidR="003E057C">
        <w:rPr>
          <w:rFonts w:ascii="Times New Roman" w:hAnsi="Times New Roman" w:cs="Times New Roman"/>
        </w:rPr>
        <w:t>was</w:t>
      </w:r>
      <w:r w:rsidR="00276A77">
        <w:rPr>
          <w:rFonts w:ascii="Times New Roman" w:hAnsi="Times New Roman" w:cs="Times New Roman"/>
        </w:rPr>
        <w:t xml:space="preserve"> </w:t>
      </w:r>
      <w:r w:rsidR="002A54D6">
        <w:rPr>
          <w:rFonts w:ascii="Times New Roman" w:hAnsi="Times New Roman" w:cs="Times New Roman"/>
        </w:rPr>
        <w:t>to verify more scenarios</w:t>
      </w:r>
      <w:r w:rsidR="003E057C">
        <w:rPr>
          <w:rFonts w:ascii="Times New Roman" w:hAnsi="Times New Roman" w:cs="Times New Roman"/>
        </w:rPr>
        <w:t>,</w:t>
      </w:r>
      <w:r w:rsidR="008E32C4">
        <w:rPr>
          <w:rFonts w:ascii="Times New Roman" w:hAnsi="Times New Roman" w:cs="Times New Roman"/>
        </w:rPr>
        <w:t xml:space="preserve"> using different reputation payoffs (with </w:t>
      </w:r>
      <w:r w:rsidR="008E32C4">
        <w:rPr>
          <w:rFonts w:ascii="Times New Roman" w:hAnsi="Times New Roman" w:cs="Times New Roman"/>
        </w:rPr>
        <w:lastRenderedPageBreak/>
        <w:t>varying levels of penalties)</w:t>
      </w:r>
      <w:r w:rsidR="003E057C">
        <w:rPr>
          <w:rFonts w:ascii="Times New Roman" w:hAnsi="Times New Roman" w:cs="Times New Roman"/>
        </w:rPr>
        <w:t>,</w:t>
      </w:r>
      <w:r w:rsidR="008E32C4">
        <w:rPr>
          <w:rFonts w:ascii="Times New Roman" w:hAnsi="Times New Roman" w:cs="Times New Roman"/>
        </w:rPr>
        <w:t xml:space="preserve"> than </w:t>
      </w:r>
      <w:r w:rsidR="00C81D17">
        <w:rPr>
          <w:rFonts w:ascii="Times New Roman" w:hAnsi="Times New Roman" w:cs="Times New Roman"/>
        </w:rPr>
        <w:t xml:space="preserve">the payoffs studied </w:t>
      </w:r>
      <w:r w:rsidR="008E32C4">
        <w:rPr>
          <w:rFonts w:ascii="Times New Roman" w:hAnsi="Times New Roman" w:cs="Times New Roman"/>
        </w:rPr>
        <w:t>in our experiment</w:t>
      </w:r>
      <w:r w:rsidR="00712686">
        <w:rPr>
          <w:rFonts w:ascii="Times New Roman" w:hAnsi="Times New Roman" w:cs="Times New Roman"/>
        </w:rPr>
        <w:t xml:space="preserve">. </w:t>
      </w:r>
      <w:r w:rsidR="000D0D85">
        <w:rPr>
          <w:rFonts w:ascii="Times New Roman" w:hAnsi="Times New Roman" w:cs="Times New Roman"/>
        </w:rPr>
        <w:t>Using simulation, it was also possible to verify the effect of reducing the number of expert ratings available to the reputation algorithm. In the experiment, all Webpages had expert ratings; on the other hand, in a realistic scenario of a Web-based platform for Web content credibility evaluation, only a minority of Webpages would be likely to be evaluated by an expert.</w:t>
      </w:r>
    </w:p>
    <w:p w14:paraId="617E9B24" w14:textId="75D55BB0" w:rsidR="00D97DC7" w:rsidRDefault="002A54D6" w:rsidP="001011EB">
      <w:pPr>
        <w:spacing w:line="360" w:lineRule="auto"/>
        <w:jc w:val="both"/>
        <w:rPr>
          <w:rFonts w:ascii="Times New Roman" w:hAnsi="Times New Roman" w:cs="Times New Roman"/>
        </w:rPr>
      </w:pPr>
      <w:r>
        <w:rPr>
          <w:rFonts w:ascii="Times New Roman" w:hAnsi="Times New Roman" w:cs="Times New Roman"/>
        </w:rPr>
        <w:t xml:space="preserve">We </w:t>
      </w:r>
      <w:r w:rsidR="00276A77">
        <w:rPr>
          <w:rFonts w:ascii="Times New Roman" w:hAnsi="Times New Roman" w:cs="Times New Roman"/>
        </w:rPr>
        <w:t xml:space="preserve">based </w:t>
      </w:r>
      <w:r w:rsidR="00C81D17">
        <w:rPr>
          <w:rFonts w:ascii="Times New Roman" w:hAnsi="Times New Roman" w:cs="Times New Roman"/>
        </w:rPr>
        <w:t xml:space="preserve">the </w:t>
      </w:r>
      <w:r w:rsidR="0041358D" w:rsidRPr="00940212">
        <w:rPr>
          <w:rFonts w:ascii="Times New Roman" w:hAnsi="Times New Roman" w:cs="Times New Roman"/>
        </w:rPr>
        <w:t>agent model</w:t>
      </w:r>
      <w:r>
        <w:rPr>
          <w:rFonts w:ascii="Times New Roman" w:hAnsi="Times New Roman" w:cs="Times New Roman"/>
        </w:rPr>
        <w:t xml:space="preserve"> and strateg</w:t>
      </w:r>
      <w:r w:rsidR="00276A77">
        <w:rPr>
          <w:rFonts w:ascii="Times New Roman" w:hAnsi="Times New Roman" w:cs="Times New Roman"/>
        </w:rPr>
        <w:t xml:space="preserve">ies in the simulation </w:t>
      </w:r>
      <w:r>
        <w:rPr>
          <w:rFonts w:ascii="Times New Roman" w:hAnsi="Times New Roman" w:cs="Times New Roman"/>
        </w:rPr>
        <w:t>on</w:t>
      </w:r>
      <w:r w:rsidR="008064B0">
        <w:rPr>
          <w:rFonts w:ascii="Times New Roman" w:hAnsi="Times New Roman" w:cs="Times New Roman"/>
        </w:rPr>
        <w:t xml:space="preserve"> </w:t>
      </w:r>
      <w:r w:rsidR="00C81D17">
        <w:rPr>
          <w:rFonts w:ascii="Times New Roman" w:hAnsi="Times New Roman" w:cs="Times New Roman"/>
        </w:rPr>
        <w:t xml:space="preserve">experimental </w:t>
      </w:r>
      <w:r>
        <w:rPr>
          <w:rFonts w:ascii="Times New Roman" w:hAnsi="Times New Roman" w:cs="Times New Roman"/>
        </w:rPr>
        <w:t xml:space="preserve">data. In </w:t>
      </w:r>
      <w:r w:rsidR="00276A77">
        <w:rPr>
          <w:rFonts w:ascii="Times New Roman" w:hAnsi="Times New Roman" w:cs="Times New Roman"/>
        </w:rPr>
        <w:t xml:space="preserve">this </w:t>
      </w:r>
      <w:r>
        <w:rPr>
          <w:rFonts w:ascii="Times New Roman" w:hAnsi="Times New Roman" w:cs="Times New Roman"/>
        </w:rPr>
        <w:t>section</w:t>
      </w:r>
      <w:r w:rsidR="00276A77">
        <w:rPr>
          <w:rFonts w:ascii="Times New Roman" w:hAnsi="Times New Roman" w:cs="Times New Roman"/>
        </w:rPr>
        <w:t>,</w:t>
      </w:r>
      <w:r>
        <w:rPr>
          <w:rFonts w:ascii="Times New Roman" w:hAnsi="Times New Roman" w:cs="Times New Roman"/>
        </w:rPr>
        <w:t xml:space="preserve"> we describe our </w:t>
      </w:r>
      <w:r w:rsidR="00276A77">
        <w:rPr>
          <w:rFonts w:ascii="Times New Roman" w:hAnsi="Times New Roman" w:cs="Times New Roman"/>
        </w:rPr>
        <w:t xml:space="preserve">simulator design and </w:t>
      </w:r>
      <w:r w:rsidR="00704715">
        <w:rPr>
          <w:rFonts w:ascii="Times New Roman" w:hAnsi="Times New Roman" w:cs="Times New Roman"/>
        </w:rPr>
        <w:t>agent strategies, namely</w:t>
      </w:r>
      <w:r w:rsidR="00F657F5">
        <w:rPr>
          <w:rFonts w:ascii="Times New Roman" w:hAnsi="Times New Roman" w:cs="Times New Roman"/>
        </w:rPr>
        <w:t>,</w:t>
      </w:r>
      <w:r w:rsidR="00276A77">
        <w:rPr>
          <w:rFonts w:ascii="Times New Roman" w:hAnsi="Times New Roman" w:cs="Times New Roman"/>
        </w:rPr>
        <w:t xml:space="preserve"> effort and </w:t>
      </w:r>
      <w:r w:rsidR="00506322">
        <w:rPr>
          <w:rFonts w:ascii="Times New Roman" w:hAnsi="Times New Roman" w:cs="Times New Roman"/>
        </w:rPr>
        <w:t>participation</w:t>
      </w:r>
      <w:r>
        <w:rPr>
          <w:rFonts w:ascii="Times New Roman" w:hAnsi="Times New Roman" w:cs="Times New Roman"/>
        </w:rPr>
        <w:t>.</w:t>
      </w:r>
      <w:r w:rsidR="00692525">
        <w:rPr>
          <w:rFonts w:ascii="Times New Roman" w:hAnsi="Times New Roman" w:cs="Times New Roman"/>
        </w:rPr>
        <w:t xml:space="preserve"> </w:t>
      </w:r>
    </w:p>
    <w:p w14:paraId="51128EAA" w14:textId="39259EC5" w:rsidR="008125A6" w:rsidRDefault="00712686" w:rsidP="001011EB">
      <w:pPr>
        <w:spacing w:line="360" w:lineRule="auto"/>
        <w:jc w:val="both"/>
        <w:rPr>
          <w:rFonts w:ascii="Times New Roman" w:eastAsiaTheme="minorEastAsia" w:hAnsi="Times New Roman" w:cs="Times New Roman"/>
          <w:lang w:val="en-US"/>
        </w:rPr>
      </w:pPr>
      <w:r>
        <w:rPr>
          <w:rFonts w:ascii="Times New Roman" w:hAnsi="Times New Roman" w:cs="Times New Roman"/>
          <w:lang w:val="en-US"/>
        </w:rPr>
        <w:t>In our model, a</w:t>
      </w:r>
      <w:r w:rsidR="008125A6">
        <w:rPr>
          <w:rFonts w:ascii="Times New Roman" w:hAnsi="Times New Roman" w:cs="Times New Roman"/>
          <w:lang w:val="en-US"/>
        </w:rPr>
        <w:t xml:space="preserve">gents </w:t>
      </w:r>
      <w:r w:rsidR="003E057C">
        <w:rPr>
          <w:rFonts w:ascii="Times New Roman" w:hAnsi="Times New Roman" w:cs="Times New Roman"/>
          <w:lang w:val="en-US"/>
        </w:rPr>
        <w:t xml:space="preserve">submitted </w:t>
      </w:r>
      <w:r w:rsidR="008125A6">
        <w:rPr>
          <w:rFonts w:ascii="Times New Roman" w:hAnsi="Times New Roman" w:cs="Times New Roman"/>
          <w:lang w:val="en-US"/>
        </w:rPr>
        <w:t xml:space="preserve">ratings </w:t>
      </w:r>
      <w:r w:rsidR="003E057C">
        <w:rPr>
          <w:rFonts w:ascii="Times New Roman" w:hAnsi="Times New Roman" w:cs="Times New Roman"/>
          <w:lang w:val="en-US"/>
        </w:rPr>
        <w:t xml:space="preserve">of </w:t>
      </w:r>
      <w:r w:rsidR="008125A6">
        <w:rPr>
          <w:rFonts w:ascii="Times New Roman" w:hAnsi="Times New Roman" w:cs="Times New Roman"/>
          <w:lang w:val="en-US"/>
        </w:rPr>
        <w:t xml:space="preserve">an object generated by a platform using </w:t>
      </w:r>
      <w:r w:rsidR="003E057C">
        <w:rPr>
          <w:rFonts w:ascii="Times New Roman" w:hAnsi="Times New Roman" w:cs="Times New Roman"/>
          <w:lang w:val="en-US"/>
        </w:rPr>
        <w:t xml:space="preserve">a </w:t>
      </w:r>
      <w:r w:rsidR="008125A6">
        <w:rPr>
          <w:rFonts w:ascii="Times New Roman" w:hAnsi="Times New Roman" w:cs="Times New Roman"/>
          <w:lang w:val="en-US"/>
        </w:rPr>
        <w:t>5</w:t>
      </w:r>
      <w:r w:rsidR="003E057C">
        <w:rPr>
          <w:rFonts w:ascii="Times New Roman" w:hAnsi="Times New Roman" w:cs="Times New Roman"/>
          <w:lang w:val="en-US"/>
        </w:rPr>
        <w:t>-</w:t>
      </w:r>
      <w:r w:rsidR="008125A6">
        <w:rPr>
          <w:rFonts w:ascii="Times New Roman" w:hAnsi="Times New Roman" w:cs="Times New Roman"/>
          <w:lang w:val="en-US"/>
        </w:rPr>
        <w:t>point scale</w:t>
      </w:r>
      <w:r w:rsidR="008E06B1">
        <w:rPr>
          <w:rFonts w:ascii="Times New Roman" w:hAnsi="Times New Roman" w:cs="Times New Roman"/>
          <w:lang w:val="en-US"/>
        </w:rPr>
        <w:t xml:space="preserve"> (</w:t>
      </w:r>
      <m:oMath>
        <m:r>
          <w:rPr>
            <w:rFonts w:ascii="Cambria Math" w:hAnsi="Cambria Math" w:cs="Times New Roman"/>
            <w:lang w:val="en-US"/>
          </w:rPr>
          <m:t>S={1,2,3,4,5}</m:t>
        </m:r>
      </m:oMath>
      <w:r w:rsidR="008E06B1">
        <w:rPr>
          <w:rFonts w:ascii="Times New Roman" w:eastAsiaTheme="minorEastAsia" w:hAnsi="Times New Roman" w:cs="Times New Roman"/>
          <w:lang w:val="en-US"/>
        </w:rPr>
        <w:t xml:space="preserve">) </w:t>
      </w:r>
      <w:r w:rsidR="008125A6">
        <w:rPr>
          <w:rFonts w:ascii="Times New Roman" w:eastAsiaTheme="minorEastAsia" w:hAnsi="Times New Roman" w:cs="Times New Roman"/>
          <w:lang w:val="en-US"/>
        </w:rPr>
        <w:t xml:space="preserve">with </w:t>
      </w:r>
      <w:r w:rsidR="003E057C">
        <w:rPr>
          <w:rFonts w:ascii="Times New Roman" w:eastAsiaTheme="minorEastAsia" w:hAnsi="Times New Roman" w:cs="Times New Roman"/>
          <w:lang w:val="en-US"/>
        </w:rPr>
        <w:t xml:space="preserve">a level of </w:t>
      </w:r>
      <w:r w:rsidR="008125A6">
        <w:rPr>
          <w:rFonts w:ascii="Times New Roman" w:eastAsiaTheme="minorEastAsia" w:hAnsi="Times New Roman" w:cs="Times New Roman"/>
          <w:lang w:val="en-US"/>
        </w:rPr>
        <w:t xml:space="preserve">probability </w:t>
      </w:r>
      <w:r w:rsidR="00F657F5">
        <w:rPr>
          <w:rFonts w:ascii="Times New Roman" w:eastAsiaTheme="minorEastAsia" w:hAnsi="Times New Roman" w:cs="Times New Roman"/>
          <w:lang w:val="en-US"/>
        </w:rPr>
        <w:t>representing</w:t>
      </w:r>
      <w:r w:rsidR="008125A6">
        <w:rPr>
          <w:rFonts w:ascii="Times New Roman" w:eastAsiaTheme="minorEastAsia" w:hAnsi="Times New Roman" w:cs="Times New Roman"/>
          <w:lang w:val="en-US"/>
        </w:rPr>
        <w:t xml:space="preserve"> a combination of </w:t>
      </w:r>
      <w:r w:rsidR="003E057C">
        <w:rPr>
          <w:rFonts w:ascii="Times New Roman" w:eastAsiaTheme="minorEastAsia" w:hAnsi="Times New Roman" w:cs="Times New Roman"/>
          <w:lang w:val="en-US"/>
        </w:rPr>
        <w:t xml:space="preserve">the </w:t>
      </w:r>
      <w:r w:rsidR="008125A6">
        <w:rPr>
          <w:rFonts w:ascii="Times New Roman" w:eastAsiaTheme="minorEastAsia" w:hAnsi="Times New Roman" w:cs="Times New Roman"/>
          <w:lang w:val="en-US"/>
        </w:rPr>
        <w:t xml:space="preserve">agent’s effort and </w:t>
      </w:r>
      <w:r w:rsidR="003E357A" w:rsidRPr="008C78A2">
        <w:rPr>
          <w:rFonts w:ascii="Times New Roman" w:eastAsiaTheme="minorEastAsia" w:hAnsi="Times New Roman" w:cs="Times New Roman"/>
          <w:lang w:val="en-US"/>
        </w:rPr>
        <w:t>bias distributions</w:t>
      </w:r>
      <w:r w:rsidR="008125A6">
        <w:rPr>
          <w:rFonts w:ascii="Times New Roman" w:eastAsiaTheme="minorEastAsia" w:hAnsi="Times New Roman" w:cs="Times New Roman"/>
          <w:lang w:val="en-US"/>
        </w:rPr>
        <w:t>. We assume</w:t>
      </w:r>
      <w:r w:rsidR="00060184">
        <w:rPr>
          <w:rFonts w:ascii="Times New Roman" w:eastAsiaTheme="minorEastAsia" w:hAnsi="Times New Roman" w:cs="Times New Roman"/>
          <w:lang w:val="en-US"/>
        </w:rPr>
        <w:t>d</w:t>
      </w:r>
      <w:r w:rsidR="008125A6">
        <w:rPr>
          <w:rFonts w:ascii="Times New Roman" w:eastAsiaTheme="minorEastAsia" w:hAnsi="Times New Roman" w:cs="Times New Roman"/>
          <w:lang w:val="en-US"/>
        </w:rPr>
        <w:t xml:space="preserve"> that</w:t>
      </w:r>
      <w:r w:rsidR="00060184">
        <w:rPr>
          <w:rFonts w:ascii="Times New Roman" w:eastAsiaTheme="minorEastAsia" w:hAnsi="Times New Roman" w:cs="Times New Roman"/>
          <w:lang w:val="en-US"/>
        </w:rPr>
        <w:t xml:space="preserve"> an</w:t>
      </w:r>
      <w:r w:rsidR="008125A6">
        <w:rPr>
          <w:rFonts w:ascii="Times New Roman" w:eastAsiaTheme="minorEastAsia" w:hAnsi="Times New Roman" w:cs="Times New Roman"/>
          <w:lang w:val="en-US"/>
        </w:rPr>
        <w:t xml:space="preserve"> agent’s decision about </w:t>
      </w:r>
      <w:r w:rsidR="00060184">
        <w:rPr>
          <w:rFonts w:ascii="Times New Roman" w:eastAsiaTheme="minorEastAsia" w:hAnsi="Times New Roman" w:cs="Times New Roman"/>
          <w:lang w:val="en-US"/>
        </w:rPr>
        <w:t xml:space="preserve">a </w:t>
      </w:r>
      <w:r w:rsidR="008125A6">
        <w:rPr>
          <w:rFonts w:ascii="Times New Roman" w:eastAsiaTheme="minorEastAsia" w:hAnsi="Times New Roman" w:cs="Times New Roman"/>
          <w:lang w:val="en-US"/>
        </w:rPr>
        <w:t xml:space="preserve">rating reflects </w:t>
      </w:r>
      <w:r w:rsidR="00060184">
        <w:rPr>
          <w:rFonts w:ascii="Times New Roman" w:eastAsiaTheme="minorEastAsia" w:hAnsi="Times New Roman" w:cs="Times New Roman"/>
          <w:lang w:val="en-US"/>
        </w:rPr>
        <w:t xml:space="preserve">that </w:t>
      </w:r>
      <w:r w:rsidR="008125A6">
        <w:rPr>
          <w:rFonts w:ascii="Times New Roman" w:eastAsiaTheme="minorEastAsia" w:hAnsi="Times New Roman" w:cs="Times New Roman"/>
          <w:lang w:val="en-US"/>
        </w:rPr>
        <w:t xml:space="preserve">agent’s effort and </w:t>
      </w:r>
      <w:r w:rsidR="00060184">
        <w:rPr>
          <w:rFonts w:ascii="Times New Roman" w:eastAsiaTheme="minorEastAsia" w:hAnsi="Times New Roman" w:cs="Times New Roman"/>
          <w:lang w:val="en-US"/>
        </w:rPr>
        <w:t xml:space="preserve">a certain </w:t>
      </w:r>
      <w:r w:rsidR="008125A6">
        <w:rPr>
          <w:rFonts w:ascii="Times New Roman" w:eastAsiaTheme="minorEastAsia" w:hAnsi="Times New Roman" w:cs="Times New Roman"/>
          <w:lang w:val="en-US"/>
        </w:rPr>
        <w:t xml:space="preserve">tendency </w:t>
      </w:r>
      <w:r w:rsidR="00060184">
        <w:rPr>
          <w:rFonts w:ascii="Times New Roman" w:eastAsiaTheme="minorEastAsia" w:hAnsi="Times New Roman" w:cs="Times New Roman"/>
          <w:lang w:val="en-US"/>
        </w:rPr>
        <w:t>in the assignment of</w:t>
      </w:r>
      <w:r w:rsidR="008125A6">
        <w:rPr>
          <w:rFonts w:ascii="Times New Roman" w:eastAsiaTheme="minorEastAsia" w:hAnsi="Times New Roman" w:cs="Times New Roman"/>
          <w:lang w:val="en-US"/>
        </w:rPr>
        <w:t xml:space="preserve"> ratings. This tendency is </w:t>
      </w:r>
      <w:r w:rsidR="00060184">
        <w:rPr>
          <w:rFonts w:ascii="Times New Roman" w:eastAsiaTheme="minorEastAsia" w:hAnsi="Times New Roman" w:cs="Times New Roman"/>
          <w:lang w:val="en-US"/>
        </w:rPr>
        <w:t xml:space="preserve">called </w:t>
      </w:r>
      <w:r w:rsidR="008125A6">
        <w:rPr>
          <w:rFonts w:ascii="Times New Roman" w:eastAsiaTheme="minorEastAsia" w:hAnsi="Times New Roman" w:cs="Times New Roman"/>
          <w:lang w:val="en-US"/>
        </w:rPr>
        <w:t xml:space="preserve">bias. The platform generates objects with </w:t>
      </w:r>
      <w:r w:rsidR="00EB0A17">
        <w:rPr>
          <w:rFonts w:ascii="Times New Roman" w:eastAsiaTheme="minorEastAsia" w:hAnsi="Times New Roman" w:cs="Times New Roman"/>
          <w:lang w:val="en-US"/>
        </w:rPr>
        <w:t xml:space="preserve">a </w:t>
      </w:r>
      <w:r w:rsidR="008125A6">
        <w:rPr>
          <w:rFonts w:ascii="Times New Roman" w:eastAsiaTheme="minorEastAsia" w:hAnsi="Times New Roman" w:cs="Times New Roman"/>
          <w:lang w:val="en-US"/>
        </w:rPr>
        <w:t xml:space="preserve">given ground truth rating with uniform probability for all possible values from the scale </w:t>
      </w:r>
      <m:oMath>
        <m:r>
          <w:rPr>
            <w:rFonts w:ascii="Cambria Math" w:eastAsiaTheme="minorEastAsia" w:hAnsi="Cambria Math" w:cs="Times New Roman"/>
            <w:lang w:val="en-US"/>
          </w:rPr>
          <m:t>S</m:t>
        </m:r>
      </m:oMath>
      <w:r w:rsidR="008125A6">
        <w:rPr>
          <w:rFonts w:ascii="Times New Roman" w:eastAsiaTheme="minorEastAsia" w:hAnsi="Times New Roman" w:cs="Times New Roman"/>
          <w:lang w:val="en-US"/>
        </w:rPr>
        <w:t xml:space="preserve">. The higher </w:t>
      </w:r>
      <w:r w:rsidR="00EB0A17">
        <w:rPr>
          <w:rFonts w:ascii="Times New Roman" w:eastAsiaTheme="minorEastAsia" w:hAnsi="Times New Roman" w:cs="Times New Roman"/>
          <w:lang w:val="en-US"/>
        </w:rPr>
        <w:t xml:space="preserve">the </w:t>
      </w:r>
      <w:r w:rsidR="008125A6">
        <w:rPr>
          <w:rFonts w:ascii="Times New Roman" w:eastAsiaTheme="minorEastAsia" w:hAnsi="Times New Roman" w:cs="Times New Roman"/>
          <w:lang w:val="en-US"/>
        </w:rPr>
        <w:t xml:space="preserve">level of </w:t>
      </w:r>
      <w:r w:rsidR="00EB0A17">
        <w:rPr>
          <w:rFonts w:ascii="Times New Roman" w:eastAsiaTheme="minorEastAsia" w:hAnsi="Times New Roman" w:cs="Times New Roman"/>
          <w:lang w:val="en-US"/>
        </w:rPr>
        <w:t xml:space="preserve">the agent’s </w:t>
      </w:r>
      <w:r w:rsidR="008125A6">
        <w:rPr>
          <w:rFonts w:ascii="Times New Roman" w:eastAsiaTheme="minorEastAsia" w:hAnsi="Times New Roman" w:cs="Times New Roman"/>
          <w:lang w:val="en-US"/>
        </w:rPr>
        <w:t xml:space="preserve">effort, the </w:t>
      </w:r>
      <w:r w:rsidR="00EB0A17">
        <w:rPr>
          <w:rFonts w:ascii="Times New Roman" w:eastAsiaTheme="minorEastAsia" w:hAnsi="Times New Roman" w:cs="Times New Roman"/>
          <w:lang w:val="en-US"/>
        </w:rPr>
        <w:t xml:space="preserve">greater </w:t>
      </w:r>
      <w:r w:rsidR="008125A6">
        <w:rPr>
          <w:rFonts w:ascii="Times New Roman" w:eastAsiaTheme="minorEastAsia" w:hAnsi="Times New Roman" w:cs="Times New Roman"/>
          <w:lang w:val="en-US"/>
        </w:rPr>
        <w:t>the probability of accurate assessment. Effort is an agent’s strategy</w:t>
      </w:r>
      <w:r w:rsidR="00EB0A17">
        <w:rPr>
          <w:rFonts w:ascii="Times New Roman" w:eastAsiaTheme="minorEastAsia" w:hAnsi="Times New Roman" w:cs="Times New Roman"/>
          <w:lang w:val="en-US"/>
        </w:rPr>
        <w:t>;</w:t>
      </w:r>
      <w:r w:rsidR="00E12564">
        <w:rPr>
          <w:rFonts w:ascii="Times New Roman" w:eastAsiaTheme="minorEastAsia" w:hAnsi="Times New Roman" w:cs="Times New Roman"/>
          <w:lang w:val="en-US"/>
        </w:rPr>
        <w:t xml:space="preserve"> it is continuous and </w:t>
      </w:r>
      <w:r w:rsidR="00E12564" w:rsidRPr="00E12564">
        <w:rPr>
          <w:rFonts w:ascii="Times New Roman" w:eastAsiaTheme="minorEastAsia" w:hAnsi="Times New Roman" w:cs="Times New Roman"/>
          <w:lang w:val="en-US"/>
        </w:rPr>
        <w:t>takes values from the set</w:t>
      </w:r>
      <w:r w:rsidR="002E6697">
        <w:rPr>
          <w:rFonts w:ascii="Times New Roman" w:eastAsiaTheme="minorEastAsia" w:hAnsi="Times New Roman" w:cs="Times New Roman"/>
          <w:lang w:val="en-US"/>
        </w:rPr>
        <w:t xml:space="preserve"> &lt;0, </w:t>
      </w:r>
      <w:r w:rsidR="00E12564">
        <w:rPr>
          <w:rFonts w:ascii="Times New Roman" w:eastAsiaTheme="minorEastAsia" w:hAnsi="Times New Roman" w:cs="Times New Roman"/>
          <w:lang w:val="en-US"/>
        </w:rPr>
        <w:t>1&gt;</w:t>
      </w:r>
      <w:r w:rsidR="008125A6">
        <w:rPr>
          <w:rFonts w:ascii="Times New Roman" w:eastAsiaTheme="minorEastAsia" w:hAnsi="Times New Roman" w:cs="Times New Roman"/>
          <w:lang w:val="en-US"/>
        </w:rPr>
        <w:t xml:space="preserve">. Moreover, our model assumes the existence of bias, which is a global variable equal for all agents. In </w:t>
      </w:r>
      <w:r w:rsidR="006B396E">
        <w:rPr>
          <w:rFonts w:ascii="Times New Roman" w:eastAsiaTheme="minorEastAsia" w:hAnsi="Times New Roman" w:cs="Times New Roman"/>
          <w:lang w:val="en-US"/>
        </w:rPr>
        <w:t xml:space="preserve">the </w:t>
      </w:r>
      <w:r w:rsidR="008125A6">
        <w:rPr>
          <w:rFonts w:ascii="Times New Roman" w:eastAsiaTheme="minorEastAsia" w:hAnsi="Times New Roman" w:cs="Times New Roman"/>
          <w:lang w:val="en-US"/>
        </w:rPr>
        <w:t xml:space="preserve">literature, as well as in our studies, there are many examples of existing </w:t>
      </w:r>
      <w:r w:rsidR="008125A6" w:rsidRPr="00896F30">
        <w:rPr>
          <w:rFonts w:ascii="Times New Roman" w:eastAsiaTheme="minorEastAsia" w:hAnsi="Times New Roman" w:cs="Times New Roman"/>
          <w:lang w:val="en-US"/>
        </w:rPr>
        <w:t>bias in people</w:t>
      </w:r>
      <w:r w:rsidR="00EB0A17">
        <w:rPr>
          <w:rFonts w:ascii="Times New Roman" w:eastAsiaTheme="minorEastAsia" w:hAnsi="Times New Roman" w:cs="Times New Roman"/>
          <w:lang w:val="en-US"/>
        </w:rPr>
        <w:t>’s</w:t>
      </w:r>
      <w:r w:rsidR="00F04EA6">
        <w:rPr>
          <w:rFonts w:ascii="Times New Roman" w:eastAsiaTheme="minorEastAsia" w:hAnsi="Times New Roman" w:cs="Times New Roman"/>
          <w:lang w:val="en-US"/>
        </w:rPr>
        <w:t xml:space="preserve"> judgments [29]</w:t>
      </w:r>
      <w:r w:rsidR="008125A6" w:rsidRPr="00896F30">
        <w:rPr>
          <w:rFonts w:ascii="Times New Roman" w:eastAsiaTheme="minorEastAsia" w:hAnsi="Times New Roman" w:cs="Times New Roman"/>
          <w:lang w:val="en-US"/>
        </w:rPr>
        <w:t>.</w:t>
      </w:r>
      <w:r w:rsidR="008125A6">
        <w:rPr>
          <w:rFonts w:ascii="Times New Roman" w:eastAsiaTheme="minorEastAsia" w:hAnsi="Times New Roman" w:cs="Times New Roman"/>
          <w:lang w:val="en-US"/>
        </w:rPr>
        <w:t xml:space="preserve"> Our </w:t>
      </w:r>
      <w:r w:rsidR="00232559">
        <w:rPr>
          <w:rFonts w:ascii="Times New Roman" w:eastAsiaTheme="minorEastAsia" w:hAnsi="Times New Roman" w:cs="Times New Roman"/>
          <w:lang w:val="en-US"/>
        </w:rPr>
        <w:t xml:space="preserve">experimental </w:t>
      </w:r>
      <w:r w:rsidR="008125A6">
        <w:rPr>
          <w:rFonts w:ascii="Times New Roman" w:eastAsiaTheme="minorEastAsia" w:hAnsi="Times New Roman" w:cs="Times New Roman"/>
          <w:lang w:val="en-US"/>
        </w:rPr>
        <w:t>results</w:t>
      </w:r>
      <w:r w:rsidR="00232559">
        <w:rPr>
          <w:rFonts w:ascii="Times New Roman" w:eastAsiaTheme="minorEastAsia" w:hAnsi="Times New Roman" w:cs="Times New Roman"/>
          <w:lang w:val="en-US"/>
        </w:rPr>
        <w:t xml:space="preserve"> </w:t>
      </w:r>
      <w:r w:rsidR="008125A6">
        <w:rPr>
          <w:rFonts w:ascii="Times New Roman" w:eastAsiaTheme="minorEastAsia" w:hAnsi="Times New Roman" w:cs="Times New Roman"/>
          <w:lang w:val="en-US"/>
        </w:rPr>
        <w:t xml:space="preserve">have shown that respondents evaluating objects are more positive than experts. </w:t>
      </w:r>
      <w:r w:rsidR="00EB0A17">
        <w:rPr>
          <w:rFonts w:ascii="Times New Roman" w:eastAsiaTheme="minorEastAsia" w:hAnsi="Times New Roman" w:cs="Times New Roman"/>
          <w:lang w:val="en-US"/>
        </w:rPr>
        <w:t xml:space="preserve">Overly </w:t>
      </w:r>
      <w:r w:rsidR="008125A6">
        <w:rPr>
          <w:rFonts w:ascii="Times New Roman" w:eastAsiaTheme="minorEastAsia" w:hAnsi="Times New Roman" w:cs="Times New Roman"/>
          <w:lang w:val="en-US"/>
        </w:rPr>
        <w:t xml:space="preserve">positive assessments are </w:t>
      </w:r>
      <w:r w:rsidR="00EB0A17">
        <w:rPr>
          <w:rFonts w:ascii="Times New Roman" w:eastAsiaTheme="minorEastAsia" w:hAnsi="Times New Roman" w:cs="Times New Roman"/>
          <w:lang w:val="en-US"/>
        </w:rPr>
        <w:t xml:space="preserve">also observable </w:t>
      </w:r>
      <w:r w:rsidR="008125A6">
        <w:rPr>
          <w:rFonts w:ascii="Times New Roman" w:eastAsiaTheme="minorEastAsia" w:hAnsi="Times New Roman" w:cs="Times New Roman"/>
          <w:lang w:val="en-US"/>
        </w:rPr>
        <w:t xml:space="preserve">in e-commerce </w:t>
      </w:r>
      <w:r w:rsidR="00F04EA6">
        <w:rPr>
          <w:rFonts w:ascii="Times New Roman" w:eastAsiaTheme="minorEastAsia" w:hAnsi="Times New Roman" w:cs="Times New Roman"/>
          <w:lang w:val="en-US"/>
        </w:rPr>
        <w:t>[30]</w:t>
      </w:r>
      <w:r w:rsidR="008125A6" w:rsidRPr="009D7775">
        <w:rPr>
          <w:rFonts w:ascii="Times New Roman" w:eastAsiaTheme="minorEastAsia" w:hAnsi="Times New Roman" w:cs="Times New Roman"/>
          <w:lang w:val="en-US"/>
        </w:rPr>
        <w:t>.</w:t>
      </w:r>
      <w:r w:rsidR="008125A6">
        <w:rPr>
          <w:rFonts w:ascii="Times New Roman" w:eastAsiaTheme="minorEastAsia" w:hAnsi="Times New Roman" w:cs="Times New Roman"/>
          <w:lang w:val="en-US"/>
        </w:rPr>
        <w:t xml:space="preserve"> Some investigations have proved that this </w:t>
      </w:r>
      <w:r w:rsidR="008125A6" w:rsidRPr="006328A7">
        <w:rPr>
          <w:rFonts w:ascii="Times New Roman" w:eastAsiaTheme="minorEastAsia" w:hAnsi="Times New Roman" w:cs="Times New Roman"/>
          <w:lang w:val="en-US"/>
        </w:rPr>
        <w:t>skewness</w:t>
      </w:r>
      <w:r w:rsidR="008125A6">
        <w:rPr>
          <w:rFonts w:ascii="Times New Roman" w:eastAsiaTheme="minorEastAsia" w:hAnsi="Times New Roman" w:cs="Times New Roman"/>
          <w:lang w:val="en-US"/>
        </w:rPr>
        <w:t xml:space="preserve"> of distribution of human judgments is an effect of using the Likert scale and is </w:t>
      </w:r>
      <w:r w:rsidR="006B396E">
        <w:rPr>
          <w:rFonts w:ascii="Times New Roman" w:eastAsiaTheme="minorEastAsia" w:hAnsi="Times New Roman" w:cs="Times New Roman"/>
          <w:lang w:val="en-US"/>
        </w:rPr>
        <w:t>an intrinsic</w:t>
      </w:r>
      <w:r w:rsidR="008125A6">
        <w:rPr>
          <w:rFonts w:ascii="Times New Roman" w:eastAsiaTheme="minorEastAsia" w:hAnsi="Times New Roman" w:cs="Times New Roman"/>
          <w:lang w:val="en-US"/>
        </w:rPr>
        <w:t xml:space="preserve"> feature of this </w:t>
      </w:r>
      <w:r w:rsidR="00F04EA6">
        <w:rPr>
          <w:rFonts w:ascii="Times New Roman" w:eastAsiaTheme="minorEastAsia" w:hAnsi="Times New Roman" w:cs="Times New Roman"/>
          <w:lang w:val="en-US"/>
        </w:rPr>
        <w:t>scale [31]</w:t>
      </w:r>
      <w:r w:rsidR="008125A6" w:rsidRPr="00621FA3">
        <w:rPr>
          <w:rFonts w:ascii="Times New Roman" w:hAnsi="Times New Roman" w:cs="Times New Roman"/>
        </w:rPr>
        <w:t>.</w:t>
      </w:r>
      <w:r w:rsidR="008125A6">
        <w:rPr>
          <w:rFonts w:ascii="Times New Roman" w:eastAsiaTheme="minorEastAsia" w:hAnsi="Times New Roman" w:cs="Times New Roman"/>
          <w:lang w:val="en-US"/>
        </w:rPr>
        <w:t xml:space="preserve"> The bias in our simulation model reflects the probability of </w:t>
      </w:r>
      <w:r w:rsidR="00EB0A17">
        <w:rPr>
          <w:rFonts w:ascii="Times New Roman" w:eastAsiaTheme="minorEastAsia" w:hAnsi="Times New Roman" w:cs="Times New Roman"/>
          <w:lang w:val="en-US"/>
        </w:rPr>
        <w:t xml:space="preserve">submitting </w:t>
      </w:r>
      <w:r w:rsidR="008125A6">
        <w:rPr>
          <w:rFonts w:ascii="Times New Roman" w:eastAsiaTheme="minorEastAsia" w:hAnsi="Times New Roman" w:cs="Times New Roman"/>
          <w:lang w:val="en-US"/>
        </w:rPr>
        <w:t xml:space="preserve">ratings based on </w:t>
      </w:r>
      <w:r w:rsidR="00EB0A17">
        <w:rPr>
          <w:rFonts w:ascii="Times New Roman" w:eastAsiaTheme="minorEastAsia" w:hAnsi="Times New Roman" w:cs="Times New Roman"/>
          <w:lang w:val="en-US"/>
        </w:rPr>
        <w:t>the</w:t>
      </w:r>
      <w:r w:rsidR="008125A6">
        <w:rPr>
          <w:rFonts w:ascii="Times New Roman" w:eastAsiaTheme="minorEastAsia" w:hAnsi="Times New Roman" w:cs="Times New Roman"/>
          <w:lang w:val="en-US"/>
        </w:rPr>
        <w:t xml:space="preserve"> distribution </w:t>
      </w:r>
      <w:r w:rsidR="00EB0A17">
        <w:rPr>
          <w:rFonts w:ascii="Times New Roman" w:eastAsiaTheme="minorEastAsia" w:hAnsi="Times New Roman" w:cs="Times New Roman"/>
          <w:lang w:val="en-US"/>
        </w:rPr>
        <w:t xml:space="preserve">of ratings </w:t>
      </w:r>
      <w:r w:rsidR="008125A6">
        <w:rPr>
          <w:rFonts w:ascii="Times New Roman" w:eastAsiaTheme="minorEastAsia" w:hAnsi="Times New Roman" w:cs="Times New Roman"/>
          <w:lang w:val="en-US"/>
        </w:rPr>
        <w:t xml:space="preserve">of all users from our experiment. </w:t>
      </w:r>
      <w:r w:rsidR="00EB0A17">
        <w:rPr>
          <w:rFonts w:ascii="Times New Roman" w:eastAsiaTheme="minorEastAsia" w:hAnsi="Times New Roman" w:cs="Times New Roman"/>
          <w:lang w:val="en-US"/>
        </w:rPr>
        <w:t xml:space="preserve">As </w:t>
      </w:r>
      <w:r w:rsidR="008125A6">
        <w:rPr>
          <w:rFonts w:ascii="Times New Roman" w:eastAsiaTheme="minorEastAsia" w:hAnsi="Times New Roman" w:cs="Times New Roman"/>
          <w:lang w:val="en-US"/>
        </w:rPr>
        <w:t xml:space="preserve">in our </w:t>
      </w:r>
      <w:r w:rsidR="00EB0A17">
        <w:rPr>
          <w:rFonts w:ascii="Times New Roman" w:eastAsiaTheme="minorEastAsia" w:hAnsi="Times New Roman" w:cs="Times New Roman"/>
          <w:lang w:val="en-US"/>
        </w:rPr>
        <w:t xml:space="preserve">actual </w:t>
      </w:r>
      <w:r w:rsidR="008125A6">
        <w:rPr>
          <w:rFonts w:ascii="Times New Roman" w:eastAsiaTheme="minorEastAsia" w:hAnsi="Times New Roman" w:cs="Times New Roman"/>
          <w:lang w:val="en-US"/>
        </w:rPr>
        <w:t xml:space="preserve">experiment, agents receive reputation scores for each rating depending on </w:t>
      </w:r>
      <w:r w:rsidR="00922831">
        <w:rPr>
          <w:rFonts w:ascii="Times New Roman" w:eastAsiaTheme="minorEastAsia" w:hAnsi="Times New Roman" w:cs="Times New Roman"/>
          <w:lang w:val="en-US"/>
        </w:rPr>
        <w:t>how much</w:t>
      </w:r>
      <w:r w:rsidR="008125A6">
        <w:rPr>
          <w:rFonts w:ascii="Times New Roman" w:eastAsiaTheme="minorEastAsia" w:hAnsi="Times New Roman" w:cs="Times New Roman"/>
          <w:lang w:val="en-US"/>
        </w:rPr>
        <w:t xml:space="preserve"> their ratings </w:t>
      </w:r>
      <w:r w:rsidR="00922831">
        <w:rPr>
          <w:rFonts w:ascii="Times New Roman" w:eastAsiaTheme="minorEastAsia" w:hAnsi="Times New Roman" w:cs="Times New Roman"/>
          <w:lang w:val="en-US"/>
        </w:rPr>
        <w:t xml:space="preserve">diverge </w:t>
      </w:r>
      <w:r w:rsidR="008125A6">
        <w:rPr>
          <w:rFonts w:ascii="Times New Roman" w:eastAsiaTheme="minorEastAsia" w:hAnsi="Times New Roman" w:cs="Times New Roman"/>
          <w:lang w:val="en-US"/>
        </w:rPr>
        <w:t xml:space="preserve">from </w:t>
      </w:r>
      <w:r w:rsidR="004910E4">
        <w:rPr>
          <w:rFonts w:ascii="Times New Roman" w:eastAsiaTheme="minorEastAsia" w:hAnsi="Times New Roman" w:cs="Times New Roman"/>
          <w:lang w:val="en-US"/>
        </w:rPr>
        <w:t>those</w:t>
      </w:r>
      <w:r w:rsidR="008125A6">
        <w:rPr>
          <w:rFonts w:ascii="Times New Roman" w:eastAsiaTheme="minorEastAsia" w:hAnsi="Times New Roman" w:cs="Times New Roman"/>
          <w:lang w:val="en-US"/>
        </w:rPr>
        <w:t xml:space="preserve"> generated by the platform. We also consider</w:t>
      </w:r>
      <w:r w:rsidR="004910E4">
        <w:rPr>
          <w:rFonts w:ascii="Times New Roman" w:eastAsiaTheme="minorEastAsia" w:hAnsi="Times New Roman" w:cs="Times New Roman"/>
          <w:lang w:val="en-US"/>
        </w:rPr>
        <w:t>ed</w:t>
      </w:r>
      <w:r w:rsidR="008125A6">
        <w:rPr>
          <w:rFonts w:ascii="Times New Roman" w:eastAsiaTheme="minorEastAsia" w:hAnsi="Times New Roman" w:cs="Times New Roman"/>
          <w:lang w:val="en-US"/>
        </w:rPr>
        <w:t xml:space="preserve"> </w:t>
      </w:r>
      <w:r w:rsidR="004910E4">
        <w:rPr>
          <w:rFonts w:ascii="Times New Roman" w:eastAsiaTheme="minorEastAsia" w:hAnsi="Times New Roman" w:cs="Times New Roman"/>
          <w:lang w:val="en-US"/>
        </w:rPr>
        <w:t xml:space="preserve">a </w:t>
      </w:r>
      <w:r w:rsidR="008125A6">
        <w:rPr>
          <w:rFonts w:ascii="Times New Roman" w:eastAsiaTheme="minorEastAsia" w:hAnsi="Times New Roman" w:cs="Times New Roman"/>
          <w:lang w:val="en-US"/>
        </w:rPr>
        <w:t>situation</w:t>
      </w:r>
      <w:r w:rsidR="004910E4">
        <w:rPr>
          <w:rFonts w:ascii="Times New Roman" w:eastAsiaTheme="minorEastAsia" w:hAnsi="Times New Roman" w:cs="Times New Roman"/>
          <w:lang w:val="en-US"/>
        </w:rPr>
        <w:t xml:space="preserve"> in which</w:t>
      </w:r>
      <w:r w:rsidR="008125A6">
        <w:rPr>
          <w:rFonts w:ascii="Times New Roman" w:eastAsiaTheme="minorEastAsia" w:hAnsi="Times New Roman" w:cs="Times New Roman"/>
          <w:lang w:val="en-US"/>
        </w:rPr>
        <w:t xml:space="preserve"> agents </w:t>
      </w:r>
      <w:r w:rsidR="004910E4">
        <w:rPr>
          <w:rFonts w:ascii="Times New Roman" w:eastAsiaTheme="minorEastAsia" w:hAnsi="Times New Roman" w:cs="Times New Roman"/>
          <w:lang w:val="en-US"/>
        </w:rPr>
        <w:t>resign from</w:t>
      </w:r>
      <w:r w:rsidR="008125A6">
        <w:rPr>
          <w:rFonts w:ascii="Times New Roman" w:eastAsiaTheme="minorEastAsia" w:hAnsi="Times New Roman" w:cs="Times New Roman"/>
          <w:lang w:val="en-US"/>
        </w:rPr>
        <w:t xml:space="preserve"> evaluation of </w:t>
      </w:r>
      <w:r w:rsidR="004910E4">
        <w:rPr>
          <w:rFonts w:ascii="Times New Roman" w:eastAsiaTheme="minorEastAsia" w:hAnsi="Times New Roman" w:cs="Times New Roman"/>
          <w:lang w:val="en-US"/>
        </w:rPr>
        <w:t>web pages</w:t>
      </w:r>
      <w:r w:rsidR="008125A6">
        <w:rPr>
          <w:rFonts w:ascii="Times New Roman" w:eastAsiaTheme="minorEastAsia" w:hAnsi="Times New Roman" w:cs="Times New Roman"/>
          <w:lang w:val="en-US"/>
        </w:rPr>
        <w:t>. This a</w:t>
      </w:r>
      <w:r w:rsidR="0015217F">
        <w:rPr>
          <w:rFonts w:ascii="Times New Roman" w:eastAsiaTheme="minorEastAsia" w:hAnsi="Times New Roman" w:cs="Times New Roman"/>
          <w:lang w:val="en-US"/>
        </w:rPr>
        <w:t xml:space="preserve">gent strategy is </w:t>
      </w:r>
      <w:r w:rsidR="008125A6">
        <w:rPr>
          <w:rFonts w:ascii="Times New Roman" w:eastAsiaTheme="minorEastAsia" w:hAnsi="Times New Roman" w:cs="Times New Roman"/>
          <w:lang w:val="en-US"/>
        </w:rPr>
        <w:t>called a participation strategy</w:t>
      </w:r>
      <w:r w:rsidR="004910E4">
        <w:rPr>
          <w:rFonts w:ascii="Times New Roman" w:eastAsiaTheme="minorEastAsia" w:hAnsi="Times New Roman" w:cs="Times New Roman"/>
          <w:lang w:val="en-US"/>
        </w:rPr>
        <w:t>, and is</w:t>
      </w:r>
      <w:r w:rsidR="0015217F">
        <w:rPr>
          <w:rFonts w:ascii="Times New Roman" w:eastAsiaTheme="minorEastAsia" w:hAnsi="Times New Roman" w:cs="Times New Roman"/>
          <w:lang w:val="en-US"/>
        </w:rPr>
        <w:t xml:space="preserve"> </w:t>
      </w:r>
      <w:r w:rsidR="008125A6">
        <w:rPr>
          <w:rFonts w:ascii="Times New Roman" w:eastAsiaTheme="minorEastAsia" w:hAnsi="Times New Roman" w:cs="Times New Roman"/>
          <w:lang w:val="en-US"/>
        </w:rPr>
        <w:t xml:space="preserve">defined as </w:t>
      </w:r>
      <w:r w:rsidR="004910E4">
        <w:rPr>
          <w:rFonts w:ascii="Times New Roman" w:eastAsiaTheme="minorEastAsia" w:hAnsi="Times New Roman" w:cs="Times New Roman"/>
          <w:lang w:val="en-US"/>
        </w:rPr>
        <w:t xml:space="preserve">the </w:t>
      </w:r>
      <w:r w:rsidR="008125A6">
        <w:rPr>
          <w:rFonts w:ascii="Times New Roman" w:eastAsiaTheme="minorEastAsia" w:hAnsi="Times New Roman" w:cs="Times New Roman"/>
          <w:lang w:val="en-US"/>
        </w:rPr>
        <w:t xml:space="preserve">probability that the agent will evaluate a given </w:t>
      </w:r>
      <w:r w:rsidR="004910E4">
        <w:rPr>
          <w:rFonts w:ascii="Times New Roman" w:eastAsiaTheme="minorEastAsia" w:hAnsi="Times New Roman" w:cs="Times New Roman"/>
          <w:lang w:val="en-US"/>
        </w:rPr>
        <w:t>web page</w:t>
      </w:r>
      <w:r w:rsidR="008125A6">
        <w:rPr>
          <w:rFonts w:ascii="Times New Roman" w:eastAsiaTheme="minorEastAsia" w:hAnsi="Times New Roman" w:cs="Times New Roman"/>
          <w:lang w:val="en-US"/>
        </w:rPr>
        <w:t xml:space="preserve">. The lower the probability, the </w:t>
      </w:r>
      <w:r w:rsidR="004910E4">
        <w:rPr>
          <w:rFonts w:ascii="Times New Roman" w:eastAsiaTheme="minorEastAsia" w:hAnsi="Times New Roman" w:cs="Times New Roman"/>
          <w:lang w:val="en-US"/>
        </w:rPr>
        <w:t xml:space="preserve">greater </w:t>
      </w:r>
      <w:r w:rsidR="008125A6">
        <w:rPr>
          <w:rFonts w:ascii="Times New Roman" w:eastAsiaTheme="minorEastAsia" w:hAnsi="Times New Roman" w:cs="Times New Roman"/>
          <w:lang w:val="en-US"/>
        </w:rPr>
        <w:t xml:space="preserve">the possibility that an agent will resign from evaluation. </w:t>
      </w:r>
    </w:p>
    <w:p w14:paraId="00DEBF21" w14:textId="2396D53F" w:rsidR="004A3008" w:rsidRPr="00C256F7" w:rsidRDefault="008125A6" w:rsidP="001011EB">
      <w:pPr>
        <w:spacing w:line="360" w:lineRule="auto"/>
        <w:jc w:val="both"/>
        <w:rPr>
          <w:rFonts w:ascii="Times New Roman" w:eastAsiaTheme="minorEastAsia" w:hAnsi="Times New Roman" w:cs="Times New Roman"/>
          <w:lang w:val="en-US"/>
        </w:rPr>
      </w:pPr>
      <w:r w:rsidRPr="00D115A6">
        <w:rPr>
          <w:rFonts w:ascii="Times New Roman" w:eastAsiaTheme="minorEastAsia" w:hAnsi="Times New Roman" w:cs="Times New Roman"/>
          <w:lang w:val="en-US"/>
        </w:rPr>
        <w:t xml:space="preserve">Agents </w:t>
      </w:r>
      <w:r w:rsidR="00AB57CF" w:rsidRPr="00D115A6">
        <w:rPr>
          <w:rFonts w:ascii="Times New Roman" w:eastAsiaTheme="minorEastAsia" w:hAnsi="Times New Roman" w:cs="Times New Roman"/>
          <w:lang w:val="en-US"/>
        </w:rPr>
        <w:t>evolve using</w:t>
      </w:r>
      <w:r w:rsidRPr="00D115A6">
        <w:rPr>
          <w:rFonts w:ascii="Times New Roman" w:eastAsiaTheme="minorEastAsia" w:hAnsi="Times New Roman" w:cs="Times New Roman"/>
          <w:lang w:val="en-US"/>
        </w:rPr>
        <w:t xml:space="preserve"> a utility</w:t>
      </w:r>
      <w:r>
        <w:rPr>
          <w:rFonts w:ascii="Times New Roman" w:eastAsiaTheme="minorEastAsia" w:hAnsi="Times New Roman" w:cs="Times New Roman"/>
          <w:lang w:val="en-US"/>
        </w:rPr>
        <w:t xml:space="preserve"> function that increases with reputation, but decreases </w:t>
      </w:r>
      <w:r w:rsidR="00994B38">
        <w:rPr>
          <w:rFonts w:ascii="Times New Roman" w:eastAsiaTheme="minorEastAsia" w:hAnsi="Times New Roman" w:cs="Times New Roman"/>
          <w:lang w:val="en-US"/>
        </w:rPr>
        <w:t>with</w:t>
      </w:r>
      <w:r>
        <w:rPr>
          <w:rFonts w:ascii="Times New Roman" w:eastAsiaTheme="minorEastAsia" w:hAnsi="Times New Roman" w:cs="Times New Roman"/>
          <w:lang w:val="en-US"/>
        </w:rPr>
        <w:t xml:space="preserve"> higher effort. When an agent resigns from evaluation, the utility function is unchanged. We </w:t>
      </w:r>
      <w:r w:rsidR="00994B38">
        <w:rPr>
          <w:rFonts w:ascii="Times New Roman" w:eastAsiaTheme="minorEastAsia" w:hAnsi="Times New Roman" w:cs="Times New Roman"/>
          <w:lang w:val="en-US"/>
        </w:rPr>
        <w:t xml:space="preserve">studied </w:t>
      </w:r>
      <w:r>
        <w:rPr>
          <w:rFonts w:ascii="Times New Roman" w:eastAsiaTheme="minorEastAsia" w:hAnsi="Times New Roman" w:cs="Times New Roman"/>
          <w:lang w:val="en-US"/>
        </w:rPr>
        <w:t>stable strategies (values for effort and participation) for various designs of reputation payoffs (various le</w:t>
      </w:r>
      <w:r w:rsidR="005B7B15">
        <w:rPr>
          <w:rFonts w:ascii="Times New Roman" w:eastAsiaTheme="minorEastAsia" w:hAnsi="Times New Roman" w:cs="Times New Roman"/>
          <w:lang w:val="en-US"/>
        </w:rPr>
        <w:t xml:space="preserve">vels of penalties for errors). </w:t>
      </w:r>
    </w:p>
    <w:p w14:paraId="44BC2265" w14:textId="77777777" w:rsidR="002831A3" w:rsidRPr="009D67E6" w:rsidRDefault="00672139" w:rsidP="008040CA">
      <w:pPr>
        <w:pStyle w:val="ListParagraph"/>
        <w:numPr>
          <w:ilvl w:val="1"/>
          <w:numId w:val="27"/>
        </w:numPr>
        <w:spacing w:line="360" w:lineRule="auto"/>
        <w:rPr>
          <w:rFonts w:ascii="Times New Roman" w:hAnsi="Times New Roman" w:cs="Times New Roman"/>
          <w:b/>
          <w:sz w:val="24"/>
          <w:lang w:val="en-US"/>
        </w:rPr>
      </w:pPr>
      <w:r w:rsidRPr="009D67E6">
        <w:rPr>
          <w:rFonts w:ascii="Times New Roman" w:hAnsi="Times New Roman" w:cs="Times New Roman"/>
          <w:b/>
          <w:sz w:val="24"/>
          <w:lang w:val="en-US"/>
        </w:rPr>
        <w:t>Simulator design</w:t>
      </w:r>
    </w:p>
    <w:p w14:paraId="1DE47734" w14:textId="69630DB7" w:rsidR="00C256F7" w:rsidRPr="005B7B15" w:rsidRDefault="00276A77" w:rsidP="001011EB">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 xml:space="preserve">The design of our simulator closely </w:t>
      </w:r>
      <w:r w:rsidR="009B60B8">
        <w:rPr>
          <w:rFonts w:ascii="Times New Roman" w:hAnsi="Times New Roman" w:cs="Times New Roman"/>
          <w:lang w:val="en-US"/>
        </w:rPr>
        <w:t>resembles</w:t>
      </w:r>
      <w:r w:rsidR="00232559">
        <w:rPr>
          <w:rFonts w:ascii="Times New Roman" w:hAnsi="Times New Roman" w:cs="Times New Roman"/>
          <w:lang w:val="en-US"/>
        </w:rPr>
        <w:t xml:space="preserve"> </w:t>
      </w:r>
      <w:r>
        <w:rPr>
          <w:rFonts w:ascii="Times New Roman" w:hAnsi="Times New Roman" w:cs="Times New Roman"/>
          <w:lang w:val="en-US"/>
        </w:rPr>
        <w:t xml:space="preserve">content evaluation </w:t>
      </w:r>
      <w:r w:rsidR="000E1BA1" w:rsidRPr="000E1BA1">
        <w:rPr>
          <w:rFonts w:ascii="Times New Roman" w:hAnsi="Times New Roman" w:cs="Times New Roman"/>
          <w:lang w:val="en-US"/>
        </w:rPr>
        <w:t>system</w:t>
      </w:r>
      <w:r>
        <w:rPr>
          <w:rFonts w:ascii="Times New Roman" w:hAnsi="Times New Roman" w:cs="Times New Roman"/>
          <w:lang w:val="en-US"/>
        </w:rPr>
        <w:t>s</w:t>
      </w:r>
      <w:r w:rsidR="000E1BA1" w:rsidRPr="000E1BA1">
        <w:rPr>
          <w:rFonts w:ascii="Times New Roman" w:hAnsi="Times New Roman" w:cs="Times New Roman"/>
          <w:lang w:val="en-US"/>
        </w:rPr>
        <w:t xml:space="preserve"> </w:t>
      </w:r>
      <w:r w:rsidR="00994B38">
        <w:rPr>
          <w:rFonts w:ascii="Times New Roman" w:hAnsi="Times New Roman" w:cs="Times New Roman"/>
          <w:lang w:val="en-US"/>
        </w:rPr>
        <w:t>such as</w:t>
      </w:r>
      <w:r w:rsidR="00994B38" w:rsidRPr="000E1BA1">
        <w:rPr>
          <w:rFonts w:ascii="Times New Roman" w:hAnsi="Times New Roman" w:cs="Times New Roman"/>
          <w:lang w:val="en-US"/>
        </w:rPr>
        <w:t xml:space="preserve"> </w:t>
      </w:r>
      <w:r w:rsidR="005B7B15">
        <w:rPr>
          <w:rFonts w:ascii="Times New Roman" w:hAnsi="Times New Roman" w:cs="Times New Roman"/>
          <w:lang w:val="en-US"/>
        </w:rPr>
        <w:t xml:space="preserve">the Reconcile </w:t>
      </w:r>
      <w:r w:rsidR="003A4010">
        <w:rPr>
          <w:rFonts w:ascii="Times New Roman" w:hAnsi="Times New Roman" w:cs="Times New Roman"/>
          <w:lang w:val="en-US"/>
        </w:rPr>
        <w:t>platform</w:t>
      </w:r>
      <w:r w:rsidR="00994B38">
        <w:rPr>
          <w:rFonts w:ascii="Times New Roman" w:hAnsi="Times New Roman" w:cs="Times New Roman"/>
          <w:lang w:val="en-US"/>
        </w:rPr>
        <w:t xml:space="preserve">, which was </w:t>
      </w:r>
      <w:r w:rsidR="00D92AB6">
        <w:rPr>
          <w:rFonts w:ascii="Times New Roman" w:hAnsi="Times New Roman" w:cs="Times New Roman"/>
          <w:lang w:val="en-US"/>
        </w:rPr>
        <w:t>used in our experiment.</w:t>
      </w:r>
      <w:r>
        <w:rPr>
          <w:rFonts w:ascii="Times New Roman" w:hAnsi="Times New Roman" w:cs="Times New Roman"/>
          <w:lang w:val="en-US"/>
        </w:rPr>
        <w:t xml:space="preserve"> </w:t>
      </w:r>
      <w:r w:rsidR="0058039E">
        <w:rPr>
          <w:rFonts w:ascii="Times New Roman" w:hAnsi="Times New Roman" w:cs="Times New Roman"/>
          <w:lang w:val="en-US"/>
        </w:rPr>
        <w:t>T</w:t>
      </w:r>
      <w:r w:rsidR="00026273">
        <w:rPr>
          <w:rFonts w:ascii="Times New Roman" w:hAnsi="Times New Roman" w:cs="Times New Roman"/>
          <w:lang w:val="en-US"/>
        </w:rPr>
        <w:t xml:space="preserve">he model assumes </w:t>
      </w:r>
      <w:r>
        <w:rPr>
          <w:rFonts w:ascii="Times New Roman" w:hAnsi="Times New Roman" w:cs="Times New Roman"/>
          <w:lang w:val="en-US"/>
        </w:rPr>
        <w:t xml:space="preserve">that </w:t>
      </w:r>
      <w:r w:rsidR="000E1BA1" w:rsidRPr="000E1BA1">
        <w:rPr>
          <w:rFonts w:ascii="Times New Roman" w:hAnsi="Times New Roman" w:cs="Times New Roman"/>
          <w:lang w:val="en-US"/>
        </w:rPr>
        <w:t>users</w:t>
      </w:r>
      <w:r w:rsidR="000E1BA1">
        <w:rPr>
          <w:rFonts w:ascii="Times New Roman" w:hAnsi="Times New Roman" w:cs="Times New Roman"/>
          <w:lang w:val="en-US"/>
        </w:rPr>
        <w:t xml:space="preserve"> receive a signal and then provide information</w:t>
      </w:r>
      <w:r w:rsidR="000C1F09">
        <w:rPr>
          <w:rFonts w:ascii="Times New Roman" w:hAnsi="Times New Roman" w:cs="Times New Roman"/>
          <w:lang w:val="en-US"/>
        </w:rPr>
        <w:t>,</w:t>
      </w:r>
      <w:r w:rsidR="00994B38">
        <w:rPr>
          <w:rFonts w:ascii="Times New Roman" w:hAnsi="Times New Roman" w:cs="Times New Roman"/>
          <w:lang w:val="en-US"/>
        </w:rPr>
        <w:t xml:space="preserve"> </w:t>
      </w:r>
      <w:r w:rsidR="00457E23">
        <w:rPr>
          <w:rFonts w:ascii="Times New Roman" w:hAnsi="Times New Roman" w:cs="Times New Roman"/>
          <w:lang w:val="en-US"/>
        </w:rPr>
        <w:t>for instance</w:t>
      </w:r>
      <w:r w:rsidR="00994B38">
        <w:rPr>
          <w:rFonts w:ascii="Times New Roman" w:hAnsi="Times New Roman" w:cs="Times New Roman"/>
          <w:lang w:val="en-US"/>
        </w:rPr>
        <w:t>, by</w:t>
      </w:r>
      <w:r w:rsidR="000E1BA1" w:rsidRPr="000E1BA1">
        <w:rPr>
          <w:rFonts w:ascii="Times New Roman" w:hAnsi="Times New Roman" w:cs="Times New Roman"/>
          <w:lang w:val="en-US"/>
        </w:rPr>
        <w:t xml:space="preserve"> </w:t>
      </w:r>
      <w:r w:rsidR="00994B38" w:rsidRPr="000E1BA1">
        <w:rPr>
          <w:rFonts w:ascii="Times New Roman" w:hAnsi="Times New Roman" w:cs="Times New Roman"/>
          <w:lang w:val="en-US"/>
        </w:rPr>
        <w:t>evaluat</w:t>
      </w:r>
      <w:r w:rsidR="00994B38">
        <w:rPr>
          <w:rFonts w:ascii="Times New Roman" w:hAnsi="Times New Roman" w:cs="Times New Roman"/>
          <w:lang w:val="en-US"/>
        </w:rPr>
        <w:t>ing</w:t>
      </w:r>
      <w:r w:rsidR="00994B38" w:rsidRPr="000E1BA1">
        <w:rPr>
          <w:rFonts w:ascii="Times New Roman" w:hAnsi="Times New Roman" w:cs="Times New Roman"/>
          <w:lang w:val="en-US"/>
        </w:rPr>
        <w:t xml:space="preserve"> </w:t>
      </w:r>
      <w:r>
        <w:rPr>
          <w:rFonts w:ascii="Times New Roman" w:hAnsi="Times New Roman" w:cs="Times New Roman"/>
          <w:lang w:val="en-US"/>
        </w:rPr>
        <w:t xml:space="preserve">a </w:t>
      </w:r>
      <w:r w:rsidR="00232559">
        <w:rPr>
          <w:rFonts w:ascii="Times New Roman" w:hAnsi="Times New Roman" w:cs="Times New Roman"/>
          <w:lang w:val="en-US"/>
        </w:rPr>
        <w:t>web</w:t>
      </w:r>
      <w:r w:rsidR="00994B38">
        <w:rPr>
          <w:rFonts w:ascii="Times New Roman" w:hAnsi="Times New Roman" w:cs="Times New Roman"/>
          <w:lang w:val="en-US"/>
        </w:rPr>
        <w:t xml:space="preserve"> </w:t>
      </w:r>
      <w:r w:rsidR="00232559">
        <w:rPr>
          <w:rFonts w:ascii="Times New Roman" w:hAnsi="Times New Roman" w:cs="Times New Roman"/>
          <w:lang w:val="en-US"/>
        </w:rPr>
        <w:t xml:space="preserve">page. </w:t>
      </w:r>
      <w:r>
        <w:rPr>
          <w:rFonts w:ascii="Times New Roman" w:hAnsi="Times New Roman" w:cs="Times New Roman"/>
          <w:lang w:val="en-US"/>
        </w:rPr>
        <w:t>The a</w:t>
      </w:r>
      <w:r w:rsidR="000E1BA1" w:rsidRPr="000E1BA1">
        <w:rPr>
          <w:rFonts w:ascii="Times New Roman" w:hAnsi="Times New Roman" w:cs="Times New Roman"/>
          <w:lang w:val="en-US"/>
        </w:rPr>
        <w:t xml:space="preserve">gent sees </w:t>
      </w:r>
      <w:r>
        <w:rPr>
          <w:rFonts w:ascii="Times New Roman" w:hAnsi="Times New Roman" w:cs="Times New Roman"/>
          <w:lang w:val="en-US"/>
        </w:rPr>
        <w:t xml:space="preserve">a </w:t>
      </w:r>
      <w:r w:rsidR="000E1BA1" w:rsidRPr="000E1BA1">
        <w:rPr>
          <w:rFonts w:ascii="Times New Roman" w:hAnsi="Times New Roman" w:cs="Times New Roman"/>
          <w:lang w:val="en-US"/>
        </w:rPr>
        <w:t>web</w:t>
      </w:r>
      <w:r w:rsidR="00994B38">
        <w:rPr>
          <w:rFonts w:ascii="Times New Roman" w:hAnsi="Times New Roman" w:cs="Times New Roman"/>
          <w:lang w:val="en-US"/>
        </w:rPr>
        <w:t xml:space="preserve"> </w:t>
      </w:r>
      <w:r w:rsidR="000E1BA1" w:rsidRPr="000E1BA1">
        <w:rPr>
          <w:rFonts w:ascii="Times New Roman" w:hAnsi="Times New Roman" w:cs="Times New Roman"/>
          <w:lang w:val="en-US"/>
        </w:rPr>
        <w:t xml:space="preserve">page and decides </w:t>
      </w:r>
      <w:r w:rsidR="00C02B5A">
        <w:rPr>
          <w:rFonts w:ascii="Times New Roman" w:hAnsi="Times New Roman" w:cs="Times New Roman"/>
          <w:lang w:val="en-US"/>
        </w:rPr>
        <w:t>whether</w:t>
      </w:r>
      <w:r w:rsidR="00232559">
        <w:rPr>
          <w:rFonts w:ascii="Times New Roman" w:hAnsi="Times New Roman" w:cs="Times New Roman"/>
          <w:lang w:val="en-US"/>
        </w:rPr>
        <w:t xml:space="preserve"> </w:t>
      </w:r>
      <w:r w:rsidR="00CD2FAB" w:rsidRPr="000E1BA1">
        <w:rPr>
          <w:rFonts w:ascii="Times New Roman" w:hAnsi="Times New Roman" w:cs="Times New Roman"/>
          <w:lang w:val="en-US"/>
        </w:rPr>
        <w:t>or not</w:t>
      </w:r>
      <w:r w:rsidR="00CD2FAB">
        <w:rPr>
          <w:rFonts w:ascii="Times New Roman" w:hAnsi="Times New Roman" w:cs="Times New Roman"/>
          <w:lang w:val="en-US"/>
        </w:rPr>
        <w:t xml:space="preserve"> </w:t>
      </w:r>
      <w:r w:rsidR="00994B38">
        <w:rPr>
          <w:rFonts w:ascii="Times New Roman" w:hAnsi="Times New Roman" w:cs="Times New Roman"/>
          <w:lang w:val="en-US"/>
        </w:rPr>
        <w:t xml:space="preserve">he or </w:t>
      </w:r>
      <w:r>
        <w:rPr>
          <w:rFonts w:ascii="Times New Roman" w:hAnsi="Times New Roman" w:cs="Times New Roman"/>
          <w:lang w:val="en-US"/>
        </w:rPr>
        <w:t xml:space="preserve">she </w:t>
      </w:r>
      <w:r w:rsidR="000E1BA1" w:rsidRPr="000E1BA1">
        <w:rPr>
          <w:rFonts w:ascii="Times New Roman" w:hAnsi="Times New Roman" w:cs="Times New Roman"/>
          <w:lang w:val="en-US"/>
        </w:rPr>
        <w:t xml:space="preserve">wants to evaluate </w:t>
      </w:r>
      <w:r w:rsidR="00CD2FAB">
        <w:rPr>
          <w:rFonts w:ascii="Times New Roman" w:hAnsi="Times New Roman" w:cs="Times New Roman"/>
          <w:lang w:val="en-US"/>
        </w:rPr>
        <w:t>it</w:t>
      </w:r>
      <w:r w:rsidR="000E1BA1" w:rsidRPr="000E1BA1">
        <w:rPr>
          <w:rFonts w:ascii="Times New Roman" w:hAnsi="Times New Roman" w:cs="Times New Roman"/>
          <w:lang w:val="en-US"/>
        </w:rPr>
        <w:t>. T</w:t>
      </w:r>
      <w:r w:rsidR="00D92AB6">
        <w:rPr>
          <w:rFonts w:ascii="Times New Roman" w:hAnsi="Times New Roman" w:cs="Times New Roman"/>
          <w:lang w:val="en-US"/>
        </w:rPr>
        <w:t>hen,</w:t>
      </w:r>
      <w:r w:rsidR="000E1BA1" w:rsidRPr="000E1BA1">
        <w:rPr>
          <w:rFonts w:ascii="Times New Roman" w:hAnsi="Times New Roman" w:cs="Times New Roman"/>
          <w:lang w:val="en-US"/>
        </w:rPr>
        <w:t xml:space="preserve"> </w:t>
      </w:r>
      <w:r w:rsidR="00A24EAA">
        <w:rPr>
          <w:rFonts w:ascii="Times New Roman" w:hAnsi="Times New Roman" w:cs="Times New Roman"/>
          <w:lang w:val="en-US"/>
        </w:rPr>
        <w:t xml:space="preserve">the </w:t>
      </w:r>
      <w:r w:rsidR="000E1BA1" w:rsidRPr="000E1BA1">
        <w:rPr>
          <w:rFonts w:ascii="Times New Roman" w:hAnsi="Times New Roman" w:cs="Times New Roman"/>
          <w:lang w:val="en-US"/>
        </w:rPr>
        <w:t>agent’s evalua</w:t>
      </w:r>
      <w:r w:rsidR="00D92AB6">
        <w:rPr>
          <w:rFonts w:ascii="Times New Roman" w:hAnsi="Times New Roman" w:cs="Times New Roman"/>
          <w:lang w:val="en-US"/>
        </w:rPr>
        <w:t>tion is compared to</w:t>
      </w:r>
      <w:r w:rsidR="000E1BA1" w:rsidRPr="000E1BA1">
        <w:rPr>
          <w:rFonts w:ascii="Times New Roman" w:hAnsi="Times New Roman" w:cs="Times New Roman"/>
          <w:lang w:val="en-US"/>
        </w:rPr>
        <w:t xml:space="preserve"> an expert</w:t>
      </w:r>
      <w:r w:rsidR="000C1F09">
        <w:rPr>
          <w:rFonts w:ascii="Times New Roman" w:hAnsi="Times New Roman" w:cs="Times New Roman"/>
          <w:lang w:val="en-US"/>
        </w:rPr>
        <w:t>’s</w:t>
      </w:r>
      <w:r w:rsidR="000E1BA1" w:rsidRPr="000E1BA1">
        <w:rPr>
          <w:rFonts w:ascii="Times New Roman" w:hAnsi="Times New Roman" w:cs="Times New Roman"/>
          <w:lang w:val="en-US"/>
        </w:rPr>
        <w:t xml:space="preserve"> </w:t>
      </w:r>
      <w:r w:rsidR="000E1BA1" w:rsidRPr="000E1BA1">
        <w:rPr>
          <w:rFonts w:ascii="Times New Roman" w:hAnsi="Times New Roman" w:cs="Times New Roman"/>
          <w:lang w:val="en-US"/>
        </w:rPr>
        <w:lastRenderedPageBreak/>
        <w:t xml:space="preserve">rating and </w:t>
      </w:r>
      <w:r w:rsidR="00A24EAA">
        <w:rPr>
          <w:rFonts w:ascii="Times New Roman" w:hAnsi="Times New Roman" w:cs="Times New Roman"/>
          <w:lang w:val="en-US"/>
        </w:rPr>
        <w:t xml:space="preserve">the </w:t>
      </w:r>
      <w:r w:rsidR="000E1BA1" w:rsidRPr="000E1BA1">
        <w:rPr>
          <w:rFonts w:ascii="Times New Roman" w:hAnsi="Times New Roman" w:cs="Times New Roman"/>
          <w:lang w:val="en-US"/>
        </w:rPr>
        <w:t>agent receive</w:t>
      </w:r>
      <w:r w:rsidR="00A24EAA">
        <w:rPr>
          <w:rFonts w:ascii="Times New Roman" w:hAnsi="Times New Roman" w:cs="Times New Roman"/>
          <w:lang w:val="en-US"/>
        </w:rPr>
        <w:t>s</w:t>
      </w:r>
      <w:r w:rsidR="000E1BA1" w:rsidRPr="000E1BA1">
        <w:rPr>
          <w:rFonts w:ascii="Times New Roman" w:hAnsi="Times New Roman" w:cs="Times New Roman"/>
          <w:lang w:val="en-US"/>
        </w:rPr>
        <w:t xml:space="preserve"> </w:t>
      </w:r>
      <w:r w:rsidR="00A24EAA">
        <w:rPr>
          <w:rFonts w:ascii="Times New Roman" w:hAnsi="Times New Roman" w:cs="Times New Roman"/>
          <w:lang w:val="en-US"/>
        </w:rPr>
        <w:t>a</w:t>
      </w:r>
      <w:r w:rsidR="00C62D5A">
        <w:rPr>
          <w:rFonts w:ascii="Times New Roman" w:hAnsi="Times New Roman" w:cs="Times New Roman"/>
          <w:lang w:val="en-US"/>
        </w:rPr>
        <w:t xml:space="preserve"> payoff</w:t>
      </w:r>
      <w:r w:rsidR="00A24EAA">
        <w:rPr>
          <w:rFonts w:ascii="Times New Roman" w:hAnsi="Times New Roman" w:cs="Times New Roman"/>
          <w:lang w:val="en-US"/>
        </w:rPr>
        <w:t xml:space="preserve"> </w:t>
      </w:r>
      <w:r w:rsidR="00C62D5A">
        <w:rPr>
          <w:rFonts w:ascii="Times New Roman" w:hAnsi="Times New Roman" w:cs="Times New Roman"/>
          <w:lang w:val="en-US"/>
        </w:rPr>
        <w:t>(</w:t>
      </w:r>
      <w:r w:rsidR="000E1BA1" w:rsidRPr="000E1BA1">
        <w:rPr>
          <w:rFonts w:ascii="Times New Roman" w:hAnsi="Times New Roman" w:cs="Times New Roman"/>
          <w:lang w:val="en-US"/>
        </w:rPr>
        <w:t xml:space="preserve">reputation </w:t>
      </w:r>
      <w:r w:rsidR="00C62D5A">
        <w:rPr>
          <w:rFonts w:ascii="Times New Roman" w:hAnsi="Times New Roman" w:cs="Times New Roman"/>
          <w:lang w:val="en-US"/>
        </w:rPr>
        <w:t>points)</w:t>
      </w:r>
      <w:r w:rsidR="000E1BA1" w:rsidRPr="000E1BA1">
        <w:rPr>
          <w:rFonts w:ascii="Times New Roman" w:hAnsi="Times New Roman" w:cs="Times New Roman"/>
          <w:lang w:val="en-US"/>
        </w:rPr>
        <w:t xml:space="preserve"> depending on the difference between </w:t>
      </w:r>
      <w:r w:rsidR="00CD2FAB">
        <w:rPr>
          <w:rFonts w:ascii="Times New Roman" w:hAnsi="Times New Roman" w:cs="Times New Roman"/>
          <w:lang w:val="en-US"/>
        </w:rPr>
        <w:t xml:space="preserve">the </w:t>
      </w:r>
      <w:r w:rsidR="000E1BA1" w:rsidRPr="000E1BA1">
        <w:rPr>
          <w:rFonts w:ascii="Times New Roman" w:hAnsi="Times New Roman" w:cs="Times New Roman"/>
          <w:lang w:val="en-US"/>
        </w:rPr>
        <w:t>agent’s evaluat</w:t>
      </w:r>
      <w:r w:rsidR="00D92AB6">
        <w:rPr>
          <w:rFonts w:ascii="Times New Roman" w:hAnsi="Times New Roman" w:cs="Times New Roman"/>
          <w:lang w:val="en-US"/>
        </w:rPr>
        <w:t xml:space="preserve">ion and </w:t>
      </w:r>
      <w:r w:rsidR="00A24EAA">
        <w:rPr>
          <w:rFonts w:ascii="Times New Roman" w:hAnsi="Times New Roman" w:cs="Times New Roman"/>
          <w:lang w:val="en-US"/>
        </w:rPr>
        <w:t xml:space="preserve">the </w:t>
      </w:r>
      <w:r w:rsidR="00D92AB6">
        <w:rPr>
          <w:rFonts w:ascii="Times New Roman" w:hAnsi="Times New Roman" w:cs="Times New Roman"/>
          <w:lang w:val="en-US"/>
        </w:rPr>
        <w:t>expert’s.</w:t>
      </w:r>
    </w:p>
    <w:p w14:paraId="60BDD4DD" w14:textId="77777777" w:rsidR="00FB1209" w:rsidRPr="00FB1209" w:rsidRDefault="00841039" w:rsidP="00841039">
      <w:pPr>
        <w:pStyle w:val="ListParagraph"/>
        <w:ind w:left="0"/>
        <w:jc w:val="center"/>
        <w:rPr>
          <w:rFonts w:ascii="Times New Roman" w:hAnsi="Times New Roman" w:cs="Times New Roman"/>
          <w:lang w:val="en-US"/>
        </w:rPr>
      </w:pPr>
      <w:r>
        <w:rPr>
          <w:rFonts w:ascii="Times New Roman" w:hAnsi="Times New Roman" w:cs="Times New Roman"/>
          <w:noProof/>
          <w:lang w:val="pl-PL" w:eastAsia="pl-PL"/>
        </w:rPr>
        <w:drawing>
          <wp:inline distT="0" distB="0" distL="0" distR="0" wp14:anchorId="70645C07" wp14:editId="552B7479">
            <wp:extent cx="5725324" cy="3429479"/>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_sym_v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5324" cy="3429479"/>
                    </a:xfrm>
                    <a:prstGeom prst="rect">
                      <a:avLst/>
                    </a:prstGeom>
                  </pic:spPr>
                </pic:pic>
              </a:graphicData>
            </a:graphic>
          </wp:inline>
        </w:drawing>
      </w:r>
    </w:p>
    <w:p w14:paraId="6D9C0D5B" w14:textId="326FC8B3" w:rsidR="00ED31D3" w:rsidRPr="00F602A8" w:rsidRDefault="00CD2FAB" w:rsidP="00F602A8">
      <w:pPr>
        <w:pStyle w:val="Caption"/>
        <w:ind w:firstLine="0"/>
        <w:jc w:val="center"/>
        <w:rPr>
          <w:rFonts w:eastAsia="MS Mincho" w:cs="Times New Roman"/>
        </w:rPr>
      </w:pPr>
      <w:r>
        <w:t>Fig.</w:t>
      </w:r>
      <w:r w:rsidRPr="00CD2FAB">
        <w:t xml:space="preserve"> </w:t>
      </w:r>
      <w:r w:rsidR="0041358D" w:rsidRPr="00CD2FAB">
        <w:fldChar w:fldCharType="begin"/>
      </w:r>
      <w:r w:rsidR="00FB1209" w:rsidRPr="00CD2FAB">
        <w:instrText xml:space="preserve"> SEQ Figure \* ARABIC </w:instrText>
      </w:r>
      <w:r w:rsidR="0041358D" w:rsidRPr="00CD2FAB">
        <w:fldChar w:fldCharType="separate"/>
      </w:r>
      <w:r w:rsidR="00427D8E">
        <w:rPr>
          <w:noProof/>
        </w:rPr>
        <w:t>10</w:t>
      </w:r>
      <w:r w:rsidR="0041358D" w:rsidRPr="00CD2FAB">
        <w:fldChar w:fldCharType="end"/>
      </w:r>
      <w:r w:rsidR="00FB1209" w:rsidRPr="00CD2FAB">
        <w:t xml:space="preserve">: </w:t>
      </w:r>
      <w:r>
        <w:t>S</w:t>
      </w:r>
      <w:r w:rsidR="0041358D" w:rsidRPr="00F602A8">
        <w:rPr>
          <w:rFonts w:eastAsia="MS Mincho" w:cs="Times New Roman"/>
        </w:rPr>
        <w:t>chem</w:t>
      </w:r>
      <w:r>
        <w:rPr>
          <w:rFonts w:eastAsia="MS Mincho" w:cs="Times New Roman"/>
        </w:rPr>
        <w:t>atic</w:t>
      </w:r>
      <w:r w:rsidR="0041358D" w:rsidRPr="00F602A8">
        <w:rPr>
          <w:rFonts w:eastAsia="MS Mincho" w:cs="Times New Roman"/>
        </w:rPr>
        <w:t xml:space="preserve"> of the simulation model</w:t>
      </w:r>
    </w:p>
    <w:p w14:paraId="16B94B8E" w14:textId="77777777" w:rsidR="002831A3" w:rsidRPr="009D67E6" w:rsidRDefault="00672139" w:rsidP="008040CA">
      <w:pPr>
        <w:pStyle w:val="ListParagraph"/>
        <w:numPr>
          <w:ilvl w:val="1"/>
          <w:numId w:val="27"/>
        </w:numPr>
        <w:rPr>
          <w:rFonts w:ascii="Times New Roman" w:hAnsi="Times New Roman" w:cs="Times New Roman"/>
          <w:b/>
          <w:sz w:val="24"/>
          <w:lang w:val="en-US"/>
        </w:rPr>
      </w:pPr>
      <w:r w:rsidRPr="009D67E6">
        <w:rPr>
          <w:rFonts w:ascii="Times New Roman" w:hAnsi="Times New Roman" w:cs="Times New Roman"/>
          <w:b/>
          <w:sz w:val="24"/>
          <w:lang w:val="en-US"/>
        </w:rPr>
        <w:t>Agents’ strategies</w:t>
      </w:r>
    </w:p>
    <w:p w14:paraId="5D9444DA" w14:textId="4ADF35C6" w:rsidR="001F3248" w:rsidRDefault="001F3248" w:rsidP="001011EB">
      <w:pPr>
        <w:spacing w:before="120" w:after="120" w:line="360" w:lineRule="auto"/>
        <w:jc w:val="both"/>
        <w:rPr>
          <w:rFonts w:ascii="Times New Roman" w:eastAsia="MS Gothic" w:hAnsi="Times New Roman" w:cs="Times New Roman"/>
          <w:bCs/>
          <w:szCs w:val="26"/>
          <w:lang w:val="en-US"/>
        </w:rPr>
      </w:pPr>
      <w:r w:rsidRPr="009C3300">
        <w:rPr>
          <w:rFonts w:ascii="Times New Roman" w:eastAsia="MS Gothic" w:hAnsi="Times New Roman" w:cs="Times New Roman"/>
          <w:bCs/>
          <w:szCs w:val="26"/>
          <w:lang w:val="en-US"/>
        </w:rPr>
        <w:t xml:space="preserve">In </w:t>
      </w:r>
      <w:r w:rsidR="00261E9C" w:rsidRPr="009C3300">
        <w:rPr>
          <w:rFonts w:ascii="Times New Roman" w:eastAsia="MS Gothic" w:hAnsi="Times New Roman" w:cs="Times New Roman"/>
          <w:bCs/>
          <w:szCs w:val="26"/>
          <w:lang w:val="en-US"/>
        </w:rPr>
        <w:t xml:space="preserve">the </w:t>
      </w:r>
      <w:r w:rsidRPr="009C3300">
        <w:rPr>
          <w:rFonts w:ascii="Times New Roman" w:eastAsia="MS Gothic" w:hAnsi="Times New Roman" w:cs="Times New Roman"/>
          <w:bCs/>
          <w:szCs w:val="26"/>
          <w:lang w:val="en-US"/>
        </w:rPr>
        <w:t>proposed model</w:t>
      </w:r>
      <w:r w:rsidR="00261E9C" w:rsidRPr="009C3300">
        <w:rPr>
          <w:rFonts w:ascii="Times New Roman" w:eastAsia="MS Gothic" w:hAnsi="Times New Roman" w:cs="Times New Roman"/>
          <w:bCs/>
          <w:szCs w:val="26"/>
          <w:lang w:val="en-US"/>
        </w:rPr>
        <w:t>,</w:t>
      </w:r>
      <w:r w:rsidRPr="009C3300">
        <w:rPr>
          <w:rFonts w:ascii="Times New Roman" w:eastAsia="MS Gothic" w:hAnsi="Times New Roman" w:cs="Times New Roman"/>
          <w:bCs/>
          <w:szCs w:val="26"/>
          <w:lang w:val="en-US"/>
        </w:rPr>
        <w:t xml:space="preserve"> agents </w:t>
      </w:r>
      <w:r w:rsidR="00261E9C" w:rsidRPr="009C3300">
        <w:rPr>
          <w:rFonts w:ascii="Times New Roman" w:eastAsia="MS Gothic" w:hAnsi="Times New Roman" w:cs="Times New Roman"/>
          <w:bCs/>
          <w:szCs w:val="26"/>
          <w:lang w:val="en-US"/>
        </w:rPr>
        <w:t xml:space="preserve">model </w:t>
      </w:r>
      <w:r w:rsidRPr="009C3300">
        <w:rPr>
          <w:rFonts w:ascii="Times New Roman" w:eastAsia="MS Gothic" w:hAnsi="Times New Roman" w:cs="Times New Roman"/>
          <w:bCs/>
          <w:szCs w:val="26"/>
          <w:lang w:val="en-US"/>
        </w:rPr>
        <w:t>users of an</w:t>
      </w:r>
      <w:r w:rsidR="00C24581" w:rsidRPr="009C3300">
        <w:rPr>
          <w:rFonts w:ascii="Times New Roman" w:eastAsia="MS Gothic" w:hAnsi="Times New Roman" w:cs="Times New Roman"/>
          <w:bCs/>
          <w:szCs w:val="26"/>
          <w:lang w:val="en-US"/>
        </w:rPr>
        <w:t xml:space="preserve"> online platform, for instance </w:t>
      </w:r>
      <w:r w:rsidR="00C917E0">
        <w:rPr>
          <w:rFonts w:ascii="Times New Roman" w:eastAsia="MS Gothic" w:hAnsi="Times New Roman" w:cs="Times New Roman"/>
          <w:bCs/>
          <w:szCs w:val="26"/>
          <w:lang w:val="en-US"/>
        </w:rPr>
        <w:t>a crowdsourcing platform</w:t>
      </w:r>
      <w:r w:rsidRPr="009C3300">
        <w:rPr>
          <w:rFonts w:ascii="Times New Roman" w:eastAsia="MS Gothic" w:hAnsi="Times New Roman" w:cs="Times New Roman"/>
          <w:bCs/>
          <w:szCs w:val="26"/>
          <w:lang w:val="en-US"/>
        </w:rPr>
        <w:t xml:space="preserve">. </w:t>
      </w:r>
      <w:r w:rsidR="00CE199D" w:rsidRPr="00CE199D">
        <w:rPr>
          <w:rFonts w:ascii="Times New Roman" w:eastAsia="MS Gothic" w:hAnsi="Times New Roman" w:cs="Times New Roman"/>
          <w:bCs/>
          <w:szCs w:val="26"/>
          <w:lang w:val="en-US"/>
        </w:rPr>
        <w:t xml:space="preserve">Based on </w:t>
      </w:r>
      <w:r w:rsidR="000952A1">
        <w:rPr>
          <w:rFonts w:ascii="Times New Roman" w:eastAsia="MS Gothic" w:hAnsi="Times New Roman" w:cs="Times New Roman"/>
          <w:bCs/>
          <w:szCs w:val="26"/>
          <w:lang w:val="en-US"/>
        </w:rPr>
        <w:t xml:space="preserve">the </w:t>
      </w:r>
      <w:r w:rsidR="000952A1" w:rsidRPr="00CE199D">
        <w:rPr>
          <w:rFonts w:ascii="Times New Roman" w:eastAsia="MS Gothic" w:hAnsi="Times New Roman" w:cs="Times New Roman"/>
          <w:bCs/>
          <w:szCs w:val="26"/>
          <w:lang w:val="en-US"/>
        </w:rPr>
        <w:t xml:space="preserve">results </w:t>
      </w:r>
      <w:r w:rsidR="000952A1">
        <w:rPr>
          <w:rFonts w:ascii="Times New Roman" w:eastAsia="MS Gothic" w:hAnsi="Times New Roman" w:cs="Times New Roman"/>
          <w:bCs/>
          <w:szCs w:val="26"/>
          <w:lang w:val="en-US"/>
        </w:rPr>
        <w:t xml:space="preserve">of </w:t>
      </w:r>
      <w:r w:rsidR="00CE199D" w:rsidRPr="00CE199D">
        <w:rPr>
          <w:rFonts w:ascii="Times New Roman" w:eastAsia="MS Gothic" w:hAnsi="Times New Roman" w:cs="Times New Roman"/>
          <w:bCs/>
          <w:szCs w:val="26"/>
          <w:lang w:val="en-US"/>
        </w:rPr>
        <w:t>our experiment and in-depth interviews with experiment participants, we formulated an assumption regarding the preferences and utilities of simulated agents. We assume</w:t>
      </w:r>
      <w:r w:rsidR="000952A1">
        <w:rPr>
          <w:rFonts w:ascii="Times New Roman" w:eastAsia="MS Gothic" w:hAnsi="Times New Roman" w:cs="Times New Roman"/>
          <w:bCs/>
          <w:szCs w:val="26"/>
          <w:lang w:val="en-US"/>
        </w:rPr>
        <w:t>d</w:t>
      </w:r>
      <w:r w:rsidR="00CE199D" w:rsidRPr="00CE199D">
        <w:rPr>
          <w:rFonts w:ascii="Times New Roman" w:eastAsia="MS Gothic" w:hAnsi="Times New Roman" w:cs="Times New Roman"/>
          <w:bCs/>
          <w:szCs w:val="26"/>
          <w:lang w:val="en-US"/>
        </w:rPr>
        <w:t xml:space="preserve"> that the aim of such agents is to </w:t>
      </w:r>
      <w:r w:rsidR="000952A1">
        <w:rPr>
          <w:rFonts w:ascii="Times New Roman" w:eastAsia="MS Gothic" w:hAnsi="Times New Roman" w:cs="Times New Roman"/>
          <w:bCs/>
          <w:szCs w:val="26"/>
          <w:lang w:val="en-US"/>
        </w:rPr>
        <w:t xml:space="preserve">simultaneously </w:t>
      </w:r>
      <w:r w:rsidR="00CE199D" w:rsidRPr="00CE199D">
        <w:rPr>
          <w:rFonts w:ascii="Times New Roman" w:eastAsia="MS Gothic" w:hAnsi="Times New Roman" w:cs="Times New Roman"/>
          <w:bCs/>
          <w:szCs w:val="26"/>
          <w:lang w:val="en-US"/>
        </w:rPr>
        <w:t>maximize their reputation scores and minimize the</w:t>
      </w:r>
      <w:r w:rsidR="000952A1">
        <w:rPr>
          <w:rFonts w:ascii="Times New Roman" w:eastAsia="MS Gothic" w:hAnsi="Times New Roman" w:cs="Times New Roman"/>
          <w:bCs/>
          <w:szCs w:val="26"/>
          <w:lang w:val="en-US"/>
        </w:rPr>
        <w:t>ir</w:t>
      </w:r>
      <w:r w:rsidR="00CE199D" w:rsidRPr="00CE199D">
        <w:rPr>
          <w:rFonts w:ascii="Times New Roman" w:eastAsia="MS Gothic" w:hAnsi="Times New Roman" w:cs="Times New Roman"/>
          <w:bCs/>
          <w:szCs w:val="26"/>
          <w:lang w:val="en-US"/>
        </w:rPr>
        <w:t xml:space="preserve"> effort.</w:t>
      </w:r>
      <w:r w:rsidRPr="009C3300">
        <w:rPr>
          <w:rFonts w:ascii="Times New Roman" w:eastAsia="MS Gothic" w:hAnsi="Times New Roman" w:cs="Times New Roman"/>
          <w:bCs/>
          <w:szCs w:val="26"/>
          <w:lang w:val="en-US"/>
        </w:rPr>
        <w:t xml:space="preserve"> Users maximize </w:t>
      </w:r>
      <w:r w:rsidR="00A24EAA" w:rsidRPr="009C3300">
        <w:rPr>
          <w:rFonts w:ascii="Times New Roman" w:eastAsia="MS Gothic" w:hAnsi="Times New Roman" w:cs="Times New Roman"/>
          <w:bCs/>
          <w:szCs w:val="26"/>
          <w:lang w:val="en-US"/>
        </w:rPr>
        <w:t xml:space="preserve">gains </w:t>
      </w:r>
      <w:r w:rsidR="00261E9C" w:rsidRPr="009C3300">
        <w:rPr>
          <w:rFonts w:ascii="Times New Roman" w:eastAsia="MS Gothic" w:hAnsi="Times New Roman" w:cs="Times New Roman"/>
          <w:bCs/>
          <w:szCs w:val="26"/>
          <w:lang w:val="en-US"/>
        </w:rPr>
        <w:t xml:space="preserve">while </w:t>
      </w:r>
      <w:r w:rsidRPr="009C3300">
        <w:rPr>
          <w:rFonts w:ascii="Times New Roman" w:eastAsia="MS Gothic" w:hAnsi="Times New Roman" w:cs="Times New Roman"/>
          <w:bCs/>
          <w:szCs w:val="26"/>
          <w:lang w:val="en-US"/>
        </w:rPr>
        <w:t xml:space="preserve">minimizing costs. In our </w:t>
      </w:r>
      <w:r w:rsidR="000952A1" w:rsidRPr="009C3300">
        <w:rPr>
          <w:rFonts w:ascii="Times New Roman" w:eastAsia="MS Gothic" w:hAnsi="Times New Roman" w:cs="Times New Roman"/>
          <w:bCs/>
          <w:szCs w:val="26"/>
          <w:lang w:val="en-US"/>
        </w:rPr>
        <w:t>model</w:t>
      </w:r>
      <w:r w:rsidR="000952A1">
        <w:rPr>
          <w:rFonts w:ascii="Times New Roman" w:eastAsia="MS Gothic" w:hAnsi="Times New Roman" w:cs="Times New Roman"/>
          <w:bCs/>
          <w:szCs w:val="26"/>
          <w:lang w:val="en-US"/>
        </w:rPr>
        <w:t xml:space="preserve">, </w:t>
      </w:r>
      <w:r w:rsidRPr="009C3300">
        <w:rPr>
          <w:rFonts w:ascii="Times New Roman" w:eastAsia="MS Gothic" w:hAnsi="Times New Roman" w:cs="Times New Roman"/>
          <w:bCs/>
          <w:szCs w:val="26"/>
          <w:lang w:val="en-US"/>
        </w:rPr>
        <w:t xml:space="preserve">reputation score </w:t>
      </w:r>
      <w:r w:rsidR="00181151">
        <w:rPr>
          <w:rFonts w:ascii="Times New Roman" w:eastAsia="MS Gothic" w:hAnsi="Times New Roman" w:cs="Times New Roman"/>
          <w:bCs/>
          <w:szCs w:val="26"/>
          <w:lang w:val="en-US"/>
        </w:rPr>
        <w:t xml:space="preserve">represents </w:t>
      </w:r>
      <w:r w:rsidR="00A24EAA" w:rsidRPr="009C3300">
        <w:rPr>
          <w:rFonts w:ascii="Times New Roman" w:eastAsia="MS Gothic" w:hAnsi="Times New Roman" w:cs="Times New Roman"/>
          <w:bCs/>
          <w:szCs w:val="26"/>
          <w:lang w:val="en-US"/>
        </w:rPr>
        <w:t>gain</w:t>
      </w:r>
      <w:r w:rsidR="000952A1">
        <w:rPr>
          <w:rFonts w:ascii="Times New Roman" w:eastAsia="MS Gothic" w:hAnsi="Times New Roman" w:cs="Times New Roman"/>
          <w:bCs/>
          <w:szCs w:val="26"/>
          <w:lang w:val="en-US"/>
        </w:rPr>
        <w:t>;</w:t>
      </w:r>
      <w:r w:rsidR="00A24EAA" w:rsidRPr="009C3300">
        <w:rPr>
          <w:rFonts w:ascii="Times New Roman" w:eastAsia="MS Gothic" w:hAnsi="Times New Roman" w:cs="Times New Roman"/>
          <w:bCs/>
          <w:szCs w:val="26"/>
          <w:lang w:val="en-US"/>
        </w:rPr>
        <w:t xml:space="preserve"> </w:t>
      </w:r>
      <w:r w:rsidRPr="009C3300">
        <w:rPr>
          <w:rFonts w:ascii="Times New Roman" w:eastAsia="MS Gothic" w:hAnsi="Times New Roman" w:cs="Times New Roman"/>
          <w:bCs/>
          <w:szCs w:val="26"/>
          <w:lang w:val="en-US"/>
        </w:rPr>
        <w:t xml:space="preserve">effort </w:t>
      </w:r>
      <w:r w:rsidR="00181151">
        <w:rPr>
          <w:rFonts w:ascii="Times New Roman" w:eastAsia="MS Gothic" w:hAnsi="Times New Roman" w:cs="Times New Roman"/>
          <w:bCs/>
          <w:szCs w:val="26"/>
          <w:lang w:val="en-US"/>
        </w:rPr>
        <w:t>represents</w:t>
      </w:r>
      <w:r w:rsidRPr="00AC066E">
        <w:rPr>
          <w:rFonts w:ascii="Times New Roman" w:eastAsia="MS Gothic" w:hAnsi="Times New Roman" w:cs="Times New Roman"/>
          <w:bCs/>
          <w:szCs w:val="26"/>
          <w:lang w:val="en-US"/>
        </w:rPr>
        <w:t xml:space="preserve"> cost. </w:t>
      </w:r>
      <w:r w:rsidR="000952A1">
        <w:rPr>
          <w:rFonts w:ascii="Times New Roman" w:eastAsia="MS Gothic" w:hAnsi="Times New Roman" w:cs="Times New Roman"/>
          <w:bCs/>
          <w:szCs w:val="26"/>
          <w:lang w:val="en-US"/>
        </w:rPr>
        <w:t>W</w:t>
      </w:r>
      <w:r w:rsidRPr="00AC066E">
        <w:rPr>
          <w:rFonts w:ascii="Times New Roman" w:eastAsia="MS Gothic" w:hAnsi="Times New Roman" w:cs="Times New Roman"/>
          <w:bCs/>
          <w:szCs w:val="26"/>
          <w:lang w:val="en-US"/>
        </w:rPr>
        <w:t xml:space="preserve">here users </w:t>
      </w:r>
      <w:r w:rsidR="00625FB8">
        <w:rPr>
          <w:rFonts w:ascii="Times New Roman" w:eastAsia="MS Gothic" w:hAnsi="Times New Roman" w:cs="Times New Roman"/>
          <w:bCs/>
          <w:szCs w:val="26"/>
          <w:lang w:val="en-US"/>
        </w:rPr>
        <w:t>have</w:t>
      </w:r>
      <w:r w:rsidRPr="00AC066E">
        <w:rPr>
          <w:rFonts w:ascii="Times New Roman" w:eastAsia="MS Gothic" w:hAnsi="Times New Roman" w:cs="Times New Roman"/>
          <w:bCs/>
          <w:szCs w:val="26"/>
          <w:lang w:val="en-US"/>
        </w:rPr>
        <w:t xml:space="preserve"> </w:t>
      </w:r>
      <w:r w:rsidR="00261E9C">
        <w:rPr>
          <w:rFonts w:ascii="Times New Roman" w:eastAsia="MS Gothic" w:hAnsi="Times New Roman" w:cs="Times New Roman"/>
          <w:bCs/>
          <w:szCs w:val="26"/>
          <w:lang w:val="en-US"/>
        </w:rPr>
        <w:t>the same</w:t>
      </w:r>
      <w:r w:rsidR="00261E9C" w:rsidRPr="00AC066E">
        <w:rPr>
          <w:rFonts w:ascii="Times New Roman" w:eastAsia="MS Gothic" w:hAnsi="Times New Roman" w:cs="Times New Roman"/>
          <w:bCs/>
          <w:szCs w:val="26"/>
          <w:lang w:val="en-US"/>
        </w:rPr>
        <w:t xml:space="preserve"> </w:t>
      </w:r>
      <w:r w:rsidRPr="00AC066E">
        <w:rPr>
          <w:rFonts w:ascii="Times New Roman" w:eastAsia="MS Gothic" w:hAnsi="Times New Roman" w:cs="Times New Roman"/>
          <w:bCs/>
          <w:szCs w:val="26"/>
          <w:lang w:val="en-US"/>
        </w:rPr>
        <w:t xml:space="preserve">level of expertise and create a uniform group, </w:t>
      </w:r>
      <w:r w:rsidR="0015217F">
        <w:rPr>
          <w:rFonts w:ascii="Times New Roman" w:eastAsia="MS Gothic" w:hAnsi="Times New Roman" w:cs="Times New Roman"/>
          <w:bCs/>
          <w:szCs w:val="26"/>
          <w:lang w:val="en-US"/>
        </w:rPr>
        <w:t xml:space="preserve">effort can </w:t>
      </w:r>
      <w:r w:rsidRPr="00AC066E">
        <w:rPr>
          <w:rFonts w:ascii="Times New Roman" w:eastAsia="MS Gothic" w:hAnsi="Times New Roman" w:cs="Times New Roman"/>
          <w:bCs/>
          <w:szCs w:val="26"/>
          <w:lang w:val="en-US"/>
        </w:rPr>
        <w:t xml:space="preserve">be </w:t>
      </w:r>
      <w:r w:rsidR="00261E9C">
        <w:rPr>
          <w:rFonts w:ascii="Times New Roman" w:eastAsia="MS Gothic" w:hAnsi="Times New Roman" w:cs="Times New Roman"/>
          <w:bCs/>
          <w:szCs w:val="26"/>
          <w:lang w:val="en-US"/>
        </w:rPr>
        <w:t xml:space="preserve">measured by </w:t>
      </w:r>
      <w:r w:rsidRPr="00AC066E">
        <w:rPr>
          <w:rFonts w:ascii="Times New Roman" w:eastAsia="MS Gothic" w:hAnsi="Times New Roman" w:cs="Times New Roman"/>
          <w:bCs/>
          <w:szCs w:val="26"/>
          <w:lang w:val="en-US"/>
        </w:rPr>
        <w:t xml:space="preserve">time </w:t>
      </w:r>
      <w:r w:rsidR="00261E9C">
        <w:rPr>
          <w:rFonts w:ascii="Times New Roman" w:eastAsia="MS Gothic" w:hAnsi="Times New Roman" w:cs="Times New Roman"/>
          <w:bCs/>
          <w:szCs w:val="26"/>
          <w:lang w:val="en-US"/>
        </w:rPr>
        <w:t xml:space="preserve">spent </w:t>
      </w:r>
      <w:r w:rsidRPr="00AC066E">
        <w:rPr>
          <w:rFonts w:ascii="Times New Roman" w:eastAsia="MS Gothic" w:hAnsi="Times New Roman" w:cs="Times New Roman"/>
          <w:bCs/>
          <w:szCs w:val="26"/>
          <w:lang w:val="en-US"/>
        </w:rPr>
        <w:t xml:space="preserve">on evaluation of </w:t>
      </w:r>
      <w:r w:rsidR="00261E9C">
        <w:rPr>
          <w:rFonts w:ascii="Times New Roman" w:eastAsia="MS Gothic" w:hAnsi="Times New Roman" w:cs="Times New Roman"/>
          <w:bCs/>
          <w:szCs w:val="26"/>
          <w:lang w:val="en-US"/>
        </w:rPr>
        <w:t xml:space="preserve">a </w:t>
      </w:r>
      <w:r w:rsidR="000952A1">
        <w:rPr>
          <w:rFonts w:ascii="Times New Roman" w:eastAsia="MS Gothic" w:hAnsi="Times New Roman" w:cs="Times New Roman"/>
          <w:bCs/>
          <w:szCs w:val="26"/>
          <w:lang w:val="en-US"/>
        </w:rPr>
        <w:t>w</w:t>
      </w:r>
      <w:r w:rsidR="000952A1" w:rsidRPr="00AC066E">
        <w:rPr>
          <w:rFonts w:ascii="Times New Roman" w:eastAsia="MS Gothic" w:hAnsi="Times New Roman" w:cs="Times New Roman"/>
          <w:bCs/>
          <w:szCs w:val="26"/>
          <w:lang w:val="en-US"/>
        </w:rPr>
        <w:t>eb</w:t>
      </w:r>
      <w:r w:rsidR="000952A1">
        <w:rPr>
          <w:rFonts w:ascii="Times New Roman" w:eastAsia="MS Gothic" w:hAnsi="Times New Roman" w:cs="Times New Roman"/>
          <w:bCs/>
          <w:szCs w:val="26"/>
          <w:lang w:val="en-US"/>
        </w:rPr>
        <w:t xml:space="preserve"> </w:t>
      </w:r>
      <w:r w:rsidR="000952A1" w:rsidRPr="00AC066E">
        <w:rPr>
          <w:rFonts w:ascii="Times New Roman" w:eastAsia="MS Gothic" w:hAnsi="Times New Roman" w:cs="Times New Roman"/>
          <w:bCs/>
          <w:szCs w:val="26"/>
          <w:lang w:val="en-US"/>
        </w:rPr>
        <w:t>page</w:t>
      </w:r>
      <w:r w:rsidRPr="00AC066E">
        <w:rPr>
          <w:rFonts w:ascii="Times New Roman" w:eastAsia="MS Gothic" w:hAnsi="Times New Roman" w:cs="Times New Roman"/>
          <w:bCs/>
          <w:szCs w:val="26"/>
          <w:lang w:val="en-US"/>
        </w:rPr>
        <w:t xml:space="preserve">. </w:t>
      </w:r>
      <w:r w:rsidR="00261E9C">
        <w:rPr>
          <w:rFonts w:ascii="Times New Roman" w:eastAsia="MS Gothic" w:hAnsi="Times New Roman" w:cs="Times New Roman"/>
          <w:bCs/>
          <w:szCs w:val="26"/>
          <w:lang w:val="en-US"/>
        </w:rPr>
        <w:t>In general, the effort parameter captures all factors that may contribute to the improvement of a user’s work (content evaluation), including the skill or experience of the user.</w:t>
      </w:r>
      <w:r w:rsidR="0045594F">
        <w:rPr>
          <w:rFonts w:ascii="Times New Roman" w:eastAsia="MS Gothic" w:hAnsi="Times New Roman" w:cs="Times New Roman"/>
          <w:bCs/>
          <w:szCs w:val="26"/>
          <w:lang w:val="en-US"/>
        </w:rPr>
        <w:t xml:space="preserve"> In our agent model, </w:t>
      </w:r>
      <w:r w:rsidR="000952A1">
        <w:rPr>
          <w:rFonts w:ascii="Times New Roman" w:eastAsia="MS Gothic" w:hAnsi="Times New Roman" w:cs="Times New Roman"/>
          <w:bCs/>
          <w:szCs w:val="26"/>
          <w:lang w:val="en-US"/>
        </w:rPr>
        <w:t xml:space="preserve">the </w:t>
      </w:r>
      <w:r w:rsidR="0045594F">
        <w:rPr>
          <w:rFonts w:ascii="Times New Roman" w:eastAsia="MS Gothic" w:hAnsi="Times New Roman" w:cs="Times New Roman"/>
          <w:bCs/>
          <w:szCs w:val="26"/>
          <w:lang w:val="en-US"/>
        </w:rPr>
        <w:t xml:space="preserve">parameter called “skill” affects </w:t>
      </w:r>
      <w:r w:rsidR="000952A1">
        <w:rPr>
          <w:rFonts w:ascii="Times New Roman" w:eastAsia="MS Gothic" w:hAnsi="Times New Roman" w:cs="Times New Roman"/>
          <w:bCs/>
          <w:szCs w:val="26"/>
          <w:lang w:val="en-US"/>
        </w:rPr>
        <w:t xml:space="preserve">the </w:t>
      </w:r>
      <w:r w:rsidR="0045594F">
        <w:rPr>
          <w:rFonts w:ascii="Times New Roman" w:eastAsia="MS Gothic" w:hAnsi="Times New Roman" w:cs="Times New Roman"/>
          <w:bCs/>
          <w:szCs w:val="26"/>
          <w:lang w:val="en-US"/>
        </w:rPr>
        <w:t xml:space="preserve">standard deviation of </w:t>
      </w:r>
      <w:r w:rsidR="000952A1">
        <w:rPr>
          <w:rFonts w:ascii="Times New Roman" w:eastAsia="MS Gothic" w:hAnsi="Times New Roman" w:cs="Times New Roman"/>
          <w:bCs/>
          <w:szCs w:val="26"/>
          <w:lang w:val="en-US"/>
        </w:rPr>
        <w:t xml:space="preserve">the </w:t>
      </w:r>
      <w:r w:rsidR="0045594F">
        <w:rPr>
          <w:rFonts w:ascii="Times New Roman" w:eastAsia="MS Gothic" w:hAnsi="Times New Roman" w:cs="Times New Roman"/>
          <w:bCs/>
          <w:szCs w:val="26"/>
          <w:lang w:val="en-US"/>
        </w:rPr>
        <w:t>agent’s effort</w:t>
      </w:r>
      <w:r w:rsidR="00C95034">
        <w:rPr>
          <w:rFonts w:ascii="Times New Roman" w:eastAsia="MS Gothic" w:hAnsi="Times New Roman" w:cs="Times New Roman"/>
          <w:bCs/>
          <w:szCs w:val="26"/>
          <w:lang w:val="en-US"/>
        </w:rPr>
        <w:t xml:space="preserve"> distribution</w:t>
      </w:r>
      <w:r w:rsidR="0045594F">
        <w:rPr>
          <w:rFonts w:ascii="Times New Roman" w:eastAsia="MS Gothic" w:hAnsi="Times New Roman" w:cs="Times New Roman"/>
          <w:bCs/>
          <w:szCs w:val="26"/>
          <w:lang w:val="en-US"/>
        </w:rPr>
        <w:t xml:space="preserve">. </w:t>
      </w:r>
      <w:r w:rsidR="000952A1">
        <w:rPr>
          <w:rFonts w:ascii="Times New Roman" w:eastAsia="MS Gothic" w:hAnsi="Times New Roman" w:cs="Times New Roman"/>
          <w:bCs/>
          <w:szCs w:val="26"/>
          <w:lang w:val="en-US"/>
        </w:rPr>
        <w:t xml:space="preserve">A high </w:t>
      </w:r>
      <w:r w:rsidR="00D24F8A">
        <w:rPr>
          <w:rFonts w:ascii="Times New Roman" w:eastAsia="MS Gothic" w:hAnsi="Times New Roman" w:cs="Times New Roman"/>
          <w:bCs/>
          <w:szCs w:val="26"/>
          <w:lang w:val="en-US"/>
        </w:rPr>
        <w:t xml:space="preserve">value </w:t>
      </w:r>
      <w:r w:rsidR="000952A1">
        <w:rPr>
          <w:rFonts w:ascii="Times New Roman" w:eastAsia="MS Gothic" w:hAnsi="Times New Roman" w:cs="Times New Roman"/>
          <w:bCs/>
          <w:szCs w:val="26"/>
          <w:lang w:val="en-US"/>
        </w:rPr>
        <w:t xml:space="preserve">for </w:t>
      </w:r>
      <w:r w:rsidR="00AF5D5B">
        <w:rPr>
          <w:rFonts w:ascii="Times New Roman" w:eastAsia="MS Gothic" w:hAnsi="Times New Roman" w:cs="Times New Roman"/>
          <w:bCs/>
          <w:szCs w:val="26"/>
          <w:lang w:val="en-US"/>
        </w:rPr>
        <w:t xml:space="preserve">the </w:t>
      </w:r>
      <w:r w:rsidR="00D24F8A">
        <w:rPr>
          <w:rFonts w:ascii="Times New Roman" w:eastAsia="MS Gothic" w:hAnsi="Times New Roman" w:cs="Times New Roman"/>
          <w:bCs/>
          <w:szCs w:val="26"/>
          <w:lang w:val="en-US"/>
        </w:rPr>
        <w:t xml:space="preserve">skill parameter causes </w:t>
      </w:r>
      <w:r w:rsidR="000C1F09">
        <w:rPr>
          <w:rFonts w:ascii="Times New Roman" w:eastAsia="MS Gothic" w:hAnsi="Times New Roman" w:cs="Times New Roman"/>
          <w:bCs/>
          <w:szCs w:val="26"/>
          <w:lang w:val="en-US"/>
        </w:rPr>
        <w:t>a decrease in</w:t>
      </w:r>
      <w:r w:rsidR="00D24F8A">
        <w:rPr>
          <w:rFonts w:ascii="Times New Roman" w:eastAsia="MS Gothic" w:hAnsi="Times New Roman" w:cs="Times New Roman"/>
          <w:bCs/>
          <w:szCs w:val="26"/>
          <w:lang w:val="en-US"/>
        </w:rPr>
        <w:t xml:space="preserve"> the standard deviation value of </w:t>
      </w:r>
      <w:r w:rsidR="000952A1">
        <w:rPr>
          <w:rFonts w:ascii="Times New Roman" w:eastAsia="MS Gothic" w:hAnsi="Times New Roman" w:cs="Times New Roman"/>
          <w:bCs/>
          <w:szCs w:val="26"/>
          <w:lang w:val="en-US"/>
        </w:rPr>
        <w:t xml:space="preserve">the </w:t>
      </w:r>
      <w:r w:rsidR="00D24F8A">
        <w:rPr>
          <w:rFonts w:ascii="Times New Roman" w:eastAsia="MS Gothic" w:hAnsi="Times New Roman" w:cs="Times New Roman"/>
          <w:bCs/>
          <w:szCs w:val="26"/>
          <w:lang w:val="en-US"/>
        </w:rPr>
        <w:t>agent’s effort distribution</w:t>
      </w:r>
      <w:r w:rsidR="00AF7FFC">
        <w:rPr>
          <w:rFonts w:ascii="Times New Roman" w:eastAsia="MS Gothic" w:hAnsi="Times New Roman" w:cs="Times New Roman"/>
          <w:bCs/>
          <w:szCs w:val="26"/>
          <w:lang w:val="en-US"/>
        </w:rPr>
        <w:t>, which</w:t>
      </w:r>
      <w:r w:rsidR="0015217F">
        <w:rPr>
          <w:rFonts w:ascii="Times New Roman" w:eastAsia="MS Gothic" w:hAnsi="Times New Roman" w:cs="Times New Roman"/>
          <w:bCs/>
          <w:szCs w:val="26"/>
          <w:lang w:val="en-US"/>
        </w:rPr>
        <w:t xml:space="preserve"> </w:t>
      </w:r>
      <w:r w:rsidR="00D24F8A">
        <w:rPr>
          <w:rFonts w:ascii="Times New Roman" w:eastAsia="MS Gothic" w:hAnsi="Times New Roman" w:cs="Times New Roman"/>
          <w:bCs/>
          <w:szCs w:val="26"/>
          <w:lang w:val="en-US"/>
        </w:rPr>
        <w:t xml:space="preserve">means that </w:t>
      </w:r>
      <w:r w:rsidR="004B6993">
        <w:rPr>
          <w:rFonts w:ascii="Times New Roman" w:eastAsia="MS Gothic" w:hAnsi="Times New Roman" w:cs="Times New Roman"/>
          <w:bCs/>
          <w:szCs w:val="26"/>
          <w:lang w:val="en-US"/>
        </w:rPr>
        <w:t xml:space="preserve">an </w:t>
      </w:r>
      <w:r w:rsidR="00D24F8A">
        <w:rPr>
          <w:rFonts w:ascii="Times New Roman" w:eastAsia="MS Gothic" w:hAnsi="Times New Roman" w:cs="Times New Roman"/>
          <w:bCs/>
          <w:szCs w:val="26"/>
          <w:lang w:val="en-US"/>
        </w:rPr>
        <w:t xml:space="preserve">agent with </w:t>
      </w:r>
      <w:r w:rsidR="004B6993">
        <w:rPr>
          <w:rFonts w:ascii="Times New Roman" w:eastAsia="MS Gothic" w:hAnsi="Times New Roman" w:cs="Times New Roman"/>
          <w:bCs/>
          <w:szCs w:val="26"/>
          <w:lang w:val="en-US"/>
        </w:rPr>
        <w:t xml:space="preserve">a </w:t>
      </w:r>
      <w:r w:rsidR="00D24F8A">
        <w:rPr>
          <w:rFonts w:ascii="Times New Roman" w:eastAsia="MS Gothic" w:hAnsi="Times New Roman" w:cs="Times New Roman"/>
          <w:bCs/>
          <w:szCs w:val="26"/>
          <w:lang w:val="en-US"/>
        </w:rPr>
        <w:t>high</w:t>
      </w:r>
      <w:r w:rsidR="004B6993">
        <w:rPr>
          <w:rFonts w:ascii="Times New Roman" w:eastAsia="MS Gothic" w:hAnsi="Times New Roman" w:cs="Times New Roman"/>
          <w:bCs/>
          <w:szCs w:val="26"/>
          <w:lang w:val="en-US"/>
        </w:rPr>
        <w:t>er</w:t>
      </w:r>
      <w:r w:rsidR="000952A1">
        <w:rPr>
          <w:rFonts w:ascii="Times New Roman" w:eastAsia="MS Gothic" w:hAnsi="Times New Roman" w:cs="Times New Roman"/>
          <w:bCs/>
          <w:szCs w:val="26"/>
          <w:lang w:val="en-US"/>
        </w:rPr>
        <w:t xml:space="preserve"> level of</w:t>
      </w:r>
      <w:r w:rsidR="00D24F8A">
        <w:rPr>
          <w:rFonts w:ascii="Times New Roman" w:eastAsia="MS Gothic" w:hAnsi="Times New Roman" w:cs="Times New Roman"/>
          <w:bCs/>
          <w:szCs w:val="26"/>
          <w:lang w:val="en-US"/>
        </w:rPr>
        <w:t xml:space="preserve"> skill does not need to invest much effort to obtain good result</w:t>
      </w:r>
      <w:r w:rsidR="000952A1">
        <w:rPr>
          <w:rFonts w:ascii="Times New Roman" w:eastAsia="MS Gothic" w:hAnsi="Times New Roman" w:cs="Times New Roman"/>
          <w:bCs/>
          <w:szCs w:val="26"/>
          <w:lang w:val="en-US"/>
        </w:rPr>
        <w:t>s</w:t>
      </w:r>
      <w:r w:rsidR="00D24F8A">
        <w:rPr>
          <w:rFonts w:ascii="Times New Roman" w:eastAsia="MS Gothic" w:hAnsi="Times New Roman" w:cs="Times New Roman"/>
          <w:bCs/>
          <w:szCs w:val="26"/>
          <w:lang w:val="en-US"/>
        </w:rPr>
        <w:t xml:space="preserve">. </w:t>
      </w:r>
      <w:r w:rsidR="0074372E">
        <w:rPr>
          <w:rFonts w:ascii="Times New Roman" w:eastAsia="MS Gothic" w:hAnsi="Times New Roman" w:cs="Times New Roman"/>
          <w:bCs/>
          <w:szCs w:val="26"/>
          <w:lang w:val="en-US"/>
        </w:rPr>
        <w:t>Conversely</w:t>
      </w:r>
      <w:r w:rsidR="00D24F8A">
        <w:rPr>
          <w:rFonts w:ascii="Times New Roman" w:eastAsia="MS Gothic" w:hAnsi="Times New Roman" w:cs="Times New Roman"/>
          <w:bCs/>
          <w:szCs w:val="26"/>
          <w:lang w:val="en-US"/>
        </w:rPr>
        <w:t>,</w:t>
      </w:r>
      <w:r w:rsidR="00302325">
        <w:rPr>
          <w:rFonts w:ascii="Times New Roman" w:eastAsia="MS Gothic" w:hAnsi="Times New Roman" w:cs="Times New Roman"/>
          <w:bCs/>
          <w:szCs w:val="26"/>
          <w:lang w:val="en-US"/>
        </w:rPr>
        <w:t xml:space="preserve"> an</w:t>
      </w:r>
      <w:r w:rsidR="00D24F8A">
        <w:rPr>
          <w:rFonts w:ascii="Times New Roman" w:eastAsia="MS Gothic" w:hAnsi="Times New Roman" w:cs="Times New Roman"/>
          <w:bCs/>
          <w:szCs w:val="26"/>
          <w:lang w:val="en-US"/>
        </w:rPr>
        <w:t xml:space="preserve"> agent with </w:t>
      </w:r>
      <w:r w:rsidR="00302325">
        <w:rPr>
          <w:rFonts w:ascii="Times New Roman" w:eastAsia="MS Gothic" w:hAnsi="Times New Roman" w:cs="Times New Roman"/>
          <w:bCs/>
          <w:szCs w:val="26"/>
          <w:lang w:val="en-US"/>
        </w:rPr>
        <w:t xml:space="preserve">a </w:t>
      </w:r>
      <w:r w:rsidR="00D24F8A">
        <w:rPr>
          <w:rFonts w:ascii="Times New Roman" w:eastAsia="MS Gothic" w:hAnsi="Times New Roman" w:cs="Times New Roman"/>
          <w:bCs/>
          <w:szCs w:val="26"/>
          <w:lang w:val="en-US"/>
        </w:rPr>
        <w:t>low</w:t>
      </w:r>
      <w:r w:rsidR="00302325">
        <w:rPr>
          <w:rFonts w:ascii="Times New Roman" w:eastAsia="MS Gothic" w:hAnsi="Times New Roman" w:cs="Times New Roman"/>
          <w:bCs/>
          <w:szCs w:val="26"/>
          <w:lang w:val="en-US"/>
        </w:rPr>
        <w:t>er</w:t>
      </w:r>
      <w:r w:rsidR="00D24F8A">
        <w:rPr>
          <w:rFonts w:ascii="Times New Roman" w:eastAsia="MS Gothic" w:hAnsi="Times New Roman" w:cs="Times New Roman"/>
          <w:bCs/>
          <w:szCs w:val="26"/>
          <w:lang w:val="en-US"/>
        </w:rPr>
        <w:t xml:space="preserve"> skill</w:t>
      </w:r>
      <w:r w:rsidR="00302325">
        <w:rPr>
          <w:rFonts w:ascii="Times New Roman" w:eastAsia="MS Gothic" w:hAnsi="Times New Roman" w:cs="Times New Roman"/>
          <w:bCs/>
          <w:szCs w:val="26"/>
          <w:lang w:val="en-US"/>
        </w:rPr>
        <w:t xml:space="preserve"> level</w:t>
      </w:r>
      <w:r w:rsidR="00D24F8A">
        <w:rPr>
          <w:rFonts w:ascii="Times New Roman" w:eastAsia="MS Gothic" w:hAnsi="Times New Roman" w:cs="Times New Roman"/>
          <w:bCs/>
          <w:szCs w:val="26"/>
          <w:lang w:val="en-US"/>
        </w:rPr>
        <w:t xml:space="preserve"> needs to invest more effort to obtain good results.</w:t>
      </w:r>
      <w:r w:rsidR="0058212E">
        <w:rPr>
          <w:rFonts w:ascii="Times New Roman" w:eastAsia="MS Gothic" w:hAnsi="Times New Roman" w:cs="Times New Roman"/>
          <w:bCs/>
          <w:szCs w:val="26"/>
          <w:lang w:val="en-US"/>
        </w:rPr>
        <w:t xml:space="preserve"> However, “skill” is also a separate parameter</w:t>
      </w:r>
      <w:r w:rsidR="0074372E">
        <w:rPr>
          <w:rFonts w:ascii="Times New Roman" w:eastAsia="MS Gothic" w:hAnsi="Times New Roman" w:cs="Times New Roman"/>
          <w:bCs/>
          <w:szCs w:val="26"/>
          <w:lang w:val="en-US"/>
        </w:rPr>
        <w:t xml:space="preserve">, </w:t>
      </w:r>
      <w:r w:rsidR="00922831">
        <w:rPr>
          <w:rFonts w:ascii="Times New Roman" w:eastAsia="MS Gothic" w:hAnsi="Times New Roman" w:cs="Times New Roman"/>
          <w:bCs/>
          <w:szCs w:val="26"/>
          <w:lang w:val="en-US"/>
        </w:rPr>
        <w:t xml:space="preserve">one </w:t>
      </w:r>
      <w:r w:rsidR="009B1D07">
        <w:rPr>
          <w:rFonts w:ascii="Times New Roman" w:eastAsia="MS Gothic" w:hAnsi="Times New Roman" w:cs="Times New Roman"/>
          <w:bCs/>
          <w:szCs w:val="26"/>
          <w:lang w:val="en-US"/>
        </w:rPr>
        <w:t>that</w:t>
      </w:r>
      <w:r w:rsidR="0074372E">
        <w:rPr>
          <w:rFonts w:ascii="Times New Roman" w:eastAsia="MS Gothic" w:hAnsi="Times New Roman" w:cs="Times New Roman"/>
          <w:bCs/>
          <w:szCs w:val="26"/>
          <w:lang w:val="en-US"/>
        </w:rPr>
        <w:t xml:space="preserve"> we</w:t>
      </w:r>
      <w:r w:rsidR="005B7B15">
        <w:rPr>
          <w:rFonts w:ascii="Times New Roman" w:eastAsia="MS Gothic" w:hAnsi="Times New Roman" w:cs="Times New Roman"/>
          <w:bCs/>
          <w:szCs w:val="26"/>
          <w:lang w:val="en-US"/>
        </w:rPr>
        <w:t xml:space="preserve"> used for sensitivity</w:t>
      </w:r>
      <w:r w:rsidR="0058212E">
        <w:rPr>
          <w:rFonts w:ascii="Times New Roman" w:eastAsia="MS Gothic" w:hAnsi="Times New Roman" w:cs="Times New Roman"/>
          <w:bCs/>
          <w:szCs w:val="26"/>
          <w:lang w:val="en-US"/>
        </w:rPr>
        <w:t xml:space="preserve"> analysis of </w:t>
      </w:r>
      <w:r w:rsidR="005B7B15">
        <w:rPr>
          <w:rFonts w:ascii="Times New Roman" w:eastAsia="MS Gothic" w:hAnsi="Times New Roman" w:cs="Times New Roman"/>
          <w:bCs/>
          <w:szCs w:val="26"/>
          <w:lang w:val="en-US"/>
        </w:rPr>
        <w:t xml:space="preserve">the </w:t>
      </w:r>
      <w:r w:rsidR="0058212E">
        <w:rPr>
          <w:rFonts w:ascii="Times New Roman" w:eastAsia="MS Gothic" w:hAnsi="Times New Roman" w:cs="Times New Roman"/>
          <w:bCs/>
          <w:szCs w:val="26"/>
          <w:lang w:val="en-US"/>
        </w:rPr>
        <w:t>“effort”</w:t>
      </w:r>
      <w:r w:rsidR="005B7B15">
        <w:rPr>
          <w:rFonts w:ascii="Times New Roman" w:eastAsia="MS Gothic" w:hAnsi="Times New Roman" w:cs="Times New Roman"/>
          <w:bCs/>
          <w:szCs w:val="26"/>
          <w:lang w:val="en-US"/>
        </w:rPr>
        <w:t xml:space="preserve"> variable. </w:t>
      </w:r>
      <w:r w:rsidR="0074372E">
        <w:rPr>
          <w:rFonts w:ascii="Times New Roman" w:eastAsia="MS Gothic" w:hAnsi="Times New Roman" w:cs="Times New Roman"/>
          <w:bCs/>
          <w:szCs w:val="26"/>
          <w:lang w:val="en-US"/>
        </w:rPr>
        <w:t xml:space="preserve"> A c</w:t>
      </w:r>
      <w:r w:rsidR="0058212E">
        <w:rPr>
          <w:rFonts w:ascii="Times New Roman" w:eastAsia="MS Gothic" w:hAnsi="Times New Roman" w:cs="Times New Roman"/>
          <w:bCs/>
          <w:szCs w:val="26"/>
          <w:lang w:val="en-US"/>
        </w:rPr>
        <w:t xml:space="preserve">hange in “skill” level </w:t>
      </w:r>
      <w:r w:rsidR="0074372E">
        <w:rPr>
          <w:rFonts w:ascii="Times New Roman" w:eastAsia="MS Gothic" w:hAnsi="Times New Roman" w:cs="Times New Roman"/>
          <w:bCs/>
          <w:szCs w:val="26"/>
          <w:lang w:val="en-US"/>
        </w:rPr>
        <w:t>modifies the</w:t>
      </w:r>
      <w:r w:rsidR="0058212E">
        <w:rPr>
          <w:rFonts w:ascii="Times New Roman" w:eastAsia="MS Gothic" w:hAnsi="Times New Roman" w:cs="Times New Roman"/>
          <w:bCs/>
          <w:szCs w:val="26"/>
          <w:lang w:val="en-US"/>
        </w:rPr>
        <w:t xml:space="preserve"> influence of “effort</w:t>
      </w:r>
      <w:r w:rsidR="0074372E">
        <w:rPr>
          <w:rFonts w:ascii="Times New Roman" w:eastAsia="MS Gothic" w:hAnsi="Times New Roman" w:cs="Times New Roman"/>
          <w:bCs/>
          <w:szCs w:val="26"/>
          <w:lang w:val="en-US"/>
        </w:rPr>
        <w:t>.</w:t>
      </w:r>
      <w:r w:rsidR="0058212E">
        <w:rPr>
          <w:rFonts w:ascii="Times New Roman" w:eastAsia="MS Gothic" w:hAnsi="Times New Roman" w:cs="Times New Roman"/>
          <w:bCs/>
          <w:szCs w:val="26"/>
          <w:lang w:val="en-US"/>
        </w:rPr>
        <w:t xml:space="preserve">” </w:t>
      </w:r>
    </w:p>
    <w:p w14:paraId="1C2236DD" w14:textId="1254555E" w:rsidR="0095415A" w:rsidRDefault="0095415A" w:rsidP="001011EB">
      <w:pPr>
        <w:spacing w:before="120" w:after="120" w:line="360" w:lineRule="auto"/>
        <w:jc w:val="both"/>
        <w:rPr>
          <w:rFonts w:ascii="Times New Roman" w:eastAsia="MS Gothic" w:hAnsi="Times New Roman" w:cs="Times New Roman"/>
          <w:bCs/>
          <w:szCs w:val="26"/>
          <w:lang w:val="en-US"/>
        </w:rPr>
      </w:pPr>
      <w:r>
        <w:rPr>
          <w:rFonts w:ascii="Times New Roman" w:eastAsia="MS Gothic" w:hAnsi="Times New Roman" w:cs="Times New Roman"/>
          <w:bCs/>
          <w:szCs w:val="26"/>
          <w:lang w:val="en-US"/>
        </w:rPr>
        <w:lastRenderedPageBreak/>
        <w:t xml:space="preserve">Another strategy </w:t>
      </w:r>
      <w:r w:rsidR="00261E9C">
        <w:rPr>
          <w:rFonts w:ascii="Times New Roman" w:eastAsia="MS Gothic" w:hAnsi="Times New Roman" w:cs="Times New Roman"/>
          <w:bCs/>
          <w:szCs w:val="26"/>
          <w:lang w:val="en-US"/>
        </w:rPr>
        <w:t xml:space="preserve">available to agents </w:t>
      </w:r>
      <w:r>
        <w:rPr>
          <w:rFonts w:ascii="Times New Roman" w:eastAsia="MS Gothic" w:hAnsi="Times New Roman" w:cs="Times New Roman"/>
          <w:bCs/>
          <w:szCs w:val="26"/>
          <w:lang w:val="en-US"/>
        </w:rPr>
        <w:t xml:space="preserve">is </w:t>
      </w:r>
      <w:r w:rsidR="00506322">
        <w:rPr>
          <w:rFonts w:ascii="Times New Roman" w:eastAsia="MS Gothic" w:hAnsi="Times New Roman" w:cs="Times New Roman"/>
          <w:bCs/>
          <w:szCs w:val="26"/>
          <w:lang w:val="en-US"/>
        </w:rPr>
        <w:t>participation</w:t>
      </w:r>
      <w:r>
        <w:rPr>
          <w:rFonts w:ascii="Times New Roman" w:eastAsia="MS Gothic" w:hAnsi="Times New Roman" w:cs="Times New Roman"/>
          <w:bCs/>
          <w:szCs w:val="26"/>
          <w:lang w:val="en-US"/>
        </w:rPr>
        <w:t xml:space="preserve"> </w:t>
      </w:r>
      <w:r w:rsidR="00A24EAA">
        <w:rPr>
          <w:rFonts w:ascii="Times New Roman" w:eastAsia="MS Gothic" w:hAnsi="Times New Roman" w:cs="Times New Roman"/>
          <w:bCs/>
          <w:szCs w:val="26"/>
          <w:lang w:val="en-US"/>
        </w:rPr>
        <w:t xml:space="preserve">in </w:t>
      </w:r>
      <w:r w:rsidR="002049AC">
        <w:rPr>
          <w:rFonts w:ascii="Times New Roman" w:eastAsia="MS Gothic" w:hAnsi="Times New Roman" w:cs="Times New Roman"/>
          <w:bCs/>
          <w:szCs w:val="26"/>
          <w:lang w:val="en-US"/>
        </w:rPr>
        <w:t xml:space="preserve">the </w:t>
      </w:r>
      <w:r>
        <w:rPr>
          <w:rFonts w:ascii="Times New Roman" w:eastAsia="MS Gothic" w:hAnsi="Times New Roman" w:cs="Times New Roman"/>
          <w:bCs/>
          <w:szCs w:val="26"/>
          <w:lang w:val="en-US"/>
        </w:rPr>
        <w:t xml:space="preserve">evaluation of </w:t>
      </w:r>
      <w:r w:rsidR="00261E9C">
        <w:rPr>
          <w:rFonts w:ascii="Times New Roman" w:eastAsia="MS Gothic" w:hAnsi="Times New Roman" w:cs="Times New Roman"/>
          <w:bCs/>
          <w:szCs w:val="26"/>
          <w:lang w:val="en-US"/>
        </w:rPr>
        <w:t xml:space="preserve">a </w:t>
      </w:r>
      <w:r>
        <w:rPr>
          <w:rFonts w:ascii="Times New Roman" w:eastAsia="MS Gothic" w:hAnsi="Times New Roman" w:cs="Times New Roman"/>
          <w:bCs/>
          <w:szCs w:val="26"/>
          <w:lang w:val="en-US"/>
        </w:rPr>
        <w:t>given site. In our model</w:t>
      </w:r>
      <w:r w:rsidR="00A24EAA">
        <w:rPr>
          <w:rFonts w:ascii="Times New Roman" w:eastAsia="MS Gothic" w:hAnsi="Times New Roman" w:cs="Times New Roman"/>
          <w:bCs/>
          <w:szCs w:val="26"/>
          <w:lang w:val="en-US"/>
        </w:rPr>
        <w:t>,</w:t>
      </w:r>
      <w:r>
        <w:rPr>
          <w:rFonts w:ascii="Times New Roman" w:eastAsia="MS Gothic" w:hAnsi="Times New Roman" w:cs="Times New Roman"/>
          <w:bCs/>
          <w:szCs w:val="26"/>
          <w:lang w:val="en-US"/>
        </w:rPr>
        <w:t xml:space="preserve"> </w:t>
      </w:r>
      <w:r w:rsidR="00A24EAA">
        <w:rPr>
          <w:rFonts w:ascii="Times New Roman" w:eastAsia="MS Gothic" w:hAnsi="Times New Roman" w:cs="Times New Roman"/>
          <w:bCs/>
          <w:szCs w:val="26"/>
          <w:lang w:val="en-US"/>
        </w:rPr>
        <w:t xml:space="preserve">the </w:t>
      </w:r>
      <w:r w:rsidR="00506322">
        <w:rPr>
          <w:rFonts w:ascii="Times New Roman" w:eastAsia="MS Gothic" w:hAnsi="Times New Roman" w:cs="Times New Roman"/>
          <w:bCs/>
          <w:szCs w:val="26"/>
          <w:lang w:val="en-US"/>
        </w:rPr>
        <w:t>participation strategy</w:t>
      </w:r>
      <w:r>
        <w:rPr>
          <w:rFonts w:ascii="Times New Roman" w:eastAsia="MS Gothic" w:hAnsi="Times New Roman" w:cs="Times New Roman"/>
          <w:bCs/>
          <w:szCs w:val="26"/>
          <w:lang w:val="en-US"/>
        </w:rPr>
        <w:t xml:space="preserve"> is expressed by </w:t>
      </w:r>
      <w:r w:rsidR="0074372E">
        <w:rPr>
          <w:rFonts w:ascii="Times New Roman" w:eastAsia="MS Gothic" w:hAnsi="Times New Roman" w:cs="Times New Roman"/>
          <w:bCs/>
          <w:szCs w:val="26"/>
          <w:lang w:val="en-US"/>
        </w:rPr>
        <w:t xml:space="preserve">the </w:t>
      </w:r>
      <w:r>
        <w:rPr>
          <w:rFonts w:ascii="Times New Roman" w:eastAsia="MS Gothic" w:hAnsi="Times New Roman" w:cs="Times New Roman"/>
          <w:bCs/>
          <w:szCs w:val="26"/>
          <w:lang w:val="en-US"/>
        </w:rPr>
        <w:t>probability</w:t>
      </w:r>
      <w:r w:rsidR="00632102">
        <w:rPr>
          <w:rFonts w:ascii="Times New Roman" w:eastAsia="MS Gothic" w:hAnsi="Times New Roman" w:cs="Times New Roman"/>
          <w:bCs/>
          <w:szCs w:val="26"/>
          <w:lang w:val="en-US"/>
        </w:rPr>
        <w:t xml:space="preserve"> that </w:t>
      </w:r>
      <w:r w:rsidR="00A24EAA">
        <w:rPr>
          <w:rFonts w:ascii="Times New Roman" w:eastAsia="MS Gothic" w:hAnsi="Times New Roman" w:cs="Times New Roman"/>
          <w:bCs/>
          <w:szCs w:val="26"/>
          <w:lang w:val="en-US"/>
        </w:rPr>
        <w:t xml:space="preserve">an </w:t>
      </w:r>
      <w:r w:rsidR="00632102">
        <w:rPr>
          <w:rFonts w:ascii="Times New Roman" w:eastAsia="MS Gothic" w:hAnsi="Times New Roman" w:cs="Times New Roman"/>
          <w:bCs/>
          <w:szCs w:val="26"/>
          <w:lang w:val="en-US"/>
        </w:rPr>
        <w:t>agent will evaluate a page</w:t>
      </w:r>
      <w:r>
        <w:rPr>
          <w:rFonts w:ascii="Times New Roman" w:eastAsia="MS Gothic" w:hAnsi="Times New Roman" w:cs="Times New Roman"/>
          <w:bCs/>
          <w:szCs w:val="26"/>
          <w:lang w:val="en-US"/>
        </w:rPr>
        <w:t xml:space="preserve">. The </w:t>
      </w:r>
      <w:r w:rsidR="0074372E">
        <w:rPr>
          <w:rFonts w:ascii="Times New Roman" w:eastAsia="MS Gothic" w:hAnsi="Times New Roman" w:cs="Times New Roman"/>
          <w:bCs/>
          <w:szCs w:val="26"/>
          <w:lang w:val="en-US"/>
        </w:rPr>
        <w:t xml:space="preserve">greater </w:t>
      </w:r>
      <w:r w:rsidR="00A24EAA">
        <w:rPr>
          <w:rFonts w:ascii="Times New Roman" w:eastAsia="MS Gothic" w:hAnsi="Times New Roman" w:cs="Times New Roman"/>
          <w:bCs/>
          <w:szCs w:val="26"/>
          <w:lang w:val="en-US"/>
        </w:rPr>
        <w:t xml:space="preserve">the </w:t>
      </w:r>
      <w:r>
        <w:rPr>
          <w:rFonts w:ascii="Times New Roman" w:eastAsia="MS Gothic" w:hAnsi="Times New Roman" w:cs="Times New Roman"/>
          <w:bCs/>
          <w:szCs w:val="26"/>
          <w:lang w:val="en-US"/>
        </w:rPr>
        <w:t xml:space="preserve">probability of </w:t>
      </w:r>
      <w:r w:rsidR="00506322">
        <w:rPr>
          <w:rFonts w:ascii="Times New Roman" w:eastAsia="MS Gothic" w:hAnsi="Times New Roman" w:cs="Times New Roman"/>
          <w:bCs/>
          <w:szCs w:val="26"/>
          <w:lang w:val="en-US"/>
        </w:rPr>
        <w:t>participation</w:t>
      </w:r>
      <w:r>
        <w:rPr>
          <w:rFonts w:ascii="Times New Roman" w:eastAsia="MS Gothic" w:hAnsi="Times New Roman" w:cs="Times New Roman"/>
          <w:bCs/>
          <w:szCs w:val="26"/>
          <w:lang w:val="en-US"/>
        </w:rPr>
        <w:t xml:space="preserve">, the </w:t>
      </w:r>
      <w:r w:rsidR="0074372E">
        <w:rPr>
          <w:rFonts w:ascii="Times New Roman" w:eastAsia="MS Gothic" w:hAnsi="Times New Roman" w:cs="Times New Roman"/>
          <w:bCs/>
          <w:szCs w:val="26"/>
          <w:lang w:val="en-US"/>
        </w:rPr>
        <w:t xml:space="preserve">greater the </w:t>
      </w:r>
      <w:r>
        <w:rPr>
          <w:rFonts w:ascii="Times New Roman" w:eastAsia="MS Gothic" w:hAnsi="Times New Roman" w:cs="Times New Roman"/>
          <w:bCs/>
          <w:szCs w:val="26"/>
          <w:lang w:val="en-US"/>
        </w:rPr>
        <w:t xml:space="preserve">possibility that </w:t>
      </w:r>
      <w:r w:rsidR="00FB5544">
        <w:rPr>
          <w:rFonts w:ascii="Times New Roman" w:eastAsia="MS Gothic" w:hAnsi="Times New Roman" w:cs="Times New Roman"/>
          <w:bCs/>
          <w:szCs w:val="26"/>
          <w:lang w:val="en-US"/>
        </w:rPr>
        <w:t xml:space="preserve">the </w:t>
      </w:r>
      <w:r>
        <w:rPr>
          <w:rFonts w:ascii="Times New Roman" w:eastAsia="MS Gothic" w:hAnsi="Times New Roman" w:cs="Times New Roman"/>
          <w:bCs/>
          <w:szCs w:val="26"/>
          <w:lang w:val="en-US"/>
        </w:rPr>
        <w:t xml:space="preserve">agent will evaluate </w:t>
      </w:r>
      <w:r w:rsidR="0074372E">
        <w:rPr>
          <w:rFonts w:ascii="Times New Roman" w:eastAsia="MS Gothic" w:hAnsi="Times New Roman" w:cs="Times New Roman"/>
          <w:bCs/>
          <w:szCs w:val="26"/>
          <w:lang w:val="en-US"/>
        </w:rPr>
        <w:t>web pages</w:t>
      </w:r>
      <w:r>
        <w:rPr>
          <w:rFonts w:ascii="Times New Roman" w:eastAsia="MS Gothic" w:hAnsi="Times New Roman" w:cs="Times New Roman"/>
          <w:bCs/>
          <w:szCs w:val="26"/>
          <w:lang w:val="en-US"/>
        </w:rPr>
        <w:t xml:space="preserve">. </w:t>
      </w:r>
    </w:p>
    <w:p w14:paraId="181216ED" w14:textId="77777777" w:rsidR="005B7B15" w:rsidRDefault="005B7B15" w:rsidP="001011EB">
      <w:pPr>
        <w:spacing w:before="120" w:after="120" w:line="360" w:lineRule="auto"/>
        <w:jc w:val="both"/>
        <w:rPr>
          <w:rFonts w:ascii="Times New Roman" w:eastAsia="MS Gothic" w:hAnsi="Times New Roman" w:cs="Times New Roman"/>
          <w:bCs/>
          <w:szCs w:val="26"/>
          <w:lang w:val="en-US"/>
        </w:rPr>
      </w:pPr>
    </w:p>
    <w:p w14:paraId="6D8BFB1C" w14:textId="77777777" w:rsidR="002831A3" w:rsidRPr="009D67E6" w:rsidRDefault="00144A58" w:rsidP="008040CA">
      <w:pPr>
        <w:pStyle w:val="ListParagraph"/>
        <w:numPr>
          <w:ilvl w:val="2"/>
          <w:numId w:val="27"/>
        </w:numPr>
        <w:spacing w:after="0" w:line="360" w:lineRule="auto"/>
        <w:ind w:left="2059"/>
        <w:rPr>
          <w:rFonts w:ascii="Times New Roman" w:hAnsi="Times New Roman" w:cs="Times New Roman"/>
          <w:b/>
          <w:sz w:val="24"/>
          <w:lang w:val="en-US"/>
        </w:rPr>
      </w:pPr>
      <w:r w:rsidRPr="009D67E6">
        <w:rPr>
          <w:rFonts w:ascii="Times New Roman" w:hAnsi="Times New Roman" w:cs="Times New Roman"/>
          <w:b/>
          <w:sz w:val="24"/>
          <w:lang w:val="en-US"/>
        </w:rPr>
        <w:t>Effort</w:t>
      </w:r>
    </w:p>
    <w:p w14:paraId="2E2D4AE6" w14:textId="7B1C44E1" w:rsidR="00ED31D3" w:rsidRDefault="00B01024" w:rsidP="009A306E">
      <w:pPr>
        <w:spacing w:after="0" w:line="360" w:lineRule="auto"/>
        <w:jc w:val="both"/>
        <w:rPr>
          <w:rFonts w:ascii="Times New Roman" w:eastAsia="MS Mincho" w:hAnsi="Times New Roman" w:cs="Times New Roman"/>
          <w:lang w:val="en-US"/>
        </w:rPr>
      </w:pPr>
      <w:r w:rsidRPr="00AC066E">
        <w:rPr>
          <w:rFonts w:ascii="Times New Roman" w:eastAsia="MS Mincho" w:hAnsi="Times New Roman" w:cs="Times New Roman"/>
          <w:lang w:val="en-US"/>
        </w:rPr>
        <w:t xml:space="preserve">In </w:t>
      </w:r>
      <w:r w:rsidR="00261E9C">
        <w:rPr>
          <w:rFonts w:ascii="Times New Roman" w:eastAsia="MS Mincho" w:hAnsi="Times New Roman" w:cs="Times New Roman"/>
          <w:lang w:val="en-US"/>
        </w:rPr>
        <w:t xml:space="preserve">the </w:t>
      </w:r>
      <w:r w:rsidRPr="00AC066E">
        <w:rPr>
          <w:rFonts w:ascii="Times New Roman" w:eastAsia="MS Mincho" w:hAnsi="Times New Roman" w:cs="Times New Roman"/>
          <w:lang w:val="en-US"/>
        </w:rPr>
        <w:t xml:space="preserve">proposed model, effort is </w:t>
      </w:r>
      <w:r w:rsidR="00A24EAA">
        <w:rPr>
          <w:rFonts w:ascii="Times New Roman" w:eastAsia="MS Mincho" w:hAnsi="Times New Roman" w:cs="Times New Roman"/>
          <w:lang w:val="en-US"/>
        </w:rPr>
        <w:t>an agent’s</w:t>
      </w:r>
      <w:r w:rsidRPr="00AC066E">
        <w:rPr>
          <w:rFonts w:ascii="Times New Roman" w:eastAsia="MS Mincho" w:hAnsi="Times New Roman" w:cs="Times New Roman"/>
          <w:lang w:val="en-US"/>
        </w:rPr>
        <w:t xml:space="preserve"> strategy. Our model assumes that </w:t>
      </w:r>
      <w:r w:rsidR="0074372E">
        <w:rPr>
          <w:rFonts w:ascii="Times New Roman" w:eastAsia="MS Mincho" w:hAnsi="Times New Roman" w:cs="Times New Roman"/>
          <w:lang w:val="en-US"/>
        </w:rPr>
        <w:t>an</w:t>
      </w:r>
      <w:r w:rsidR="0074372E" w:rsidRPr="00AC066E">
        <w:rPr>
          <w:rFonts w:ascii="Times New Roman" w:eastAsia="MS Mincho" w:hAnsi="Times New Roman" w:cs="Times New Roman"/>
          <w:lang w:val="en-US"/>
        </w:rPr>
        <w:t xml:space="preserve"> </w:t>
      </w:r>
      <w:r w:rsidRPr="00AC066E">
        <w:rPr>
          <w:rFonts w:ascii="Times New Roman" w:eastAsia="MS Mincho" w:hAnsi="Times New Roman" w:cs="Times New Roman"/>
          <w:lang w:val="en-US"/>
        </w:rPr>
        <w:t>increas</w:t>
      </w:r>
      <w:r w:rsidR="00261E9C">
        <w:rPr>
          <w:rFonts w:ascii="Times New Roman" w:eastAsia="MS Mincho" w:hAnsi="Times New Roman" w:cs="Times New Roman"/>
          <w:lang w:val="en-US"/>
        </w:rPr>
        <w:t>e</w:t>
      </w:r>
      <w:r w:rsidRPr="00AC066E">
        <w:rPr>
          <w:rFonts w:ascii="Times New Roman" w:eastAsia="MS Mincho" w:hAnsi="Times New Roman" w:cs="Times New Roman"/>
          <w:lang w:val="en-US"/>
        </w:rPr>
        <w:t xml:space="preserve"> </w:t>
      </w:r>
      <w:r w:rsidR="0074372E">
        <w:rPr>
          <w:rFonts w:ascii="Times New Roman" w:eastAsia="MS Mincho" w:hAnsi="Times New Roman" w:cs="Times New Roman"/>
          <w:lang w:val="en-US"/>
        </w:rPr>
        <w:t>in</w:t>
      </w:r>
      <w:r w:rsidR="0074372E" w:rsidRPr="00AC066E">
        <w:rPr>
          <w:rFonts w:ascii="Times New Roman" w:eastAsia="MS Mincho" w:hAnsi="Times New Roman" w:cs="Times New Roman"/>
          <w:lang w:val="en-US"/>
        </w:rPr>
        <w:t xml:space="preserve"> </w:t>
      </w:r>
      <w:r w:rsidRPr="00AC066E">
        <w:rPr>
          <w:rFonts w:ascii="Times New Roman" w:eastAsia="MS Mincho" w:hAnsi="Times New Roman" w:cs="Times New Roman"/>
          <w:lang w:val="en-US"/>
        </w:rPr>
        <w:t xml:space="preserve">effort increases the probability of </w:t>
      </w:r>
      <w:r w:rsidR="0053598A">
        <w:rPr>
          <w:rFonts w:ascii="Times New Roman" w:eastAsia="MS Mincho" w:hAnsi="Times New Roman" w:cs="Times New Roman"/>
          <w:lang w:val="en-US"/>
        </w:rPr>
        <w:t>pr</w:t>
      </w:r>
      <w:r w:rsidR="00962E5C">
        <w:rPr>
          <w:rFonts w:ascii="Times New Roman" w:eastAsia="MS Mincho" w:hAnsi="Times New Roman" w:cs="Times New Roman"/>
          <w:lang w:val="en-US"/>
        </w:rPr>
        <w:t>o</w:t>
      </w:r>
      <w:r w:rsidR="0053598A">
        <w:rPr>
          <w:rFonts w:ascii="Times New Roman" w:eastAsia="MS Mincho" w:hAnsi="Times New Roman" w:cs="Times New Roman"/>
          <w:lang w:val="en-US"/>
        </w:rPr>
        <w:t>viding</w:t>
      </w:r>
      <w:r w:rsidR="0053598A" w:rsidRPr="00AC066E">
        <w:rPr>
          <w:rFonts w:ascii="Times New Roman" w:eastAsia="MS Mincho" w:hAnsi="Times New Roman" w:cs="Times New Roman"/>
          <w:lang w:val="en-US"/>
        </w:rPr>
        <w:t xml:space="preserve"> </w:t>
      </w:r>
      <w:r w:rsidRPr="00AC066E">
        <w:rPr>
          <w:rFonts w:ascii="Times New Roman" w:eastAsia="MS Mincho" w:hAnsi="Times New Roman" w:cs="Times New Roman"/>
          <w:lang w:val="en-US"/>
        </w:rPr>
        <w:t xml:space="preserve">the correct evaluation. </w:t>
      </w:r>
      <w:r w:rsidR="00A82C7E">
        <w:rPr>
          <w:rFonts w:ascii="Times New Roman" w:eastAsia="MS Mincho" w:hAnsi="Times New Roman" w:cs="Times New Roman"/>
          <w:lang w:val="en-US"/>
        </w:rPr>
        <w:t xml:space="preserve">Therefore, </w:t>
      </w:r>
      <w:r w:rsidR="003C5E66">
        <w:rPr>
          <w:rFonts w:ascii="Times New Roman" w:eastAsia="MS Mincho" w:hAnsi="Times New Roman" w:cs="Times New Roman"/>
          <w:lang w:val="en-US"/>
        </w:rPr>
        <w:t>effort affects reputation</w:t>
      </w:r>
      <w:r w:rsidR="00EA5CFD">
        <w:rPr>
          <w:rFonts w:ascii="Times New Roman" w:eastAsia="MS Mincho" w:hAnsi="Times New Roman" w:cs="Times New Roman"/>
          <w:lang w:val="en-US"/>
        </w:rPr>
        <w:t>,</w:t>
      </w:r>
      <w:r w:rsidR="003C5E66">
        <w:rPr>
          <w:rFonts w:ascii="Times New Roman" w:eastAsia="MS Mincho" w:hAnsi="Times New Roman" w:cs="Times New Roman"/>
          <w:lang w:val="en-US"/>
        </w:rPr>
        <w:t xml:space="preserve"> and repu</w:t>
      </w:r>
      <w:r w:rsidR="00433865">
        <w:rPr>
          <w:rFonts w:ascii="Times New Roman" w:eastAsia="MS Mincho" w:hAnsi="Times New Roman" w:cs="Times New Roman"/>
          <w:lang w:val="en-US"/>
        </w:rPr>
        <w:t>tation is a function of effort</w:t>
      </w:r>
      <w:r w:rsidR="0074372E">
        <w:rPr>
          <w:rFonts w:ascii="Times New Roman" w:eastAsia="MS Mincho" w:hAnsi="Times New Roman" w:cs="Times New Roman"/>
          <w:lang w:val="en-US"/>
        </w:rPr>
        <w:t xml:space="preserve">; </w:t>
      </w:r>
      <w:r w:rsidR="009B1D07">
        <w:rPr>
          <w:rFonts w:ascii="Times New Roman" w:eastAsia="MS Mincho" w:hAnsi="Times New Roman" w:cs="Times New Roman"/>
          <w:lang w:val="en-US"/>
        </w:rPr>
        <w:t>hence,</w:t>
      </w:r>
      <w:r w:rsidR="00A24EAA">
        <w:rPr>
          <w:rFonts w:ascii="Times New Roman" w:eastAsia="MS Mincho" w:hAnsi="Times New Roman" w:cs="Times New Roman"/>
          <w:lang w:val="en-US"/>
        </w:rPr>
        <w:t xml:space="preserve"> </w:t>
      </w:r>
      <w:r w:rsidR="00261E9C">
        <w:rPr>
          <w:rFonts w:ascii="Times New Roman" w:eastAsia="MS Mincho" w:hAnsi="Times New Roman" w:cs="Times New Roman"/>
          <w:lang w:val="en-US"/>
        </w:rPr>
        <w:t xml:space="preserve">the user’s fitness </w:t>
      </w:r>
      <w:r w:rsidR="00433865">
        <w:rPr>
          <w:rFonts w:ascii="Times New Roman" w:eastAsia="MS Mincho" w:hAnsi="Times New Roman" w:cs="Times New Roman"/>
          <w:lang w:val="en-US"/>
        </w:rPr>
        <w:t xml:space="preserve">criteria are not independent. </w:t>
      </w:r>
      <w:r w:rsidRPr="00AC066E">
        <w:rPr>
          <w:rFonts w:ascii="Times New Roman" w:eastAsia="MS Mincho" w:hAnsi="Times New Roman" w:cs="Times New Roman"/>
          <w:lang w:val="en-US"/>
        </w:rPr>
        <w:t>The effort value is in the range &lt;0, 1&gt;. We assume</w:t>
      </w:r>
      <w:r w:rsidR="0074372E">
        <w:rPr>
          <w:rFonts w:ascii="Times New Roman" w:eastAsia="MS Mincho" w:hAnsi="Times New Roman" w:cs="Times New Roman"/>
          <w:lang w:val="en-US"/>
        </w:rPr>
        <w:t>d</w:t>
      </w:r>
      <w:r w:rsidRPr="00AC066E">
        <w:rPr>
          <w:rFonts w:ascii="Times New Roman" w:eastAsia="MS Mincho" w:hAnsi="Times New Roman" w:cs="Times New Roman"/>
          <w:lang w:val="en-US"/>
        </w:rPr>
        <w:t xml:space="preserve"> that every user </w:t>
      </w:r>
      <w:r w:rsidR="00261E9C">
        <w:rPr>
          <w:rFonts w:ascii="Times New Roman" w:eastAsia="MS Mincho" w:hAnsi="Times New Roman" w:cs="Times New Roman"/>
          <w:lang w:val="en-US"/>
        </w:rPr>
        <w:t>sets his</w:t>
      </w:r>
      <w:r w:rsidR="009B1D07">
        <w:rPr>
          <w:rFonts w:ascii="Times New Roman" w:eastAsia="MS Mincho" w:hAnsi="Times New Roman" w:cs="Times New Roman"/>
          <w:lang w:val="en-US"/>
        </w:rPr>
        <w:t xml:space="preserve"> or her</w:t>
      </w:r>
      <w:r w:rsidR="00261E9C">
        <w:rPr>
          <w:rFonts w:ascii="Times New Roman" w:eastAsia="MS Mincho" w:hAnsi="Times New Roman" w:cs="Times New Roman"/>
          <w:lang w:val="en-US"/>
        </w:rPr>
        <w:t xml:space="preserve"> own </w:t>
      </w:r>
      <w:r w:rsidR="00EA5CFD">
        <w:rPr>
          <w:rFonts w:ascii="Times New Roman" w:eastAsia="MS Mincho" w:hAnsi="Times New Roman" w:cs="Times New Roman"/>
          <w:lang w:val="en-US"/>
        </w:rPr>
        <w:t xml:space="preserve">effort </w:t>
      </w:r>
      <w:r w:rsidR="00261E9C">
        <w:rPr>
          <w:rFonts w:ascii="Times New Roman" w:eastAsia="MS Mincho" w:hAnsi="Times New Roman" w:cs="Times New Roman"/>
          <w:lang w:val="en-US"/>
        </w:rPr>
        <w:t>value within that range</w:t>
      </w:r>
      <w:r w:rsidRPr="00AC066E">
        <w:rPr>
          <w:rFonts w:ascii="Times New Roman" w:eastAsia="MS Mincho" w:hAnsi="Times New Roman" w:cs="Times New Roman"/>
          <w:lang w:val="en-US"/>
        </w:rPr>
        <w:t xml:space="preserve">. </w:t>
      </w:r>
    </w:p>
    <w:p w14:paraId="305E5B94" w14:textId="3D09FD01" w:rsidR="00ED31D3" w:rsidRDefault="00B01024" w:rsidP="009A306E">
      <w:pPr>
        <w:spacing w:after="0" w:line="360" w:lineRule="auto"/>
        <w:jc w:val="both"/>
        <w:rPr>
          <w:rFonts w:ascii="Times New Roman" w:eastAsia="MS Mincho" w:hAnsi="Times New Roman" w:cs="Times New Roman"/>
          <w:lang w:val="en-US"/>
        </w:rPr>
      </w:pPr>
      <w:r w:rsidRPr="00AC066E">
        <w:rPr>
          <w:rFonts w:ascii="Times New Roman" w:eastAsia="MS Mincho" w:hAnsi="Times New Roman" w:cs="Times New Roman"/>
          <w:lang w:val="en-US"/>
        </w:rPr>
        <w:t xml:space="preserve">The final distribution of </w:t>
      </w:r>
      <w:r w:rsidR="00A24EAA">
        <w:rPr>
          <w:rFonts w:ascii="Times New Roman" w:eastAsia="MS Mincho" w:hAnsi="Times New Roman" w:cs="Times New Roman"/>
          <w:lang w:val="en-US"/>
        </w:rPr>
        <w:t xml:space="preserve">an agent’s </w:t>
      </w:r>
      <w:r w:rsidR="00261E9C">
        <w:rPr>
          <w:rFonts w:ascii="Times New Roman" w:eastAsia="MS Mincho" w:hAnsi="Times New Roman" w:cs="Times New Roman"/>
          <w:lang w:val="en-US"/>
        </w:rPr>
        <w:t xml:space="preserve">evaluations </w:t>
      </w:r>
      <w:r w:rsidR="00F811D1">
        <w:rPr>
          <w:rFonts w:ascii="Times New Roman" w:eastAsia="MS Mincho" w:hAnsi="Times New Roman" w:cs="Times New Roman"/>
          <w:lang w:val="en-US"/>
        </w:rPr>
        <w:t>is a combination of two</w:t>
      </w:r>
      <w:r w:rsidRPr="00AC066E">
        <w:rPr>
          <w:rFonts w:ascii="Times New Roman" w:eastAsia="MS Mincho" w:hAnsi="Times New Roman" w:cs="Times New Roman"/>
          <w:lang w:val="en-US"/>
        </w:rPr>
        <w:t xml:space="preserve"> distributions. </w:t>
      </w:r>
      <w:r w:rsidR="00F811D1">
        <w:rPr>
          <w:rFonts w:ascii="Times New Roman" w:eastAsia="MS Mincho" w:hAnsi="Times New Roman" w:cs="Times New Roman"/>
          <w:lang w:val="en-US"/>
        </w:rPr>
        <w:t>The first</w:t>
      </w:r>
      <w:r w:rsidRPr="00AC066E">
        <w:rPr>
          <w:rFonts w:ascii="Times New Roman" w:eastAsia="MS Mincho" w:hAnsi="Times New Roman" w:cs="Times New Roman"/>
          <w:lang w:val="en-US"/>
        </w:rPr>
        <w:t xml:space="preserve"> is an effort distribution</w:t>
      </w:r>
      <w:r w:rsidR="0074372E">
        <w:rPr>
          <w:rFonts w:ascii="Times New Roman" w:eastAsia="MS Mincho" w:hAnsi="Times New Roman" w:cs="Times New Roman"/>
          <w:lang w:val="en-US"/>
        </w:rPr>
        <w:t>,</w:t>
      </w:r>
      <w:r w:rsidRPr="00AC066E">
        <w:rPr>
          <w:rFonts w:ascii="Times New Roman" w:eastAsia="MS Mincho" w:hAnsi="Times New Roman" w:cs="Times New Roman"/>
          <w:lang w:val="en-US"/>
        </w:rPr>
        <w:t xml:space="preserve"> with </w:t>
      </w:r>
      <w:r w:rsidR="003D6AA2">
        <w:rPr>
          <w:rFonts w:ascii="Times New Roman" w:eastAsia="MS Mincho" w:hAnsi="Times New Roman" w:cs="Times New Roman"/>
          <w:lang w:val="en-US"/>
        </w:rPr>
        <w:t>a</w:t>
      </w:r>
      <w:r w:rsidR="003D6AA2" w:rsidRPr="00AC066E">
        <w:rPr>
          <w:rFonts w:ascii="Times New Roman" w:eastAsia="MS Mincho" w:hAnsi="Times New Roman" w:cs="Times New Roman"/>
          <w:lang w:val="en-US"/>
        </w:rPr>
        <w:t xml:space="preserve"> </w:t>
      </w:r>
      <w:r w:rsidRPr="00AC066E">
        <w:rPr>
          <w:rFonts w:ascii="Times New Roman" w:eastAsia="MS Mincho" w:hAnsi="Times New Roman" w:cs="Times New Roman"/>
          <w:lang w:val="en-US"/>
        </w:rPr>
        <w:t xml:space="preserve">mean equal to </w:t>
      </w:r>
      <w:r w:rsidR="003D6AA2">
        <w:rPr>
          <w:rFonts w:ascii="Times New Roman" w:eastAsia="MS Mincho" w:hAnsi="Times New Roman" w:cs="Times New Roman"/>
          <w:lang w:val="en-US"/>
        </w:rPr>
        <w:t xml:space="preserve">the </w:t>
      </w:r>
      <w:r w:rsidRPr="00AC066E">
        <w:rPr>
          <w:rFonts w:ascii="Times New Roman" w:eastAsia="MS Mincho" w:hAnsi="Times New Roman" w:cs="Times New Roman"/>
          <w:lang w:val="en-US"/>
        </w:rPr>
        <w:t>correc</w:t>
      </w:r>
      <w:r w:rsidR="00D072A7">
        <w:rPr>
          <w:rFonts w:ascii="Times New Roman" w:eastAsia="MS Mincho" w:hAnsi="Times New Roman" w:cs="Times New Roman"/>
          <w:lang w:val="en-US"/>
        </w:rPr>
        <w:t xml:space="preserve">t rating of </w:t>
      </w:r>
      <w:r w:rsidR="003D6AA2">
        <w:rPr>
          <w:rFonts w:ascii="Times New Roman" w:eastAsia="MS Mincho" w:hAnsi="Times New Roman" w:cs="Times New Roman"/>
          <w:lang w:val="en-US"/>
        </w:rPr>
        <w:t xml:space="preserve">an </w:t>
      </w:r>
      <w:r w:rsidR="00D072A7">
        <w:rPr>
          <w:rFonts w:ascii="Times New Roman" w:eastAsia="MS Mincho" w:hAnsi="Times New Roman" w:cs="Times New Roman"/>
          <w:lang w:val="en-US"/>
        </w:rPr>
        <w:t xml:space="preserve">evaluated </w:t>
      </w:r>
      <w:r w:rsidR="003D6AA2">
        <w:rPr>
          <w:rFonts w:ascii="Times New Roman" w:eastAsia="MS Mincho" w:hAnsi="Times New Roman" w:cs="Times New Roman"/>
          <w:lang w:val="en-US"/>
        </w:rPr>
        <w:t xml:space="preserve">website </w:t>
      </w:r>
      <w:r w:rsidR="00D072A7">
        <w:rPr>
          <w:rFonts w:ascii="Times New Roman" w:eastAsia="MS Mincho" w:hAnsi="Times New Roman" w:cs="Times New Roman"/>
          <w:lang w:val="en-US"/>
        </w:rPr>
        <w:t xml:space="preserve">and </w:t>
      </w:r>
      <w:r w:rsidR="003D6AA2">
        <w:rPr>
          <w:rFonts w:ascii="Times New Roman" w:eastAsia="MS Mincho" w:hAnsi="Times New Roman" w:cs="Times New Roman"/>
          <w:lang w:val="en-US"/>
        </w:rPr>
        <w:t xml:space="preserve">a </w:t>
      </w:r>
      <w:r w:rsidR="00D072A7">
        <w:rPr>
          <w:rFonts w:ascii="Times New Roman" w:eastAsia="MS Mincho" w:hAnsi="Times New Roman" w:cs="Times New Roman"/>
          <w:lang w:val="en-US"/>
        </w:rPr>
        <w:t>standard deviation which is a</w:t>
      </w:r>
      <w:r w:rsidR="009D0F92">
        <w:rPr>
          <w:rFonts w:ascii="Times New Roman" w:eastAsia="MS Mincho" w:hAnsi="Times New Roman" w:cs="Times New Roman"/>
          <w:lang w:val="en-US"/>
        </w:rPr>
        <w:t xml:space="preserve"> global variable for </w:t>
      </w:r>
      <w:r w:rsidR="00D96E57">
        <w:rPr>
          <w:rFonts w:ascii="Times New Roman" w:eastAsia="MS Mincho" w:hAnsi="Times New Roman" w:cs="Times New Roman"/>
          <w:lang w:val="en-US"/>
        </w:rPr>
        <w:t xml:space="preserve">the </w:t>
      </w:r>
      <w:r w:rsidR="009D0F92">
        <w:rPr>
          <w:rFonts w:ascii="Times New Roman" w:eastAsia="MS Mincho" w:hAnsi="Times New Roman" w:cs="Times New Roman"/>
          <w:lang w:val="en-US"/>
        </w:rPr>
        <w:t>population (a parameter).</w:t>
      </w:r>
      <w:r w:rsidRPr="00AC066E">
        <w:rPr>
          <w:rFonts w:ascii="Times New Roman" w:eastAsia="MS Mincho" w:hAnsi="Times New Roman" w:cs="Times New Roman"/>
          <w:lang w:val="en-US"/>
        </w:rPr>
        <w:t xml:space="preserve"> </w:t>
      </w:r>
      <w:r w:rsidR="00FC09F4">
        <w:rPr>
          <w:rFonts w:ascii="Times New Roman" w:eastAsia="MS Mincho" w:hAnsi="Times New Roman" w:cs="Times New Roman"/>
          <w:lang w:val="en-US"/>
        </w:rPr>
        <w:t>The users’</w:t>
      </w:r>
      <w:r w:rsidR="009D0F92">
        <w:rPr>
          <w:rFonts w:ascii="Times New Roman" w:eastAsia="MS Mincho" w:hAnsi="Times New Roman" w:cs="Times New Roman"/>
          <w:lang w:val="en-US"/>
        </w:rPr>
        <w:t xml:space="preserve"> standard deviation of effort’s </w:t>
      </w:r>
      <w:r w:rsidRPr="00AC066E">
        <w:rPr>
          <w:rFonts w:ascii="Times New Roman" w:eastAsia="MS Mincho" w:hAnsi="Times New Roman" w:cs="Times New Roman"/>
          <w:lang w:val="en-US"/>
        </w:rPr>
        <w:t>distribution depends on the level of</w:t>
      </w:r>
      <w:r w:rsidR="009D0F92">
        <w:rPr>
          <w:rFonts w:ascii="Times New Roman" w:eastAsia="MS Mincho" w:hAnsi="Times New Roman" w:cs="Times New Roman"/>
          <w:lang w:val="en-US"/>
        </w:rPr>
        <w:t xml:space="preserve"> another </w:t>
      </w:r>
      <w:r w:rsidR="00FC09F4">
        <w:rPr>
          <w:rFonts w:ascii="Times New Roman" w:eastAsia="MS Mincho" w:hAnsi="Times New Roman" w:cs="Times New Roman"/>
          <w:lang w:val="en-US"/>
        </w:rPr>
        <w:t xml:space="preserve">global variable, </w:t>
      </w:r>
      <w:r w:rsidR="008C78A2">
        <w:rPr>
          <w:rFonts w:ascii="Times New Roman" w:eastAsia="MS Mincho" w:hAnsi="Times New Roman" w:cs="Times New Roman"/>
          <w:lang w:val="en-US"/>
        </w:rPr>
        <w:t xml:space="preserve">the </w:t>
      </w:r>
      <w:r w:rsidR="009D0F92">
        <w:rPr>
          <w:rFonts w:ascii="Times New Roman" w:eastAsia="MS Mincho" w:hAnsi="Times New Roman" w:cs="Times New Roman"/>
          <w:lang w:val="en-US"/>
        </w:rPr>
        <w:t>par</w:t>
      </w:r>
      <w:r w:rsidR="00FC09F4">
        <w:rPr>
          <w:rFonts w:ascii="Times New Roman" w:eastAsia="MS Mincho" w:hAnsi="Times New Roman" w:cs="Times New Roman"/>
          <w:lang w:val="en-US"/>
        </w:rPr>
        <w:t xml:space="preserve">ameter called </w:t>
      </w:r>
      <w:r w:rsidR="00EA5CFD">
        <w:rPr>
          <w:rFonts w:ascii="Times New Roman" w:eastAsia="MS Mincho" w:hAnsi="Times New Roman" w:cs="Times New Roman"/>
          <w:lang w:val="en-US"/>
        </w:rPr>
        <w:t>“</w:t>
      </w:r>
      <w:r w:rsidR="00AB57CF" w:rsidRPr="00EA5CFD">
        <w:rPr>
          <w:rFonts w:ascii="Times New Roman" w:eastAsia="MS Mincho" w:hAnsi="Times New Roman" w:cs="Times New Roman"/>
          <w:lang w:val="en-US"/>
        </w:rPr>
        <w:t>skill</w:t>
      </w:r>
      <w:r w:rsidR="00FC09F4">
        <w:rPr>
          <w:rFonts w:ascii="Times New Roman" w:eastAsia="MS Mincho" w:hAnsi="Times New Roman" w:cs="Times New Roman"/>
          <w:lang w:val="en-US"/>
        </w:rPr>
        <w:t>.</w:t>
      </w:r>
      <w:r w:rsidR="00EA5CFD">
        <w:rPr>
          <w:rFonts w:ascii="Times New Roman" w:eastAsia="MS Mincho" w:hAnsi="Times New Roman" w:cs="Times New Roman"/>
          <w:lang w:val="en-US"/>
        </w:rPr>
        <w:t>”</w:t>
      </w:r>
      <w:r w:rsidRPr="00AC066E">
        <w:rPr>
          <w:rFonts w:ascii="Times New Roman" w:eastAsia="MS Mincho" w:hAnsi="Times New Roman" w:cs="Times New Roman"/>
          <w:lang w:val="en-US"/>
        </w:rPr>
        <w:t xml:space="preserve"> </w:t>
      </w:r>
      <w:r w:rsidR="008C78A2">
        <w:rPr>
          <w:rFonts w:ascii="Times New Roman" w:eastAsia="MS Mincho" w:hAnsi="Times New Roman" w:cs="Times New Roman"/>
          <w:lang w:val="en-US"/>
        </w:rPr>
        <w:t>This parameter</w:t>
      </w:r>
      <w:r w:rsidR="009D0F92">
        <w:rPr>
          <w:rFonts w:ascii="Times New Roman" w:eastAsia="MS Mincho" w:hAnsi="Times New Roman" w:cs="Times New Roman"/>
          <w:lang w:val="en-US"/>
        </w:rPr>
        <w:t xml:space="preserve"> is i</w:t>
      </w:r>
      <w:r w:rsidR="00FC09F4">
        <w:rPr>
          <w:rFonts w:ascii="Times New Roman" w:eastAsia="MS Mincho" w:hAnsi="Times New Roman" w:cs="Times New Roman"/>
          <w:lang w:val="en-US"/>
        </w:rPr>
        <w:t>n the range &lt;0, 1&gt; and affects the standard deviation of effort distribution</w:t>
      </w:r>
      <w:r w:rsidR="009D0F92">
        <w:rPr>
          <w:rFonts w:ascii="Times New Roman" w:eastAsia="MS Mincho" w:hAnsi="Times New Roman" w:cs="Times New Roman"/>
          <w:lang w:val="en-US"/>
        </w:rPr>
        <w:t>. T</w:t>
      </w:r>
      <w:r w:rsidR="00FC09F4">
        <w:rPr>
          <w:rFonts w:ascii="Times New Roman" w:eastAsia="MS Mincho" w:hAnsi="Times New Roman" w:cs="Times New Roman"/>
          <w:lang w:val="en-US"/>
        </w:rPr>
        <w:t xml:space="preserve">he higher </w:t>
      </w:r>
      <w:r w:rsidR="005B223A">
        <w:rPr>
          <w:rFonts w:ascii="Times New Roman" w:eastAsia="MS Mincho" w:hAnsi="Times New Roman" w:cs="Times New Roman"/>
          <w:lang w:val="en-US"/>
        </w:rPr>
        <w:t xml:space="preserve">the </w:t>
      </w:r>
      <w:r w:rsidR="00FC09F4">
        <w:rPr>
          <w:rFonts w:ascii="Times New Roman" w:eastAsia="MS Mincho" w:hAnsi="Times New Roman" w:cs="Times New Roman"/>
          <w:lang w:val="en-US"/>
        </w:rPr>
        <w:t>value of skill</w:t>
      </w:r>
      <w:r w:rsidR="003D6AA2">
        <w:rPr>
          <w:rFonts w:ascii="Times New Roman" w:eastAsia="MS Mincho" w:hAnsi="Times New Roman" w:cs="Times New Roman"/>
          <w:lang w:val="en-US"/>
        </w:rPr>
        <w:t>,</w:t>
      </w:r>
      <w:r w:rsidR="00FC09F4">
        <w:rPr>
          <w:rFonts w:ascii="Times New Roman" w:eastAsia="MS Mincho" w:hAnsi="Times New Roman" w:cs="Times New Roman"/>
          <w:lang w:val="en-US"/>
        </w:rPr>
        <w:t xml:space="preserve"> </w:t>
      </w:r>
      <w:r w:rsidRPr="00AC066E">
        <w:rPr>
          <w:rFonts w:ascii="Times New Roman" w:eastAsia="MS Mincho" w:hAnsi="Times New Roman" w:cs="Times New Roman"/>
          <w:lang w:val="en-US"/>
        </w:rPr>
        <w:t xml:space="preserve">the lower </w:t>
      </w:r>
      <w:r w:rsidR="003D6AA2">
        <w:rPr>
          <w:rFonts w:ascii="Times New Roman" w:eastAsia="MS Mincho" w:hAnsi="Times New Roman" w:cs="Times New Roman"/>
          <w:lang w:val="en-US"/>
        </w:rPr>
        <w:t xml:space="preserve">the observed </w:t>
      </w:r>
      <w:r w:rsidRPr="00AC066E">
        <w:rPr>
          <w:rFonts w:ascii="Times New Roman" w:eastAsia="MS Mincho" w:hAnsi="Times New Roman" w:cs="Times New Roman"/>
          <w:lang w:val="en-US"/>
        </w:rPr>
        <w:t xml:space="preserve">standard deviation (more accurate distribution). The </w:t>
      </w:r>
      <w:r w:rsidR="00F811D1">
        <w:rPr>
          <w:rFonts w:ascii="Times New Roman" w:eastAsia="MS Mincho" w:hAnsi="Times New Roman" w:cs="Times New Roman"/>
          <w:lang w:val="en-US"/>
        </w:rPr>
        <w:t>second</w:t>
      </w:r>
      <w:r w:rsidR="002C4CDB">
        <w:rPr>
          <w:rFonts w:ascii="Times New Roman" w:eastAsia="MS Mincho" w:hAnsi="Times New Roman" w:cs="Times New Roman"/>
          <w:lang w:val="en-US"/>
        </w:rPr>
        <w:t xml:space="preserve"> distribution is the users’</w:t>
      </w:r>
      <w:r w:rsidRPr="00AC066E">
        <w:rPr>
          <w:rFonts w:ascii="Times New Roman" w:eastAsia="MS Mincho" w:hAnsi="Times New Roman" w:cs="Times New Roman"/>
          <w:lang w:val="en-US"/>
        </w:rPr>
        <w:t xml:space="preserve"> bias distribution</w:t>
      </w:r>
      <w:r w:rsidR="00152F74">
        <w:rPr>
          <w:rFonts w:ascii="Times New Roman" w:eastAsia="MS Mincho" w:hAnsi="Times New Roman" w:cs="Times New Roman"/>
          <w:lang w:val="en-US"/>
        </w:rPr>
        <w:t>, which is</w:t>
      </w:r>
      <w:r w:rsidR="002C4CDB">
        <w:rPr>
          <w:rFonts w:ascii="Times New Roman" w:eastAsia="MS Mincho" w:hAnsi="Times New Roman" w:cs="Times New Roman"/>
          <w:lang w:val="en-US"/>
        </w:rPr>
        <w:t xml:space="preserve"> equal for all agents. This is </w:t>
      </w:r>
      <w:r w:rsidR="00D96E57">
        <w:rPr>
          <w:rFonts w:ascii="Times New Roman" w:eastAsia="MS Mincho" w:hAnsi="Times New Roman" w:cs="Times New Roman"/>
          <w:lang w:val="en-US"/>
        </w:rPr>
        <w:t xml:space="preserve">a </w:t>
      </w:r>
      <w:r w:rsidR="002C4CDB">
        <w:rPr>
          <w:rFonts w:ascii="Times New Roman" w:eastAsia="MS Mincho" w:hAnsi="Times New Roman" w:cs="Times New Roman"/>
          <w:lang w:val="en-US"/>
        </w:rPr>
        <w:t xml:space="preserve">skewed distribution with </w:t>
      </w:r>
      <w:r w:rsidR="000B4FF6">
        <w:rPr>
          <w:rFonts w:ascii="Times New Roman" w:eastAsia="MS Mincho" w:hAnsi="Times New Roman" w:cs="Times New Roman"/>
          <w:lang w:val="en-US"/>
        </w:rPr>
        <w:t>a pre</w:t>
      </w:r>
      <w:r w:rsidR="002C4CDB">
        <w:rPr>
          <w:rFonts w:ascii="Times New Roman" w:eastAsia="MS Mincho" w:hAnsi="Times New Roman" w:cs="Times New Roman"/>
          <w:lang w:val="en-US"/>
        </w:rPr>
        <w:t>defined mean and standard deviation</w:t>
      </w:r>
      <w:r w:rsidR="00152F74">
        <w:rPr>
          <w:rFonts w:ascii="Times New Roman" w:eastAsia="MS Mincho" w:hAnsi="Times New Roman" w:cs="Times New Roman"/>
          <w:lang w:val="en-US"/>
        </w:rPr>
        <w:t>,</w:t>
      </w:r>
      <w:r w:rsidR="00840DFA">
        <w:rPr>
          <w:rFonts w:ascii="Times New Roman" w:eastAsia="MS Mincho" w:hAnsi="Times New Roman" w:cs="Times New Roman"/>
          <w:lang w:val="en-US"/>
        </w:rPr>
        <w:t xml:space="preserve"> equal for all agents</w:t>
      </w:r>
      <w:r w:rsidR="00152F74">
        <w:rPr>
          <w:rFonts w:ascii="Times New Roman" w:eastAsia="MS Mincho" w:hAnsi="Times New Roman" w:cs="Times New Roman"/>
          <w:lang w:val="en-US"/>
        </w:rPr>
        <w:t>, as parameters</w:t>
      </w:r>
      <w:r w:rsidRPr="00AC066E">
        <w:rPr>
          <w:rFonts w:ascii="Times New Roman" w:eastAsia="MS Mincho" w:hAnsi="Times New Roman" w:cs="Times New Roman"/>
          <w:lang w:val="en-US"/>
        </w:rPr>
        <w:t xml:space="preserve">. </w:t>
      </w:r>
      <w:r w:rsidR="00152F74">
        <w:rPr>
          <w:rFonts w:ascii="Times New Roman" w:eastAsia="MS Mincho" w:hAnsi="Times New Roman" w:cs="Times New Roman"/>
          <w:lang w:val="en-US"/>
        </w:rPr>
        <w:t>The u</w:t>
      </w:r>
      <w:r w:rsidR="00152F74" w:rsidRPr="00AC066E">
        <w:rPr>
          <w:rFonts w:ascii="Times New Roman" w:eastAsia="MS Mincho" w:hAnsi="Times New Roman" w:cs="Times New Roman"/>
          <w:lang w:val="en-US"/>
        </w:rPr>
        <w:t xml:space="preserve">ser’s </w:t>
      </w:r>
      <w:r w:rsidRPr="00AC066E">
        <w:rPr>
          <w:rFonts w:ascii="Times New Roman" w:eastAsia="MS Mincho" w:hAnsi="Times New Roman" w:cs="Times New Roman"/>
          <w:lang w:val="en-US"/>
        </w:rPr>
        <w:t xml:space="preserve">bias indicates the </w:t>
      </w:r>
      <w:r w:rsidR="00152F74" w:rsidRPr="00AC066E">
        <w:rPr>
          <w:rFonts w:ascii="Times New Roman" w:eastAsia="MS Mincho" w:hAnsi="Times New Roman" w:cs="Times New Roman"/>
          <w:lang w:val="en-US"/>
        </w:rPr>
        <w:t xml:space="preserve">option </w:t>
      </w:r>
      <w:r w:rsidRPr="00AC066E">
        <w:rPr>
          <w:rFonts w:ascii="Times New Roman" w:eastAsia="MS Mincho" w:hAnsi="Times New Roman" w:cs="Times New Roman"/>
          <w:lang w:val="en-US"/>
        </w:rPr>
        <w:t xml:space="preserve">most preferred </w:t>
      </w:r>
      <w:r w:rsidR="00152F74">
        <w:rPr>
          <w:rFonts w:ascii="Times New Roman" w:eastAsia="MS Mincho" w:hAnsi="Times New Roman" w:cs="Times New Roman"/>
          <w:lang w:val="en-US"/>
        </w:rPr>
        <w:t>by</w:t>
      </w:r>
      <w:r w:rsidR="00152F74" w:rsidRPr="00AC066E">
        <w:rPr>
          <w:rFonts w:ascii="Times New Roman" w:eastAsia="MS Mincho" w:hAnsi="Times New Roman" w:cs="Times New Roman"/>
          <w:lang w:val="en-US"/>
        </w:rPr>
        <w:t xml:space="preserve"> </w:t>
      </w:r>
      <w:r w:rsidRPr="00AC066E">
        <w:rPr>
          <w:rFonts w:ascii="Times New Roman" w:eastAsia="MS Mincho" w:hAnsi="Times New Roman" w:cs="Times New Roman"/>
          <w:lang w:val="en-US"/>
        </w:rPr>
        <w:t>user</w:t>
      </w:r>
      <w:r w:rsidR="00840DFA">
        <w:rPr>
          <w:rFonts w:ascii="Times New Roman" w:eastAsia="MS Mincho" w:hAnsi="Times New Roman" w:cs="Times New Roman"/>
          <w:lang w:val="en-US"/>
        </w:rPr>
        <w:t xml:space="preserve">s. </w:t>
      </w:r>
      <w:r w:rsidR="002C4CDB">
        <w:rPr>
          <w:rFonts w:ascii="Times New Roman" w:eastAsia="MS Mincho" w:hAnsi="Times New Roman" w:cs="Times New Roman"/>
          <w:lang w:val="en-US"/>
        </w:rPr>
        <w:t xml:space="preserve">The bias distribution reflects </w:t>
      </w:r>
      <w:r w:rsidR="00827D70">
        <w:rPr>
          <w:rFonts w:ascii="Times New Roman" w:eastAsia="MS Mincho" w:hAnsi="Times New Roman" w:cs="Times New Roman"/>
          <w:lang w:val="en-US"/>
        </w:rPr>
        <w:t xml:space="preserve">the </w:t>
      </w:r>
      <w:r w:rsidR="002C4CDB">
        <w:rPr>
          <w:rFonts w:ascii="Times New Roman" w:eastAsia="MS Mincho" w:hAnsi="Times New Roman" w:cs="Times New Roman"/>
          <w:lang w:val="en-US"/>
        </w:rPr>
        <w:t>distribution</w:t>
      </w:r>
      <w:r w:rsidR="00152F74">
        <w:rPr>
          <w:rFonts w:ascii="Times New Roman" w:eastAsia="MS Mincho" w:hAnsi="Times New Roman" w:cs="Times New Roman"/>
          <w:lang w:val="en-US"/>
        </w:rPr>
        <w:t xml:space="preserve"> of ratings by the</w:t>
      </w:r>
      <w:r w:rsidR="002C4CDB">
        <w:rPr>
          <w:rFonts w:ascii="Times New Roman" w:eastAsia="MS Mincho" w:hAnsi="Times New Roman" w:cs="Times New Roman"/>
          <w:lang w:val="en-US"/>
        </w:rPr>
        <w:t xml:space="preserve"> participants </w:t>
      </w:r>
      <w:r w:rsidR="00152F74">
        <w:rPr>
          <w:rFonts w:ascii="Times New Roman" w:eastAsia="MS Mincho" w:hAnsi="Times New Roman" w:cs="Times New Roman"/>
          <w:lang w:val="en-US"/>
        </w:rPr>
        <w:t xml:space="preserve">in </w:t>
      </w:r>
      <w:r w:rsidR="002C4CDB">
        <w:rPr>
          <w:rFonts w:ascii="Times New Roman" w:eastAsia="MS Mincho" w:hAnsi="Times New Roman" w:cs="Times New Roman"/>
          <w:lang w:val="en-US"/>
        </w:rPr>
        <w:t>the experiment.</w:t>
      </w:r>
      <w:r w:rsidR="00D96E57">
        <w:rPr>
          <w:rFonts w:ascii="Times New Roman" w:eastAsia="MS Mincho" w:hAnsi="Times New Roman" w:cs="Times New Roman"/>
          <w:lang w:val="en-US"/>
        </w:rPr>
        <w:t xml:space="preserve"> </w:t>
      </w:r>
      <w:r w:rsidR="00A60B14">
        <w:rPr>
          <w:rFonts w:ascii="Times New Roman" w:eastAsia="MS Mincho" w:hAnsi="Times New Roman" w:cs="Times New Roman"/>
          <w:lang w:val="en-US"/>
        </w:rPr>
        <w:t xml:space="preserve">In our previous studies, such as in </w:t>
      </w:r>
      <w:r w:rsidR="00D96E57">
        <w:rPr>
          <w:rFonts w:ascii="Times New Roman" w:eastAsia="MS Mincho" w:hAnsi="Times New Roman" w:cs="Times New Roman"/>
          <w:lang w:val="en-US"/>
        </w:rPr>
        <w:t xml:space="preserve">the </w:t>
      </w:r>
      <w:r w:rsidR="00A60B14">
        <w:rPr>
          <w:rFonts w:ascii="Times New Roman" w:eastAsia="MS Mincho" w:hAnsi="Times New Roman" w:cs="Times New Roman"/>
          <w:lang w:val="en-US"/>
        </w:rPr>
        <w:t xml:space="preserve">described experiment, we observed that users’ ratings </w:t>
      </w:r>
      <w:r w:rsidR="00EA6F13">
        <w:rPr>
          <w:rFonts w:ascii="Times New Roman" w:eastAsia="MS Mincho" w:hAnsi="Times New Roman" w:cs="Times New Roman"/>
          <w:lang w:val="en-US"/>
        </w:rPr>
        <w:t xml:space="preserve">were </w:t>
      </w:r>
      <w:r w:rsidR="00D96E57">
        <w:rPr>
          <w:rFonts w:ascii="Times New Roman" w:eastAsia="MS Mincho" w:hAnsi="Times New Roman" w:cs="Times New Roman"/>
          <w:lang w:val="en-US"/>
        </w:rPr>
        <w:t xml:space="preserve">skewed towards positive </w:t>
      </w:r>
      <w:r w:rsidR="00152F74">
        <w:rPr>
          <w:rFonts w:ascii="Times New Roman" w:eastAsia="MS Mincho" w:hAnsi="Times New Roman" w:cs="Times New Roman"/>
          <w:lang w:val="en-US"/>
        </w:rPr>
        <w:t>values</w:t>
      </w:r>
      <w:r w:rsidR="00D96E57">
        <w:rPr>
          <w:rFonts w:ascii="Times New Roman" w:eastAsia="MS Mincho" w:hAnsi="Times New Roman" w:cs="Times New Roman"/>
          <w:lang w:val="en-US"/>
        </w:rPr>
        <w:t>.</w:t>
      </w:r>
      <w:r w:rsidR="00A60B14">
        <w:rPr>
          <w:rFonts w:ascii="Times New Roman" w:eastAsia="MS Mincho" w:hAnsi="Times New Roman" w:cs="Times New Roman"/>
          <w:lang w:val="en-US"/>
        </w:rPr>
        <w:t xml:space="preserve"> </w:t>
      </w:r>
      <w:r w:rsidR="00D96E57">
        <w:rPr>
          <w:rFonts w:ascii="Times New Roman" w:eastAsia="MS Mincho" w:hAnsi="Times New Roman" w:cs="Times New Roman"/>
          <w:lang w:val="en-US"/>
        </w:rPr>
        <w:t xml:space="preserve">This </w:t>
      </w:r>
      <w:r w:rsidR="00A60B14">
        <w:rPr>
          <w:rFonts w:ascii="Times New Roman" w:eastAsia="MS Mincho" w:hAnsi="Times New Roman" w:cs="Times New Roman"/>
          <w:lang w:val="en-US"/>
        </w:rPr>
        <w:t xml:space="preserve">means that people </w:t>
      </w:r>
      <w:r w:rsidR="0039338E">
        <w:rPr>
          <w:rFonts w:ascii="Times New Roman" w:eastAsia="MS Mincho" w:hAnsi="Times New Roman" w:cs="Times New Roman"/>
          <w:lang w:val="en-US"/>
        </w:rPr>
        <w:t>tend</w:t>
      </w:r>
      <w:r w:rsidR="00A60B14">
        <w:rPr>
          <w:rFonts w:ascii="Times New Roman" w:eastAsia="MS Mincho" w:hAnsi="Times New Roman" w:cs="Times New Roman"/>
          <w:lang w:val="en-US"/>
        </w:rPr>
        <w:t xml:space="preserve"> to evaluate objects, especially </w:t>
      </w:r>
      <w:r w:rsidR="00152F74">
        <w:rPr>
          <w:rFonts w:ascii="Times New Roman" w:eastAsia="MS Mincho" w:hAnsi="Times New Roman" w:cs="Times New Roman"/>
          <w:lang w:val="en-US"/>
        </w:rPr>
        <w:t>web pages</w:t>
      </w:r>
      <w:r w:rsidR="00A60B14">
        <w:rPr>
          <w:rFonts w:ascii="Times New Roman" w:eastAsia="MS Mincho" w:hAnsi="Times New Roman" w:cs="Times New Roman"/>
          <w:lang w:val="en-US"/>
        </w:rPr>
        <w:t xml:space="preserve">, as </w:t>
      </w:r>
      <w:r w:rsidR="004D724C">
        <w:rPr>
          <w:rFonts w:ascii="Times New Roman" w:eastAsia="MS Mincho" w:hAnsi="Times New Roman" w:cs="Times New Roman"/>
          <w:lang w:val="en-US"/>
        </w:rPr>
        <w:t>better</w:t>
      </w:r>
      <w:r w:rsidR="00A60B14">
        <w:rPr>
          <w:rFonts w:ascii="Times New Roman" w:eastAsia="MS Mincho" w:hAnsi="Times New Roman" w:cs="Times New Roman"/>
          <w:lang w:val="en-US"/>
        </w:rPr>
        <w:t xml:space="preserve"> than they </w:t>
      </w:r>
      <w:r w:rsidR="004D724C">
        <w:rPr>
          <w:rFonts w:ascii="Times New Roman" w:eastAsia="MS Mincho" w:hAnsi="Times New Roman" w:cs="Times New Roman"/>
          <w:lang w:val="en-US"/>
        </w:rPr>
        <w:t xml:space="preserve">really </w:t>
      </w:r>
      <w:r w:rsidR="00A60B14">
        <w:rPr>
          <w:rFonts w:ascii="Times New Roman" w:eastAsia="MS Mincho" w:hAnsi="Times New Roman" w:cs="Times New Roman"/>
          <w:lang w:val="en-US"/>
        </w:rPr>
        <w:t xml:space="preserve">are. </w:t>
      </w:r>
      <w:r w:rsidR="00152F74">
        <w:rPr>
          <w:rFonts w:ascii="Times New Roman" w:eastAsia="MS Mincho" w:hAnsi="Times New Roman" w:cs="Times New Roman"/>
          <w:lang w:val="en-US"/>
        </w:rPr>
        <w:t xml:space="preserve">In terms of the </w:t>
      </w:r>
      <w:r w:rsidR="00BC5984">
        <w:rPr>
          <w:rFonts w:ascii="Times New Roman" w:eastAsia="MS Mincho" w:hAnsi="Times New Roman" w:cs="Times New Roman"/>
          <w:lang w:val="en-US"/>
        </w:rPr>
        <w:t xml:space="preserve">distribution of users’ </w:t>
      </w:r>
      <w:r w:rsidR="00A60B14">
        <w:rPr>
          <w:rFonts w:ascii="Times New Roman" w:eastAsia="MS Mincho" w:hAnsi="Times New Roman" w:cs="Times New Roman"/>
          <w:lang w:val="en-US"/>
        </w:rPr>
        <w:t>evaluation</w:t>
      </w:r>
      <w:r w:rsidR="00BC5984">
        <w:rPr>
          <w:rFonts w:ascii="Times New Roman" w:eastAsia="MS Mincho" w:hAnsi="Times New Roman" w:cs="Times New Roman"/>
          <w:lang w:val="en-US"/>
        </w:rPr>
        <w:t>s,</w:t>
      </w:r>
      <w:r w:rsidR="00A60B14">
        <w:rPr>
          <w:rFonts w:ascii="Times New Roman" w:eastAsia="MS Mincho" w:hAnsi="Times New Roman" w:cs="Times New Roman"/>
          <w:lang w:val="en-US"/>
        </w:rPr>
        <w:t xml:space="preserve"> we observed that they </w:t>
      </w:r>
      <w:r w:rsidR="00EA6F13">
        <w:rPr>
          <w:rFonts w:ascii="Times New Roman" w:eastAsia="MS Mincho" w:hAnsi="Times New Roman" w:cs="Times New Roman"/>
          <w:lang w:val="en-US"/>
        </w:rPr>
        <w:t xml:space="preserve">were </w:t>
      </w:r>
      <w:r w:rsidR="00A60B14">
        <w:rPr>
          <w:rFonts w:ascii="Times New Roman" w:eastAsia="MS Mincho" w:hAnsi="Times New Roman" w:cs="Times New Roman"/>
          <w:lang w:val="en-US"/>
        </w:rPr>
        <w:t>negatively</w:t>
      </w:r>
      <w:r w:rsidR="00097F28">
        <w:rPr>
          <w:rFonts w:ascii="Times New Roman" w:eastAsia="MS Mincho" w:hAnsi="Times New Roman" w:cs="Times New Roman"/>
          <w:lang w:val="en-US"/>
        </w:rPr>
        <w:t xml:space="preserve"> skewed</w:t>
      </w:r>
      <w:r w:rsidR="00A60B14">
        <w:rPr>
          <w:rFonts w:ascii="Times New Roman" w:eastAsia="MS Mincho" w:hAnsi="Times New Roman" w:cs="Times New Roman"/>
          <w:lang w:val="en-US"/>
        </w:rPr>
        <w:t xml:space="preserve">. </w:t>
      </w:r>
      <w:r w:rsidR="00152F74">
        <w:rPr>
          <w:rFonts w:ascii="Times New Roman" w:eastAsia="MS Mincho" w:hAnsi="Times New Roman" w:cs="Times New Roman"/>
          <w:lang w:val="en-US"/>
        </w:rPr>
        <w:t xml:space="preserve">This </w:t>
      </w:r>
      <w:r w:rsidR="002D5129">
        <w:rPr>
          <w:rFonts w:ascii="Times New Roman" w:eastAsia="MS Mincho" w:hAnsi="Times New Roman" w:cs="Times New Roman"/>
          <w:lang w:val="en-US"/>
        </w:rPr>
        <w:t xml:space="preserve">is why we use bias distribution in </w:t>
      </w:r>
      <w:r w:rsidR="00152F74">
        <w:rPr>
          <w:rFonts w:ascii="Times New Roman" w:eastAsia="MS Mincho" w:hAnsi="Times New Roman" w:cs="Times New Roman"/>
          <w:lang w:val="en-US"/>
        </w:rPr>
        <w:t xml:space="preserve">the </w:t>
      </w:r>
      <w:r w:rsidR="002D5129">
        <w:rPr>
          <w:rFonts w:ascii="Times New Roman" w:eastAsia="MS Mincho" w:hAnsi="Times New Roman" w:cs="Times New Roman"/>
          <w:lang w:val="en-US"/>
        </w:rPr>
        <w:t xml:space="preserve">reported model. </w:t>
      </w:r>
    </w:p>
    <w:p w14:paraId="2EEC0A51" w14:textId="1ACE578F" w:rsidR="00ED31D3" w:rsidRDefault="00B01024" w:rsidP="00F602A8">
      <w:pPr>
        <w:spacing w:after="0" w:line="360" w:lineRule="auto"/>
        <w:jc w:val="both"/>
        <w:rPr>
          <w:rFonts w:ascii="Times New Roman" w:eastAsia="MS Mincho" w:hAnsi="Times New Roman" w:cs="Times New Roman"/>
          <w:lang w:val="en-US"/>
        </w:rPr>
      </w:pPr>
      <w:r w:rsidRPr="00AC066E">
        <w:rPr>
          <w:rFonts w:ascii="Times New Roman" w:eastAsia="MS Mincho" w:hAnsi="Times New Roman" w:cs="Times New Roman"/>
          <w:lang w:val="en-US"/>
        </w:rPr>
        <w:t>The final distribution</w:t>
      </w:r>
      <w:r w:rsidR="0098670B">
        <w:rPr>
          <w:rFonts w:ascii="Times New Roman" w:eastAsia="MS Mincho" w:hAnsi="Times New Roman" w:cs="Times New Roman"/>
          <w:lang w:val="en-US"/>
        </w:rPr>
        <w:t>,</w:t>
      </w:r>
      <w:r w:rsidR="002C4CDB">
        <w:rPr>
          <w:rFonts w:ascii="Times New Roman" w:eastAsia="MS Mincho" w:hAnsi="Times New Roman" w:cs="Times New Roman"/>
          <w:lang w:val="en-US"/>
        </w:rPr>
        <w:t xml:space="preserve"> which</w:t>
      </w:r>
      <w:r w:rsidR="00004D97">
        <w:rPr>
          <w:rFonts w:ascii="Times New Roman" w:eastAsia="MS Mincho" w:hAnsi="Times New Roman" w:cs="Times New Roman"/>
          <w:lang w:val="en-US"/>
        </w:rPr>
        <w:t xml:space="preserve"> determines </w:t>
      </w:r>
      <w:r w:rsidR="00152F74">
        <w:rPr>
          <w:rFonts w:ascii="Times New Roman" w:eastAsia="MS Mincho" w:hAnsi="Times New Roman" w:cs="Times New Roman"/>
          <w:lang w:val="en-US"/>
        </w:rPr>
        <w:t xml:space="preserve">the </w:t>
      </w:r>
      <w:r w:rsidR="002C4CDB">
        <w:rPr>
          <w:rFonts w:ascii="Times New Roman" w:eastAsia="MS Mincho" w:hAnsi="Times New Roman" w:cs="Times New Roman"/>
          <w:lang w:val="en-US"/>
        </w:rPr>
        <w:t>agent’s</w:t>
      </w:r>
      <w:r w:rsidRPr="00AC066E">
        <w:rPr>
          <w:rFonts w:ascii="Times New Roman" w:eastAsia="MS Mincho" w:hAnsi="Times New Roman" w:cs="Times New Roman"/>
          <w:lang w:val="en-US"/>
        </w:rPr>
        <w:t xml:space="preserve"> behavior</w:t>
      </w:r>
      <w:r w:rsidR="0098670B">
        <w:rPr>
          <w:rFonts w:ascii="Times New Roman" w:eastAsia="MS Mincho" w:hAnsi="Times New Roman" w:cs="Times New Roman"/>
          <w:lang w:val="en-US"/>
        </w:rPr>
        <w:t>,</w:t>
      </w:r>
      <w:r w:rsidRPr="00AC066E">
        <w:rPr>
          <w:rFonts w:ascii="Times New Roman" w:eastAsia="MS Mincho" w:hAnsi="Times New Roman" w:cs="Times New Roman"/>
          <w:lang w:val="en-US"/>
        </w:rPr>
        <w:t xml:space="preserve"> is calculated using </w:t>
      </w:r>
      <w:r w:rsidR="00F811D1">
        <w:rPr>
          <w:rFonts w:ascii="Times New Roman" w:eastAsia="MS Mincho" w:hAnsi="Times New Roman" w:cs="Times New Roman"/>
          <w:lang w:val="en-US"/>
        </w:rPr>
        <w:t>these two</w:t>
      </w:r>
      <w:r w:rsidRPr="00AC066E">
        <w:rPr>
          <w:rFonts w:ascii="Times New Roman" w:eastAsia="MS Mincho" w:hAnsi="Times New Roman" w:cs="Times New Roman"/>
          <w:lang w:val="en-US"/>
        </w:rPr>
        <w:t xml:space="preserve"> distributions</w:t>
      </w:r>
      <w:r w:rsidR="00D96E57">
        <w:rPr>
          <w:rFonts w:ascii="Times New Roman" w:eastAsia="MS Mincho" w:hAnsi="Times New Roman" w:cs="Times New Roman"/>
          <w:lang w:val="en-US"/>
        </w:rPr>
        <w:t>: effort and bias</w:t>
      </w:r>
      <w:r w:rsidRPr="00AC066E">
        <w:rPr>
          <w:rFonts w:ascii="Times New Roman" w:eastAsia="MS Mincho" w:hAnsi="Times New Roman" w:cs="Times New Roman"/>
          <w:lang w:val="en-US"/>
        </w:rPr>
        <w:t xml:space="preserve">. The more effort </w:t>
      </w:r>
      <w:r w:rsidR="00152F74">
        <w:rPr>
          <w:rFonts w:ascii="Times New Roman" w:eastAsia="MS Mincho" w:hAnsi="Times New Roman" w:cs="Times New Roman"/>
          <w:lang w:val="en-US"/>
        </w:rPr>
        <w:t xml:space="preserve">the </w:t>
      </w:r>
      <w:r w:rsidRPr="00AC066E">
        <w:rPr>
          <w:rFonts w:ascii="Times New Roman" w:eastAsia="MS Mincho" w:hAnsi="Times New Roman" w:cs="Times New Roman"/>
          <w:lang w:val="en-US"/>
        </w:rPr>
        <w:t xml:space="preserve">agent uses, the </w:t>
      </w:r>
      <w:r w:rsidR="00D369D9">
        <w:rPr>
          <w:rFonts w:ascii="Times New Roman" w:eastAsia="MS Mincho" w:hAnsi="Times New Roman" w:cs="Times New Roman"/>
          <w:lang w:val="en-US"/>
        </w:rPr>
        <w:t>stronger the impact</w:t>
      </w:r>
      <w:r w:rsidR="00D369D9" w:rsidRPr="00AC066E">
        <w:rPr>
          <w:rFonts w:ascii="Times New Roman" w:eastAsia="MS Mincho" w:hAnsi="Times New Roman" w:cs="Times New Roman"/>
          <w:lang w:val="en-US"/>
        </w:rPr>
        <w:t xml:space="preserve"> </w:t>
      </w:r>
      <w:r w:rsidRPr="00AC066E">
        <w:rPr>
          <w:rFonts w:ascii="Times New Roman" w:eastAsia="MS Mincho" w:hAnsi="Times New Roman" w:cs="Times New Roman"/>
          <w:lang w:val="en-US"/>
        </w:rPr>
        <w:t>of the effort distribution</w:t>
      </w:r>
      <w:r w:rsidR="00D369D9">
        <w:rPr>
          <w:rFonts w:ascii="Times New Roman" w:eastAsia="MS Mincho" w:hAnsi="Times New Roman" w:cs="Times New Roman"/>
          <w:lang w:val="en-US"/>
        </w:rPr>
        <w:t xml:space="preserve"> on the final results</w:t>
      </w:r>
      <w:r w:rsidRPr="00AC066E">
        <w:rPr>
          <w:rFonts w:ascii="Times New Roman" w:eastAsia="MS Mincho" w:hAnsi="Times New Roman" w:cs="Times New Roman"/>
          <w:lang w:val="en-US"/>
        </w:rPr>
        <w:t xml:space="preserve"> (with 100% effort</w:t>
      </w:r>
      <w:r w:rsidR="00004D97">
        <w:rPr>
          <w:rFonts w:ascii="Times New Roman" w:eastAsia="MS Mincho" w:hAnsi="Times New Roman" w:cs="Times New Roman"/>
          <w:lang w:val="en-US"/>
        </w:rPr>
        <w:t>,</w:t>
      </w:r>
      <w:r w:rsidRPr="00AC066E">
        <w:rPr>
          <w:rFonts w:ascii="Times New Roman" w:eastAsia="MS Mincho" w:hAnsi="Times New Roman" w:cs="Times New Roman"/>
          <w:lang w:val="en-US"/>
        </w:rPr>
        <w:t xml:space="preserve"> only </w:t>
      </w:r>
      <w:r w:rsidR="00004D97">
        <w:rPr>
          <w:rFonts w:ascii="Times New Roman" w:eastAsia="MS Mincho" w:hAnsi="Times New Roman" w:cs="Times New Roman"/>
          <w:lang w:val="en-US"/>
        </w:rPr>
        <w:t xml:space="preserve">the effort distribution </w:t>
      </w:r>
      <w:r w:rsidRPr="00AC066E">
        <w:rPr>
          <w:rFonts w:ascii="Times New Roman" w:eastAsia="MS Mincho" w:hAnsi="Times New Roman" w:cs="Times New Roman"/>
          <w:lang w:val="en-US"/>
        </w:rPr>
        <w:t xml:space="preserve">will be used). </w:t>
      </w:r>
    </w:p>
    <w:p w14:paraId="30549F31" w14:textId="77777777" w:rsidR="0090502D" w:rsidRPr="0090502D" w:rsidRDefault="0090502D" w:rsidP="001011EB">
      <w:pPr>
        <w:spacing w:after="0" w:line="360" w:lineRule="auto"/>
        <w:ind w:firstLine="284"/>
        <w:jc w:val="both"/>
        <w:rPr>
          <w:rFonts w:ascii="Times New Roman" w:eastAsia="MS Mincho" w:hAnsi="Times New Roman" w:cs="Times New Roman"/>
          <w:lang w:val="en-US"/>
        </w:rPr>
      </w:pPr>
      <w:r>
        <w:rPr>
          <w:rFonts w:ascii="Times New Roman" w:eastAsia="MS Mincho" w:hAnsi="Times New Roman" w:cs="Times New Roman"/>
          <w:lang w:val="en-US"/>
        </w:rPr>
        <w:t xml:space="preserve"> </w:t>
      </w:r>
    </w:p>
    <w:p w14:paraId="396BE581" w14:textId="77777777" w:rsidR="0090502D" w:rsidRPr="007A4710" w:rsidRDefault="0090502D" w:rsidP="001011EB">
      <w:pPr>
        <w:spacing w:after="0" w:line="360" w:lineRule="auto"/>
        <w:ind w:firstLine="284"/>
        <w:jc w:val="both"/>
        <w:rPr>
          <w:rFonts w:ascii="Times New Roman" w:eastAsia="MS Mincho" w:hAnsi="Times New Roman" w:cs="Times New Roman"/>
          <w:lang w:val="en-US"/>
        </w:rPr>
      </w:pPr>
      <m:oMathPara>
        <m:oMath>
          <m:r>
            <w:rPr>
              <w:rFonts w:ascii="Cambria Math" w:eastAsia="MS Mincho" w:hAnsi="Cambria Math" w:cs="Tahoma"/>
              <w:lang w:val="en-US"/>
            </w:rPr>
            <m:t>Final Distribution=</m:t>
          </m:r>
          <m:r>
            <m:rPr>
              <m:sty m:val="p"/>
            </m:rPr>
            <w:rPr>
              <w:rFonts w:ascii="Cambria Math" w:eastAsia="MS Mincho" w:hAnsi="Cambria Math" w:cs="Tahoma"/>
              <w:lang w:val="pl-PL"/>
            </w:rPr>
            <m:t>N</m:t>
          </m:r>
          <m:d>
            <m:dPr>
              <m:ctrlPr>
                <w:rPr>
                  <w:rFonts w:ascii="Cambria Math" w:eastAsia="MS Mincho" w:hAnsi="Cambria Math" w:cs="Tahoma"/>
                  <w:lang w:val="pl-PL"/>
                </w:rPr>
              </m:ctrlPr>
            </m:dPr>
            <m:e>
              <m:sSub>
                <m:sSubPr>
                  <m:ctrlPr>
                    <w:rPr>
                      <w:rFonts w:ascii="Cambria Math" w:eastAsia="MS Mincho" w:hAnsi="Cambria Math" w:cs="Tahoma"/>
                      <w:lang w:val="en-US"/>
                    </w:rPr>
                  </m:ctrlPr>
                </m:sSubPr>
                <m:e>
                  <m:r>
                    <m:rPr>
                      <m:sty m:val="p"/>
                    </m:rPr>
                    <w:rPr>
                      <w:rFonts w:ascii="Cambria Math" w:eastAsia="MS Mincho" w:hAnsi="Cambria Math" w:cs="Tahoma"/>
                      <w:lang w:val="en-US"/>
                    </w:rPr>
                    <m:t>μ</m:t>
                  </m:r>
                </m:e>
                <m:sub>
                  <m:r>
                    <w:rPr>
                      <w:rFonts w:ascii="Cambria Math" w:eastAsia="MS Mincho" w:hAnsi="Cambria Math" w:cs="Tahoma"/>
                      <w:lang w:val="en-US"/>
                    </w:rPr>
                    <m:t>e</m:t>
                  </m:r>
                </m:sub>
              </m:sSub>
              <m:r>
                <m:rPr>
                  <m:sty m:val="p"/>
                </m:rPr>
                <w:rPr>
                  <w:rFonts w:ascii="Cambria Math" w:eastAsia="MS Mincho" w:hAnsi="Cambria Math" w:cs="Tahoma"/>
                  <w:lang w:val="pl-PL"/>
                </w:rPr>
                <m:t xml:space="preserve">, </m:t>
              </m:r>
              <m:sSub>
                <m:sSubPr>
                  <m:ctrlPr>
                    <w:rPr>
                      <w:rFonts w:ascii="Cambria Math" w:eastAsia="MS Mincho" w:hAnsi="Cambria Math" w:cs="Tahoma"/>
                      <w:lang w:val="en-US"/>
                    </w:rPr>
                  </m:ctrlPr>
                </m:sSubPr>
                <m:e>
                  <m:r>
                    <m:rPr>
                      <m:sty m:val="p"/>
                    </m:rPr>
                    <w:rPr>
                      <w:rFonts w:ascii="Cambria Math" w:eastAsia="MS Mincho" w:hAnsi="Cambria Math" w:cs="Tahoma"/>
                      <w:lang w:val="en-US"/>
                    </w:rPr>
                    <m:t>σ</m:t>
                  </m:r>
                </m:e>
                <m:sub>
                  <m:r>
                    <w:rPr>
                      <w:rFonts w:ascii="Cambria Math" w:eastAsia="MS Mincho" w:hAnsi="Cambria Math" w:cs="Tahoma"/>
                      <w:lang w:val="en-US"/>
                    </w:rPr>
                    <m:t>e</m:t>
                  </m:r>
                </m:sub>
              </m:sSub>
            </m:e>
          </m:d>
          <m:r>
            <m:rPr>
              <m:sty m:val="p"/>
            </m:rPr>
            <w:rPr>
              <w:rFonts w:ascii="Cambria Math" w:eastAsia="MS Mincho" w:hAnsi="Cambria Math" w:cs="Tahoma"/>
              <w:lang w:val="pl-PL"/>
            </w:rPr>
            <m:t>*effort + N</m:t>
          </m:r>
          <m:d>
            <m:dPr>
              <m:ctrlPr>
                <w:rPr>
                  <w:rFonts w:ascii="Cambria Math" w:eastAsia="MS Mincho" w:hAnsi="Cambria Math" w:cs="Tahoma"/>
                  <w:lang w:val="pl-PL"/>
                </w:rPr>
              </m:ctrlPr>
            </m:dPr>
            <m:e>
              <m:sSub>
                <m:sSubPr>
                  <m:ctrlPr>
                    <w:rPr>
                      <w:rFonts w:ascii="Cambria Math" w:eastAsia="MS Mincho" w:hAnsi="Cambria Math" w:cs="Tahoma"/>
                      <w:lang w:val="en-US"/>
                    </w:rPr>
                  </m:ctrlPr>
                </m:sSubPr>
                <m:e>
                  <m:r>
                    <m:rPr>
                      <m:sty m:val="p"/>
                    </m:rPr>
                    <w:rPr>
                      <w:rFonts w:ascii="Cambria Math" w:eastAsia="MS Mincho" w:hAnsi="Cambria Math" w:cs="Tahoma"/>
                      <w:lang w:val="en-US"/>
                    </w:rPr>
                    <m:t>μ</m:t>
                  </m:r>
                </m:e>
                <m:sub>
                  <m:r>
                    <w:rPr>
                      <w:rFonts w:ascii="Cambria Math" w:eastAsia="MS Mincho" w:hAnsi="Cambria Math" w:cs="Tahoma"/>
                      <w:lang w:val="en-US"/>
                    </w:rPr>
                    <m:t>b</m:t>
                  </m:r>
                </m:sub>
              </m:sSub>
              <m:r>
                <m:rPr>
                  <m:sty m:val="p"/>
                </m:rPr>
                <w:rPr>
                  <w:rFonts w:ascii="Cambria Math" w:eastAsia="MS Mincho" w:hAnsi="Cambria Math" w:cs="Tahoma"/>
                  <w:lang w:val="pl-PL"/>
                </w:rPr>
                <m:t xml:space="preserve">, </m:t>
              </m:r>
              <m:sSub>
                <m:sSubPr>
                  <m:ctrlPr>
                    <w:rPr>
                      <w:rFonts w:ascii="Cambria Math" w:eastAsia="MS Mincho" w:hAnsi="Cambria Math" w:cs="Tahoma"/>
                      <w:lang w:val="en-US"/>
                    </w:rPr>
                  </m:ctrlPr>
                </m:sSubPr>
                <m:e>
                  <m:r>
                    <m:rPr>
                      <m:sty m:val="p"/>
                    </m:rPr>
                    <w:rPr>
                      <w:rFonts w:ascii="Cambria Math" w:eastAsia="MS Mincho" w:hAnsi="Cambria Math" w:cs="Tahoma"/>
                      <w:lang w:val="en-US"/>
                    </w:rPr>
                    <m:t>σ</m:t>
                  </m:r>
                </m:e>
                <m:sub>
                  <m:r>
                    <w:rPr>
                      <w:rFonts w:ascii="Cambria Math" w:eastAsia="MS Mincho" w:hAnsi="Cambria Math" w:cs="Tahoma"/>
                      <w:lang w:val="en-US"/>
                    </w:rPr>
                    <m:t>b</m:t>
                  </m:r>
                </m:sub>
              </m:sSub>
            </m:e>
          </m:d>
          <m:r>
            <m:rPr>
              <m:sty m:val="p"/>
            </m:rPr>
            <w:rPr>
              <w:rFonts w:ascii="Cambria Math" w:eastAsia="MS Mincho" w:hAnsi="Cambria Math" w:cs="Tahoma"/>
              <w:lang w:val="pl-PL"/>
            </w:rPr>
            <m:t xml:space="preserve">*(1-effort) </m:t>
          </m:r>
          <m:r>
            <w:rPr>
              <w:rFonts w:ascii="Cambria Math" w:eastAsia="MS Mincho" w:hAnsi="Cambria Math" w:cs="Tahoma"/>
              <w:lang w:val="en-US"/>
            </w:rPr>
            <m:t xml:space="preserve"> </m:t>
          </m:r>
        </m:oMath>
      </m:oMathPara>
    </w:p>
    <w:p w14:paraId="7B50635F" w14:textId="77777777" w:rsidR="007A4710" w:rsidRPr="0090502D" w:rsidRDefault="007A4710" w:rsidP="001011EB">
      <w:pPr>
        <w:spacing w:after="0" w:line="360" w:lineRule="auto"/>
        <w:ind w:firstLine="284"/>
        <w:jc w:val="both"/>
        <w:rPr>
          <w:rFonts w:ascii="Times New Roman" w:eastAsia="MS Mincho" w:hAnsi="Times New Roman" w:cs="Times New Roman"/>
          <w:lang w:val="en-US"/>
        </w:rPr>
      </w:pPr>
    </w:p>
    <w:p w14:paraId="560127B9" w14:textId="77777777" w:rsidR="0090502D" w:rsidRDefault="0090502D" w:rsidP="001011EB">
      <w:pPr>
        <w:spacing w:after="0" w:line="360" w:lineRule="auto"/>
        <w:ind w:firstLine="284"/>
        <w:jc w:val="both"/>
        <w:rPr>
          <w:rFonts w:ascii="Times New Roman" w:eastAsia="MS Mincho" w:hAnsi="Times New Roman" w:cs="Times New Roman"/>
          <w:lang w:val="en-US"/>
        </w:rPr>
      </w:pPr>
      <w:r>
        <w:rPr>
          <w:rFonts w:ascii="Times New Roman" w:eastAsia="MS Mincho" w:hAnsi="Times New Roman" w:cs="Times New Roman"/>
          <w:lang w:val="en-US"/>
        </w:rPr>
        <w:t>where:</w:t>
      </w:r>
    </w:p>
    <w:p w14:paraId="055DD9EC" w14:textId="77777777" w:rsidR="00C44635" w:rsidRDefault="001658CC" w:rsidP="001011EB">
      <w:pPr>
        <w:spacing w:after="0" w:line="360" w:lineRule="auto"/>
        <w:ind w:firstLine="284"/>
        <w:jc w:val="both"/>
        <w:rPr>
          <w:rFonts w:ascii="Times New Roman" w:eastAsia="MS Mincho" w:hAnsi="Times New Roman" w:cs="Times New Roman"/>
          <w:lang w:val="en-US"/>
        </w:rPr>
      </w:pPr>
      <m:oMath>
        <m:sSub>
          <m:sSubPr>
            <m:ctrlPr>
              <w:rPr>
                <w:rFonts w:ascii="Cambria Math" w:eastAsia="MS Mincho" w:hAnsi="Cambria Math" w:cs="Times New Roman"/>
                <w:i/>
                <w:lang w:val="en-US"/>
              </w:rPr>
            </m:ctrlPr>
          </m:sSubPr>
          <m:e>
            <m:r>
              <w:rPr>
                <w:rFonts w:ascii="Cambria Math" w:eastAsia="MS Mincho" w:hAnsi="Cambria Math" w:cs="Times New Roman"/>
                <w:lang w:val="en-US"/>
              </w:rPr>
              <m:t>μ</m:t>
            </m:r>
          </m:e>
          <m:sub>
            <m:r>
              <w:rPr>
                <w:rFonts w:ascii="Cambria Math" w:eastAsia="MS Mincho" w:hAnsi="Cambria Math" w:cs="Times New Roman"/>
                <w:lang w:val="en-US"/>
              </w:rPr>
              <m:t>e</m:t>
            </m:r>
          </m:sub>
        </m:sSub>
      </m:oMath>
      <w:r w:rsidR="00C44635">
        <w:rPr>
          <w:rFonts w:ascii="Times New Roman" w:eastAsia="MS Mincho" w:hAnsi="Times New Roman" w:cs="Times New Roman"/>
          <w:lang w:val="en-US"/>
        </w:rPr>
        <w:t xml:space="preserve"> –</w:t>
      </w:r>
      <w:r w:rsidR="00930E0E">
        <w:rPr>
          <w:rFonts w:ascii="Times New Roman" w:eastAsia="MS Mincho" w:hAnsi="Times New Roman" w:cs="Times New Roman"/>
          <w:lang w:val="en-US"/>
        </w:rPr>
        <w:t xml:space="preserve"> the</w:t>
      </w:r>
      <w:r w:rsidR="00C44635">
        <w:rPr>
          <w:rFonts w:ascii="Times New Roman" w:eastAsia="MS Mincho" w:hAnsi="Times New Roman" w:cs="Times New Roman"/>
          <w:lang w:val="en-US"/>
        </w:rPr>
        <w:t xml:space="preserve"> correct answer (the mean of effort distribution)</w:t>
      </w:r>
    </w:p>
    <w:p w14:paraId="7C7DF3EB" w14:textId="77777777" w:rsidR="0090502D" w:rsidRDefault="001658CC" w:rsidP="001011EB">
      <w:pPr>
        <w:spacing w:after="0" w:line="360" w:lineRule="auto"/>
        <w:ind w:firstLine="284"/>
        <w:jc w:val="both"/>
        <w:rPr>
          <w:rFonts w:ascii="Times New Roman" w:eastAsia="MS Mincho" w:hAnsi="Times New Roman" w:cs="Times New Roman"/>
          <w:lang w:val="en-US"/>
        </w:rPr>
      </w:pPr>
      <m:oMath>
        <m:sSub>
          <m:sSubPr>
            <m:ctrlPr>
              <w:rPr>
                <w:rFonts w:ascii="Cambria Math" w:eastAsia="MS Mincho" w:hAnsi="Cambria Math" w:cs="Times New Roman"/>
                <w:i/>
                <w:lang w:val="en-US"/>
              </w:rPr>
            </m:ctrlPr>
          </m:sSubPr>
          <m:e>
            <m:r>
              <w:rPr>
                <w:rFonts w:ascii="Cambria Math" w:eastAsia="MS Mincho" w:hAnsi="Cambria Math" w:cs="Times New Roman"/>
                <w:lang w:val="en-US"/>
              </w:rPr>
              <m:t>σ</m:t>
            </m:r>
          </m:e>
          <m:sub>
            <m:r>
              <w:rPr>
                <w:rFonts w:ascii="Cambria Math" w:eastAsia="MS Mincho" w:hAnsi="Cambria Math" w:cs="Times New Roman"/>
                <w:lang w:val="en-US"/>
              </w:rPr>
              <m:t>e</m:t>
            </m:r>
          </m:sub>
        </m:sSub>
      </m:oMath>
      <w:r w:rsidR="00C44635">
        <w:rPr>
          <w:rFonts w:ascii="Times New Roman" w:eastAsia="MS Mincho" w:hAnsi="Times New Roman" w:cs="Times New Roman"/>
          <w:lang w:val="en-US"/>
        </w:rPr>
        <w:t xml:space="preserve"> – the standard deviation of effort distribution</w:t>
      </w:r>
      <w:r w:rsidR="007C756C">
        <w:rPr>
          <w:rFonts w:ascii="Times New Roman" w:eastAsia="MS Mincho" w:hAnsi="Times New Roman" w:cs="Times New Roman"/>
          <w:lang w:val="en-US"/>
        </w:rPr>
        <w:t xml:space="preserve"> (a parameter)</w:t>
      </w:r>
    </w:p>
    <w:p w14:paraId="07037FA0" w14:textId="7901C198" w:rsidR="00B65A4F" w:rsidRDefault="001658CC" w:rsidP="001011EB">
      <w:pPr>
        <w:spacing w:after="0" w:line="360" w:lineRule="auto"/>
        <w:ind w:left="284"/>
        <w:jc w:val="both"/>
        <w:rPr>
          <w:rFonts w:ascii="Times New Roman" w:eastAsia="MS Mincho" w:hAnsi="Times New Roman" w:cs="Times New Roman"/>
          <w:lang w:val="en-US"/>
        </w:rPr>
      </w:pPr>
      <m:oMath>
        <m:sSub>
          <m:sSubPr>
            <m:ctrlPr>
              <w:rPr>
                <w:rFonts w:ascii="Cambria Math" w:eastAsia="MS Mincho" w:hAnsi="Cambria Math" w:cs="Times New Roman"/>
                <w:i/>
                <w:lang w:val="en-US"/>
              </w:rPr>
            </m:ctrlPr>
          </m:sSubPr>
          <m:e>
            <m:r>
              <w:rPr>
                <w:rFonts w:ascii="Cambria Math" w:eastAsia="MS Mincho" w:hAnsi="Cambria Math" w:cs="Times New Roman"/>
                <w:lang w:val="en-US"/>
              </w:rPr>
              <m:t>μ</m:t>
            </m:r>
          </m:e>
          <m:sub>
            <m:r>
              <w:rPr>
                <w:rFonts w:ascii="Cambria Math" w:eastAsia="MS Mincho" w:hAnsi="Cambria Math" w:cs="Times New Roman"/>
                <w:lang w:val="en-US"/>
              </w:rPr>
              <m:t>b</m:t>
            </m:r>
          </m:sub>
        </m:sSub>
      </m:oMath>
      <w:r w:rsidR="00930E0E">
        <w:rPr>
          <w:rFonts w:ascii="Times New Roman" w:eastAsia="MS Mincho" w:hAnsi="Times New Roman" w:cs="Times New Roman"/>
          <w:lang w:val="en-US"/>
        </w:rPr>
        <w:t xml:space="preserve"> – a biased answer (the mean of bias distribution, a parameter</w:t>
      </w:r>
      <w:r w:rsidR="00B65A4F">
        <w:rPr>
          <w:rFonts w:ascii="Times New Roman" w:eastAsia="MS Mincho" w:hAnsi="Times New Roman" w:cs="Times New Roman"/>
          <w:lang w:val="en-US"/>
        </w:rPr>
        <w:t xml:space="preserve">). The </w:t>
      </w:r>
      <w:r w:rsidR="00F813B7">
        <w:rPr>
          <w:rFonts w:ascii="Times New Roman" w:eastAsia="MS Mincho" w:hAnsi="Times New Roman" w:cs="Times New Roman"/>
          <w:lang w:val="en-US"/>
        </w:rPr>
        <w:t xml:space="preserve">rating </w:t>
      </w:r>
      <w:r w:rsidR="00B65A4F">
        <w:rPr>
          <w:rFonts w:ascii="Times New Roman" w:eastAsia="MS Mincho" w:hAnsi="Times New Roman" w:cs="Times New Roman"/>
          <w:lang w:val="en-US"/>
        </w:rPr>
        <w:t xml:space="preserve">most preferred by users, constant for all users. </w:t>
      </w:r>
    </w:p>
    <w:p w14:paraId="2C43DD57" w14:textId="77777777" w:rsidR="00930E0E" w:rsidRDefault="001658CC" w:rsidP="001011EB">
      <w:pPr>
        <w:spacing w:after="0" w:line="360" w:lineRule="auto"/>
        <w:ind w:firstLine="284"/>
        <w:jc w:val="both"/>
        <w:rPr>
          <w:rFonts w:ascii="Times New Roman" w:eastAsia="MS Mincho" w:hAnsi="Times New Roman" w:cs="Times New Roman"/>
          <w:lang w:val="en-US"/>
        </w:rPr>
      </w:pPr>
      <m:oMath>
        <m:sSub>
          <m:sSubPr>
            <m:ctrlPr>
              <w:rPr>
                <w:rFonts w:ascii="Cambria Math" w:eastAsia="MS Mincho" w:hAnsi="Cambria Math" w:cs="Times New Roman"/>
                <w:i/>
                <w:lang w:val="en-US"/>
              </w:rPr>
            </m:ctrlPr>
          </m:sSubPr>
          <m:e>
            <m:r>
              <w:rPr>
                <w:rFonts w:ascii="Cambria Math" w:eastAsia="MS Mincho" w:hAnsi="Cambria Math" w:cs="Times New Roman"/>
                <w:lang w:val="en-US"/>
              </w:rPr>
              <m:t>σ</m:t>
            </m:r>
          </m:e>
          <m:sub>
            <m:r>
              <w:rPr>
                <w:rFonts w:ascii="Cambria Math" w:eastAsia="MS Mincho" w:hAnsi="Cambria Math" w:cs="Times New Roman"/>
                <w:lang w:val="en-US"/>
              </w:rPr>
              <m:t>b</m:t>
            </m:r>
          </m:sub>
        </m:sSub>
      </m:oMath>
      <w:r w:rsidR="00930E0E">
        <w:rPr>
          <w:rFonts w:ascii="Times New Roman" w:eastAsia="MS Mincho" w:hAnsi="Times New Roman" w:cs="Times New Roman"/>
          <w:lang w:val="en-US"/>
        </w:rPr>
        <w:t xml:space="preserve"> – the standard deviation of bias distribution (a parameter)</w:t>
      </w:r>
    </w:p>
    <w:p w14:paraId="428F1FA2" w14:textId="77777777" w:rsidR="00B65A4F" w:rsidRPr="0090502D" w:rsidRDefault="00B65A4F" w:rsidP="001011EB">
      <w:pPr>
        <w:spacing w:after="0" w:line="360" w:lineRule="auto"/>
        <w:ind w:firstLine="284"/>
        <w:jc w:val="both"/>
        <w:rPr>
          <w:rFonts w:ascii="Times New Roman" w:eastAsia="MS Mincho" w:hAnsi="Times New Roman" w:cs="Times New Roman"/>
          <w:lang w:val="en-US"/>
        </w:rPr>
      </w:pPr>
      <w:r>
        <w:rPr>
          <w:rFonts w:ascii="Times New Roman" w:eastAsia="MS Mincho" w:hAnsi="Times New Roman" w:cs="Times New Roman"/>
          <w:lang w:val="en-US"/>
        </w:rPr>
        <w:t xml:space="preserve">The shape of bias distribution was taken from experimental data. </w:t>
      </w:r>
    </w:p>
    <w:p w14:paraId="43AE9727" w14:textId="77777777" w:rsidR="00ED31EF" w:rsidRPr="00ED31EF" w:rsidRDefault="001658CC" w:rsidP="001011EB">
      <w:pPr>
        <w:spacing w:after="0" w:line="360" w:lineRule="auto"/>
        <w:rPr>
          <w:rFonts w:ascii="Times New Roman" w:eastAsia="MS Mincho" w:hAnsi="Times New Roman" w:cs="Times New Roman"/>
          <w:lang w:val="en-US"/>
        </w:rPr>
      </w:pPr>
      <m:oMathPara>
        <m:oMath>
          <m:sSub>
            <m:sSubPr>
              <m:ctrlPr>
                <w:rPr>
                  <w:rFonts w:ascii="Cambria Math" w:eastAsia="MS Mincho" w:hAnsi="Cambria Math" w:cs="Times New Roman"/>
                  <w:i/>
                  <w:lang w:val="en-US"/>
                </w:rPr>
              </m:ctrlPr>
            </m:sSubPr>
            <m:e>
              <m:r>
                <w:rPr>
                  <w:rFonts w:ascii="Cambria Math" w:eastAsia="MS Mincho" w:hAnsi="Cambria Math" w:cs="Times New Roman"/>
                  <w:lang w:val="en-US"/>
                </w:rPr>
                <m:t>σ</m:t>
              </m:r>
            </m:e>
            <m:sub>
              <m:r>
                <w:rPr>
                  <w:rFonts w:ascii="Cambria Math" w:eastAsia="MS Mincho" w:hAnsi="Cambria Math" w:cs="Times New Roman"/>
                  <w:lang w:val="en-US"/>
                </w:rPr>
                <m:t>e</m:t>
              </m:r>
            </m:sub>
          </m:sSub>
          <m:r>
            <w:rPr>
              <w:rFonts w:ascii="Cambria Math" w:eastAsia="MS Mincho" w:hAnsi="Cambria Math" w:cs="Times New Roman"/>
              <w:lang w:val="en-US"/>
            </w:rPr>
            <m:t>=1-s*</m:t>
          </m:r>
          <m:f>
            <m:fPr>
              <m:ctrlPr>
                <w:rPr>
                  <w:rFonts w:ascii="Cambria Math" w:eastAsia="MS Mincho" w:hAnsi="Cambria Math" w:cs="Times New Roman"/>
                  <w:i/>
                  <w:lang w:val="en-US"/>
                </w:rPr>
              </m:ctrlPr>
            </m:fPr>
            <m:num>
              <m:r>
                <w:rPr>
                  <w:rFonts w:ascii="Cambria Math" w:eastAsia="MS Mincho" w:hAnsi="Cambria Math" w:cs="Times New Roman"/>
                  <w:lang w:val="en-US"/>
                </w:rPr>
                <m:t>1</m:t>
              </m:r>
            </m:num>
            <m:den>
              <m:r>
                <w:rPr>
                  <w:rFonts w:ascii="Cambria Math" w:eastAsia="MS Mincho" w:hAnsi="Cambria Math" w:cs="Times New Roman"/>
                  <w:lang w:val="en-US"/>
                </w:rPr>
                <m:t>1+</m:t>
              </m:r>
              <m:sSup>
                <m:sSupPr>
                  <m:ctrlPr>
                    <w:rPr>
                      <w:rFonts w:ascii="Cambria Math" w:eastAsia="MS Mincho" w:hAnsi="Cambria Math" w:cs="Times New Roman"/>
                      <w:i/>
                      <w:lang w:val="en-US"/>
                    </w:rPr>
                  </m:ctrlPr>
                </m:sSupPr>
                <m:e>
                  <m:r>
                    <w:rPr>
                      <w:rFonts w:ascii="Cambria Math" w:eastAsia="MS Mincho" w:hAnsi="Cambria Math" w:cs="Times New Roman"/>
                      <w:lang w:val="en-US"/>
                    </w:rPr>
                    <m:t>e</m:t>
                  </m:r>
                </m:e>
                <m:sup>
                  <m:r>
                    <w:rPr>
                      <w:rFonts w:ascii="Cambria Math" w:eastAsia="MS Mincho" w:hAnsi="Cambria Math" w:cs="Times New Roman"/>
                      <w:lang w:val="en-US"/>
                    </w:rPr>
                    <m:t>(-scaled_effort)</m:t>
                  </m:r>
                </m:sup>
              </m:sSup>
            </m:den>
          </m:f>
        </m:oMath>
      </m:oMathPara>
    </w:p>
    <w:p w14:paraId="1BE999AC" w14:textId="77777777" w:rsidR="00ED31EF" w:rsidRPr="00ED31EF" w:rsidRDefault="00ED31EF" w:rsidP="001011EB">
      <w:pPr>
        <w:spacing w:after="0" w:line="360" w:lineRule="auto"/>
        <w:rPr>
          <w:rFonts w:ascii="Times New Roman" w:eastAsia="MS Mincho" w:hAnsi="Times New Roman" w:cs="Times New Roman"/>
          <w:lang w:val="en-US"/>
        </w:rPr>
      </w:pPr>
    </w:p>
    <w:p w14:paraId="6BB9218A" w14:textId="77777777" w:rsidR="00ED31EF" w:rsidRPr="00CC5F54" w:rsidRDefault="00ED31EF" w:rsidP="001011EB">
      <w:pPr>
        <w:spacing w:after="0" w:line="360" w:lineRule="auto"/>
        <w:ind w:firstLine="284"/>
        <w:rPr>
          <w:rFonts w:ascii="Times New Roman" w:eastAsia="MS Mincho" w:hAnsi="Times New Roman" w:cs="Times New Roman"/>
          <w:lang w:val="en-US"/>
        </w:rPr>
      </w:pPr>
      <m:oMath>
        <m:r>
          <w:rPr>
            <w:rFonts w:ascii="Cambria Math" w:eastAsia="MS Mincho" w:hAnsi="Cambria Math" w:cs="Times New Roman"/>
            <w:lang w:val="en-US"/>
          </w:rPr>
          <m:t>s</m:t>
        </m:r>
      </m:oMath>
      <w:r w:rsidRPr="00CC5F54">
        <w:rPr>
          <w:rFonts w:ascii="Times New Roman" w:eastAsia="MS Mincho" w:hAnsi="Times New Roman" w:cs="Times New Roman"/>
          <w:lang w:val="en-US"/>
        </w:rPr>
        <w:t xml:space="preserve"> – skill</w:t>
      </w:r>
    </w:p>
    <w:p w14:paraId="3848A4F8" w14:textId="536CCA58" w:rsidR="00D37B6C" w:rsidRPr="00ED31EF" w:rsidRDefault="00ED31EF" w:rsidP="001011EB">
      <w:pPr>
        <w:spacing w:after="0" w:line="360" w:lineRule="auto"/>
        <w:ind w:firstLine="284"/>
        <w:rPr>
          <w:rFonts w:ascii="Times New Roman" w:eastAsia="MS Mincho" w:hAnsi="Times New Roman" w:cs="Times New Roman"/>
          <w:lang w:val="en-US"/>
        </w:rPr>
      </w:pPr>
      <m:oMath>
        <m:r>
          <w:rPr>
            <w:rFonts w:ascii="Cambria Math" w:eastAsia="MS Mincho" w:hAnsi="Cambria Math" w:cs="Times New Roman"/>
            <w:lang w:val="pl-PL"/>
          </w:rPr>
          <m:t>scaled</m:t>
        </m:r>
        <m:r>
          <w:rPr>
            <w:rFonts w:ascii="Cambria Math" w:eastAsia="MS Mincho" w:hAnsi="Cambria Math" w:cs="Times New Roman"/>
            <w:lang w:val="en-US"/>
          </w:rPr>
          <m:t>_</m:t>
        </m:r>
        <m:r>
          <w:rPr>
            <w:rFonts w:ascii="Cambria Math" w:eastAsia="MS Mincho" w:hAnsi="Cambria Math" w:cs="Times New Roman"/>
            <w:lang w:val="pl-PL"/>
          </w:rPr>
          <m:t>effort</m:t>
        </m:r>
      </m:oMath>
      <w:r w:rsidRPr="00ED31EF">
        <w:rPr>
          <w:rFonts w:ascii="Times New Roman" w:eastAsia="MS Mincho" w:hAnsi="Times New Roman" w:cs="Times New Roman"/>
          <w:lang w:val="en-US"/>
        </w:rPr>
        <w:t xml:space="preserve"> –</w:t>
      </w:r>
      <w:r>
        <w:rPr>
          <w:rFonts w:ascii="Times New Roman" w:eastAsia="MS Mincho" w:hAnsi="Times New Roman" w:cs="Times New Roman"/>
          <w:lang w:val="en-US"/>
        </w:rPr>
        <w:t xml:space="preserve"> (parameter)</w:t>
      </w:r>
      <w:r w:rsidRPr="00ED31EF">
        <w:rPr>
          <w:rFonts w:ascii="Times New Roman" w:eastAsia="MS Mincho" w:hAnsi="Times New Roman" w:cs="Times New Roman"/>
          <w:lang w:val="en-US"/>
        </w:rPr>
        <w:t xml:space="preserve"> effort scaled to the range</w:t>
      </w:r>
      <w:r>
        <w:rPr>
          <w:rFonts w:ascii="Times New Roman" w:eastAsia="MS Mincho" w:hAnsi="Times New Roman" w:cs="Times New Roman"/>
          <w:lang w:val="en-US"/>
        </w:rPr>
        <w:t xml:space="preserve"> &lt;</w:t>
      </w:r>
      <w:r w:rsidR="00F813B7">
        <w:rPr>
          <w:rFonts w:ascii="Times New Roman" w:eastAsia="MS Mincho" w:hAnsi="Times New Roman" w:cs="Times New Roman"/>
          <w:lang w:val="en-US"/>
        </w:rPr>
        <w:t>‒</w:t>
      </w:r>
      <w:r>
        <w:rPr>
          <w:rFonts w:ascii="Times New Roman" w:eastAsia="MS Mincho" w:hAnsi="Times New Roman" w:cs="Times New Roman"/>
          <w:lang w:val="en-US"/>
        </w:rPr>
        <w:t>6, 6&gt;,</w:t>
      </w:r>
      <w:r w:rsidR="00017979">
        <w:rPr>
          <w:rFonts w:ascii="Times New Roman" w:eastAsia="MS Mincho" w:hAnsi="Times New Roman" w:cs="Times New Roman"/>
          <w:lang w:val="en-US"/>
        </w:rPr>
        <w:t xml:space="preserve"> equal to </w:t>
      </w:r>
      <m:oMath>
        <m:r>
          <w:rPr>
            <w:rFonts w:ascii="Cambria Math" w:eastAsia="MS Mincho" w:hAnsi="Cambria Math" w:cs="Times New Roman"/>
            <w:lang w:val="en-US"/>
          </w:rPr>
          <m:t>12*effort-6</m:t>
        </m:r>
      </m:oMath>
    </w:p>
    <w:p w14:paraId="55ED7F0E" w14:textId="77777777" w:rsidR="00F84A3E" w:rsidRPr="00ED31EF" w:rsidRDefault="00F84A3E" w:rsidP="001011EB">
      <w:pPr>
        <w:spacing w:after="0" w:line="360" w:lineRule="auto"/>
        <w:jc w:val="both"/>
        <w:rPr>
          <w:rFonts w:ascii="Times New Roman" w:eastAsia="MS Mincho" w:hAnsi="Times New Roman" w:cs="Times New Roman"/>
          <w:lang w:val="en-US"/>
        </w:rPr>
      </w:pPr>
    </w:p>
    <w:p w14:paraId="1330286F" w14:textId="0F9B81FD" w:rsidR="00F84A3E" w:rsidRPr="00F602A8" w:rsidRDefault="0041358D" w:rsidP="001011EB">
      <w:pPr>
        <w:spacing w:after="0" w:line="360" w:lineRule="auto"/>
        <w:ind w:firstLine="284"/>
        <w:jc w:val="both"/>
        <w:rPr>
          <w:rFonts w:ascii="Times New Roman" w:eastAsia="MS Mincho" w:hAnsi="Times New Roman" w:cs="Times New Roman"/>
          <w:lang w:val="en-US"/>
        </w:rPr>
      </w:pPr>
      <w:r w:rsidRPr="00F602A8">
        <w:rPr>
          <w:rFonts w:ascii="Times New Roman" w:eastAsia="MS Mincho" w:hAnsi="Times New Roman" w:cs="Times New Roman"/>
          <w:lang w:val="en-US"/>
        </w:rPr>
        <w:t>Examples of the agent model:</w:t>
      </w:r>
    </w:p>
    <w:p w14:paraId="398BF6D4" w14:textId="77777777" w:rsidR="004B4834" w:rsidRDefault="004B4834" w:rsidP="001011EB">
      <w:pPr>
        <w:spacing w:after="0" w:line="360" w:lineRule="auto"/>
        <w:jc w:val="both"/>
        <w:rPr>
          <w:rFonts w:ascii="Times New Roman" w:eastAsia="MS Mincho" w:hAnsi="Times New Roman" w:cs="Times New Roman"/>
          <w:b/>
          <w:lang w:val="en-US"/>
        </w:rPr>
      </w:pPr>
    </w:p>
    <w:p w14:paraId="4988E7F3" w14:textId="77777777" w:rsidR="00B01024" w:rsidRPr="00112ECB" w:rsidRDefault="006352C8" w:rsidP="001011EB">
      <w:pPr>
        <w:spacing w:after="0" w:line="360" w:lineRule="auto"/>
        <w:ind w:firstLine="284"/>
        <w:jc w:val="both"/>
        <w:rPr>
          <w:rFonts w:ascii="Times New Roman" w:eastAsia="MS Mincho" w:hAnsi="Times New Roman" w:cs="Times New Roman"/>
          <w:lang w:val="en-US"/>
        </w:rPr>
      </w:pPr>
      <w:r w:rsidRPr="00112ECB">
        <w:rPr>
          <w:rFonts w:ascii="Times New Roman" w:eastAsia="MS Mincho" w:hAnsi="Times New Roman" w:cs="Times New Roman"/>
          <w:lang w:val="en-US"/>
        </w:rPr>
        <w:t>Example 1</w:t>
      </w:r>
      <w:r w:rsidR="00B01024" w:rsidRPr="00112ECB">
        <w:rPr>
          <w:rFonts w:ascii="Times New Roman" w:eastAsia="MS Mincho" w:hAnsi="Times New Roman" w:cs="Times New Roman"/>
          <w:lang w:val="en-US"/>
        </w:rPr>
        <w:t xml:space="preserve"> </w:t>
      </w:r>
    </w:p>
    <w:p w14:paraId="24373350" w14:textId="77777777" w:rsidR="004859C2" w:rsidRDefault="004859C2" w:rsidP="001011EB">
      <w:pPr>
        <w:spacing w:after="0" w:line="360" w:lineRule="auto"/>
        <w:ind w:firstLine="284"/>
        <w:jc w:val="both"/>
        <w:rPr>
          <w:rFonts w:ascii="Times New Roman" w:eastAsia="MS Mincho" w:hAnsi="Times New Roman" w:cs="Times New Roman"/>
          <w:b/>
          <w:lang w:val="en-US"/>
        </w:rPr>
      </w:pPr>
    </w:p>
    <w:p w14:paraId="74B85C53" w14:textId="77777777" w:rsidR="00ED31D3" w:rsidRDefault="00F813B7" w:rsidP="007B27DC">
      <w:pPr>
        <w:pStyle w:val="Caption"/>
        <w:spacing w:after="0"/>
        <w:ind w:firstLine="0"/>
        <w:jc w:val="center"/>
        <w:rPr>
          <w:rFonts w:eastAsia="MS Mincho" w:cs="Times New Roman"/>
        </w:rPr>
      </w:pPr>
      <w:r w:rsidRPr="009C04C6">
        <w:t xml:space="preserve">Table </w:t>
      </w:r>
      <w:r w:rsidR="0041358D" w:rsidRPr="009C04C6">
        <w:fldChar w:fldCharType="begin"/>
      </w:r>
      <w:r w:rsidRPr="009C04C6">
        <w:instrText xml:space="preserve"> SEQ Table \* ARABIC </w:instrText>
      </w:r>
      <w:r w:rsidR="0041358D" w:rsidRPr="009C04C6">
        <w:fldChar w:fldCharType="separate"/>
      </w:r>
      <w:r w:rsidR="00427D8E">
        <w:rPr>
          <w:noProof/>
        </w:rPr>
        <w:t>6</w:t>
      </w:r>
      <w:r w:rsidR="0041358D" w:rsidRPr="009C04C6">
        <w:fldChar w:fldCharType="end"/>
      </w:r>
      <w:r w:rsidRPr="009C04C6">
        <w:t>.</w:t>
      </w:r>
      <w:r w:rsidRPr="009C04C6">
        <w:rPr>
          <w:rFonts w:eastAsia="MS Mincho" w:cs="Times New Roman"/>
        </w:rPr>
        <w:t xml:space="preserve"> Settings for Example 1</w:t>
      </w:r>
    </w:p>
    <w:p w14:paraId="5FBADB4E" w14:textId="77777777" w:rsidR="004859C2" w:rsidRDefault="004859C2" w:rsidP="001011EB">
      <w:pPr>
        <w:spacing w:after="0" w:line="360" w:lineRule="auto"/>
        <w:ind w:firstLine="284"/>
        <w:jc w:val="both"/>
        <w:rPr>
          <w:rFonts w:ascii="Times New Roman" w:eastAsia="MS Mincho" w:hAnsi="Times New Roman" w:cs="Times New Roman"/>
          <w:b/>
          <w:lang w:val="en-US"/>
        </w:rPr>
      </w:pPr>
    </w:p>
    <w:p w14:paraId="1E7C229E" w14:textId="77777777" w:rsidR="004859C2" w:rsidRDefault="004859C2" w:rsidP="001011EB">
      <w:pPr>
        <w:spacing w:after="0" w:line="360" w:lineRule="auto"/>
        <w:ind w:firstLine="284"/>
        <w:jc w:val="both"/>
        <w:rPr>
          <w:rFonts w:ascii="Times New Roman" w:eastAsia="MS Mincho" w:hAnsi="Times New Roman" w:cs="Times New Roman"/>
          <w:b/>
          <w:lang w:val="en-US"/>
        </w:rPr>
      </w:pPr>
    </w:p>
    <w:tbl>
      <w:tblPr>
        <w:tblStyle w:val="TableGrid1"/>
        <w:tblpPr w:leftFromText="180" w:rightFromText="180" w:vertAnchor="text" w:horzAnchor="margin" w:tblpXSpec="center" w:tblpY="-504"/>
        <w:tblW w:w="0" w:type="auto"/>
        <w:tblBorders>
          <w:top w:val="single" w:sz="4" w:space="0" w:color="auto"/>
          <w:left w:val="none" w:sz="0" w:space="0" w:color="auto"/>
          <w:bottom w:val="single" w:sz="4" w:space="0" w:color="auto"/>
          <w:right w:val="none" w:sz="0" w:space="0" w:color="auto"/>
          <w:insideH w:val="none" w:sz="0" w:space="0" w:color="auto"/>
          <w:insideV w:val="single" w:sz="4" w:space="0" w:color="auto"/>
        </w:tblBorders>
        <w:tblLook w:val="00A0" w:firstRow="1" w:lastRow="0" w:firstColumn="1" w:lastColumn="0" w:noHBand="0" w:noVBand="0"/>
      </w:tblPr>
      <w:tblGrid>
        <w:gridCol w:w="2366"/>
        <w:gridCol w:w="466"/>
      </w:tblGrid>
      <w:tr w:rsidR="004859C2" w:rsidRPr="00CB56AA" w14:paraId="5DEB5B07" w14:textId="77777777" w:rsidTr="00F506DE">
        <w:trPr>
          <w:cantSplit/>
        </w:trPr>
        <w:tc>
          <w:tcPr>
            <w:tcW w:w="0" w:type="auto"/>
            <w:vAlign w:val="center"/>
          </w:tcPr>
          <w:p w14:paraId="1B48D4BA" w14:textId="5BD68F97" w:rsidR="004859C2" w:rsidRPr="00CB56AA" w:rsidRDefault="004859C2" w:rsidP="00F506DE">
            <w:pPr>
              <w:keepNext/>
              <w:jc w:val="center"/>
              <w:rPr>
                <w:rFonts w:ascii="Times New Roman" w:hAnsi="Times New Roman" w:cs="Times New Roman"/>
                <w:sz w:val="20"/>
              </w:rPr>
            </w:pPr>
            <w:r w:rsidRPr="00CB56AA">
              <w:rPr>
                <w:rFonts w:ascii="Times New Roman" w:hAnsi="Times New Roman" w:cs="Times New Roman"/>
                <w:sz w:val="20"/>
              </w:rPr>
              <w:t>Correct answer/rating</w:t>
            </w:r>
          </w:p>
        </w:tc>
        <w:tc>
          <w:tcPr>
            <w:tcW w:w="0" w:type="auto"/>
            <w:vAlign w:val="center"/>
          </w:tcPr>
          <w:p w14:paraId="5415A86E" w14:textId="77777777" w:rsidR="004859C2" w:rsidRPr="00CB56AA" w:rsidRDefault="0094309A" w:rsidP="00F506DE">
            <w:pPr>
              <w:keepNext/>
              <w:jc w:val="center"/>
              <w:rPr>
                <w:rFonts w:ascii="Times New Roman" w:hAnsi="Times New Roman" w:cs="Times New Roman"/>
                <w:sz w:val="20"/>
              </w:rPr>
            </w:pPr>
            <w:r>
              <w:rPr>
                <w:rFonts w:ascii="Times New Roman" w:hAnsi="Times New Roman" w:cs="Times New Roman"/>
                <w:sz w:val="20"/>
              </w:rPr>
              <w:t>2</w:t>
            </w:r>
          </w:p>
        </w:tc>
      </w:tr>
      <w:tr w:rsidR="004859C2" w:rsidRPr="00CB56AA" w14:paraId="7EFDA119" w14:textId="77777777" w:rsidTr="00F506DE">
        <w:trPr>
          <w:cantSplit/>
        </w:trPr>
        <w:tc>
          <w:tcPr>
            <w:tcW w:w="0" w:type="auto"/>
            <w:vAlign w:val="center"/>
          </w:tcPr>
          <w:p w14:paraId="290FF7EE" w14:textId="514F7509" w:rsidR="004859C2" w:rsidRPr="00CB56AA" w:rsidRDefault="004859C2" w:rsidP="00F813B7">
            <w:pPr>
              <w:keepNext/>
              <w:jc w:val="center"/>
              <w:rPr>
                <w:rFonts w:ascii="Times New Roman" w:hAnsi="Times New Roman" w:cs="Times New Roman"/>
                <w:sz w:val="20"/>
              </w:rPr>
            </w:pPr>
            <w:r w:rsidRPr="00CB56AA">
              <w:rPr>
                <w:rFonts w:ascii="Times New Roman" w:hAnsi="Times New Roman" w:cs="Times New Roman"/>
                <w:sz w:val="20"/>
              </w:rPr>
              <w:t xml:space="preserve">Effort </w:t>
            </w:r>
            <w:r w:rsidR="00F813B7">
              <w:rPr>
                <w:rFonts w:ascii="Times New Roman" w:hAnsi="Times New Roman" w:cs="Times New Roman"/>
                <w:sz w:val="20"/>
              </w:rPr>
              <w:t>‒</w:t>
            </w:r>
            <w:r w:rsidRPr="00CB56AA">
              <w:rPr>
                <w:rFonts w:ascii="Times New Roman" w:hAnsi="Times New Roman" w:cs="Times New Roman"/>
                <w:sz w:val="20"/>
              </w:rPr>
              <w:t xml:space="preserve"> standard deviation</w:t>
            </w:r>
          </w:p>
        </w:tc>
        <w:tc>
          <w:tcPr>
            <w:tcW w:w="0" w:type="auto"/>
            <w:vAlign w:val="center"/>
          </w:tcPr>
          <w:p w14:paraId="64A73DE0" w14:textId="77777777" w:rsidR="004859C2" w:rsidRPr="00CB56AA" w:rsidRDefault="00DE1C87" w:rsidP="00F506DE">
            <w:pPr>
              <w:keepNext/>
              <w:jc w:val="center"/>
              <w:rPr>
                <w:rFonts w:ascii="Times New Roman" w:hAnsi="Times New Roman" w:cs="Times New Roman"/>
                <w:sz w:val="20"/>
              </w:rPr>
            </w:pPr>
            <w:r>
              <w:rPr>
                <w:rFonts w:ascii="Times New Roman" w:hAnsi="Times New Roman" w:cs="Times New Roman"/>
                <w:sz w:val="20"/>
              </w:rPr>
              <w:t>1</w:t>
            </w:r>
          </w:p>
        </w:tc>
      </w:tr>
      <w:tr w:rsidR="004859C2" w:rsidRPr="00CB56AA" w14:paraId="618CBB4A" w14:textId="77777777" w:rsidTr="00F506DE">
        <w:trPr>
          <w:cantSplit/>
        </w:trPr>
        <w:tc>
          <w:tcPr>
            <w:tcW w:w="0" w:type="auto"/>
            <w:vAlign w:val="center"/>
          </w:tcPr>
          <w:p w14:paraId="631A3D68" w14:textId="77777777" w:rsidR="004859C2" w:rsidRPr="00CB56AA" w:rsidRDefault="004859C2" w:rsidP="00F506DE">
            <w:pPr>
              <w:keepNext/>
              <w:jc w:val="center"/>
              <w:rPr>
                <w:rFonts w:ascii="Times New Roman" w:hAnsi="Times New Roman" w:cs="Times New Roman"/>
                <w:sz w:val="20"/>
              </w:rPr>
            </w:pPr>
            <w:r w:rsidRPr="00CB56AA">
              <w:rPr>
                <w:rFonts w:ascii="Times New Roman" w:hAnsi="Times New Roman" w:cs="Times New Roman"/>
                <w:sz w:val="20"/>
              </w:rPr>
              <w:t>Effort value</w:t>
            </w:r>
          </w:p>
        </w:tc>
        <w:tc>
          <w:tcPr>
            <w:tcW w:w="0" w:type="auto"/>
            <w:vAlign w:val="center"/>
          </w:tcPr>
          <w:p w14:paraId="00B2AC68" w14:textId="77777777" w:rsidR="004859C2" w:rsidRPr="00CB56AA" w:rsidRDefault="004859C2" w:rsidP="006352C8">
            <w:pPr>
              <w:keepNext/>
              <w:jc w:val="center"/>
              <w:rPr>
                <w:rFonts w:ascii="Times New Roman" w:hAnsi="Times New Roman" w:cs="Times New Roman"/>
                <w:sz w:val="20"/>
              </w:rPr>
            </w:pPr>
            <w:r w:rsidRPr="00CB56AA">
              <w:rPr>
                <w:rFonts w:ascii="Times New Roman" w:hAnsi="Times New Roman" w:cs="Times New Roman"/>
                <w:sz w:val="20"/>
              </w:rPr>
              <w:t>0</w:t>
            </w:r>
            <w:r w:rsidR="006352C8">
              <w:rPr>
                <w:rFonts w:ascii="Times New Roman" w:hAnsi="Times New Roman" w:cs="Times New Roman"/>
                <w:sz w:val="20"/>
              </w:rPr>
              <w:t>.</w:t>
            </w:r>
            <w:r w:rsidRPr="00CB56AA">
              <w:rPr>
                <w:rFonts w:ascii="Times New Roman" w:hAnsi="Times New Roman" w:cs="Times New Roman"/>
                <w:sz w:val="20"/>
              </w:rPr>
              <w:t>6</w:t>
            </w:r>
          </w:p>
        </w:tc>
      </w:tr>
      <w:tr w:rsidR="004859C2" w:rsidRPr="00CB56AA" w14:paraId="3080C736" w14:textId="77777777" w:rsidTr="00F506DE">
        <w:trPr>
          <w:cantSplit/>
        </w:trPr>
        <w:tc>
          <w:tcPr>
            <w:tcW w:w="0" w:type="auto"/>
            <w:vAlign w:val="center"/>
          </w:tcPr>
          <w:p w14:paraId="6EF9F7D9" w14:textId="77777777" w:rsidR="004859C2" w:rsidRPr="00CB56AA" w:rsidRDefault="003013B4" w:rsidP="00F506DE">
            <w:pPr>
              <w:keepNext/>
              <w:jc w:val="center"/>
              <w:rPr>
                <w:rFonts w:ascii="Times New Roman" w:hAnsi="Times New Roman" w:cs="Times New Roman"/>
                <w:sz w:val="20"/>
              </w:rPr>
            </w:pPr>
            <w:r>
              <w:rPr>
                <w:rFonts w:ascii="Times New Roman" w:hAnsi="Times New Roman" w:cs="Times New Roman"/>
                <w:sz w:val="20"/>
              </w:rPr>
              <w:t>Skill</w:t>
            </w:r>
          </w:p>
        </w:tc>
        <w:tc>
          <w:tcPr>
            <w:tcW w:w="0" w:type="auto"/>
            <w:vAlign w:val="center"/>
          </w:tcPr>
          <w:p w14:paraId="06A62FB4" w14:textId="77777777" w:rsidR="004859C2" w:rsidRPr="00CB56AA" w:rsidRDefault="004859C2" w:rsidP="00F506DE">
            <w:pPr>
              <w:keepNext/>
              <w:jc w:val="center"/>
              <w:rPr>
                <w:rFonts w:ascii="Times New Roman" w:hAnsi="Times New Roman" w:cs="Times New Roman"/>
                <w:sz w:val="20"/>
              </w:rPr>
            </w:pPr>
            <w:r w:rsidRPr="00CB56AA">
              <w:rPr>
                <w:rFonts w:ascii="Times New Roman" w:hAnsi="Times New Roman" w:cs="Times New Roman"/>
                <w:sz w:val="20"/>
              </w:rPr>
              <w:t>1</w:t>
            </w:r>
          </w:p>
        </w:tc>
      </w:tr>
      <w:tr w:rsidR="004859C2" w:rsidRPr="00CB56AA" w14:paraId="2DC71ECF" w14:textId="77777777" w:rsidTr="00F506DE">
        <w:trPr>
          <w:cantSplit/>
        </w:trPr>
        <w:tc>
          <w:tcPr>
            <w:tcW w:w="0" w:type="auto"/>
            <w:vAlign w:val="center"/>
          </w:tcPr>
          <w:p w14:paraId="57672CA5" w14:textId="7049CAA9" w:rsidR="004859C2" w:rsidRPr="00CB56AA" w:rsidRDefault="004859C2" w:rsidP="00F506DE">
            <w:pPr>
              <w:keepNext/>
              <w:jc w:val="center"/>
              <w:rPr>
                <w:rFonts w:ascii="Times New Roman" w:hAnsi="Times New Roman" w:cs="Times New Roman"/>
                <w:sz w:val="20"/>
              </w:rPr>
            </w:pPr>
            <w:r w:rsidRPr="00CB56AA">
              <w:rPr>
                <w:rFonts w:ascii="Times New Roman" w:hAnsi="Times New Roman" w:cs="Times New Roman"/>
                <w:sz w:val="20"/>
              </w:rPr>
              <w:t xml:space="preserve">Bias </w:t>
            </w:r>
            <w:r w:rsidR="00F813B7">
              <w:rPr>
                <w:rFonts w:ascii="Times New Roman" w:hAnsi="Times New Roman" w:cs="Times New Roman"/>
                <w:sz w:val="20"/>
              </w:rPr>
              <w:t>‒</w:t>
            </w:r>
            <w:r w:rsidRPr="00CB56AA">
              <w:rPr>
                <w:rFonts w:ascii="Times New Roman" w:hAnsi="Times New Roman" w:cs="Times New Roman"/>
                <w:sz w:val="20"/>
              </w:rPr>
              <w:t xml:space="preserve"> standard deviation</w:t>
            </w:r>
          </w:p>
        </w:tc>
        <w:tc>
          <w:tcPr>
            <w:tcW w:w="0" w:type="auto"/>
            <w:vAlign w:val="center"/>
          </w:tcPr>
          <w:p w14:paraId="2C28A177" w14:textId="77777777" w:rsidR="004859C2" w:rsidRPr="00CB56AA" w:rsidRDefault="004859C2" w:rsidP="00F506DE">
            <w:pPr>
              <w:keepNext/>
              <w:jc w:val="center"/>
              <w:rPr>
                <w:rFonts w:ascii="Times New Roman" w:hAnsi="Times New Roman" w:cs="Times New Roman"/>
                <w:sz w:val="20"/>
              </w:rPr>
            </w:pPr>
            <w:r w:rsidRPr="00CB56AA">
              <w:rPr>
                <w:rFonts w:ascii="Times New Roman" w:hAnsi="Times New Roman" w:cs="Times New Roman"/>
                <w:sz w:val="20"/>
              </w:rPr>
              <w:t>1</w:t>
            </w:r>
          </w:p>
        </w:tc>
      </w:tr>
      <w:tr w:rsidR="004859C2" w:rsidRPr="00CB56AA" w14:paraId="3891B410" w14:textId="77777777" w:rsidTr="00F506DE">
        <w:trPr>
          <w:cantSplit/>
        </w:trPr>
        <w:tc>
          <w:tcPr>
            <w:tcW w:w="0" w:type="auto"/>
            <w:vAlign w:val="center"/>
          </w:tcPr>
          <w:p w14:paraId="4AF5B71A" w14:textId="77777777" w:rsidR="004859C2" w:rsidRPr="00CB56AA" w:rsidRDefault="004859C2" w:rsidP="00F506DE">
            <w:pPr>
              <w:keepNext/>
              <w:jc w:val="center"/>
              <w:rPr>
                <w:rFonts w:ascii="Times New Roman" w:hAnsi="Times New Roman" w:cs="Times New Roman"/>
                <w:sz w:val="20"/>
              </w:rPr>
            </w:pPr>
            <w:r w:rsidRPr="00CB56AA">
              <w:rPr>
                <w:rFonts w:ascii="Times New Roman" w:hAnsi="Times New Roman" w:cs="Times New Roman"/>
                <w:sz w:val="20"/>
              </w:rPr>
              <w:t>Biased answer</w:t>
            </w:r>
          </w:p>
        </w:tc>
        <w:tc>
          <w:tcPr>
            <w:tcW w:w="0" w:type="auto"/>
            <w:vAlign w:val="center"/>
          </w:tcPr>
          <w:p w14:paraId="4F7E3A5C" w14:textId="77777777" w:rsidR="004859C2" w:rsidRPr="00CB56AA" w:rsidRDefault="004859C2" w:rsidP="00F506DE">
            <w:pPr>
              <w:keepNext/>
              <w:jc w:val="center"/>
              <w:rPr>
                <w:rFonts w:ascii="Times New Roman" w:hAnsi="Times New Roman" w:cs="Times New Roman"/>
                <w:sz w:val="20"/>
              </w:rPr>
            </w:pPr>
            <w:r w:rsidRPr="00CB56AA">
              <w:rPr>
                <w:rFonts w:ascii="Times New Roman" w:hAnsi="Times New Roman" w:cs="Times New Roman"/>
                <w:sz w:val="20"/>
              </w:rPr>
              <w:t>4</w:t>
            </w:r>
          </w:p>
        </w:tc>
      </w:tr>
    </w:tbl>
    <w:p w14:paraId="48B59F15" w14:textId="77777777" w:rsidR="004859C2" w:rsidRPr="00AC066E" w:rsidRDefault="004859C2" w:rsidP="004859C2">
      <w:pPr>
        <w:spacing w:after="0" w:line="240" w:lineRule="auto"/>
        <w:jc w:val="both"/>
        <w:rPr>
          <w:rFonts w:ascii="Times New Roman" w:eastAsia="MS Mincho" w:hAnsi="Times New Roman" w:cs="Times New Roman"/>
          <w:lang w:val="en-US"/>
        </w:rPr>
      </w:pPr>
    </w:p>
    <w:p w14:paraId="1C161AAB" w14:textId="77777777" w:rsidR="001873D0" w:rsidRDefault="001873D0" w:rsidP="004859C2">
      <w:pPr>
        <w:spacing w:after="0" w:line="240" w:lineRule="auto"/>
        <w:jc w:val="both"/>
        <w:rPr>
          <w:rFonts w:ascii="Times New Roman" w:eastAsia="MS Mincho" w:hAnsi="Times New Roman" w:cs="Times New Roman"/>
          <w:lang w:val="en-US"/>
        </w:rPr>
      </w:pPr>
    </w:p>
    <w:p w14:paraId="1709C97F" w14:textId="77777777" w:rsidR="001873D0" w:rsidRDefault="001873D0" w:rsidP="004859C2">
      <w:pPr>
        <w:spacing w:after="0" w:line="240" w:lineRule="auto"/>
        <w:jc w:val="both"/>
        <w:rPr>
          <w:rFonts w:ascii="Times New Roman" w:eastAsia="MS Mincho" w:hAnsi="Times New Roman" w:cs="Times New Roman"/>
          <w:lang w:val="en-US"/>
        </w:rPr>
      </w:pPr>
    </w:p>
    <w:p w14:paraId="6D83C987" w14:textId="77777777" w:rsidR="001873D0" w:rsidRDefault="001873D0" w:rsidP="004859C2">
      <w:pPr>
        <w:spacing w:after="0" w:line="240" w:lineRule="auto"/>
        <w:jc w:val="both"/>
        <w:rPr>
          <w:rFonts w:ascii="Times New Roman" w:eastAsia="MS Mincho" w:hAnsi="Times New Roman" w:cs="Times New Roman"/>
          <w:lang w:val="en-US"/>
        </w:rPr>
      </w:pPr>
    </w:p>
    <w:p w14:paraId="73D72950" w14:textId="77777777" w:rsidR="001873D0" w:rsidRDefault="001873D0" w:rsidP="004859C2">
      <w:pPr>
        <w:spacing w:after="0" w:line="240" w:lineRule="auto"/>
        <w:jc w:val="both"/>
        <w:rPr>
          <w:rFonts w:ascii="Times New Roman" w:eastAsia="MS Mincho" w:hAnsi="Times New Roman" w:cs="Times New Roman"/>
          <w:lang w:val="en-US"/>
        </w:rPr>
      </w:pPr>
    </w:p>
    <w:p w14:paraId="2058EA36" w14:textId="77777777" w:rsidR="001873D0" w:rsidRDefault="001873D0" w:rsidP="004859C2">
      <w:pPr>
        <w:spacing w:after="0" w:line="240" w:lineRule="auto"/>
        <w:jc w:val="both"/>
        <w:rPr>
          <w:rFonts w:ascii="Times New Roman" w:eastAsia="MS Mincho" w:hAnsi="Times New Roman" w:cs="Times New Roman"/>
          <w:lang w:val="en-US"/>
        </w:rPr>
      </w:pPr>
    </w:p>
    <w:p w14:paraId="0E1DCEBF" w14:textId="77777777" w:rsidR="001873D0" w:rsidRPr="00AC066E" w:rsidRDefault="001873D0" w:rsidP="004859C2">
      <w:pPr>
        <w:spacing w:after="0" w:line="240" w:lineRule="auto"/>
        <w:jc w:val="both"/>
        <w:rPr>
          <w:rFonts w:ascii="Times New Roman" w:eastAsia="MS Mincho" w:hAnsi="Times New Roman" w:cs="Times New Roman"/>
          <w:lang w:val="en-US"/>
        </w:rPr>
      </w:pPr>
    </w:p>
    <w:p w14:paraId="24FFE969" w14:textId="77777777" w:rsidR="00AE7EF4" w:rsidRDefault="00AE7EF4" w:rsidP="004859C2">
      <w:pPr>
        <w:spacing w:after="0" w:line="240" w:lineRule="auto"/>
        <w:jc w:val="center"/>
        <w:rPr>
          <w:rFonts w:ascii="Times New Roman" w:eastAsia="MS Mincho" w:hAnsi="Times New Roman" w:cs="Times New Roman"/>
          <w:sz w:val="20"/>
          <w:lang w:val="en-US"/>
        </w:rPr>
      </w:pPr>
    </w:p>
    <w:p w14:paraId="08AA342B" w14:textId="77777777" w:rsidR="003F2E39" w:rsidRPr="00CB56AA" w:rsidRDefault="006352C8" w:rsidP="004859C2">
      <w:pPr>
        <w:spacing w:after="0" w:line="240" w:lineRule="auto"/>
        <w:jc w:val="center"/>
        <w:rPr>
          <w:rFonts w:ascii="Times New Roman" w:eastAsia="MS Mincho" w:hAnsi="Times New Roman" w:cs="Times New Roman"/>
          <w:sz w:val="20"/>
          <w:lang w:val="en-US"/>
        </w:rPr>
      </w:pPr>
      <w:r>
        <w:rPr>
          <w:rFonts w:ascii="Times New Roman" w:eastAsia="MS Mincho" w:hAnsi="Times New Roman" w:cs="Times New Roman"/>
          <w:noProof/>
          <w:sz w:val="20"/>
          <w:lang w:val="pl-PL" w:eastAsia="pl-PL"/>
        </w:rPr>
        <w:drawing>
          <wp:inline distT="0" distB="0" distL="0" distR="0" wp14:anchorId="7F203094" wp14:editId="10F489D1">
            <wp:extent cx="4401164" cy="2448267"/>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amp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01164" cy="2448267"/>
                    </a:xfrm>
                    <a:prstGeom prst="rect">
                      <a:avLst/>
                    </a:prstGeom>
                  </pic:spPr>
                </pic:pic>
              </a:graphicData>
            </a:graphic>
          </wp:inline>
        </w:drawing>
      </w:r>
    </w:p>
    <w:p w14:paraId="04A012FE" w14:textId="77777777" w:rsidR="004859C2" w:rsidRPr="00AC066E" w:rsidRDefault="004859C2" w:rsidP="00B01024">
      <w:pPr>
        <w:spacing w:after="0" w:line="240" w:lineRule="auto"/>
        <w:ind w:firstLine="284"/>
        <w:jc w:val="both"/>
        <w:rPr>
          <w:rFonts w:ascii="Times New Roman" w:eastAsia="MS Mincho" w:hAnsi="Times New Roman" w:cs="Times New Roman"/>
          <w:lang w:val="en-US"/>
        </w:rPr>
      </w:pPr>
    </w:p>
    <w:p w14:paraId="0C0544B0" w14:textId="6BA94A13" w:rsidR="00ED31D3" w:rsidRDefault="00F813B7" w:rsidP="00F602A8">
      <w:pPr>
        <w:pStyle w:val="Caption"/>
        <w:ind w:firstLine="0"/>
        <w:jc w:val="center"/>
        <w:rPr>
          <w:rFonts w:eastAsia="MS Mincho" w:cs="Times New Roman"/>
          <w:sz w:val="20"/>
        </w:rPr>
      </w:pPr>
      <w:r>
        <w:t xml:space="preserve">Fig. </w:t>
      </w:r>
      <w:r w:rsidR="0041358D">
        <w:fldChar w:fldCharType="begin"/>
      </w:r>
      <w:r w:rsidR="00FB1209">
        <w:instrText xml:space="preserve"> SEQ Figure \* ARABIC </w:instrText>
      </w:r>
      <w:r w:rsidR="0041358D">
        <w:fldChar w:fldCharType="separate"/>
      </w:r>
      <w:r w:rsidR="00427D8E">
        <w:rPr>
          <w:noProof/>
        </w:rPr>
        <w:t>11</w:t>
      </w:r>
      <w:r w:rsidR="0041358D">
        <w:fldChar w:fldCharType="end"/>
      </w:r>
      <w:r w:rsidR="00B01024" w:rsidRPr="009C04C6">
        <w:rPr>
          <w:rFonts w:eastAsia="MS Mincho" w:cs="Times New Roman"/>
        </w:rPr>
        <w:t xml:space="preserve">: </w:t>
      </w:r>
      <w:r w:rsidR="00E85674">
        <w:rPr>
          <w:rFonts w:eastAsia="MS Mincho" w:cs="Times New Roman"/>
        </w:rPr>
        <w:t>F</w:t>
      </w:r>
      <w:r w:rsidR="00B01024" w:rsidRPr="009C04C6">
        <w:rPr>
          <w:rFonts w:eastAsia="MS Mincho" w:cs="Times New Roman"/>
        </w:rPr>
        <w:t>inal distributi</w:t>
      </w:r>
      <w:r w:rsidR="006352C8" w:rsidRPr="009C04C6">
        <w:rPr>
          <w:rFonts w:eastAsia="MS Mincho" w:cs="Times New Roman"/>
        </w:rPr>
        <w:t>on of user’s behavior, Example 1</w:t>
      </w:r>
    </w:p>
    <w:p w14:paraId="4128C012" w14:textId="77777777" w:rsidR="00F075B1" w:rsidRDefault="00F075B1" w:rsidP="003F2E39">
      <w:pPr>
        <w:spacing w:after="0" w:line="240" w:lineRule="auto"/>
        <w:ind w:firstLine="284"/>
        <w:jc w:val="both"/>
        <w:rPr>
          <w:rFonts w:ascii="Times New Roman" w:eastAsia="MS Mincho" w:hAnsi="Times New Roman" w:cs="Times New Roman"/>
          <w:lang w:val="en-US"/>
        </w:rPr>
      </w:pPr>
    </w:p>
    <w:p w14:paraId="535D4BDA" w14:textId="77777777" w:rsidR="00F075B1" w:rsidRDefault="00F075B1" w:rsidP="003F2E39">
      <w:pPr>
        <w:spacing w:after="0" w:line="240" w:lineRule="auto"/>
        <w:ind w:firstLine="284"/>
        <w:jc w:val="both"/>
        <w:rPr>
          <w:rFonts w:ascii="Times New Roman" w:eastAsia="MS Mincho" w:hAnsi="Times New Roman" w:cs="Times New Roman"/>
          <w:lang w:val="en-US"/>
        </w:rPr>
      </w:pPr>
    </w:p>
    <w:p w14:paraId="3D33D7D1" w14:textId="77777777" w:rsidR="00F075B1" w:rsidRDefault="00F075B1" w:rsidP="003F2E39">
      <w:pPr>
        <w:spacing w:after="0" w:line="240" w:lineRule="auto"/>
        <w:ind w:firstLine="284"/>
        <w:jc w:val="both"/>
        <w:rPr>
          <w:rFonts w:ascii="Times New Roman" w:eastAsia="MS Mincho" w:hAnsi="Times New Roman" w:cs="Times New Roman"/>
          <w:lang w:val="en-US"/>
        </w:rPr>
      </w:pPr>
    </w:p>
    <w:p w14:paraId="5F74CD4E" w14:textId="77777777" w:rsidR="00DC3D5A" w:rsidRPr="00112ECB" w:rsidRDefault="00DC3D5A" w:rsidP="00DC3D5A">
      <w:pPr>
        <w:spacing w:after="0" w:line="360" w:lineRule="auto"/>
        <w:ind w:firstLine="284"/>
        <w:jc w:val="both"/>
        <w:rPr>
          <w:rFonts w:ascii="Times New Roman" w:eastAsia="MS Mincho" w:hAnsi="Times New Roman" w:cs="Times New Roman"/>
          <w:lang w:val="en-US"/>
        </w:rPr>
      </w:pPr>
      <w:r w:rsidRPr="00112ECB">
        <w:rPr>
          <w:rFonts w:ascii="Times New Roman" w:eastAsia="MS Mincho" w:hAnsi="Times New Roman" w:cs="Times New Roman"/>
          <w:lang w:val="en-US"/>
        </w:rPr>
        <w:t xml:space="preserve">Example </w:t>
      </w:r>
      <w:r>
        <w:rPr>
          <w:rFonts w:ascii="Times New Roman" w:eastAsia="MS Mincho" w:hAnsi="Times New Roman" w:cs="Times New Roman"/>
          <w:lang w:val="en-US"/>
        </w:rPr>
        <w:t>2</w:t>
      </w:r>
      <w:r w:rsidRPr="00112ECB">
        <w:rPr>
          <w:rFonts w:ascii="Times New Roman" w:eastAsia="MS Mincho" w:hAnsi="Times New Roman" w:cs="Times New Roman"/>
          <w:lang w:val="en-US"/>
        </w:rPr>
        <w:t xml:space="preserve"> </w:t>
      </w:r>
    </w:p>
    <w:p w14:paraId="1EF51276" w14:textId="77777777" w:rsidR="00DC3D5A" w:rsidRDefault="00DC3D5A" w:rsidP="00DC3D5A">
      <w:pPr>
        <w:spacing w:after="0" w:line="360" w:lineRule="auto"/>
        <w:ind w:firstLine="284"/>
        <w:jc w:val="both"/>
        <w:rPr>
          <w:rFonts w:ascii="Times New Roman" w:eastAsia="MS Mincho" w:hAnsi="Times New Roman" w:cs="Times New Roman"/>
          <w:b/>
          <w:lang w:val="en-US"/>
        </w:rPr>
      </w:pPr>
    </w:p>
    <w:p w14:paraId="3AD20CA3" w14:textId="77777777" w:rsidR="00DC3D5A" w:rsidRDefault="00DC3D5A" w:rsidP="00DC3D5A">
      <w:pPr>
        <w:pStyle w:val="Caption"/>
        <w:spacing w:after="0"/>
        <w:ind w:firstLine="0"/>
        <w:jc w:val="center"/>
        <w:rPr>
          <w:rFonts w:eastAsia="MS Mincho" w:cs="Times New Roman"/>
        </w:rPr>
      </w:pPr>
      <w:r w:rsidRPr="009C04C6">
        <w:t xml:space="preserve">Table </w:t>
      </w:r>
      <w:r>
        <w:t>7</w:t>
      </w:r>
      <w:r w:rsidRPr="009C04C6">
        <w:t>.</w:t>
      </w:r>
      <w:r w:rsidRPr="009C04C6">
        <w:rPr>
          <w:rFonts w:eastAsia="MS Mincho" w:cs="Times New Roman"/>
        </w:rPr>
        <w:t xml:space="preserve"> Settings for Example </w:t>
      </w:r>
      <w:r>
        <w:rPr>
          <w:rFonts w:eastAsia="MS Mincho" w:cs="Times New Roman"/>
        </w:rPr>
        <w:t>2</w:t>
      </w:r>
    </w:p>
    <w:tbl>
      <w:tblPr>
        <w:tblStyle w:val="TableGrid1"/>
        <w:tblpPr w:leftFromText="180" w:rightFromText="180" w:vertAnchor="text" w:horzAnchor="margin" w:tblpXSpec="center" w:tblpY="263"/>
        <w:tblW w:w="0" w:type="auto"/>
        <w:tblBorders>
          <w:top w:val="single" w:sz="4" w:space="0" w:color="auto"/>
          <w:left w:val="none" w:sz="0" w:space="0" w:color="auto"/>
          <w:bottom w:val="single" w:sz="4" w:space="0" w:color="auto"/>
          <w:right w:val="none" w:sz="0" w:space="0" w:color="auto"/>
          <w:insideH w:val="none" w:sz="0" w:space="0" w:color="auto"/>
          <w:insideV w:val="single" w:sz="4" w:space="0" w:color="auto"/>
        </w:tblBorders>
        <w:tblLook w:val="00A0" w:firstRow="1" w:lastRow="0" w:firstColumn="1" w:lastColumn="0" w:noHBand="0" w:noVBand="0"/>
      </w:tblPr>
      <w:tblGrid>
        <w:gridCol w:w="2366"/>
        <w:gridCol w:w="466"/>
      </w:tblGrid>
      <w:tr w:rsidR="009C04C6" w:rsidRPr="00CB56AA" w14:paraId="3B984294" w14:textId="77777777" w:rsidTr="009C04C6">
        <w:trPr>
          <w:cantSplit/>
        </w:trPr>
        <w:tc>
          <w:tcPr>
            <w:tcW w:w="0" w:type="auto"/>
            <w:vAlign w:val="center"/>
          </w:tcPr>
          <w:p w14:paraId="36585CD8" w14:textId="23A90E86" w:rsidR="009C04C6" w:rsidRPr="00CB56AA" w:rsidRDefault="00DC3D5A" w:rsidP="009C04C6">
            <w:pPr>
              <w:keepNext/>
              <w:jc w:val="center"/>
              <w:rPr>
                <w:rFonts w:ascii="Times New Roman" w:hAnsi="Times New Roman" w:cs="Times New Roman"/>
                <w:sz w:val="20"/>
              </w:rPr>
            </w:pPr>
            <w:r>
              <w:rPr>
                <w:rFonts w:ascii="Times New Roman" w:hAnsi="Times New Roman" w:cs="Times New Roman"/>
                <w:sz w:val="20"/>
              </w:rPr>
              <w:t>C</w:t>
            </w:r>
            <w:r w:rsidR="009C04C6" w:rsidRPr="00CB56AA">
              <w:rPr>
                <w:rFonts w:ascii="Times New Roman" w:hAnsi="Times New Roman" w:cs="Times New Roman"/>
                <w:sz w:val="20"/>
              </w:rPr>
              <w:t>orrect answer/rating</w:t>
            </w:r>
          </w:p>
        </w:tc>
        <w:tc>
          <w:tcPr>
            <w:tcW w:w="0" w:type="auto"/>
            <w:vAlign w:val="center"/>
          </w:tcPr>
          <w:p w14:paraId="76EEA0B5" w14:textId="77777777" w:rsidR="009C04C6" w:rsidRPr="00CB56AA" w:rsidRDefault="009C04C6" w:rsidP="009C04C6">
            <w:pPr>
              <w:keepNext/>
              <w:jc w:val="center"/>
              <w:rPr>
                <w:rFonts w:ascii="Times New Roman" w:hAnsi="Times New Roman" w:cs="Times New Roman"/>
                <w:sz w:val="20"/>
              </w:rPr>
            </w:pPr>
            <w:r>
              <w:rPr>
                <w:rFonts w:ascii="Times New Roman" w:hAnsi="Times New Roman" w:cs="Times New Roman"/>
                <w:sz w:val="20"/>
              </w:rPr>
              <w:t>2</w:t>
            </w:r>
          </w:p>
        </w:tc>
      </w:tr>
      <w:tr w:rsidR="009C04C6" w:rsidRPr="00CB56AA" w14:paraId="7508AE43" w14:textId="77777777" w:rsidTr="009C04C6">
        <w:trPr>
          <w:cantSplit/>
        </w:trPr>
        <w:tc>
          <w:tcPr>
            <w:tcW w:w="0" w:type="auto"/>
            <w:vAlign w:val="center"/>
          </w:tcPr>
          <w:p w14:paraId="5B3F074C" w14:textId="279EEEA4" w:rsidR="009C04C6" w:rsidRPr="00CB56AA" w:rsidRDefault="009C04C6" w:rsidP="00E85674">
            <w:pPr>
              <w:keepNext/>
              <w:jc w:val="center"/>
              <w:rPr>
                <w:rFonts w:ascii="Times New Roman" w:hAnsi="Times New Roman" w:cs="Times New Roman"/>
                <w:sz w:val="20"/>
              </w:rPr>
            </w:pPr>
            <w:r w:rsidRPr="00CB56AA">
              <w:rPr>
                <w:rFonts w:ascii="Times New Roman" w:hAnsi="Times New Roman" w:cs="Times New Roman"/>
                <w:sz w:val="20"/>
              </w:rPr>
              <w:t xml:space="preserve">Effort </w:t>
            </w:r>
            <w:r w:rsidR="00E85674">
              <w:rPr>
                <w:rFonts w:ascii="Times New Roman" w:hAnsi="Times New Roman" w:cs="Times New Roman"/>
                <w:sz w:val="20"/>
              </w:rPr>
              <w:t>‒</w:t>
            </w:r>
            <w:r w:rsidRPr="00CB56AA">
              <w:rPr>
                <w:rFonts w:ascii="Times New Roman" w:hAnsi="Times New Roman" w:cs="Times New Roman"/>
                <w:sz w:val="20"/>
              </w:rPr>
              <w:t xml:space="preserve"> standard deviation</w:t>
            </w:r>
          </w:p>
        </w:tc>
        <w:tc>
          <w:tcPr>
            <w:tcW w:w="0" w:type="auto"/>
            <w:vAlign w:val="center"/>
          </w:tcPr>
          <w:p w14:paraId="1C07DF27" w14:textId="77777777" w:rsidR="009C04C6" w:rsidRPr="00CB56AA" w:rsidRDefault="009C04C6" w:rsidP="009C04C6">
            <w:pPr>
              <w:keepNext/>
              <w:jc w:val="center"/>
              <w:rPr>
                <w:rFonts w:ascii="Times New Roman" w:hAnsi="Times New Roman" w:cs="Times New Roman"/>
                <w:sz w:val="20"/>
              </w:rPr>
            </w:pPr>
            <w:r>
              <w:rPr>
                <w:rFonts w:ascii="Times New Roman" w:hAnsi="Times New Roman" w:cs="Times New Roman"/>
                <w:sz w:val="20"/>
              </w:rPr>
              <w:t>1</w:t>
            </w:r>
          </w:p>
        </w:tc>
      </w:tr>
      <w:tr w:rsidR="009C04C6" w:rsidRPr="00CB56AA" w14:paraId="0C942265" w14:textId="77777777" w:rsidTr="009C04C6">
        <w:trPr>
          <w:cantSplit/>
        </w:trPr>
        <w:tc>
          <w:tcPr>
            <w:tcW w:w="0" w:type="auto"/>
            <w:vAlign w:val="center"/>
          </w:tcPr>
          <w:p w14:paraId="69122B09" w14:textId="77777777" w:rsidR="009C04C6" w:rsidRPr="00CB56AA" w:rsidRDefault="009C04C6" w:rsidP="009C04C6">
            <w:pPr>
              <w:keepNext/>
              <w:jc w:val="center"/>
              <w:rPr>
                <w:rFonts w:ascii="Times New Roman" w:hAnsi="Times New Roman" w:cs="Times New Roman"/>
                <w:sz w:val="20"/>
              </w:rPr>
            </w:pPr>
            <w:r w:rsidRPr="00CB56AA">
              <w:rPr>
                <w:rFonts w:ascii="Times New Roman" w:hAnsi="Times New Roman" w:cs="Times New Roman"/>
                <w:sz w:val="20"/>
              </w:rPr>
              <w:t>Effort value</w:t>
            </w:r>
          </w:p>
        </w:tc>
        <w:tc>
          <w:tcPr>
            <w:tcW w:w="0" w:type="auto"/>
            <w:vAlign w:val="center"/>
          </w:tcPr>
          <w:p w14:paraId="7909EB48" w14:textId="77777777" w:rsidR="009C04C6" w:rsidRPr="00CB56AA" w:rsidRDefault="009C04C6" w:rsidP="009C04C6">
            <w:pPr>
              <w:keepNext/>
              <w:jc w:val="center"/>
              <w:rPr>
                <w:rFonts w:ascii="Times New Roman" w:hAnsi="Times New Roman" w:cs="Times New Roman"/>
                <w:sz w:val="20"/>
              </w:rPr>
            </w:pPr>
            <w:r w:rsidRPr="00CB56AA">
              <w:rPr>
                <w:rFonts w:ascii="Times New Roman" w:hAnsi="Times New Roman" w:cs="Times New Roman"/>
                <w:sz w:val="20"/>
              </w:rPr>
              <w:t>0</w:t>
            </w:r>
            <w:r>
              <w:rPr>
                <w:rFonts w:ascii="Times New Roman" w:hAnsi="Times New Roman" w:cs="Times New Roman"/>
                <w:sz w:val="20"/>
              </w:rPr>
              <w:t>.</w:t>
            </w:r>
            <w:r w:rsidRPr="00CB56AA">
              <w:rPr>
                <w:rFonts w:ascii="Times New Roman" w:hAnsi="Times New Roman" w:cs="Times New Roman"/>
                <w:sz w:val="20"/>
              </w:rPr>
              <w:t>6</w:t>
            </w:r>
          </w:p>
        </w:tc>
      </w:tr>
      <w:tr w:rsidR="009C04C6" w:rsidRPr="00CB56AA" w14:paraId="66099B52" w14:textId="77777777" w:rsidTr="009C04C6">
        <w:trPr>
          <w:cantSplit/>
        </w:trPr>
        <w:tc>
          <w:tcPr>
            <w:tcW w:w="0" w:type="auto"/>
            <w:vAlign w:val="center"/>
          </w:tcPr>
          <w:p w14:paraId="29F82C46" w14:textId="77777777" w:rsidR="009C04C6" w:rsidRPr="00CB56AA" w:rsidRDefault="009C04C6" w:rsidP="009C04C6">
            <w:pPr>
              <w:keepNext/>
              <w:jc w:val="center"/>
              <w:rPr>
                <w:rFonts w:ascii="Times New Roman" w:hAnsi="Times New Roman" w:cs="Times New Roman"/>
                <w:sz w:val="20"/>
              </w:rPr>
            </w:pPr>
            <w:r>
              <w:rPr>
                <w:rFonts w:ascii="Times New Roman" w:hAnsi="Times New Roman" w:cs="Times New Roman"/>
                <w:sz w:val="20"/>
              </w:rPr>
              <w:lastRenderedPageBreak/>
              <w:t>Skill</w:t>
            </w:r>
          </w:p>
        </w:tc>
        <w:tc>
          <w:tcPr>
            <w:tcW w:w="0" w:type="auto"/>
            <w:vAlign w:val="center"/>
          </w:tcPr>
          <w:p w14:paraId="30C73A05" w14:textId="77777777" w:rsidR="009C04C6" w:rsidRPr="00CB56AA" w:rsidRDefault="009C04C6" w:rsidP="009C04C6">
            <w:pPr>
              <w:keepNext/>
              <w:jc w:val="center"/>
              <w:rPr>
                <w:rFonts w:ascii="Times New Roman" w:hAnsi="Times New Roman" w:cs="Times New Roman"/>
                <w:sz w:val="20"/>
              </w:rPr>
            </w:pPr>
            <w:r>
              <w:rPr>
                <w:rFonts w:ascii="Times New Roman" w:hAnsi="Times New Roman" w:cs="Times New Roman"/>
                <w:sz w:val="20"/>
              </w:rPr>
              <w:t>0</w:t>
            </w:r>
          </w:p>
        </w:tc>
      </w:tr>
      <w:tr w:rsidR="009C04C6" w:rsidRPr="00CB56AA" w14:paraId="6EF489AD" w14:textId="77777777" w:rsidTr="009C04C6">
        <w:trPr>
          <w:cantSplit/>
        </w:trPr>
        <w:tc>
          <w:tcPr>
            <w:tcW w:w="0" w:type="auto"/>
            <w:vAlign w:val="center"/>
          </w:tcPr>
          <w:p w14:paraId="199879E6" w14:textId="1735D9C1" w:rsidR="009C04C6" w:rsidRPr="00CB56AA" w:rsidRDefault="009C04C6" w:rsidP="00E85674">
            <w:pPr>
              <w:keepNext/>
              <w:jc w:val="center"/>
              <w:rPr>
                <w:rFonts w:ascii="Times New Roman" w:hAnsi="Times New Roman" w:cs="Times New Roman"/>
                <w:sz w:val="20"/>
              </w:rPr>
            </w:pPr>
            <w:r w:rsidRPr="00CB56AA">
              <w:rPr>
                <w:rFonts w:ascii="Times New Roman" w:hAnsi="Times New Roman" w:cs="Times New Roman"/>
                <w:sz w:val="20"/>
              </w:rPr>
              <w:t xml:space="preserve">Bias </w:t>
            </w:r>
            <w:r w:rsidR="00E85674">
              <w:rPr>
                <w:rFonts w:ascii="Times New Roman" w:hAnsi="Times New Roman" w:cs="Times New Roman"/>
                <w:sz w:val="20"/>
              </w:rPr>
              <w:t>‒</w:t>
            </w:r>
            <w:r w:rsidRPr="00CB56AA">
              <w:rPr>
                <w:rFonts w:ascii="Times New Roman" w:hAnsi="Times New Roman" w:cs="Times New Roman"/>
                <w:sz w:val="20"/>
              </w:rPr>
              <w:t xml:space="preserve"> standard deviation</w:t>
            </w:r>
          </w:p>
        </w:tc>
        <w:tc>
          <w:tcPr>
            <w:tcW w:w="0" w:type="auto"/>
            <w:vAlign w:val="center"/>
          </w:tcPr>
          <w:p w14:paraId="09892F9F" w14:textId="77777777" w:rsidR="009C04C6" w:rsidRPr="00CB56AA" w:rsidRDefault="009C04C6" w:rsidP="009C04C6">
            <w:pPr>
              <w:keepNext/>
              <w:jc w:val="center"/>
              <w:rPr>
                <w:rFonts w:ascii="Times New Roman" w:hAnsi="Times New Roman" w:cs="Times New Roman"/>
                <w:sz w:val="20"/>
              </w:rPr>
            </w:pPr>
            <w:r w:rsidRPr="00CB56AA">
              <w:rPr>
                <w:rFonts w:ascii="Times New Roman" w:hAnsi="Times New Roman" w:cs="Times New Roman"/>
                <w:sz w:val="20"/>
              </w:rPr>
              <w:t>1</w:t>
            </w:r>
          </w:p>
        </w:tc>
      </w:tr>
      <w:tr w:rsidR="009C04C6" w:rsidRPr="00CB56AA" w14:paraId="3CDC89DA" w14:textId="77777777" w:rsidTr="009C04C6">
        <w:trPr>
          <w:cantSplit/>
        </w:trPr>
        <w:tc>
          <w:tcPr>
            <w:tcW w:w="0" w:type="auto"/>
            <w:vAlign w:val="center"/>
          </w:tcPr>
          <w:p w14:paraId="3652A46A" w14:textId="77777777" w:rsidR="009C04C6" w:rsidRPr="00CB56AA" w:rsidRDefault="009C04C6" w:rsidP="009C04C6">
            <w:pPr>
              <w:keepNext/>
              <w:jc w:val="center"/>
              <w:rPr>
                <w:rFonts w:ascii="Times New Roman" w:hAnsi="Times New Roman" w:cs="Times New Roman"/>
                <w:sz w:val="20"/>
              </w:rPr>
            </w:pPr>
            <w:r w:rsidRPr="00CB56AA">
              <w:rPr>
                <w:rFonts w:ascii="Times New Roman" w:hAnsi="Times New Roman" w:cs="Times New Roman"/>
                <w:sz w:val="20"/>
              </w:rPr>
              <w:t>Biased answer</w:t>
            </w:r>
          </w:p>
        </w:tc>
        <w:tc>
          <w:tcPr>
            <w:tcW w:w="0" w:type="auto"/>
            <w:vAlign w:val="center"/>
          </w:tcPr>
          <w:p w14:paraId="1B7A4602" w14:textId="77777777" w:rsidR="009C04C6" w:rsidRPr="00CB56AA" w:rsidRDefault="009C04C6" w:rsidP="009C04C6">
            <w:pPr>
              <w:keepNext/>
              <w:jc w:val="center"/>
              <w:rPr>
                <w:rFonts w:ascii="Times New Roman" w:hAnsi="Times New Roman" w:cs="Times New Roman"/>
                <w:sz w:val="20"/>
              </w:rPr>
            </w:pPr>
            <w:r w:rsidRPr="00CB56AA">
              <w:rPr>
                <w:rFonts w:ascii="Times New Roman" w:hAnsi="Times New Roman" w:cs="Times New Roman"/>
                <w:sz w:val="20"/>
              </w:rPr>
              <w:t>4</w:t>
            </w:r>
          </w:p>
        </w:tc>
      </w:tr>
    </w:tbl>
    <w:p w14:paraId="5769A4B9" w14:textId="3F5CEFB9" w:rsidR="009C04C6" w:rsidRPr="00085DCF" w:rsidRDefault="009C04C6" w:rsidP="00F04EA6">
      <w:pPr>
        <w:spacing w:after="0" w:line="240" w:lineRule="auto"/>
        <w:jc w:val="both"/>
        <w:rPr>
          <w:rFonts w:ascii="Times New Roman" w:eastAsia="MS Mincho" w:hAnsi="Times New Roman" w:cs="Times New Roman"/>
          <w:lang w:val="en-US"/>
        </w:rPr>
      </w:pPr>
    </w:p>
    <w:p w14:paraId="44E47E68" w14:textId="77777777" w:rsidR="009C04C6" w:rsidRPr="00AE2F25" w:rsidRDefault="00AE2F25" w:rsidP="00AE2F25">
      <w:pPr>
        <w:jc w:val="center"/>
        <w:rPr>
          <w:rFonts w:ascii="Times New Roman" w:hAnsi="Times New Roman" w:cs="Times New Roman"/>
          <w:sz w:val="18"/>
          <w:szCs w:val="18"/>
          <w:lang w:val="en-US"/>
        </w:rPr>
      </w:pPr>
      <w:r>
        <w:rPr>
          <w:rFonts w:ascii="Times New Roman" w:hAnsi="Times New Roman" w:cs="Times New Roman"/>
          <w:noProof/>
          <w:sz w:val="18"/>
          <w:szCs w:val="18"/>
          <w:lang w:val="pl-PL" w:eastAsia="pl-PL"/>
        </w:rPr>
        <w:drawing>
          <wp:inline distT="0" distB="0" distL="0" distR="0" wp14:anchorId="1057C7B5" wp14:editId="129527C0">
            <wp:extent cx="4401164" cy="2448267"/>
            <wp:effectExtent l="0" t="0" r="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ampl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01164" cy="2448267"/>
                    </a:xfrm>
                    <a:prstGeom prst="rect">
                      <a:avLst/>
                    </a:prstGeom>
                  </pic:spPr>
                </pic:pic>
              </a:graphicData>
            </a:graphic>
          </wp:inline>
        </w:drawing>
      </w:r>
    </w:p>
    <w:p w14:paraId="0CD2260A" w14:textId="33F7C1EB" w:rsidR="00ED31D3" w:rsidRDefault="00E85674" w:rsidP="00F602A8">
      <w:pPr>
        <w:pStyle w:val="Caption"/>
        <w:ind w:firstLine="0"/>
        <w:jc w:val="center"/>
        <w:rPr>
          <w:rFonts w:eastAsia="MS Mincho" w:cs="Times New Roman"/>
        </w:rPr>
      </w:pPr>
      <w:r>
        <w:t>Fig.</w:t>
      </w:r>
      <w:r w:rsidRPr="009C04C6">
        <w:t xml:space="preserve"> </w:t>
      </w:r>
      <w:r w:rsidR="0041358D" w:rsidRPr="009C04C6">
        <w:fldChar w:fldCharType="begin"/>
      </w:r>
      <w:r w:rsidR="00C7441C" w:rsidRPr="009C04C6">
        <w:instrText xml:space="preserve"> SEQ Figure \* ARABIC </w:instrText>
      </w:r>
      <w:r w:rsidR="0041358D" w:rsidRPr="009C04C6">
        <w:fldChar w:fldCharType="separate"/>
      </w:r>
      <w:r w:rsidR="00427D8E">
        <w:rPr>
          <w:noProof/>
        </w:rPr>
        <w:t>12</w:t>
      </w:r>
      <w:r w:rsidR="0041358D" w:rsidRPr="009C04C6">
        <w:fldChar w:fldCharType="end"/>
      </w:r>
      <w:r w:rsidR="00C7441C" w:rsidRPr="009C04C6">
        <w:t xml:space="preserve">. </w:t>
      </w:r>
      <w:r>
        <w:rPr>
          <w:rFonts w:eastAsia="MS Mincho" w:cs="Times New Roman"/>
        </w:rPr>
        <w:t>F</w:t>
      </w:r>
      <w:r w:rsidR="00C7441C" w:rsidRPr="009C04C6">
        <w:rPr>
          <w:rFonts w:eastAsia="MS Mincho" w:cs="Times New Roman"/>
        </w:rPr>
        <w:t>inal distributi</w:t>
      </w:r>
      <w:r w:rsidR="00B85657">
        <w:rPr>
          <w:rFonts w:eastAsia="MS Mincho" w:cs="Times New Roman"/>
        </w:rPr>
        <w:t>on of user’s behavior, Example 2</w:t>
      </w:r>
    </w:p>
    <w:p w14:paraId="750A0155" w14:textId="77777777" w:rsidR="00346E95" w:rsidRPr="00346E95" w:rsidRDefault="00346E95" w:rsidP="00346E95">
      <w:pPr>
        <w:rPr>
          <w:lang w:val="en-US"/>
        </w:rPr>
      </w:pPr>
    </w:p>
    <w:p w14:paraId="1BE20075" w14:textId="77777777" w:rsidR="002831A3" w:rsidRPr="009D67E6" w:rsidRDefault="00506322" w:rsidP="008040CA">
      <w:pPr>
        <w:pStyle w:val="ListParagraph"/>
        <w:numPr>
          <w:ilvl w:val="2"/>
          <w:numId w:val="27"/>
        </w:numPr>
        <w:spacing w:line="360" w:lineRule="auto"/>
        <w:rPr>
          <w:rFonts w:ascii="Times New Roman" w:hAnsi="Times New Roman" w:cs="Times New Roman"/>
          <w:b/>
          <w:sz w:val="24"/>
          <w:lang w:val="en-US"/>
        </w:rPr>
      </w:pPr>
      <w:r w:rsidRPr="009D67E6">
        <w:rPr>
          <w:rFonts w:ascii="Times New Roman" w:hAnsi="Times New Roman" w:cs="Times New Roman"/>
          <w:b/>
          <w:sz w:val="24"/>
          <w:lang w:val="en-US"/>
        </w:rPr>
        <w:t>Participation</w:t>
      </w:r>
      <w:r w:rsidR="00144A58" w:rsidRPr="009D67E6">
        <w:rPr>
          <w:rFonts w:ascii="Times New Roman" w:hAnsi="Times New Roman" w:cs="Times New Roman"/>
          <w:b/>
          <w:sz w:val="24"/>
          <w:lang w:val="en-US"/>
        </w:rPr>
        <w:t xml:space="preserve"> </w:t>
      </w:r>
      <w:r w:rsidRPr="009D67E6">
        <w:rPr>
          <w:rFonts w:ascii="Times New Roman" w:hAnsi="Times New Roman" w:cs="Times New Roman"/>
          <w:b/>
          <w:sz w:val="24"/>
          <w:lang w:val="en-US"/>
        </w:rPr>
        <w:t xml:space="preserve">in </w:t>
      </w:r>
      <w:r w:rsidR="00144A58" w:rsidRPr="009D67E6">
        <w:rPr>
          <w:rFonts w:ascii="Times New Roman" w:hAnsi="Times New Roman" w:cs="Times New Roman"/>
          <w:b/>
          <w:sz w:val="24"/>
          <w:lang w:val="en-US"/>
        </w:rPr>
        <w:t>evaluation</w:t>
      </w:r>
    </w:p>
    <w:p w14:paraId="4838559B" w14:textId="397E8013" w:rsidR="0089327F" w:rsidRDefault="00B95A04"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Another user strategy is </w:t>
      </w:r>
      <w:r w:rsidR="00506322">
        <w:rPr>
          <w:rFonts w:ascii="Times New Roman" w:hAnsi="Times New Roman" w:cs="Times New Roman"/>
          <w:lang w:val="en-US"/>
        </w:rPr>
        <w:t>participation</w:t>
      </w:r>
      <w:r>
        <w:rPr>
          <w:rFonts w:ascii="Times New Roman" w:hAnsi="Times New Roman" w:cs="Times New Roman"/>
          <w:lang w:val="en-US"/>
        </w:rPr>
        <w:t xml:space="preserve"> </w:t>
      </w:r>
      <w:r w:rsidR="0072178B">
        <w:rPr>
          <w:rFonts w:ascii="Times New Roman" w:hAnsi="Times New Roman" w:cs="Times New Roman"/>
          <w:lang w:val="en-US"/>
        </w:rPr>
        <w:t>in website evaluation</w:t>
      </w:r>
      <w:r w:rsidR="00E17B2E">
        <w:rPr>
          <w:rFonts w:ascii="Times New Roman" w:hAnsi="Times New Roman" w:cs="Times New Roman"/>
          <w:lang w:val="en-US"/>
        </w:rPr>
        <w:t xml:space="preserve">. </w:t>
      </w:r>
      <w:r w:rsidR="008C41D6">
        <w:rPr>
          <w:rFonts w:ascii="Times New Roman" w:hAnsi="Times New Roman" w:cs="Times New Roman"/>
          <w:lang w:val="en-US"/>
        </w:rPr>
        <w:t xml:space="preserve">This </w:t>
      </w:r>
      <w:r w:rsidR="00E17B2E">
        <w:rPr>
          <w:rFonts w:ascii="Times New Roman" w:hAnsi="Times New Roman" w:cs="Times New Roman"/>
          <w:lang w:val="en-US"/>
        </w:rPr>
        <w:t>is a continuous</w:t>
      </w:r>
      <w:r>
        <w:rPr>
          <w:rFonts w:ascii="Times New Roman" w:hAnsi="Times New Roman" w:cs="Times New Roman"/>
          <w:lang w:val="en-US"/>
        </w:rPr>
        <w:t xml:space="preserve"> variable from the range &lt;0, 1&gt; express</w:t>
      </w:r>
      <w:r w:rsidR="00907B36">
        <w:rPr>
          <w:rFonts w:ascii="Times New Roman" w:hAnsi="Times New Roman" w:cs="Times New Roman"/>
          <w:lang w:val="en-US"/>
        </w:rPr>
        <w:t xml:space="preserve">ing </w:t>
      </w:r>
      <w:r w:rsidR="00D96E57">
        <w:rPr>
          <w:rFonts w:ascii="Times New Roman" w:hAnsi="Times New Roman" w:cs="Times New Roman"/>
          <w:lang w:val="en-US"/>
        </w:rPr>
        <w:t xml:space="preserve">the </w:t>
      </w:r>
      <w:r w:rsidR="00907B36">
        <w:rPr>
          <w:rFonts w:ascii="Times New Roman" w:hAnsi="Times New Roman" w:cs="Times New Roman"/>
          <w:lang w:val="en-US"/>
        </w:rPr>
        <w:t xml:space="preserve">probability that an agent </w:t>
      </w:r>
      <w:r w:rsidR="008C41D6">
        <w:rPr>
          <w:rFonts w:ascii="Times New Roman" w:hAnsi="Times New Roman" w:cs="Times New Roman"/>
          <w:lang w:val="en-US"/>
        </w:rPr>
        <w:t xml:space="preserve">will submit </w:t>
      </w:r>
      <w:r>
        <w:rPr>
          <w:rFonts w:ascii="Times New Roman" w:hAnsi="Times New Roman" w:cs="Times New Roman"/>
          <w:lang w:val="en-US"/>
        </w:rPr>
        <w:t xml:space="preserve">a rating. When </w:t>
      </w:r>
      <w:r w:rsidR="00F50E6C">
        <w:rPr>
          <w:rFonts w:ascii="Times New Roman" w:hAnsi="Times New Roman" w:cs="Times New Roman"/>
          <w:lang w:val="en-US"/>
        </w:rPr>
        <w:t xml:space="preserve">this probability is </w:t>
      </w:r>
      <w:r w:rsidR="008C41D6">
        <w:rPr>
          <w:rFonts w:ascii="Times New Roman" w:hAnsi="Times New Roman" w:cs="Times New Roman"/>
          <w:lang w:val="en-US"/>
        </w:rPr>
        <w:t xml:space="preserve">a </w:t>
      </w:r>
      <w:r w:rsidR="00F50E6C">
        <w:rPr>
          <w:rFonts w:ascii="Times New Roman" w:hAnsi="Times New Roman" w:cs="Times New Roman"/>
          <w:lang w:val="en-US"/>
        </w:rPr>
        <w:t>low</w:t>
      </w:r>
      <w:r w:rsidR="008C41D6" w:rsidRPr="008C41D6">
        <w:rPr>
          <w:rFonts w:ascii="Times New Roman" w:hAnsi="Times New Roman" w:cs="Times New Roman"/>
          <w:lang w:val="en-US"/>
        </w:rPr>
        <w:t xml:space="preserve"> </w:t>
      </w:r>
      <w:r w:rsidR="008C41D6">
        <w:rPr>
          <w:rFonts w:ascii="Times New Roman" w:hAnsi="Times New Roman" w:cs="Times New Roman"/>
          <w:lang w:val="en-US"/>
        </w:rPr>
        <w:t>number</w:t>
      </w:r>
      <w:r w:rsidR="00F50E6C">
        <w:rPr>
          <w:rFonts w:ascii="Times New Roman" w:hAnsi="Times New Roman" w:cs="Times New Roman"/>
          <w:lang w:val="en-US"/>
        </w:rPr>
        <w:t xml:space="preserve">, </w:t>
      </w:r>
      <w:r w:rsidR="00BA0EC4">
        <w:rPr>
          <w:rFonts w:ascii="Times New Roman" w:hAnsi="Times New Roman" w:cs="Times New Roman"/>
          <w:lang w:val="en-US"/>
        </w:rPr>
        <w:t xml:space="preserve">the </w:t>
      </w:r>
      <w:r w:rsidR="00F50E6C">
        <w:rPr>
          <w:rFonts w:ascii="Times New Roman" w:hAnsi="Times New Roman" w:cs="Times New Roman"/>
          <w:lang w:val="en-US"/>
        </w:rPr>
        <w:t xml:space="preserve">agent </w:t>
      </w:r>
      <w:r w:rsidR="00BA0EC4">
        <w:rPr>
          <w:rFonts w:ascii="Times New Roman" w:hAnsi="Times New Roman" w:cs="Times New Roman"/>
          <w:lang w:val="en-US"/>
        </w:rPr>
        <w:t xml:space="preserve">frequently </w:t>
      </w:r>
      <w:r w:rsidR="00F50E6C">
        <w:rPr>
          <w:rFonts w:ascii="Times New Roman" w:hAnsi="Times New Roman" w:cs="Times New Roman"/>
          <w:lang w:val="en-US"/>
        </w:rPr>
        <w:t>resign</w:t>
      </w:r>
      <w:r w:rsidR="00BA0EC4">
        <w:rPr>
          <w:rFonts w:ascii="Times New Roman" w:hAnsi="Times New Roman" w:cs="Times New Roman"/>
          <w:lang w:val="en-US"/>
        </w:rPr>
        <w:t>s</w:t>
      </w:r>
      <w:r w:rsidR="00F50E6C">
        <w:rPr>
          <w:rFonts w:ascii="Times New Roman" w:hAnsi="Times New Roman" w:cs="Times New Roman"/>
          <w:lang w:val="en-US"/>
        </w:rPr>
        <w:t xml:space="preserve"> from evaluating site</w:t>
      </w:r>
      <w:r w:rsidR="00BA0EC4">
        <w:rPr>
          <w:rFonts w:ascii="Times New Roman" w:hAnsi="Times New Roman" w:cs="Times New Roman"/>
          <w:lang w:val="en-US"/>
        </w:rPr>
        <w:t>s</w:t>
      </w:r>
      <w:r w:rsidR="008C41D6">
        <w:rPr>
          <w:rFonts w:ascii="Times New Roman" w:hAnsi="Times New Roman" w:cs="Times New Roman"/>
          <w:lang w:val="en-US"/>
        </w:rPr>
        <w:t xml:space="preserve">; </w:t>
      </w:r>
      <w:r w:rsidR="00F50E6C">
        <w:rPr>
          <w:rFonts w:ascii="Times New Roman" w:hAnsi="Times New Roman" w:cs="Times New Roman"/>
          <w:lang w:val="en-US"/>
        </w:rPr>
        <w:t xml:space="preserve">when high, </w:t>
      </w:r>
      <w:r w:rsidR="00BA0EC4">
        <w:rPr>
          <w:rFonts w:ascii="Times New Roman" w:hAnsi="Times New Roman" w:cs="Times New Roman"/>
          <w:lang w:val="en-US"/>
        </w:rPr>
        <w:t xml:space="preserve">the </w:t>
      </w:r>
      <w:r w:rsidR="00F50E6C">
        <w:rPr>
          <w:rFonts w:ascii="Times New Roman" w:hAnsi="Times New Roman" w:cs="Times New Roman"/>
          <w:lang w:val="en-US"/>
        </w:rPr>
        <w:t xml:space="preserve">agent will </w:t>
      </w:r>
      <w:r w:rsidR="00BA0EC4">
        <w:rPr>
          <w:rFonts w:ascii="Times New Roman" w:hAnsi="Times New Roman" w:cs="Times New Roman"/>
          <w:lang w:val="en-US"/>
        </w:rPr>
        <w:t xml:space="preserve">frequently </w:t>
      </w:r>
      <w:r w:rsidR="009B1D07">
        <w:rPr>
          <w:rFonts w:ascii="Times New Roman" w:hAnsi="Times New Roman" w:cs="Times New Roman"/>
          <w:lang w:val="en-US"/>
        </w:rPr>
        <w:t>submit</w:t>
      </w:r>
      <w:r w:rsidR="008C41D6">
        <w:rPr>
          <w:rFonts w:ascii="Times New Roman" w:hAnsi="Times New Roman" w:cs="Times New Roman"/>
          <w:lang w:val="en-US"/>
        </w:rPr>
        <w:t xml:space="preserve"> </w:t>
      </w:r>
      <w:r w:rsidR="00F50E6C">
        <w:rPr>
          <w:rFonts w:ascii="Times New Roman" w:hAnsi="Times New Roman" w:cs="Times New Roman"/>
          <w:lang w:val="en-US"/>
        </w:rPr>
        <w:t>a rating.</w:t>
      </w:r>
    </w:p>
    <w:p w14:paraId="079A6A8F" w14:textId="450432AB" w:rsidR="002831A3" w:rsidRPr="009D67E6" w:rsidRDefault="0041358D" w:rsidP="008040CA">
      <w:pPr>
        <w:pStyle w:val="ListParagraph"/>
        <w:numPr>
          <w:ilvl w:val="1"/>
          <w:numId w:val="27"/>
        </w:numPr>
        <w:spacing w:line="360" w:lineRule="auto"/>
        <w:rPr>
          <w:rFonts w:ascii="Times New Roman" w:hAnsi="Times New Roman" w:cs="Times New Roman"/>
          <w:b/>
          <w:sz w:val="24"/>
          <w:lang w:val="en-US"/>
        </w:rPr>
      </w:pPr>
      <w:r w:rsidRPr="007B27DC">
        <w:rPr>
          <w:rFonts w:ascii="Times New Roman" w:hAnsi="Times New Roman" w:cs="Times New Roman"/>
          <w:b/>
          <w:sz w:val="24"/>
          <w:lang w:val="en-US"/>
        </w:rPr>
        <w:t>Agents’ model</w:t>
      </w:r>
      <w:r w:rsidR="008C41D6" w:rsidRPr="007B27DC">
        <w:rPr>
          <w:rFonts w:ascii="Times New Roman" w:hAnsi="Times New Roman" w:cs="Times New Roman"/>
          <w:b/>
          <w:sz w:val="24"/>
          <w:lang w:val="en-US"/>
        </w:rPr>
        <w:t>:</w:t>
      </w:r>
      <w:r w:rsidR="00144A58" w:rsidRPr="009D67E6">
        <w:rPr>
          <w:rFonts w:ascii="Times New Roman" w:hAnsi="Times New Roman" w:cs="Times New Roman"/>
          <w:b/>
          <w:sz w:val="24"/>
          <w:lang w:val="en-US"/>
        </w:rPr>
        <w:t xml:space="preserve"> the </w:t>
      </w:r>
      <w:r w:rsidR="00BA0EC4" w:rsidRPr="009D67E6">
        <w:rPr>
          <w:rFonts w:ascii="Times New Roman" w:hAnsi="Times New Roman" w:cs="Times New Roman"/>
          <w:b/>
          <w:sz w:val="24"/>
          <w:lang w:val="en-US"/>
        </w:rPr>
        <w:t>utility (fitness)</w:t>
      </w:r>
      <w:r w:rsidR="00144A58" w:rsidRPr="009D67E6">
        <w:rPr>
          <w:rFonts w:ascii="Times New Roman" w:hAnsi="Times New Roman" w:cs="Times New Roman"/>
          <w:b/>
          <w:sz w:val="24"/>
          <w:lang w:val="en-US"/>
        </w:rPr>
        <w:t xml:space="preserve"> function</w:t>
      </w:r>
    </w:p>
    <w:p w14:paraId="49F6A4D9" w14:textId="7706B810" w:rsidR="00313092" w:rsidRDefault="008C41D6" w:rsidP="001011EB">
      <w:pPr>
        <w:spacing w:line="360" w:lineRule="auto"/>
        <w:jc w:val="both"/>
        <w:rPr>
          <w:rFonts w:ascii="Times New Roman" w:hAnsi="Times New Roman" w:cs="Times New Roman"/>
          <w:lang w:val="en-US"/>
        </w:rPr>
      </w:pPr>
      <w:r>
        <w:rPr>
          <w:rFonts w:ascii="Times New Roman" w:hAnsi="Times New Roman" w:cs="Times New Roman"/>
          <w:lang w:val="en-US"/>
        </w:rPr>
        <w:t>T</w:t>
      </w:r>
      <w:r w:rsidR="00313092">
        <w:rPr>
          <w:rFonts w:ascii="Times New Roman" w:hAnsi="Times New Roman" w:cs="Times New Roman"/>
          <w:lang w:val="en-US"/>
        </w:rPr>
        <w:t xml:space="preserve">he function based on </w:t>
      </w:r>
      <w:r>
        <w:rPr>
          <w:rFonts w:ascii="Times New Roman" w:hAnsi="Times New Roman" w:cs="Times New Roman"/>
          <w:lang w:val="en-US"/>
        </w:rPr>
        <w:t xml:space="preserve">the </w:t>
      </w:r>
      <w:r w:rsidR="00313092">
        <w:rPr>
          <w:rFonts w:ascii="Times New Roman" w:hAnsi="Times New Roman" w:cs="Times New Roman"/>
          <w:lang w:val="en-US"/>
        </w:rPr>
        <w:t>reference p</w:t>
      </w:r>
      <w:r w:rsidR="00BA0EC4">
        <w:rPr>
          <w:rFonts w:ascii="Times New Roman" w:hAnsi="Times New Roman" w:cs="Times New Roman"/>
          <w:lang w:val="en-US"/>
        </w:rPr>
        <w:t>o</w:t>
      </w:r>
      <w:r w:rsidR="00313092">
        <w:rPr>
          <w:rFonts w:ascii="Times New Roman" w:hAnsi="Times New Roman" w:cs="Times New Roman"/>
          <w:lang w:val="en-US"/>
        </w:rPr>
        <w:t xml:space="preserve">int method was used </w:t>
      </w:r>
      <w:r>
        <w:rPr>
          <w:rFonts w:ascii="Times New Roman" w:hAnsi="Times New Roman" w:cs="Times New Roman"/>
          <w:lang w:val="en-US"/>
        </w:rPr>
        <w:t xml:space="preserve">as an objective function </w:t>
      </w:r>
      <w:r w:rsidR="00F04EA6">
        <w:rPr>
          <w:rFonts w:ascii="Times New Roman" w:hAnsi="Times New Roman" w:cs="Times New Roman"/>
          <w:lang w:val="en-US"/>
        </w:rPr>
        <w:t>[32, 33]</w:t>
      </w:r>
      <w:r w:rsidR="009E5876">
        <w:rPr>
          <w:rFonts w:ascii="Times New Roman" w:hAnsi="Times New Roman" w:cs="Times New Roman"/>
          <w:lang w:val="en-US"/>
        </w:rPr>
        <w:t xml:space="preserve">. </w:t>
      </w:r>
      <w:r w:rsidR="002F4381">
        <w:rPr>
          <w:rFonts w:ascii="Times New Roman" w:hAnsi="Times New Roman" w:cs="Times New Roman"/>
          <w:lang w:val="en-US"/>
        </w:rPr>
        <w:t>The reference point me</w:t>
      </w:r>
      <w:r w:rsidR="001A34E5">
        <w:rPr>
          <w:rFonts w:ascii="Times New Roman" w:hAnsi="Times New Roman" w:cs="Times New Roman"/>
          <w:lang w:val="en-US"/>
        </w:rPr>
        <w:t>thod of preference modeling in multi-criteria decision problems</w:t>
      </w:r>
      <w:r w:rsidR="002F4381">
        <w:rPr>
          <w:rFonts w:ascii="Times New Roman" w:hAnsi="Times New Roman" w:cs="Times New Roman"/>
          <w:lang w:val="en-US"/>
        </w:rPr>
        <w:t xml:space="preserve"> </w:t>
      </w:r>
      <w:r w:rsidR="00D96E57">
        <w:rPr>
          <w:rFonts w:ascii="Times New Roman" w:hAnsi="Times New Roman" w:cs="Times New Roman"/>
          <w:lang w:val="en-US"/>
        </w:rPr>
        <w:t>has been found to</w:t>
      </w:r>
      <w:r w:rsidR="00A8136C">
        <w:rPr>
          <w:rFonts w:ascii="Times New Roman" w:hAnsi="Times New Roman" w:cs="Times New Roman"/>
          <w:lang w:val="en-US"/>
        </w:rPr>
        <w:t xml:space="preserve"> </w:t>
      </w:r>
      <w:r w:rsidR="00FB1A5B">
        <w:rPr>
          <w:rFonts w:ascii="Times New Roman" w:hAnsi="Times New Roman" w:cs="Times New Roman"/>
          <w:lang w:val="en-US"/>
        </w:rPr>
        <w:t>accurately</w:t>
      </w:r>
      <w:r w:rsidR="004A54F8">
        <w:rPr>
          <w:rFonts w:ascii="Times New Roman" w:hAnsi="Times New Roman" w:cs="Times New Roman"/>
          <w:lang w:val="en-US"/>
        </w:rPr>
        <w:t xml:space="preserve"> </w:t>
      </w:r>
      <w:r w:rsidR="00A8136C">
        <w:rPr>
          <w:rFonts w:ascii="Times New Roman" w:hAnsi="Times New Roman" w:cs="Times New Roman"/>
          <w:lang w:val="en-US"/>
        </w:rPr>
        <w:t>express the preferences of decision</w:t>
      </w:r>
      <w:r w:rsidR="004A54F8">
        <w:rPr>
          <w:rFonts w:ascii="Times New Roman" w:hAnsi="Times New Roman" w:cs="Times New Roman"/>
          <w:lang w:val="en-US"/>
        </w:rPr>
        <w:t>-</w:t>
      </w:r>
      <w:r w:rsidR="00A8136C">
        <w:rPr>
          <w:rFonts w:ascii="Times New Roman" w:hAnsi="Times New Roman" w:cs="Times New Roman"/>
          <w:lang w:val="en-US"/>
        </w:rPr>
        <w:t xml:space="preserve">makers faced with multiple criteria, such as users in our experiment </w:t>
      </w:r>
      <w:r w:rsidR="004A54F8">
        <w:rPr>
          <w:rFonts w:ascii="Times New Roman" w:hAnsi="Times New Roman" w:cs="Times New Roman"/>
          <w:lang w:val="en-US"/>
        </w:rPr>
        <w:t xml:space="preserve">who </w:t>
      </w:r>
      <w:r w:rsidR="00A8136C">
        <w:rPr>
          <w:rFonts w:ascii="Times New Roman" w:hAnsi="Times New Roman" w:cs="Times New Roman"/>
          <w:lang w:val="en-US"/>
        </w:rPr>
        <w:t xml:space="preserve">simultaneously try to maximize </w:t>
      </w:r>
      <w:r w:rsidR="00FB1A5B">
        <w:rPr>
          <w:rFonts w:ascii="Times New Roman" w:hAnsi="Times New Roman" w:cs="Times New Roman"/>
          <w:lang w:val="en-US"/>
        </w:rPr>
        <w:t xml:space="preserve">their </w:t>
      </w:r>
      <w:r w:rsidR="00A8136C">
        <w:rPr>
          <w:rFonts w:ascii="Times New Roman" w:hAnsi="Times New Roman" w:cs="Times New Roman"/>
          <w:lang w:val="en-US"/>
        </w:rPr>
        <w:t>reputation</w:t>
      </w:r>
      <w:r w:rsidR="004A54F8">
        <w:rPr>
          <w:rFonts w:ascii="Times New Roman" w:hAnsi="Times New Roman" w:cs="Times New Roman"/>
          <w:lang w:val="en-US"/>
        </w:rPr>
        <w:t>s</w:t>
      </w:r>
      <w:r w:rsidR="00A8136C">
        <w:rPr>
          <w:rFonts w:ascii="Times New Roman" w:hAnsi="Times New Roman" w:cs="Times New Roman"/>
          <w:lang w:val="en-US"/>
        </w:rPr>
        <w:t xml:space="preserve"> and minimize </w:t>
      </w:r>
      <w:r w:rsidR="00FB1A5B">
        <w:rPr>
          <w:rFonts w:ascii="Times New Roman" w:hAnsi="Times New Roman" w:cs="Times New Roman"/>
          <w:lang w:val="en-US"/>
        </w:rPr>
        <w:t xml:space="preserve">their </w:t>
      </w:r>
      <w:r w:rsidR="00A8136C">
        <w:rPr>
          <w:rFonts w:ascii="Times New Roman" w:hAnsi="Times New Roman" w:cs="Times New Roman"/>
          <w:lang w:val="en-US"/>
        </w:rPr>
        <w:t>effort</w:t>
      </w:r>
      <w:r w:rsidR="002F4381">
        <w:rPr>
          <w:rFonts w:ascii="Times New Roman" w:hAnsi="Times New Roman" w:cs="Times New Roman"/>
          <w:lang w:val="en-US"/>
        </w:rPr>
        <w:t xml:space="preserve">. </w:t>
      </w:r>
      <w:r w:rsidR="00DB0B13">
        <w:rPr>
          <w:rFonts w:ascii="Times New Roman" w:hAnsi="Times New Roman" w:cs="Times New Roman"/>
          <w:lang w:val="en-US"/>
        </w:rPr>
        <w:t xml:space="preserve">This function </w:t>
      </w:r>
      <w:r w:rsidR="00BA0EC4">
        <w:rPr>
          <w:rFonts w:ascii="Times New Roman" w:hAnsi="Times New Roman" w:cs="Times New Roman"/>
          <w:lang w:val="en-US"/>
        </w:rPr>
        <w:t xml:space="preserve">integrates </w:t>
      </w:r>
      <w:r w:rsidR="00414723">
        <w:rPr>
          <w:rFonts w:ascii="Times New Roman" w:hAnsi="Times New Roman" w:cs="Times New Roman"/>
          <w:lang w:val="en-US"/>
        </w:rPr>
        <w:t xml:space="preserve">several </w:t>
      </w:r>
      <w:r w:rsidR="00DB0B13">
        <w:rPr>
          <w:rFonts w:ascii="Times New Roman" w:hAnsi="Times New Roman" w:cs="Times New Roman"/>
          <w:lang w:val="en-US"/>
        </w:rPr>
        <w:t>criteria (in our case</w:t>
      </w:r>
      <w:r w:rsidR="00BA0EC4">
        <w:rPr>
          <w:rFonts w:ascii="Times New Roman" w:hAnsi="Times New Roman" w:cs="Times New Roman"/>
          <w:lang w:val="en-US"/>
        </w:rPr>
        <w:t xml:space="preserve">, </w:t>
      </w:r>
      <w:r w:rsidR="00DB0B13">
        <w:rPr>
          <w:rFonts w:ascii="Times New Roman" w:hAnsi="Times New Roman" w:cs="Times New Roman"/>
          <w:lang w:val="en-US"/>
        </w:rPr>
        <w:t xml:space="preserve">two criteria </w:t>
      </w:r>
      <w:r w:rsidR="007F15FC">
        <w:rPr>
          <w:rFonts w:ascii="Times New Roman" w:hAnsi="Times New Roman" w:cs="Times New Roman"/>
          <w:lang w:val="en-US"/>
        </w:rPr>
        <w:t xml:space="preserve">that </w:t>
      </w:r>
      <w:r w:rsidR="00DB0B13">
        <w:rPr>
          <w:rFonts w:ascii="Times New Roman" w:hAnsi="Times New Roman" w:cs="Times New Roman"/>
          <w:lang w:val="en-US"/>
        </w:rPr>
        <w:t>are not independent</w:t>
      </w:r>
      <w:r w:rsidR="00BA0EC4">
        <w:rPr>
          <w:rFonts w:ascii="Times New Roman" w:hAnsi="Times New Roman" w:cs="Times New Roman"/>
          <w:lang w:val="en-US"/>
        </w:rPr>
        <w:t>:</w:t>
      </w:r>
      <w:r w:rsidR="00A22781">
        <w:rPr>
          <w:rFonts w:ascii="Times New Roman" w:hAnsi="Times New Roman" w:cs="Times New Roman"/>
          <w:lang w:val="en-US"/>
        </w:rPr>
        <w:t xml:space="preserve"> reputation score is a </w:t>
      </w:r>
      <w:r w:rsidR="007F15FC">
        <w:rPr>
          <w:rFonts w:ascii="Times New Roman" w:hAnsi="Times New Roman" w:cs="Times New Roman"/>
          <w:lang w:val="en-US"/>
        </w:rPr>
        <w:t xml:space="preserve">random </w:t>
      </w:r>
      <w:r w:rsidR="00A22781">
        <w:rPr>
          <w:rFonts w:ascii="Times New Roman" w:hAnsi="Times New Roman" w:cs="Times New Roman"/>
          <w:lang w:val="en-US"/>
        </w:rPr>
        <w:t>function of effort</w:t>
      </w:r>
      <w:r w:rsidR="00DB0B13">
        <w:rPr>
          <w:rFonts w:ascii="Times New Roman" w:hAnsi="Times New Roman" w:cs="Times New Roman"/>
          <w:lang w:val="en-US"/>
        </w:rPr>
        <w:t xml:space="preserve">). </w:t>
      </w:r>
      <w:r w:rsidR="00BA4B22">
        <w:rPr>
          <w:rFonts w:ascii="Times New Roman" w:hAnsi="Times New Roman" w:cs="Times New Roman"/>
          <w:lang w:val="en-US"/>
        </w:rPr>
        <w:t xml:space="preserve">This method </w:t>
      </w:r>
      <w:r w:rsidR="004A54F8">
        <w:rPr>
          <w:rFonts w:ascii="Times New Roman" w:hAnsi="Times New Roman" w:cs="Times New Roman"/>
          <w:lang w:val="en-US"/>
        </w:rPr>
        <w:t>enables the</w:t>
      </w:r>
      <w:r w:rsidR="00BA4B22">
        <w:rPr>
          <w:rFonts w:ascii="Times New Roman" w:hAnsi="Times New Roman" w:cs="Times New Roman"/>
          <w:lang w:val="en-US"/>
        </w:rPr>
        <w:t xml:space="preserve"> </w:t>
      </w:r>
      <w:r w:rsidR="00BA0EC4">
        <w:rPr>
          <w:rFonts w:ascii="Times New Roman" w:hAnsi="Times New Roman" w:cs="Times New Roman"/>
          <w:lang w:val="en-US"/>
        </w:rPr>
        <w:t>select</w:t>
      </w:r>
      <w:r w:rsidR="004A54F8">
        <w:rPr>
          <w:rFonts w:ascii="Times New Roman" w:hAnsi="Times New Roman" w:cs="Times New Roman"/>
          <w:lang w:val="en-US"/>
        </w:rPr>
        <w:t>ion of</w:t>
      </w:r>
      <w:r w:rsidR="00BA0EC4">
        <w:rPr>
          <w:rFonts w:ascii="Times New Roman" w:hAnsi="Times New Roman" w:cs="Times New Roman"/>
          <w:lang w:val="en-US"/>
        </w:rPr>
        <w:t xml:space="preserve"> </w:t>
      </w:r>
      <w:r w:rsidR="00BA4B22">
        <w:rPr>
          <w:rFonts w:ascii="Times New Roman" w:hAnsi="Times New Roman" w:cs="Times New Roman"/>
          <w:lang w:val="en-US"/>
        </w:rPr>
        <w:t>Pareto</w:t>
      </w:r>
      <w:r w:rsidR="004A54F8">
        <w:rPr>
          <w:rFonts w:ascii="Times New Roman" w:hAnsi="Times New Roman" w:cs="Times New Roman"/>
          <w:lang w:val="en-US"/>
        </w:rPr>
        <w:t>-</w:t>
      </w:r>
      <w:r w:rsidR="00BA4B22">
        <w:rPr>
          <w:rFonts w:ascii="Times New Roman" w:hAnsi="Times New Roman" w:cs="Times New Roman"/>
          <w:lang w:val="en-US"/>
        </w:rPr>
        <w:t>optimal</w:t>
      </w:r>
      <w:r w:rsidR="00BA0EC4">
        <w:rPr>
          <w:rFonts w:ascii="Times New Roman" w:hAnsi="Times New Roman" w:cs="Times New Roman"/>
          <w:lang w:val="en-US"/>
        </w:rPr>
        <w:t xml:space="preserve"> solutions with respect to all criteria</w:t>
      </w:r>
      <w:r w:rsidR="00BA4B22">
        <w:rPr>
          <w:rFonts w:ascii="Times New Roman" w:hAnsi="Times New Roman" w:cs="Times New Roman"/>
          <w:lang w:val="en-US"/>
        </w:rPr>
        <w:t xml:space="preserve">. </w:t>
      </w:r>
      <w:r w:rsidR="00DB0B13">
        <w:rPr>
          <w:rFonts w:ascii="Times New Roman" w:hAnsi="Times New Roman" w:cs="Times New Roman"/>
          <w:lang w:val="en-US"/>
        </w:rPr>
        <w:t>For each criterion</w:t>
      </w:r>
      <w:r w:rsidR="00BA0EC4">
        <w:rPr>
          <w:rFonts w:ascii="Times New Roman" w:hAnsi="Times New Roman" w:cs="Times New Roman"/>
          <w:lang w:val="en-US"/>
        </w:rPr>
        <w:t>,</w:t>
      </w:r>
      <w:r w:rsidR="00DB0B13">
        <w:rPr>
          <w:rFonts w:ascii="Times New Roman" w:hAnsi="Times New Roman" w:cs="Times New Roman"/>
          <w:lang w:val="en-US"/>
        </w:rPr>
        <w:t xml:space="preserve"> </w:t>
      </w:r>
      <w:r w:rsidR="00401E07">
        <w:rPr>
          <w:rFonts w:ascii="Times New Roman" w:hAnsi="Times New Roman" w:cs="Times New Roman"/>
          <w:lang w:val="en-US"/>
        </w:rPr>
        <w:t xml:space="preserve">a reservation and </w:t>
      </w:r>
      <w:r w:rsidR="00C0516F">
        <w:rPr>
          <w:rFonts w:ascii="Times New Roman" w:hAnsi="Times New Roman" w:cs="Times New Roman"/>
          <w:lang w:val="en-US"/>
        </w:rPr>
        <w:t xml:space="preserve">an </w:t>
      </w:r>
      <w:r w:rsidR="00401E07">
        <w:rPr>
          <w:rFonts w:ascii="Times New Roman" w:hAnsi="Times New Roman" w:cs="Times New Roman"/>
          <w:lang w:val="en-US"/>
        </w:rPr>
        <w:t xml:space="preserve">aspiration level </w:t>
      </w:r>
      <w:r w:rsidR="00B94F27">
        <w:rPr>
          <w:rFonts w:ascii="Times New Roman" w:hAnsi="Times New Roman" w:cs="Times New Roman"/>
          <w:lang w:val="en-US"/>
        </w:rPr>
        <w:t xml:space="preserve">are </w:t>
      </w:r>
      <w:r w:rsidR="00401E07">
        <w:rPr>
          <w:rFonts w:ascii="Times New Roman" w:hAnsi="Times New Roman" w:cs="Times New Roman"/>
          <w:lang w:val="en-US"/>
        </w:rPr>
        <w:t>specified</w:t>
      </w:r>
      <w:r w:rsidR="00BA0EC4">
        <w:rPr>
          <w:rFonts w:ascii="Times New Roman" w:hAnsi="Times New Roman" w:cs="Times New Roman"/>
          <w:lang w:val="en-US"/>
        </w:rPr>
        <w:t xml:space="preserve"> express</w:t>
      </w:r>
      <w:r w:rsidR="00B94F27">
        <w:rPr>
          <w:rFonts w:ascii="Times New Roman" w:hAnsi="Times New Roman" w:cs="Times New Roman"/>
          <w:lang w:val="en-US"/>
        </w:rPr>
        <w:t>ing</w:t>
      </w:r>
      <w:r w:rsidR="00BA0EC4">
        <w:rPr>
          <w:rFonts w:ascii="Times New Roman" w:hAnsi="Times New Roman" w:cs="Times New Roman"/>
          <w:lang w:val="en-US"/>
        </w:rPr>
        <w:t xml:space="preserve"> the preferences of the decision</w:t>
      </w:r>
      <w:r w:rsidR="00B94F27">
        <w:rPr>
          <w:rFonts w:ascii="Times New Roman" w:hAnsi="Times New Roman" w:cs="Times New Roman"/>
          <w:lang w:val="en-US"/>
        </w:rPr>
        <w:t>-</w:t>
      </w:r>
      <w:r w:rsidR="00BA0EC4">
        <w:rPr>
          <w:rFonts w:ascii="Times New Roman" w:hAnsi="Times New Roman" w:cs="Times New Roman"/>
          <w:lang w:val="en-US"/>
        </w:rPr>
        <w:t>maker (agent) with regard to each criterion</w:t>
      </w:r>
      <w:r w:rsidR="00401E07">
        <w:rPr>
          <w:rFonts w:ascii="Times New Roman" w:hAnsi="Times New Roman" w:cs="Times New Roman"/>
          <w:lang w:val="en-US"/>
        </w:rPr>
        <w:t xml:space="preserve">. </w:t>
      </w:r>
      <w:r w:rsidR="00BA0EC4">
        <w:rPr>
          <w:rFonts w:ascii="Times New Roman" w:hAnsi="Times New Roman" w:cs="Times New Roman"/>
          <w:lang w:val="en-US"/>
        </w:rPr>
        <w:t>We assume</w:t>
      </w:r>
      <w:r w:rsidR="00B94F27">
        <w:rPr>
          <w:rFonts w:ascii="Times New Roman" w:hAnsi="Times New Roman" w:cs="Times New Roman"/>
          <w:lang w:val="en-US"/>
        </w:rPr>
        <w:t>d</w:t>
      </w:r>
      <w:r w:rsidR="00BA0EC4">
        <w:rPr>
          <w:rFonts w:ascii="Times New Roman" w:hAnsi="Times New Roman" w:cs="Times New Roman"/>
          <w:lang w:val="en-US"/>
        </w:rPr>
        <w:t xml:space="preserve"> that the criteria are maximized (with respect to effort, we transform</w:t>
      </w:r>
      <w:r w:rsidR="00B94F27">
        <w:rPr>
          <w:rFonts w:ascii="Times New Roman" w:hAnsi="Times New Roman" w:cs="Times New Roman"/>
          <w:lang w:val="en-US"/>
        </w:rPr>
        <w:t>ed</w:t>
      </w:r>
      <w:r w:rsidR="00BA0EC4">
        <w:rPr>
          <w:rFonts w:ascii="Times New Roman" w:hAnsi="Times New Roman" w:cs="Times New Roman"/>
          <w:lang w:val="en-US"/>
        </w:rPr>
        <w:t xml:space="preserve"> the criterion to a maximized one</w:t>
      </w:r>
      <w:r w:rsidR="001028A7">
        <w:rPr>
          <w:rFonts w:ascii="Times New Roman" w:hAnsi="Times New Roman" w:cs="Times New Roman"/>
          <w:lang w:val="en-US"/>
        </w:rPr>
        <w:t xml:space="preserve"> as </w:t>
      </w:r>
      <w:r w:rsidR="004F4222">
        <w:rPr>
          <w:rFonts w:ascii="Times New Roman" w:hAnsi="Times New Roman" w:cs="Times New Roman"/>
          <w:lang w:val="en-US"/>
        </w:rPr>
        <w:t xml:space="preserve">will be </w:t>
      </w:r>
      <w:r w:rsidR="001028A7">
        <w:rPr>
          <w:rFonts w:ascii="Times New Roman" w:hAnsi="Times New Roman" w:cs="Times New Roman"/>
          <w:lang w:val="en-US"/>
        </w:rPr>
        <w:t xml:space="preserve">described </w:t>
      </w:r>
      <w:r w:rsidR="004F4222">
        <w:rPr>
          <w:rFonts w:ascii="Times New Roman" w:hAnsi="Times New Roman" w:cs="Times New Roman"/>
          <w:lang w:val="en-US"/>
        </w:rPr>
        <w:t>below</w:t>
      </w:r>
      <w:r w:rsidR="00BA0EC4">
        <w:rPr>
          <w:rFonts w:ascii="Times New Roman" w:hAnsi="Times New Roman" w:cs="Times New Roman"/>
          <w:lang w:val="en-US"/>
        </w:rPr>
        <w:t>). The a</w:t>
      </w:r>
      <w:r w:rsidR="00887967">
        <w:rPr>
          <w:rFonts w:ascii="Times New Roman" w:hAnsi="Times New Roman" w:cs="Times New Roman"/>
          <w:lang w:val="en-US"/>
        </w:rPr>
        <w:t xml:space="preserve">spiration level </w:t>
      </w:r>
      <w:r w:rsidR="00A43232">
        <w:rPr>
          <w:rFonts w:ascii="Times New Roman" w:hAnsi="Times New Roman" w:cs="Times New Roman"/>
          <w:lang w:val="en-US"/>
        </w:rPr>
        <w:t>bel</w:t>
      </w:r>
      <w:r w:rsidR="002D34D8">
        <w:rPr>
          <w:rFonts w:ascii="Times New Roman" w:hAnsi="Times New Roman" w:cs="Times New Roman"/>
          <w:lang w:val="en-US"/>
        </w:rPr>
        <w:t>ongs to a</w:t>
      </w:r>
      <w:r w:rsidR="00A43232">
        <w:rPr>
          <w:rFonts w:ascii="Times New Roman" w:hAnsi="Times New Roman" w:cs="Times New Roman"/>
          <w:lang w:val="en-US"/>
        </w:rPr>
        <w:t xml:space="preserve"> set of values </w:t>
      </w:r>
      <w:r w:rsidR="002D34D8">
        <w:rPr>
          <w:rFonts w:ascii="Times New Roman" w:hAnsi="Times New Roman" w:cs="Times New Roman"/>
          <w:lang w:val="en-US"/>
        </w:rPr>
        <w:t xml:space="preserve">defined for </w:t>
      </w:r>
      <w:r w:rsidR="00A43232">
        <w:rPr>
          <w:rFonts w:ascii="Times New Roman" w:hAnsi="Times New Roman" w:cs="Times New Roman"/>
          <w:lang w:val="en-US"/>
        </w:rPr>
        <w:t>a</w:t>
      </w:r>
      <w:r w:rsidR="005D6180">
        <w:rPr>
          <w:rFonts w:ascii="Times New Roman" w:hAnsi="Times New Roman" w:cs="Times New Roman"/>
          <w:lang w:val="en-US"/>
        </w:rPr>
        <w:t xml:space="preserve"> criterion</w:t>
      </w:r>
      <w:r w:rsidR="00B94F27">
        <w:rPr>
          <w:rFonts w:ascii="Times New Roman" w:hAnsi="Times New Roman" w:cs="Times New Roman"/>
          <w:lang w:val="en-US"/>
        </w:rPr>
        <w:t xml:space="preserve"> </w:t>
      </w:r>
      <w:r w:rsidR="00BA0EC4">
        <w:rPr>
          <w:rFonts w:ascii="Times New Roman" w:hAnsi="Times New Roman" w:cs="Times New Roman"/>
          <w:lang w:val="en-US"/>
        </w:rPr>
        <w:t xml:space="preserve">considered acceptably high (sufficient) by </w:t>
      </w:r>
      <w:r w:rsidR="005D6180">
        <w:rPr>
          <w:rFonts w:ascii="Times New Roman" w:hAnsi="Times New Roman" w:cs="Times New Roman"/>
          <w:lang w:val="en-US"/>
        </w:rPr>
        <w:t xml:space="preserve">an agent. </w:t>
      </w:r>
      <w:r w:rsidR="00081B9A">
        <w:rPr>
          <w:rFonts w:ascii="Times New Roman" w:hAnsi="Times New Roman" w:cs="Times New Roman"/>
          <w:lang w:val="en-US"/>
        </w:rPr>
        <w:t xml:space="preserve">In </w:t>
      </w:r>
      <w:r w:rsidR="00BA0EC4">
        <w:rPr>
          <w:rFonts w:ascii="Times New Roman" w:hAnsi="Times New Roman" w:cs="Times New Roman"/>
          <w:lang w:val="en-US"/>
        </w:rPr>
        <w:t xml:space="preserve">the </w:t>
      </w:r>
      <w:r w:rsidR="00081B9A">
        <w:rPr>
          <w:rFonts w:ascii="Times New Roman" w:hAnsi="Times New Roman" w:cs="Times New Roman"/>
          <w:lang w:val="en-US"/>
        </w:rPr>
        <w:t>reported model</w:t>
      </w:r>
      <w:r w:rsidR="00BA0EC4">
        <w:rPr>
          <w:rFonts w:ascii="Times New Roman" w:hAnsi="Times New Roman" w:cs="Times New Roman"/>
          <w:lang w:val="en-US"/>
        </w:rPr>
        <w:t>, we set the aspiration level to the maximum of a criterion (</w:t>
      </w:r>
      <w:r w:rsidR="00B94F27">
        <w:rPr>
          <w:rFonts w:ascii="Times New Roman" w:hAnsi="Times New Roman" w:cs="Times New Roman"/>
          <w:lang w:val="en-US"/>
        </w:rPr>
        <w:t>in effect</w:t>
      </w:r>
      <w:r w:rsidR="00BA0EC4">
        <w:rPr>
          <w:rFonts w:ascii="Times New Roman" w:hAnsi="Times New Roman" w:cs="Times New Roman"/>
          <w:lang w:val="en-US"/>
        </w:rPr>
        <w:t>, this means t</w:t>
      </w:r>
      <w:r w:rsidR="00974E9C">
        <w:rPr>
          <w:rFonts w:ascii="Times New Roman" w:hAnsi="Times New Roman" w:cs="Times New Roman"/>
          <w:lang w:val="en-US"/>
        </w:rPr>
        <w:t>hat this parameter is not used)</w:t>
      </w:r>
      <w:r w:rsidR="00081B9A">
        <w:rPr>
          <w:rFonts w:ascii="Times New Roman" w:hAnsi="Times New Roman" w:cs="Times New Roman"/>
          <w:lang w:val="en-US"/>
        </w:rPr>
        <w:t xml:space="preserve">. </w:t>
      </w:r>
      <w:r w:rsidR="00BA0EC4">
        <w:rPr>
          <w:rFonts w:ascii="Times New Roman" w:hAnsi="Times New Roman" w:cs="Times New Roman"/>
          <w:lang w:val="en-US"/>
        </w:rPr>
        <w:t>The r</w:t>
      </w:r>
      <w:r w:rsidR="00081B9A">
        <w:rPr>
          <w:rFonts w:ascii="Times New Roman" w:hAnsi="Times New Roman" w:cs="Times New Roman"/>
          <w:lang w:val="en-US"/>
        </w:rPr>
        <w:t xml:space="preserve">eservation </w:t>
      </w:r>
      <w:r w:rsidR="00A8136C">
        <w:rPr>
          <w:rFonts w:ascii="Times New Roman" w:hAnsi="Times New Roman" w:cs="Times New Roman"/>
          <w:lang w:val="en-US"/>
        </w:rPr>
        <w:t xml:space="preserve">level </w:t>
      </w:r>
      <w:r w:rsidR="00BA0EC4">
        <w:rPr>
          <w:rFonts w:ascii="Times New Roman" w:hAnsi="Times New Roman" w:cs="Times New Roman"/>
          <w:lang w:val="en-US"/>
        </w:rPr>
        <w:t xml:space="preserve">is a value considered unacceptably low by an agent. The reservation </w:t>
      </w:r>
      <w:r w:rsidR="00081B9A">
        <w:rPr>
          <w:rFonts w:ascii="Times New Roman" w:hAnsi="Times New Roman" w:cs="Times New Roman"/>
          <w:lang w:val="en-US"/>
        </w:rPr>
        <w:t xml:space="preserve">level </w:t>
      </w:r>
      <w:r w:rsidR="00BA0EC4">
        <w:rPr>
          <w:rFonts w:ascii="Times New Roman" w:hAnsi="Times New Roman" w:cs="Times New Roman"/>
          <w:lang w:val="en-US"/>
        </w:rPr>
        <w:t xml:space="preserve">is </w:t>
      </w:r>
      <w:r w:rsidR="00081B9A">
        <w:rPr>
          <w:rFonts w:ascii="Times New Roman" w:hAnsi="Times New Roman" w:cs="Times New Roman"/>
          <w:lang w:val="en-US"/>
        </w:rPr>
        <w:t xml:space="preserve">treated in our model as a parameter. </w:t>
      </w:r>
    </w:p>
    <w:p w14:paraId="161EFBD1" w14:textId="77777777" w:rsidR="00081B9A" w:rsidRDefault="00081B9A" w:rsidP="001011EB">
      <w:pPr>
        <w:spacing w:line="360" w:lineRule="auto"/>
        <w:jc w:val="both"/>
        <w:rPr>
          <w:rFonts w:ascii="Times New Roman" w:hAnsi="Times New Roman" w:cs="Times New Roman"/>
          <w:lang w:val="en-US"/>
        </w:rPr>
      </w:pPr>
      <w:r>
        <w:rPr>
          <w:rFonts w:ascii="Times New Roman" w:hAnsi="Times New Roman" w:cs="Times New Roman"/>
          <w:lang w:val="en-US"/>
        </w:rPr>
        <w:t xml:space="preserve">The </w:t>
      </w:r>
      <w:r w:rsidR="0061195D">
        <w:rPr>
          <w:rFonts w:ascii="Times New Roman" w:hAnsi="Times New Roman" w:cs="Times New Roman"/>
          <w:lang w:val="en-US"/>
        </w:rPr>
        <w:t xml:space="preserve">utility (fitness) </w:t>
      </w:r>
      <w:r>
        <w:rPr>
          <w:rFonts w:ascii="Times New Roman" w:hAnsi="Times New Roman" w:cs="Times New Roman"/>
          <w:lang w:val="en-US"/>
        </w:rPr>
        <w:t>function</w:t>
      </w:r>
      <w:r w:rsidR="005E468E">
        <w:rPr>
          <w:rFonts w:ascii="Times New Roman" w:hAnsi="Times New Roman" w:cs="Times New Roman"/>
          <w:lang w:val="en-US"/>
        </w:rPr>
        <w:t xml:space="preserve"> </w:t>
      </w:r>
      <w:r w:rsidR="0061195D">
        <w:rPr>
          <w:rFonts w:ascii="Times New Roman" w:hAnsi="Times New Roman" w:cs="Times New Roman"/>
          <w:lang w:val="en-US"/>
        </w:rPr>
        <w:t xml:space="preserve">of an agent, </w:t>
      </w:r>
      <m:oMath>
        <m:r>
          <w:rPr>
            <w:rFonts w:ascii="Cambria Math" w:hAnsi="Cambria Math" w:cs="Times New Roman"/>
            <w:lang w:val="en-US"/>
          </w:rPr>
          <m:t>θ</m:t>
        </m:r>
        <m:d>
          <m:dPr>
            <m:ctrlPr>
              <w:rPr>
                <w:rFonts w:ascii="Cambria Math" w:hAnsi="Cambria Math" w:cs="Times New Roman"/>
                <w:i/>
                <w:lang w:val="en-US"/>
              </w:rPr>
            </m:ctrlPr>
          </m:dPr>
          <m:e>
            <m:r>
              <w:rPr>
                <w:rFonts w:ascii="Cambria Math" w:hAnsi="Cambria Math" w:cs="Times New Roman"/>
                <w:lang w:val="en-US"/>
              </w:rPr>
              <m:t>criterion i, criterion j</m:t>
            </m:r>
          </m:e>
        </m:d>
      </m:oMath>
      <w:r w:rsidR="005E468E">
        <w:rPr>
          <w:rFonts w:ascii="Times New Roman" w:eastAsiaTheme="minorEastAsia" w:hAnsi="Times New Roman" w:cs="Times New Roman"/>
          <w:lang w:val="en-US"/>
        </w:rPr>
        <w:t xml:space="preserve"> </w:t>
      </w:r>
      <w:r>
        <w:rPr>
          <w:rFonts w:ascii="Times New Roman" w:hAnsi="Times New Roman" w:cs="Times New Roman"/>
          <w:lang w:val="en-US"/>
        </w:rPr>
        <w:t>is:</w:t>
      </w:r>
    </w:p>
    <w:p w14:paraId="3DAF3261" w14:textId="77777777" w:rsidR="00081B9A" w:rsidRDefault="00081B9A" w:rsidP="001011EB">
      <w:pPr>
        <w:spacing w:line="360" w:lineRule="auto"/>
        <w:jc w:val="center"/>
        <w:rPr>
          <w:rFonts w:ascii="Times New Roman" w:eastAsiaTheme="minorEastAsia" w:hAnsi="Times New Roman" w:cs="Times New Roman"/>
          <w:iCs/>
        </w:rPr>
      </w:pPr>
      <m:oMath>
        <m:r>
          <w:rPr>
            <w:rFonts w:ascii="Cambria Math" w:hAnsi="Cambria Math" w:cs="Times New Roman"/>
          </w:rPr>
          <w:lastRenderedPageBreak/>
          <m:t>θ</m:t>
        </m:r>
        <m:d>
          <m:dPr>
            <m:ctrlPr>
              <w:rPr>
                <w:rFonts w:ascii="Cambria Math" w:hAnsi="Cambria Math" w:cs="Times New Roman"/>
                <w:i/>
                <w:iCs/>
              </w:rPr>
            </m:ctrlPr>
          </m:dPr>
          <m:e>
            <m:r>
              <w:rPr>
                <w:rFonts w:ascii="Cambria Math" w:hAnsi="Cambria Math" w:cs="Times New Roman"/>
              </w:rPr>
              <m:t>rep, 1-eff</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min</m:t>
            </m:r>
          </m:e>
          <m:sub>
            <m:r>
              <w:rPr>
                <w:rFonts w:ascii="Cambria Math" w:hAnsi="Cambria Math" w:cs="Times New Roman"/>
              </w:rPr>
              <m:t>xεrep, 1-eff</m:t>
            </m:r>
          </m:sub>
        </m:sSub>
      </m:oMath>
      <w:r w:rsidRPr="00081B9A">
        <w:rPr>
          <w:rFonts w:ascii="Times New Roman" w:hAnsi="Times New Roman" w:cs="Times New Roman"/>
        </w:rPr>
        <w:t>{</w:t>
      </w:r>
      <m:oMath>
        <m:r>
          <w:rPr>
            <w:rFonts w:ascii="Cambria Math" w:hAnsi="Cambria Math" w:cs="Times New Roman"/>
          </w:rPr>
          <m:t>δ(x,</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)}+ε</m:t>
        </m:r>
        <m:nary>
          <m:naryPr>
            <m:chr m:val="∑"/>
            <m:limLoc m:val="undOvr"/>
            <m:supHide m:val="1"/>
            <m:ctrlPr>
              <w:rPr>
                <w:rFonts w:ascii="Cambria Math" w:hAnsi="Cambria Math" w:cs="Times New Roman"/>
                <w:i/>
                <w:iCs/>
              </w:rPr>
            </m:ctrlPr>
          </m:naryPr>
          <m:sub>
            <m:r>
              <w:rPr>
                <w:rFonts w:ascii="Cambria Math" w:hAnsi="Cambria Math" w:cs="Times New Roman"/>
              </w:rPr>
              <m:t>xϵrep, 1-eff</m:t>
            </m:r>
          </m:sub>
          <m:sup/>
          <m:e>
            <m:r>
              <w:rPr>
                <w:rFonts w:ascii="Cambria Math" w:hAnsi="Cambria Math" w:cs="Times New Roman"/>
              </w:rPr>
              <m:t>(x,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R</m:t>
                </m:r>
              </m:sub>
            </m:sSub>
          </m:e>
        </m:nary>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oMath>
      <w:r>
        <w:rPr>
          <w:rFonts w:ascii="Times New Roman" w:eastAsiaTheme="minorEastAsia" w:hAnsi="Times New Roman" w:cs="Times New Roman"/>
          <w:iCs/>
        </w:rPr>
        <w:t>;</w:t>
      </w:r>
    </w:p>
    <w:p w14:paraId="052C8896" w14:textId="77777777" w:rsidR="00081B9A" w:rsidRDefault="00081B9A" w:rsidP="001011EB">
      <w:pPr>
        <w:spacing w:line="360" w:lineRule="auto"/>
        <w:rPr>
          <w:rFonts w:ascii="Times New Roman" w:eastAsiaTheme="minorEastAsia" w:hAnsi="Times New Roman" w:cs="Times New Roman"/>
          <w:iCs/>
        </w:rPr>
      </w:pPr>
      <w:r>
        <w:rPr>
          <w:rFonts w:ascii="Times New Roman" w:eastAsiaTheme="minorEastAsia" w:hAnsi="Times New Roman" w:cs="Times New Roman"/>
          <w:iCs/>
        </w:rPr>
        <w:t>where:</w:t>
      </w:r>
    </w:p>
    <w:p w14:paraId="188091B3" w14:textId="150313DA" w:rsidR="00081B9A" w:rsidRDefault="005E468E" w:rsidP="001011EB">
      <w:pPr>
        <w:spacing w:line="360" w:lineRule="auto"/>
        <w:rPr>
          <w:rFonts w:ascii="Times New Roman" w:hAnsi="Times New Roman" w:cs="Times New Roman"/>
        </w:rPr>
      </w:pPr>
      <w:r w:rsidRPr="005E468E">
        <w:rPr>
          <w:rFonts w:ascii="Times New Roman" w:hAnsi="Times New Roman" w:cs="Times New Roman"/>
          <w:i/>
        </w:rPr>
        <w:t>rep</w:t>
      </w:r>
      <w:r w:rsidR="00B94F27">
        <w:rPr>
          <w:rFonts w:ascii="Times New Roman" w:hAnsi="Times New Roman" w:cs="Times New Roman"/>
        </w:rPr>
        <w:t>:</w:t>
      </w:r>
      <w:r>
        <w:rPr>
          <w:rFonts w:ascii="Times New Roman" w:hAnsi="Times New Roman" w:cs="Times New Roman"/>
        </w:rPr>
        <w:t xml:space="preserve"> reputation scores – criterion 1 </w:t>
      </w:r>
    </w:p>
    <w:p w14:paraId="17624424" w14:textId="77777777" w:rsidR="005E468E" w:rsidRDefault="005E468E" w:rsidP="001011EB">
      <w:pPr>
        <w:spacing w:line="360" w:lineRule="auto"/>
        <w:rPr>
          <w:rFonts w:ascii="Times New Roman" w:hAnsi="Times New Roman" w:cs="Times New Roman"/>
        </w:rPr>
      </w:pPr>
      <w:r w:rsidRPr="005E468E">
        <w:rPr>
          <w:rFonts w:ascii="Times New Roman" w:hAnsi="Times New Roman" w:cs="Times New Roman"/>
          <w:i/>
        </w:rPr>
        <w:t>1 – eff</w:t>
      </w:r>
      <w:r>
        <w:rPr>
          <w:rFonts w:ascii="Times New Roman" w:hAnsi="Times New Roman" w:cs="Times New Roman"/>
        </w:rPr>
        <w:t xml:space="preserve">: 1 minus effort – criterion 2 </w:t>
      </w:r>
    </w:p>
    <w:p w14:paraId="2FDCD0D3" w14:textId="77777777" w:rsidR="00942076" w:rsidRPr="00942076" w:rsidRDefault="00942076" w:rsidP="001011EB">
      <w:pPr>
        <w:spacing w:line="360" w:lineRule="auto"/>
        <w:rPr>
          <w:rFonts w:ascii="Times New Roman" w:hAnsi="Times New Roman" w:cs="Times New Roman"/>
        </w:rPr>
      </w:pPr>
      <m:oMath>
        <m:r>
          <w:rPr>
            <w:rFonts w:ascii="Cambria Math" w:hAnsi="Cambria Math" w:cs="Times New Roman"/>
          </w:rPr>
          <m:t>ε</m:t>
        </m:r>
      </m:oMath>
      <w:r>
        <w:rPr>
          <w:rFonts w:ascii="Times New Roman" w:eastAsiaTheme="minorEastAsia" w:hAnsi="Times New Roman" w:cs="Times New Roman"/>
        </w:rPr>
        <w:t xml:space="preserve">: parameter, </w:t>
      </w:r>
      <w:r w:rsidR="00346E95">
        <w:rPr>
          <w:rFonts w:ascii="Times New Roman" w:eastAsiaTheme="minorEastAsia" w:hAnsi="Times New Roman" w:cs="Times New Roman"/>
        </w:rPr>
        <w:t>in our settings equal to 0.05</w:t>
      </w:r>
    </w:p>
    <w:p w14:paraId="45440DE3" w14:textId="321D45E6" w:rsidR="005E468E" w:rsidRDefault="005E468E" w:rsidP="007A4710">
      <w:pPr>
        <w:spacing w:line="360" w:lineRule="auto"/>
        <w:jc w:val="both"/>
        <w:rPr>
          <w:rFonts w:ascii="Times New Roman" w:eastAsiaTheme="minorEastAsia" w:hAnsi="Times New Roman" w:cs="Times New Roman"/>
          <w:iCs/>
        </w:rPr>
      </w:pPr>
      <m:oMath>
        <m:r>
          <w:rPr>
            <w:rFonts w:ascii="Cambria Math" w:hAnsi="Cambria Math" w:cs="Times New Roman"/>
          </w:rPr>
          <m:t>δ(x,</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oMath>
      <w:r>
        <w:rPr>
          <w:rFonts w:ascii="Times New Roman" w:eastAsiaTheme="minorEastAsia" w:hAnsi="Times New Roman" w:cs="Times New Roman"/>
          <w:iCs/>
        </w:rPr>
        <w:t xml:space="preserve">: </w:t>
      </w:r>
      <w:r w:rsidR="0061195D">
        <w:rPr>
          <w:rFonts w:ascii="Times New Roman" w:eastAsiaTheme="minorEastAsia" w:hAnsi="Times New Roman" w:cs="Times New Roman"/>
          <w:iCs/>
        </w:rPr>
        <w:t xml:space="preserve">a piecewise linear scaling </w:t>
      </w:r>
      <w:r>
        <w:rPr>
          <w:rFonts w:ascii="Times New Roman" w:eastAsiaTheme="minorEastAsia" w:hAnsi="Times New Roman" w:cs="Times New Roman"/>
          <w:iCs/>
        </w:rPr>
        <w:t xml:space="preserve">function for each criterion including </w:t>
      </w:r>
      <w:r w:rsidR="00B94F27">
        <w:rPr>
          <w:rFonts w:ascii="Times New Roman" w:eastAsiaTheme="minorEastAsia" w:hAnsi="Times New Roman" w:cs="Times New Roman"/>
          <w:iCs/>
        </w:rPr>
        <w:t xml:space="preserve">the </w:t>
      </w:r>
      <w:r>
        <w:rPr>
          <w:rFonts w:ascii="Times New Roman" w:eastAsiaTheme="minorEastAsia" w:hAnsi="Times New Roman" w:cs="Times New Roman"/>
          <w:iCs/>
        </w:rPr>
        <w:t xml:space="preserve">reservation level of the criterion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R</m:t>
            </m:r>
          </m:sub>
        </m:sSub>
      </m:oMath>
      <w:r>
        <w:rPr>
          <w:rFonts w:ascii="Times New Roman" w:eastAsiaTheme="minorEastAsia" w:hAnsi="Times New Roman" w:cs="Times New Roman"/>
          <w:iCs/>
        </w:rPr>
        <w:t xml:space="preserve"> and </w:t>
      </w:r>
      <w:r w:rsidR="00B94F27">
        <w:rPr>
          <w:rFonts w:ascii="Times New Roman" w:eastAsiaTheme="minorEastAsia" w:hAnsi="Times New Roman" w:cs="Times New Roman"/>
          <w:iCs/>
        </w:rPr>
        <w:t xml:space="preserve">the </w:t>
      </w:r>
      <w:r>
        <w:rPr>
          <w:rFonts w:ascii="Times New Roman" w:eastAsiaTheme="minorEastAsia" w:hAnsi="Times New Roman" w:cs="Times New Roman"/>
          <w:iCs/>
        </w:rPr>
        <w:t xml:space="preserve">aspiration level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A</m:t>
            </m:r>
          </m:sub>
        </m:sSub>
      </m:oMath>
      <w:r>
        <w:rPr>
          <w:rFonts w:ascii="Times New Roman" w:eastAsiaTheme="minorEastAsia" w:hAnsi="Times New Roman" w:cs="Times New Roman"/>
          <w:iCs/>
        </w:rPr>
        <w:t xml:space="preserve"> of </w:t>
      </w:r>
      <w:r w:rsidR="00B94F27">
        <w:rPr>
          <w:rFonts w:ascii="Times New Roman" w:eastAsiaTheme="minorEastAsia" w:hAnsi="Times New Roman" w:cs="Times New Roman"/>
          <w:iCs/>
        </w:rPr>
        <w:t xml:space="preserve">the </w:t>
      </w:r>
      <w:r>
        <w:rPr>
          <w:rFonts w:ascii="Times New Roman" w:eastAsiaTheme="minorEastAsia" w:hAnsi="Times New Roman" w:cs="Times New Roman"/>
          <w:iCs/>
        </w:rPr>
        <w:t>criterion</w:t>
      </w:r>
      <w:r w:rsidR="00B94F27">
        <w:rPr>
          <w:rFonts w:ascii="Times New Roman" w:eastAsiaTheme="minorEastAsia" w:hAnsi="Times New Roman" w:cs="Times New Roman"/>
          <w:iCs/>
        </w:rPr>
        <w:t xml:space="preserve"> under consideration</w:t>
      </w:r>
      <w:r>
        <w:rPr>
          <w:rFonts w:ascii="Times New Roman" w:eastAsiaTheme="minorEastAsia" w:hAnsi="Times New Roman" w:cs="Times New Roman"/>
          <w:iCs/>
        </w:rPr>
        <w:t xml:space="preserve">. </w:t>
      </w:r>
    </w:p>
    <w:p w14:paraId="5ED59222" w14:textId="21BD6DD5" w:rsidR="005E468E" w:rsidRDefault="005E468E" w:rsidP="001011EB">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We assumed value 1 as </w:t>
      </w:r>
      <w:r w:rsidR="00B94F27">
        <w:rPr>
          <w:rFonts w:ascii="Times New Roman" w:eastAsiaTheme="minorEastAsia" w:hAnsi="Times New Roman" w:cs="Times New Roman"/>
          <w:iCs/>
        </w:rPr>
        <w:t xml:space="preserve">the </w:t>
      </w:r>
      <w:r>
        <w:rPr>
          <w:rFonts w:ascii="Times New Roman" w:eastAsiaTheme="minorEastAsia" w:hAnsi="Times New Roman" w:cs="Times New Roman"/>
          <w:iCs/>
        </w:rPr>
        <w:t xml:space="preserve">aspiration level for </w:t>
      </w:r>
      <w:r w:rsidR="00A40120">
        <w:rPr>
          <w:rFonts w:ascii="Times New Roman" w:eastAsiaTheme="minorEastAsia" w:hAnsi="Times New Roman" w:cs="Times New Roman"/>
          <w:iCs/>
        </w:rPr>
        <w:t xml:space="preserve">the </w:t>
      </w:r>
      <w:r>
        <w:rPr>
          <w:rFonts w:ascii="Times New Roman" w:eastAsiaTheme="minorEastAsia" w:hAnsi="Times New Roman" w:cs="Times New Roman"/>
          <w:iCs/>
        </w:rPr>
        <w:t xml:space="preserve">variable (1 – effort), which means that users strive </w:t>
      </w:r>
      <w:r w:rsidR="00A40120">
        <w:rPr>
          <w:rFonts w:ascii="Times New Roman" w:eastAsiaTheme="minorEastAsia" w:hAnsi="Times New Roman" w:cs="Times New Roman"/>
          <w:iCs/>
        </w:rPr>
        <w:t xml:space="preserve">to exert </w:t>
      </w:r>
      <w:r>
        <w:rPr>
          <w:rFonts w:ascii="Times New Roman" w:eastAsiaTheme="minorEastAsia" w:hAnsi="Times New Roman" w:cs="Times New Roman"/>
          <w:iCs/>
        </w:rPr>
        <w:t xml:space="preserve">value 0 of effort. </w:t>
      </w:r>
      <w:r w:rsidR="00A40120">
        <w:rPr>
          <w:rFonts w:ascii="Times New Roman" w:eastAsiaTheme="minorEastAsia" w:hAnsi="Times New Roman" w:cs="Times New Roman"/>
          <w:iCs/>
        </w:rPr>
        <w:t xml:space="preserve">As </w:t>
      </w:r>
      <w:r>
        <w:rPr>
          <w:rFonts w:ascii="Times New Roman" w:eastAsiaTheme="minorEastAsia" w:hAnsi="Times New Roman" w:cs="Times New Roman"/>
          <w:iCs/>
        </w:rPr>
        <w:t xml:space="preserve">an aspiration level </w:t>
      </w:r>
      <w:r w:rsidR="00A40120">
        <w:rPr>
          <w:rFonts w:ascii="Times New Roman" w:eastAsiaTheme="minorEastAsia" w:hAnsi="Times New Roman" w:cs="Times New Roman"/>
          <w:iCs/>
        </w:rPr>
        <w:t xml:space="preserve">for reputation score, </w:t>
      </w:r>
      <w:r>
        <w:rPr>
          <w:rFonts w:ascii="Times New Roman" w:eastAsiaTheme="minorEastAsia" w:hAnsi="Times New Roman" w:cs="Times New Roman"/>
          <w:iCs/>
        </w:rPr>
        <w:t>we assumed</w:t>
      </w:r>
      <w:r w:rsidR="00A40120">
        <w:rPr>
          <w:rFonts w:ascii="Times New Roman" w:eastAsiaTheme="minorEastAsia" w:hAnsi="Times New Roman" w:cs="Times New Roman"/>
          <w:iCs/>
        </w:rPr>
        <w:t xml:space="preserve"> the</w:t>
      </w:r>
      <w:r>
        <w:rPr>
          <w:rFonts w:ascii="Times New Roman" w:eastAsiaTheme="minorEastAsia" w:hAnsi="Times New Roman" w:cs="Times New Roman"/>
          <w:iCs/>
        </w:rPr>
        <w:t xml:space="preserve"> maximum value which </w:t>
      </w:r>
      <w:r w:rsidR="00A40120">
        <w:rPr>
          <w:rFonts w:ascii="Times New Roman" w:eastAsiaTheme="minorEastAsia" w:hAnsi="Times New Roman" w:cs="Times New Roman"/>
          <w:iCs/>
        </w:rPr>
        <w:t>could be</w:t>
      </w:r>
      <w:r>
        <w:rPr>
          <w:rFonts w:ascii="Times New Roman" w:eastAsiaTheme="minorEastAsia" w:hAnsi="Times New Roman" w:cs="Times New Roman"/>
          <w:iCs/>
        </w:rPr>
        <w:t xml:space="preserve"> calculate</w:t>
      </w:r>
      <w:r w:rsidR="00A40120">
        <w:rPr>
          <w:rFonts w:ascii="Times New Roman" w:eastAsiaTheme="minorEastAsia" w:hAnsi="Times New Roman" w:cs="Times New Roman"/>
          <w:iCs/>
        </w:rPr>
        <w:t>d</w:t>
      </w:r>
      <w:r>
        <w:rPr>
          <w:rFonts w:ascii="Times New Roman" w:eastAsiaTheme="minorEastAsia" w:hAnsi="Times New Roman" w:cs="Times New Roman"/>
          <w:iCs/>
        </w:rPr>
        <w:t xml:space="preserve"> for reputation scores for one generation. </w:t>
      </w:r>
      <w:r w:rsidR="00253F4E">
        <w:rPr>
          <w:rFonts w:ascii="Times New Roman" w:eastAsiaTheme="minorEastAsia" w:hAnsi="Times New Roman" w:cs="Times New Roman"/>
          <w:iCs/>
        </w:rPr>
        <w:t xml:space="preserve">In </w:t>
      </w:r>
      <w:r w:rsidR="0061195D">
        <w:rPr>
          <w:rFonts w:ascii="Times New Roman" w:eastAsiaTheme="minorEastAsia" w:hAnsi="Times New Roman" w:cs="Times New Roman"/>
          <w:iCs/>
        </w:rPr>
        <w:t xml:space="preserve">the </w:t>
      </w:r>
      <w:r w:rsidR="00253F4E">
        <w:rPr>
          <w:rFonts w:ascii="Times New Roman" w:eastAsiaTheme="minorEastAsia" w:hAnsi="Times New Roman" w:cs="Times New Roman"/>
          <w:iCs/>
        </w:rPr>
        <w:t>reported model</w:t>
      </w:r>
      <w:r w:rsidR="00A40120">
        <w:rPr>
          <w:rFonts w:ascii="Times New Roman" w:eastAsiaTheme="minorEastAsia" w:hAnsi="Times New Roman" w:cs="Times New Roman"/>
          <w:iCs/>
        </w:rPr>
        <w:t>,</w:t>
      </w:r>
      <w:r w:rsidR="00253F4E">
        <w:rPr>
          <w:rFonts w:ascii="Times New Roman" w:eastAsiaTheme="minorEastAsia" w:hAnsi="Times New Roman" w:cs="Times New Roman"/>
          <w:iCs/>
        </w:rPr>
        <w:t xml:space="preserve"> we used 100 iteration</w:t>
      </w:r>
      <w:r w:rsidR="00933272">
        <w:rPr>
          <w:rFonts w:ascii="Times New Roman" w:eastAsiaTheme="minorEastAsia" w:hAnsi="Times New Roman" w:cs="Times New Roman"/>
          <w:iCs/>
        </w:rPr>
        <w:t>s</w:t>
      </w:r>
      <w:r w:rsidR="00253F4E">
        <w:rPr>
          <w:rFonts w:ascii="Times New Roman" w:eastAsiaTheme="minorEastAsia" w:hAnsi="Times New Roman" w:cs="Times New Roman"/>
          <w:iCs/>
        </w:rPr>
        <w:t xml:space="preserve"> for one generation</w:t>
      </w:r>
      <w:r w:rsidR="00A40120">
        <w:rPr>
          <w:rFonts w:ascii="Times New Roman" w:eastAsiaTheme="minorEastAsia" w:hAnsi="Times New Roman" w:cs="Times New Roman"/>
          <w:iCs/>
        </w:rPr>
        <w:t>,</w:t>
      </w:r>
      <w:r w:rsidR="00253F4E">
        <w:rPr>
          <w:rFonts w:ascii="Times New Roman" w:eastAsiaTheme="minorEastAsia" w:hAnsi="Times New Roman" w:cs="Times New Roman"/>
          <w:iCs/>
        </w:rPr>
        <w:t xml:space="preserve"> which correspond</w:t>
      </w:r>
      <w:r w:rsidR="00A40120">
        <w:rPr>
          <w:rFonts w:ascii="Times New Roman" w:eastAsiaTheme="minorEastAsia" w:hAnsi="Times New Roman" w:cs="Times New Roman"/>
          <w:iCs/>
        </w:rPr>
        <w:t>ed</w:t>
      </w:r>
      <w:r w:rsidR="00253F4E">
        <w:rPr>
          <w:rFonts w:ascii="Times New Roman" w:eastAsiaTheme="minorEastAsia" w:hAnsi="Times New Roman" w:cs="Times New Roman"/>
          <w:iCs/>
        </w:rPr>
        <w:t xml:space="preserve"> to </w:t>
      </w:r>
      <w:r w:rsidR="00A40120">
        <w:rPr>
          <w:rFonts w:ascii="Times New Roman" w:eastAsiaTheme="minorEastAsia" w:hAnsi="Times New Roman" w:cs="Times New Roman"/>
          <w:iCs/>
        </w:rPr>
        <w:t xml:space="preserve">a </w:t>
      </w:r>
      <w:r w:rsidR="00253F4E">
        <w:rPr>
          <w:rFonts w:ascii="Times New Roman" w:eastAsiaTheme="minorEastAsia" w:hAnsi="Times New Roman" w:cs="Times New Roman"/>
          <w:iCs/>
        </w:rPr>
        <w:t xml:space="preserve">release </w:t>
      </w:r>
      <w:r w:rsidR="00A40120">
        <w:rPr>
          <w:rFonts w:ascii="Times New Roman" w:eastAsiaTheme="minorEastAsia" w:hAnsi="Times New Roman" w:cs="Times New Roman"/>
          <w:iCs/>
        </w:rPr>
        <w:t xml:space="preserve">of </w:t>
      </w:r>
      <w:r w:rsidR="00253F4E">
        <w:rPr>
          <w:rFonts w:ascii="Times New Roman" w:eastAsiaTheme="minorEastAsia" w:hAnsi="Times New Roman" w:cs="Times New Roman"/>
          <w:iCs/>
        </w:rPr>
        <w:t xml:space="preserve">100 pages for evaluation </w:t>
      </w:r>
      <w:r w:rsidR="00A40120">
        <w:rPr>
          <w:rFonts w:ascii="Times New Roman" w:eastAsiaTheme="minorEastAsia" w:hAnsi="Times New Roman" w:cs="Times New Roman"/>
          <w:iCs/>
        </w:rPr>
        <w:t xml:space="preserve">by </w:t>
      </w:r>
      <w:r w:rsidR="00253F4E">
        <w:rPr>
          <w:rFonts w:ascii="Times New Roman" w:eastAsiaTheme="minorEastAsia" w:hAnsi="Times New Roman" w:cs="Times New Roman"/>
          <w:iCs/>
        </w:rPr>
        <w:t xml:space="preserve">one agent. </w:t>
      </w:r>
      <w:r w:rsidR="00BB69C8">
        <w:rPr>
          <w:rFonts w:ascii="Times New Roman" w:eastAsiaTheme="minorEastAsia" w:hAnsi="Times New Roman" w:cs="Times New Roman"/>
          <w:iCs/>
        </w:rPr>
        <w:t xml:space="preserve">For </w:t>
      </w:r>
      <w:r w:rsidR="00A40120">
        <w:rPr>
          <w:rFonts w:ascii="Times New Roman" w:eastAsiaTheme="minorEastAsia" w:hAnsi="Times New Roman" w:cs="Times New Roman"/>
          <w:iCs/>
        </w:rPr>
        <w:t xml:space="preserve">the </w:t>
      </w:r>
      <w:r w:rsidR="00BB69C8">
        <w:rPr>
          <w:rFonts w:ascii="Times New Roman" w:eastAsiaTheme="minorEastAsia" w:hAnsi="Times New Roman" w:cs="Times New Roman"/>
          <w:iCs/>
        </w:rPr>
        <w:t xml:space="preserve">payoff used in our experiment, the maximum value for evaluation of one </w:t>
      </w:r>
      <w:r w:rsidR="006E24E5">
        <w:rPr>
          <w:rFonts w:ascii="Times New Roman" w:eastAsiaTheme="minorEastAsia" w:hAnsi="Times New Roman" w:cs="Times New Roman"/>
          <w:iCs/>
        </w:rPr>
        <w:t>w</w:t>
      </w:r>
      <w:r w:rsidR="00BB69C8">
        <w:rPr>
          <w:rFonts w:ascii="Times New Roman" w:eastAsiaTheme="minorEastAsia" w:hAnsi="Times New Roman" w:cs="Times New Roman"/>
          <w:iCs/>
        </w:rPr>
        <w:t>eb</w:t>
      </w:r>
      <w:r w:rsidR="00A40120">
        <w:rPr>
          <w:rFonts w:ascii="Times New Roman" w:eastAsiaTheme="minorEastAsia" w:hAnsi="Times New Roman" w:cs="Times New Roman"/>
          <w:iCs/>
        </w:rPr>
        <w:t xml:space="preserve"> </w:t>
      </w:r>
      <w:r w:rsidR="00BB69C8">
        <w:rPr>
          <w:rFonts w:ascii="Times New Roman" w:eastAsiaTheme="minorEastAsia" w:hAnsi="Times New Roman" w:cs="Times New Roman"/>
          <w:iCs/>
        </w:rPr>
        <w:t>page is 8. In the case of 100 iteration</w:t>
      </w:r>
      <w:r w:rsidR="00933272">
        <w:rPr>
          <w:rFonts w:ascii="Times New Roman" w:eastAsiaTheme="minorEastAsia" w:hAnsi="Times New Roman" w:cs="Times New Roman"/>
          <w:iCs/>
        </w:rPr>
        <w:t>s</w:t>
      </w:r>
      <w:r w:rsidR="00A40120">
        <w:rPr>
          <w:rFonts w:ascii="Times New Roman" w:eastAsiaTheme="minorEastAsia" w:hAnsi="Times New Roman" w:cs="Times New Roman"/>
          <w:iCs/>
        </w:rPr>
        <w:t>,</w:t>
      </w:r>
      <w:r w:rsidR="00BB69C8">
        <w:rPr>
          <w:rFonts w:ascii="Times New Roman" w:eastAsiaTheme="minorEastAsia" w:hAnsi="Times New Roman" w:cs="Times New Roman"/>
          <w:iCs/>
        </w:rPr>
        <w:t xml:space="preserve"> we obtain</w:t>
      </w:r>
      <w:r w:rsidR="00A40120">
        <w:rPr>
          <w:rFonts w:ascii="Times New Roman" w:eastAsiaTheme="minorEastAsia" w:hAnsi="Times New Roman" w:cs="Times New Roman"/>
          <w:iCs/>
        </w:rPr>
        <w:t>ed</w:t>
      </w:r>
      <w:r w:rsidR="00BB69C8">
        <w:rPr>
          <w:rFonts w:ascii="Times New Roman" w:eastAsiaTheme="minorEastAsia" w:hAnsi="Times New Roman" w:cs="Times New Roman"/>
          <w:iCs/>
        </w:rPr>
        <w:t xml:space="preserve"> 800 as the maximum value of reputation for one generation. </w:t>
      </w:r>
    </w:p>
    <w:p w14:paraId="74A87905" w14:textId="77777777" w:rsidR="000E5BAF" w:rsidRDefault="00997EEE" w:rsidP="000E5BAF">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Reservation levels of</w:t>
      </w:r>
      <w:r w:rsidR="00A40120">
        <w:rPr>
          <w:rFonts w:ascii="Times New Roman" w:eastAsiaTheme="minorEastAsia" w:hAnsi="Times New Roman" w:cs="Times New Roman"/>
          <w:iCs/>
        </w:rPr>
        <w:t xml:space="preserve"> the</w:t>
      </w:r>
      <w:r>
        <w:rPr>
          <w:rFonts w:ascii="Times New Roman" w:eastAsiaTheme="minorEastAsia" w:hAnsi="Times New Roman" w:cs="Times New Roman"/>
          <w:iCs/>
        </w:rPr>
        <w:t xml:space="preserve"> criterion (1</w:t>
      </w:r>
      <w:r w:rsidR="00A40120">
        <w:rPr>
          <w:rFonts w:ascii="Times New Roman" w:eastAsiaTheme="minorEastAsia" w:hAnsi="Times New Roman" w:cs="Times New Roman"/>
          <w:iCs/>
        </w:rPr>
        <w:t xml:space="preserve"> ‒</w:t>
      </w:r>
      <w:r>
        <w:rPr>
          <w:rFonts w:ascii="Times New Roman" w:eastAsiaTheme="minorEastAsia" w:hAnsi="Times New Roman" w:cs="Times New Roman"/>
          <w:iCs/>
        </w:rPr>
        <w:t xml:space="preserve"> effort) and reputation scores </w:t>
      </w:r>
      <w:r w:rsidR="0027039A">
        <w:rPr>
          <w:rFonts w:ascii="Times New Roman" w:eastAsiaTheme="minorEastAsia" w:hAnsi="Times New Roman" w:cs="Times New Roman"/>
          <w:iCs/>
        </w:rPr>
        <w:t xml:space="preserve">are set to half of the </w:t>
      </w:r>
      <w:r w:rsidR="00152DD1">
        <w:rPr>
          <w:rFonts w:ascii="Times New Roman" w:eastAsiaTheme="minorEastAsia" w:hAnsi="Times New Roman" w:cs="Times New Roman"/>
          <w:iCs/>
        </w:rPr>
        <w:t>aspiration</w:t>
      </w:r>
      <w:r w:rsidR="0027039A">
        <w:rPr>
          <w:rFonts w:ascii="Times New Roman" w:eastAsiaTheme="minorEastAsia" w:hAnsi="Times New Roman" w:cs="Times New Roman"/>
          <w:iCs/>
        </w:rPr>
        <w:t xml:space="preserve"> values. This means that agents will be equally satisfied by decreasing </w:t>
      </w:r>
      <w:r w:rsidR="00A40120">
        <w:rPr>
          <w:rFonts w:ascii="Times New Roman" w:eastAsiaTheme="minorEastAsia" w:hAnsi="Times New Roman" w:cs="Times New Roman"/>
          <w:iCs/>
        </w:rPr>
        <w:t xml:space="preserve">their </w:t>
      </w:r>
      <w:r w:rsidR="0027039A">
        <w:rPr>
          <w:rFonts w:ascii="Times New Roman" w:eastAsiaTheme="minorEastAsia" w:hAnsi="Times New Roman" w:cs="Times New Roman"/>
          <w:iCs/>
        </w:rPr>
        <w:t xml:space="preserve">effort to 0.5 and by achieving a reputation of 400. This setting of the reservation value gives the two criteria an equal impact on the agents’ utility function. This means that the agents </w:t>
      </w:r>
      <w:r w:rsidR="00A913AE">
        <w:rPr>
          <w:rFonts w:ascii="Times New Roman" w:eastAsiaTheme="minorEastAsia" w:hAnsi="Times New Roman" w:cs="Times New Roman"/>
          <w:iCs/>
        </w:rPr>
        <w:t>can</w:t>
      </w:r>
      <w:r w:rsidR="00CC6672">
        <w:rPr>
          <w:rFonts w:ascii="Times New Roman" w:eastAsiaTheme="minorEastAsia" w:hAnsi="Times New Roman" w:cs="Times New Roman"/>
          <w:iCs/>
        </w:rPr>
        <w:t xml:space="preserve"> choose</w:t>
      </w:r>
      <w:r w:rsidR="0027039A">
        <w:rPr>
          <w:rFonts w:ascii="Times New Roman" w:eastAsiaTheme="minorEastAsia" w:hAnsi="Times New Roman" w:cs="Times New Roman"/>
          <w:iCs/>
        </w:rPr>
        <w:t xml:space="preserve"> the strategy of decreasing effort, if they are able to do so without </w:t>
      </w:r>
      <w:r w:rsidR="00CC6672">
        <w:rPr>
          <w:rFonts w:ascii="Times New Roman" w:eastAsiaTheme="minorEastAsia" w:hAnsi="Times New Roman" w:cs="Times New Roman"/>
          <w:iCs/>
        </w:rPr>
        <w:t xml:space="preserve">a decrease in </w:t>
      </w:r>
      <w:r w:rsidR="0027039A">
        <w:rPr>
          <w:rFonts w:ascii="Times New Roman" w:eastAsiaTheme="minorEastAsia" w:hAnsi="Times New Roman" w:cs="Times New Roman"/>
          <w:iCs/>
        </w:rPr>
        <w:t xml:space="preserve">reputation (this is possible </w:t>
      </w:r>
      <w:r w:rsidR="00CC6672">
        <w:rPr>
          <w:rFonts w:ascii="Times New Roman" w:eastAsiaTheme="minorEastAsia" w:hAnsi="Times New Roman" w:cs="Times New Roman"/>
          <w:iCs/>
        </w:rPr>
        <w:t xml:space="preserve">if, </w:t>
      </w:r>
      <w:r w:rsidR="0027039A">
        <w:rPr>
          <w:rFonts w:ascii="Times New Roman" w:eastAsiaTheme="minorEastAsia" w:hAnsi="Times New Roman" w:cs="Times New Roman"/>
          <w:iCs/>
        </w:rPr>
        <w:t>for example</w:t>
      </w:r>
      <w:r w:rsidR="00CC6672">
        <w:rPr>
          <w:rFonts w:ascii="Times New Roman" w:eastAsiaTheme="minorEastAsia" w:hAnsi="Times New Roman" w:cs="Times New Roman"/>
          <w:iCs/>
        </w:rPr>
        <w:t>,</w:t>
      </w:r>
      <w:r w:rsidR="0027039A">
        <w:rPr>
          <w:rFonts w:ascii="Times New Roman" w:eastAsiaTheme="minorEastAsia" w:hAnsi="Times New Roman" w:cs="Times New Roman"/>
          <w:iCs/>
        </w:rPr>
        <w:t xml:space="preserve"> agents can avoid partic</w:t>
      </w:r>
      <w:r w:rsidR="00C0516F">
        <w:rPr>
          <w:rFonts w:ascii="Times New Roman" w:eastAsiaTheme="minorEastAsia" w:hAnsi="Times New Roman" w:cs="Times New Roman"/>
          <w:iCs/>
        </w:rPr>
        <w:t>ipating in content evaluation).</w:t>
      </w:r>
    </w:p>
    <w:p w14:paraId="2C7464A9" w14:textId="7E37B551" w:rsidR="005E468E" w:rsidRDefault="00AD2D23" w:rsidP="000E5BAF">
      <w:pPr>
        <w:spacing w:line="360" w:lineRule="auto"/>
        <w:jc w:val="both"/>
        <w:rPr>
          <w:rFonts w:ascii="Times New Roman" w:eastAsiaTheme="minorEastAsia" w:hAnsi="Times New Roman" w:cs="Times New Roman"/>
          <w:iCs/>
        </w:rPr>
      </w:pPr>
      <w:r>
        <w:rPr>
          <w:rFonts w:ascii="Times New Roman" w:hAnsi="Times New Roman" w:cs="Times New Roman"/>
        </w:rPr>
        <w:t xml:space="preserve">The function  </w:t>
      </w:r>
      <m:oMath>
        <m:r>
          <w:rPr>
            <w:rFonts w:ascii="Cambria Math" w:hAnsi="Cambria Math" w:cs="Times New Roman"/>
          </w:rPr>
          <m:t>δ(x,</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oMath>
      <w:r>
        <w:rPr>
          <w:rFonts w:ascii="Times New Roman" w:eastAsiaTheme="minorEastAsia" w:hAnsi="Times New Roman" w:cs="Times New Roman"/>
          <w:iCs/>
        </w:rPr>
        <w:t xml:space="preserve"> </w:t>
      </w:r>
      <w:r w:rsidR="007E1798">
        <w:rPr>
          <w:rFonts w:ascii="Times New Roman" w:eastAsiaTheme="minorEastAsia" w:hAnsi="Times New Roman" w:cs="Times New Roman"/>
          <w:iCs/>
        </w:rPr>
        <w:t xml:space="preserve">for effort </w:t>
      </w:r>
      <w:r>
        <w:rPr>
          <w:rFonts w:ascii="Times New Roman" w:eastAsiaTheme="minorEastAsia" w:hAnsi="Times New Roman" w:cs="Times New Roman"/>
          <w:iCs/>
        </w:rPr>
        <w:t>is:</w:t>
      </w:r>
    </w:p>
    <w:p w14:paraId="08468223" w14:textId="77777777" w:rsidR="007E1798" w:rsidRPr="00C9462C" w:rsidRDefault="007E1798" w:rsidP="007E1798">
      <w:pPr>
        <w:rPr>
          <w:rFonts w:eastAsiaTheme="minorEastAsia"/>
          <w:i/>
          <w:lang w:val="pl-PL"/>
        </w:rPr>
      </w:pPr>
      <m:oMathPara>
        <m:oMath>
          <m:r>
            <w:rPr>
              <w:rFonts w:ascii="Cambria Math" w:eastAsiaTheme="minorEastAsia" w:hAnsi="Cambria Math"/>
              <w:lang w:val="pl-PL"/>
            </w:rPr>
            <m:t>δ</m:t>
          </m:r>
          <m:d>
            <m:dPr>
              <m:ctrlPr>
                <w:rPr>
                  <w:rFonts w:ascii="Cambria Math" w:eastAsiaTheme="minorEastAsia" w:hAnsi="Cambria Math"/>
                  <w:i/>
                  <w:lang w:val="pl-PL"/>
                </w:rPr>
              </m:ctrlPr>
            </m:dPr>
            <m:e>
              <m:d>
                <m:dPr>
                  <m:ctrlPr>
                    <w:rPr>
                      <w:rFonts w:ascii="Cambria Math" w:eastAsiaTheme="minorEastAsia" w:hAnsi="Cambria Math"/>
                      <w:i/>
                      <w:lang w:val="pl-PL"/>
                    </w:rPr>
                  </m:ctrlPr>
                </m:dPr>
                <m:e>
                  <m:r>
                    <w:rPr>
                      <w:rFonts w:ascii="Cambria Math" w:eastAsiaTheme="minorEastAsia" w:hAnsi="Cambria Math"/>
                      <w:lang w:val="pl-PL"/>
                    </w:rPr>
                    <m:t>1-effort</m:t>
                  </m:r>
                </m:e>
              </m:d>
              <m:r>
                <w:rPr>
                  <w:rFonts w:ascii="Cambria Math" w:eastAsiaTheme="minorEastAsia" w:hAnsi="Cambria Math"/>
                  <w:lang w:val="pl-PL"/>
                </w:rPr>
                <m:t>, 0.5, 1</m:t>
              </m:r>
            </m:e>
          </m:d>
        </m:oMath>
      </m:oMathPara>
    </w:p>
    <w:p w14:paraId="13FB2AEB" w14:textId="77777777" w:rsidR="00AD2D23" w:rsidRDefault="007E1798" w:rsidP="00DD343A">
      <w:pPr>
        <w:jc w:val="center"/>
        <w:rPr>
          <w:rFonts w:ascii="Times New Roman" w:hAnsi="Times New Roman" w:cs="Times New Roman"/>
        </w:rPr>
      </w:pPr>
      <w:r>
        <w:rPr>
          <w:rFonts w:ascii="Times New Roman" w:hAnsi="Times New Roman" w:cs="Times New Roman"/>
          <w:noProof/>
          <w:lang w:val="pl-PL" w:eastAsia="pl-PL"/>
        </w:rPr>
        <w:drawing>
          <wp:inline distT="0" distB="0" distL="0" distR="0" wp14:anchorId="7F229EAD" wp14:editId="6E2E604F">
            <wp:extent cx="3115110" cy="1657581"/>
            <wp:effectExtent l="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ff_ce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5110" cy="1657581"/>
                    </a:xfrm>
                    <a:prstGeom prst="rect">
                      <a:avLst/>
                    </a:prstGeom>
                  </pic:spPr>
                </pic:pic>
              </a:graphicData>
            </a:graphic>
          </wp:inline>
        </w:drawing>
      </w:r>
    </w:p>
    <w:p w14:paraId="25AA47AC" w14:textId="70C76116" w:rsidR="00ED31D3" w:rsidRPr="00F602A8" w:rsidRDefault="00CC6672" w:rsidP="00F602A8">
      <w:pPr>
        <w:pStyle w:val="Caption"/>
        <w:ind w:firstLine="0"/>
        <w:jc w:val="center"/>
        <w:rPr>
          <w:rFonts w:cs="Times New Roman"/>
        </w:rPr>
      </w:pPr>
      <w:r w:rsidRPr="00CC6672">
        <w:t xml:space="preserve">Fig. </w:t>
      </w:r>
      <w:r w:rsidR="0041358D" w:rsidRPr="00CC6672">
        <w:fldChar w:fldCharType="begin"/>
      </w:r>
      <w:r w:rsidR="00FB1209" w:rsidRPr="00CC6672">
        <w:instrText xml:space="preserve"> SEQ Figure \* ARABIC </w:instrText>
      </w:r>
      <w:r w:rsidR="0041358D" w:rsidRPr="00CC6672">
        <w:fldChar w:fldCharType="separate"/>
      </w:r>
      <w:r w:rsidR="00427D8E">
        <w:rPr>
          <w:noProof/>
        </w:rPr>
        <w:t>13</w:t>
      </w:r>
      <w:r w:rsidR="0041358D" w:rsidRPr="00CC6672">
        <w:fldChar w:fldCharType="end"/>
      </w:r>
      <w:r w:rsidR="0041358D" w:rsidRPr="00F602A8">
        <w:rPr>
          <w:rFonts w:cs="Times New Roman"/>
        </w:rPr>
        <w:t>: Form of scaling function for effort used in the agents’ utility function</w:t>
      </w:r>
    </w:p>
    <w:p w14:paraId="4EB347B2" w14:textId="77777777" w:rsidR="00F04EA6" w:rsidRDefault="00F04EA6" w:rsidP="001011EB">
      <w:pPr>
        <w:spacing w:line="360" w:lineRule="auto"/>
        <w:rPr>
          <w:rFonts w:ascii="Times New Roman" w:hAnsi="Times New Roman" w:cs="Times New Roman"/>
        </w:rPr>
      </w:pPr>
    </w:p>
    <w:p w14:paraId="09ABF015" w14:textId="77777777" w:rsidR="00F04EA6" w:rsidRDefault="00F04EA6" w:rsidP="001011EB">
      <w:pPr>
        <w:spacing w:line="360" w:lineRule="auto"/>
        <w:rPr>
          <w:rFonts w:ascii="Times New Roman" w:hAnsi="Times New Roman" w:cs="Times New Roman"/>
        </w:rPr>
      </w:pPr>
    </w:p>
    <w:p w14:paraId="4D49ABAA" w14:textId="478C9793" w:rsidR="00F04EA6" w:rsidRDefault="007E1798" w:rsidP="001011EB">
      <w:pPr>
        <w:spacing w:line="360" w:lineRule="auto"/>
        <w:rPr>
          <w:rFonts w:ascii="Times New Roman" w:eastAsiaTheme="minorEastAsia" w:hAnsi="Times New Roman" w:cs="Times New Roman"/>
          <w:iCs/>
        </w:rPr>
      </w:pPr>
      <w:r>
        <w:rPr>
          <w:rFonts w:ascii="Times New Roman" w:hAnsi="Times New Roman" w:cs="Times New Roman"/>
        </w:rPr>
        <w:lastRenderedPageBreak/>
        <w:t xml:space="preserve">The function  </w:t>
      </w:r>
      <m:oMath>
        <m:r>
          <w:rPr>
            <w:rFonts w:ascii="Cambria Math" w:hAnsi="Cambria Math" w:cs="Times New Roman"/>
          </w:rPr>
          <m:t>δ(x,</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m:t>
        </m:r>
      </m:oMath>
      <w:r>
        <w:rPr>
          <w:rFonts w:ascii="Times New Roman" w:eastAsiaTheme="minorEastAsia" w:hAnsi="Times New Roman" w:cs="Times New Roman"/>
          <w:iCs/>
        </w:rPr>
        <w:t xml:space="preserve"> for reputation is:</w:t>
      </w:r>
    </w:p>
    <w:p w14:paraId="451CCC6E" w14:textId="77777777" w:rsidR="007E1798" w:rsidRPr="00C9462C" w:rsidRDefault="007E1798" w:rsidP="007E1798">
      <w:pPr>
        <w:rPr>
          <w:rFonts w:eastAsiaTheme="minorEastAsia"/>
          <w:i/>
          <w:lang w:val="pl-PL"/>
        </w:rPr>
      </w:pPr>
      <m:oMathPara>
        <m:oMath>
          <m:r>
            <w:rPr>
              <w:rFonts w:ascii="Cambria Math" w:eastAsiaTheme="minorEastAsia" w:hAnsi="Cambria Math"/>
              <w:lang w:val="pl-PL"/>
            </w:rPr>
            <m:t>δ</m:t>
          </m:r>
          <m:d>
            <m:dPr>
              <m:ctrlPr>
                <w:rPr>
                  <w:rFonts w:ascii="Cambria Math" w:eastAsiaTheme="minorEastAsia" w:hAnsi="Cambria Math"/>
                  <w:i/>
                  <w:lang w:val="pl-PL"/>
                </w:rPr>
              </m:ctrlPr>
            </m:dPr>
            <m:e>
              <m:r>
                <w:rPr>
                  <w:rFonts w:ascii="Cambria Math" w:eastAsiaTheme="minorEastAsia" w:hAnsi="Cambria Math"/>
                  <w:lang w:val="pl-PL"/>
                </w:rPr>
                <m:t>reputation, 400, 800</m:t>
              </m:r>
            </m:e>
          </m:d>
        </m:oMath>
      </m:oMathPara>
    </w:p>
    <w:p w14:paraId="7CDB691B" w14:textId="77777777" w:rsidR="007E1798" w:rsidRDefault="007E1798" w:rsidP="007E1798">
      <w:pPr>
        <w:jc w:val="center"/>
        <w:rPr>
          <w:rFonts w:ascii="Times New Roman" w:eastAsiaTheme="minorEastAsia" w:hAnsi="Times New Roman" w:cs="Times New Roman"/>
          <w:iCs/>
        </w:rPr>
      </w:pPr>
      <w:r>
        <w:rPr>
          <w:rFonts w:ascii="Times New Roman" w:eastAsiaTheme="minorEastAsia" w:hAnsi="Times New Roman" w:cs="Times New Roman"/>
          <w:iCs/>
          <w:noProof/>
          <w:lang w:val="pl-PL" w:eastAsia="pl-PL"/>
        </w:rPr>
        <w:drawing>
          <wp:inline distT="0" distB="0" distL="0" distR="0" wp14:anchorId="0431B482" wp14:editId="01E691CF">
            <wp:extent cx="3477110" cy="1657581"/>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_ce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77110" cy="1657581"/>
                    </a:xfrm>
                    <a:prstGeom prst="rect">
                      <a:avLst/>
                    </a:prstGeom>
                  </pic:spPr>
                </pic:pic>
              </a:graphicData>
            </a:graphic>
          </wp:inline>
        </w:drawing>
      </w:r>
    </w:p>
    <w:p w14:paraId="085C2626" w14:textId="2BE4769D" w:rsidR="00ED31D3" w:rsidRDefault="00CC6672" w:rsidP="00F602A8">
      <w:pPr>
        <w:pStyle w:val="Caption"/>
        <w:ind w:firstLine="0"/>
        <w:jc w:val="center"/>
        <w:rPr>
          <w:lang w:val="en-GB"/>
        </w:rPr>
      </w:pPr>
      <w:r w:rsidRPr="00CC6672">
        <w:t xml:space="preserve">Fig. </w:t>
      </w:r>
      <w:r w:rsidR="0041358D" w:rsidRPr="00CC6672">
        <w:fldChar w:fldCharType="begin"/>
      </w:r>
      <w:r w:rsidR="007E1798" w:rsidRPr="00CC6672">
        <w:instrText xml:space="preserve"> SEQ Figure \* ARABIC </w:instrText>
      </w:r>
      <w:r w:rsidR="0041358D" w:rsidRPr="00CC6672">
        <w:fldChar w:fldCharType="separate"/>
      </w:r>
      <w:r w:rsidR="00427D8E">
        <w:rPr>
          <w:noProof/>
        </w:rPr>
        <w:t>14</w:t>
      </w:r>
      <w:r w:rsidR="0041358D" w:rsidRPr="00CC6672">
        <w:fldChar w:fldCharType="end"/>
      </w:r>
      <w:r w:rsidR="007E1798" w:rsidRPr="00CC6672">
        <w:t xml:space="preserve">: </w:t>
      </w:r>
      <w:r w:rsidR="0041358D" w:rsidRPr="00F602A8">
        <w:rPr>
          <w:rFonts w:cs="Times New Roman"/>
        </w:rPr>
        <w:t>Form of scaling function for reputation used in the agents’ utility function</w:t>
      </w:r>
    </w:p>
    <w:p w14:paraId="523044AA" w14:textId="2ED9870C" w:rsidR="001D67F9" w:rsidRDefault="00F72E93" w:rsidP="001011EB">
      <w:pPr>
        <w:spacing w:line="360" w:lineRule="auto"/>
        <w:jc w:val="both"/>
        <w:rPr>
          <w:rFonts w:ascii="Times New Roman" w:hAnsi="Times New Roman" w:cs="Times New Roman"/>
        </w:rPr>
      </w:pPr>
      <w:r>
        <w:rPr>
          <w:rFonts w:ascii="Times New Roman" w:hAnsi="Times New Roman" w:cs="Times New Roman"/>
        </w:rPr>
        <w:t xml:space="preserve">The aim of agents </w:t>
      </w:r>
      <w:r w:rsidR="00684E1D">
        <w:rPr>
          <w:rFonts w:ascii="Times New Roman" w:hAnsi="Times New Roman" w:cs="Times New Roman"/>
        </w:rPr>
        <w:t>with</w:t>
      </w:r>
      <w:r>
        <w:rPr>
          <w:rFonts w:ascii="Times New Roman" w:hAnsi="Times New Roman" w:cs="Times New Roman"/>
        </w:rPr>
        <w:t xml:space="preserve"> this </w:t>
      </w:r>
      <w:r w:rsidR="0061195D">
        <w:rPr>
          <w:rFonts w:ascii="Times New Roman" w:hAnsi="Times New Roman" w:cs="Times New Roman"/>
        </w:rPr>
        <w:t xml:space="preserve">utility </w:t>
      </w:r>
      <w:r>
        <w:rPr>
          <w:rFonts w:ascii="Times New Roman" w:hAnsi="Times New Roman" w:cs="Times New Roman"/>
        </w:rPr>
        <w:t>function is to maximize</w:t>
      </w:r>
      <w:r w:rsidR="00A913AE">
        <w:rPr>
          <w:rFonts w:ascii="Times New Roman" w:hAnsi="Times New Roman" w:cs="Times New Roman"/>
        </w:rPr>
        <w:t xml:space="preserve"> their</w:t>
      </w:r>
      <w:r>
        <w:rPr>
          <w:rFonts w:ascii="Times New Roman" w:hAnsi="Times New Roman" w:cs="Times New Roman"/>
        </w:rPr>
        <w:t xml:space="preserve"> reputation scores </w:t>
      </w:r>
      <w:r w:rsidR="00CC6672">
        <w:rPr>
          <w:rFonts w:ascii="Times New Roman" w:hAnsi="Times New Roman" w:cs="Times New Roman"/>
        </w:rPr>
        <w:t xml:space="preserve">while simultaneously minimizing </w:t>
      </w:r>
      <w:r>
        <w:rPr>
          <w:rFonts w:ascii="Times New Roman" w:hAnsi="Times New Roman" w:cs="Times New Roman"/>
        </w:rPr>
        <w:t xml:space="preserve">their effort. </w:t>
      </w:r>
      <w:r w:rsidR="0061195D">
        <w:rPr>
          <w:rFonts w:ascii="Times New Roman" w:hAnsi="Times New Roman" w:cs="Times New Roman"/>
        </w:rPr>
        <w:t xml:space="preserve">However, agents may value effort and reputation differently, </w:t>
      </w:r>
      <w:r w:rsidR="009B1D07">
        <w:rPr>
          <w:rFonts w:ascii="Times New Roman" w:hAnsi="Times New Roman" w:cs="Times New Roman"/>
        </w:rPr>
        <w:t>as</w:t>
      </w:r>
      <w:r w:rsidR="0061195D">
        <w:rPr>
          <w:rFonts w:ascii="Times New Roman" w:hAnsi="Times New Roman" w:cs="Times New Roman"/>
        </w:rPr>
        <w:t xml:space="preserve"> expressed by different reservation levels for these criteria (aspiration levels are both at the maximum). Also, the utility function </w:t>
      </w:r>
      <w:r w:rsidR="00CC6672">
        <w:rPr>
          <w:rFonts w:ascii="Times New Roman" w:hAnsi="Times New Roman" w:cs="Times New Roman"/>
        </w:rPr>
        <w:t xml:space="preserve">imposes </w:t>
      </w:r>
      <w:r w:rsidR="0061195D">
        <w:rPr>
          <w:rFonts w:ascii="Times New Roman" w:hAnsi="Times New Roman" w:cs="Times New Roman"/>
        </w:rPr>
        <w:t xml:space="preserve">a </w:t>
      </w:r>
      <w:r w:rsidR="006419D7">
        <w:rPr>
          <w:rFonts w:ascii="Times New Roman" w:hAnsi="Times New Roman" w:cs="Times New Roman"/>
        </w:rPr>
        <w:t xml:space="preserve">more severe </w:t>
      </w:r>
      <w:r w:rsidR="0061195D">
        <w:rPr>
          <w:rFonts w:ascii="Times New Roman" w:hAnsi="Times New Roman" w:cs="Times New Roman"/>
        </w:rPr>
        <w:t xml:space="preserve">penalty for letting a criterion drop below the reservation level than it does for </w:t>
      </w:r>
      <w:r w:rsidR="00A913AE">
        <w:rPr>
          <w:rFonts w:ascii="Times New Roman" w:hAnsi="Times New Roman" w:cs="Times New Roman"/>
        </w:rPr>
        <w:t>letting it drop</w:t>
      </w:r>
      <w:r w:rsidR="0061195D">
        <w:rPr>
          <w:rFonts w:ascii="Times New Roman" w:hAnsi="Times New Roman" w:cs="Times New Roman"/>
        </w:rPr>
        <w:t xml:space="preserve"> below the aspiration level. This shape of the scalin</w:t>
      </w:r>
      <w:r w:rsidR="001A59F2">
        <w:rPr>
          <w:rFonts w:ascii="Times New Roman" w:hAnsi="Times New Roman" w:cs="Times New Roman"/>
        </w:rPr>
        <w:t xml:space="preserve">g function </w:t>
      </w:r>
      <w:r w:rsidR="001A59F2" w:rsidRPr="00701FB8">
        <w:rPr>
          <w:rFonts w:ascii="Times New Roman" w:hAnsi="Times New Roman" w:cs="Times New Roman"/>
          <w:lang w:val="en-US"/>
        </w:rPr>
        <w:t xml:space="preserve">reflects </w:t>
      </w:r>
      <w:r w:rsidR="00CC6672">
        <w:rPr>
          <w:rFonts w:ascii="Times New Roman" w:hAnsi="Times New Roman" w:cs="Times New Roman"/>
          <w:lang w:val="en-US"/>
        </w:rPr>
        <w:t xml:space="preserve">the </w:t>
      </w:r>
      <w:r w:rsidR="00701FB8" w:rsidRPr="00701FB8">
        <w:rPr>
          <w:rFonts w:ascii="Times New Roman" w:hAnsi="Times New Roman" w:cs="Times New Roman"/>
          <w:lang w:val="en-US"/>
        </w:rPr>
        <w:t>behavior</w:t>
      </w:r>
      <w:r w:rsidR="00701FB8">
        <w:rPr>
          <w:rFonts w:ascii="Times New Roman" w:hAnsi="Times New Roman" w:cs="Times New Roman"/>
        </w:rPr>
        <w:t xml:space="preserve"> </w:t>
      </w:r>
      <w:r w:rsidR="0061195D">
        <w:rPr>
          <w:rFonts w:ascii="Times New Roman" w:hAnsi="Times New Roman" w:cs="Times New Roman"/>
        </w:rPr>
        <w:t xml:space="preserve">of </w:t>
      </w:r>
      <w:r w:rsidR="00F07364">
        <w:rPr>
          <w:rFonts w:ascii="Times New Roman" w:hAnsi="Times New Roman" w:cs="Times New Roman"/>
        </w:rPr>
        <w:t>decision-</w:t>
      </w:r>
      <w:r w:rsidR="005D7DF1">
        <w:rPr>
          <w:rFonts w:ascii="Times New Roman" w:hAnsi="Times New Roman" w:cs="Times New Roman"/>
        </w:rPr>
        <w:t>makers.</w:t>
      </w:r>
    </w:p>
    <w:p w14:paraId="0E10EF0B" w14:textId="77777777" w:rsidR="002831A3" w:rsidRPr="009D67E6" w:rsidRDefault="00144A58" w:rsidP="008040CA">
      <w:pPr>
        <w:pStyle w:val="ListParagraph"/>
        <w:numPr>
          <w:ilvl w:val="1"/>
          <w:numId w:val="27"/>
        </w:numPr>
        <w:rPr>
          <w:rFonts w:ascii="Times New Roman" w:hAnsi="Times New Roman" w:cs="Times New Roman"/>
          <w:b/>
          <w:sz w:val="24"/>
          <w:lang w:val="en-US"/>
        </w:rPr>
      </w:pPr>
      <w:r w:rsidRPr="009D67E6">
        <w:rPr>
          <w:rFonts w:ascii="Times New Roman" w:hAnsi="Times New Roman" w:cs="Times New Roman"/>
          <w:b/>
          <w:sz w:val="24"/>
          <w:lang w:val="en-US"/>
        </w:rPr>
        <w:t>Evolution of agents’ strategies</w:t>
      </w:r>
    </w:p>
    <w:p w14:paraId="3AAF2B0D" w14:textId="1C3D9F73" w:rsidR="00ED31D3" w:rsidRDefault="00B01024" w:rsidP="00F602A8">
      <w:pPr>
        <w:spacing w:line="360" w:lineRule="auto"/>
        <w:jc w:val="both"/>
        <w:rPr>
          <w:rFonts w:ascii="Times New Roman" w:eastAsia="MS Mincho" w:hAnsi="Times New Roman" w:cs="Times New Roman"/>
          <w:szCs w:val="24"/>
          <w:lang w:val="en-US"/>
        </w:rPr>
      </w:pPr>
      <w:r w:rsidRPr="00AC066E">
        <w:rPr>
          <w:rFonts w:ascii="Times New Roman" w:eastAsia="MS Mincho" w:hAnsi="Times New Roman" w:cs="Times New Roman"/>
          <w:szCs w:val="24"/>
          <w:lang w:val="en-US"/>
        </w:rPr>
        <w:t xml:space="preserve">Evolution of </w:t>
      </w:r>
      <w:r w:rsidR="00A913AE">
        <w:rPr>
          <w:rFonts w:ascii="Times New Roman" w:eastAsia="MS Mincho" w:hAnsi="Times New Roman" w:cs="Times New Roman"/>
          <w:szCs w:val="24"/>
          <w:lang w:val="en-US"/>
        </w:rPr>
        <w:t>agents’</w:t>
      </w:r>
      <w:r w:rsidRPr="00AC066E">
        <w:rPr>
          <w:rFonts w:ascii="Times New Roman" w:eastAsia="MS Mincho" w:hAnsi="Times New Roman" w:cs="Times New Roman"/>
          <w:szCs w:val="24"/>
          <w:lang w:val="en-US"/>
        </w:rPr>
        <w:t xml:space="preserve"> stra</w:t>
      </w:r>
      <w:r w:rsidR="009A62EB">
        <w:rPr>
          <w:rFonts w:ascii="Times New Roman" w:eastAsia="MS Mincho" w:hAnsi="Times New Roman" w:cs="Times New Roman"/>
          <w:szCs w:val="24"/>
          <w:lang w:val="en-US"/>
        </w:rPr>
        <w:t xml:space="preserve">tegy involves </w:t>
      </w:r>
      <w:r w:rsidR="00F07364">
        <w:rPr>
          <w:rFonts w:ascii="Times New Roman" w:eastAsia="MS Mincho" w:hAnsi="Times New Roman" w:cs="Times New Roman"/>
          <w:szCs w:val="24"/>
          <w:lang w:val="en-US"/>
        </w:rPr>
        <w:t>their</w:t>
      </w:r>
      <w:r w:rsidR="009A62EB">
        <w:rPr>
          <w:rFonts w:ascii="Times New Roman" w:eastAsia="MS Mincho" w:hAnsi="Times New Roman" w:cs="Times New Roman"/>
          <w:szCs w:val="24"/>
          <w:lang w:val="en-US"/>
        </w:rPr>
        <w:t xml:space="preserve"> effort and </w:t>
      </w:r>
      <w:r w:rsidR="005B7B15">
        <w:rPr>
          <w:rFonts w:ascii="Times New Roman" w:eastAsia="MS Mincho" w:hAnsi="Times New Roman" w:cs="Times New Roman"/>
          <w:szCs w:val="24"/>
          <w:lang w:val="en-US"/>
        </w:rPr>
        <w:t>participation</w:t>
      </w:r>
      <w:r w:rsidR="009A62EB">
        <w:rPr>
          <w:rFonts w:ascii="Times New Roman" w:eastAsia="MS Mincho" w:hAnsi="Times New Roman" w:cs="Times New Roman"/>
          <w:szCs w:val="24"/>
          <w:lang w:val="en-US"/>
        </w:rPr>
        <w:t>.</w:t>
      </w:r>
      <w:r w:rsidRPr="00AC066E">
        <w:rPr>
          <w:rFonts w:ascii="Times New Roman" w:eastAsia="MS Mincho" w:hAnsi="Times New Roman" w:cs="Times New Roman"/>
          <w:szCs w:val="24"/>
          <w:lang w:val="en-US"/>
        </w:rPr>
        <w:t xml:space="preserve"> We </w:t>
      </w:r>
      <w:r w:rsidR="00F07364" w:rsidRPr="00AC066E">
        <w:rPr>
          <w:rFonts w:ascii="Times New Roman" w:eastAsia="MS Mincho" w:hAnsi="Times New Roman" w:cs="Times New Roman"/>
          <w:szCs w:val="24"/>
          <w:lang w:val="en-US"/>
        </w:rPr>
        <w:t>appl</w:t>
      </w:r>
      <w:r w:rsidR="00F07364">
        <w:rPr>
          <w:rFonts w:ascii="Times New Roman" w:eastAsia="MS Mincho" w:hAnsi="Times New Roman" w:cs="Times New Roman"/>
          <w:szCs w:val="24"/>
          <w:lang w:val="en-US"/>
        </w:rPr>
        <w:t>ied</w:t>
      </w:r>
      <w:r w:rsidR="00F07364" w:rsidRPr="00AC066E">
        <w:rPr>
          <w:rFonts w:ascii="Times New Roman" w:eastAsia="MS Mincho" w:hAnsi="Times New Roman" w:cs="Times New Roman"/>
          <w:szCs w:val="24"/>
          <w:lang w:val="en-US"/>
        </w:rPr>
        <w:t xml:space="preserve"> </w:t>
      </w:r>
      <w:r w:rsidRPr="00AC066E">
        <w:rPr>
          <w:rFonts w:ascii="Times New Roman" w:eastAsia="MS Mincho" w:hAnsi="Times New Roman" w:cs="Times New Roman"/>
          <w:szCs w:val="24"/>
          <w:lang w:val="en-US"/>
        </w:rPr>
        <w:t xml:space="preserve">the </w:t>
      </w:r>
      <w:r w:rsidR="00F07364">
        <w:rPr>
          <w:rFonts w:ascii="Times New Roman" w:eastAsia="MS Mincho" w:hAnsi="Times New Roman" w:cs="Times New Roman"/>
          <w:szCs w:val="24"/>
          <w:lang w:val="en-US"/>
        </w:rPr>
        <w:t>s</w:t>
      </w:r>
      <w:r w:rsidR="00F07364" w:rsidRPr="00AC066E">
        <w:rPr>
          <w:rFonts w:ascii="Times New Roman" w:eastAsia="MS Mincho" w:hAnsi="Times New Roman" w:cs="Times New Roman"/>
          <w:szCs w:val="24"/>
          <w:lang w:val="en-US"/>
        </w:rPr>
        <w:t xml:space="preserve">tochastic </w:t>
      </w:r>
      <w:r w:rsidR="00F07364">
        <w:rPr>
          <w:rFonts w:ascii="Times New Roman" w:eastAsia="MS Mincho" w:hAnsi="Times New Roman" w:cs="Times New Roman"/>
          <w:szCs w:val="24"/>
          <w:lang w:val="en-US"/>
        </w:rPr>
        <w:t>u</w:t>
      </w:r>
      <w:r w:rsidR="00F07364" w:rsidRPr="00AC066E">
        <w:rPr>
          <w:rFonts w:ascii="Times New Roman" w:eastAsia="MS Mincho" w:hAnsi="Times New Roman" w:cs="Times New Roman"/>
          <w:szCs w:val="24"/>
          <w:lang w:val="en-US"/>
        </w:rPr>
        <w:t xml:space="preserve">niversal </w:t>
      </w:r>
      <w:r w:rsidR="00F07364">
        <w:rPr>
          <w:rFonts w:ascii="Times New Roman" w:eastAsia="MS Mincho" w:hAnsi="Times New Roman" w:cs="Times New Roman"/>
          <w:szCs w:val="24"/>
          <w:lang w:val="en-US"/>
        </w:rPr>
        <w:t>s</w:t>
      </w:r>
      <w:r w:rsidR="00F07364" w:rsidRPr="00AC066E">
        <w:rPr>
          <w:rFonts w:ascii="Times New Roman" w:eastAsia="MS Mincho" w:hAnsi="Times New Roman" w:cs="Times New Roman"/>
          <w:szCs w:val="24"/>
          <w:lang w:val="en-US"/>
        </w:rPr>
        <w:t xml:space="preserve">ampling </w:t>
      </w:r>
      <w:r w:rsidRPr="00AC066E">
        <w:rPr>
          <w:rFonts w:ascii="Times New Roman" w:eastAsia="MS Mincho" w:hAnsi="Times New Roman" w:cs="Times New Roman"/>
          <w:szCs w:val="24"/>
          <w:lang w:val="en-US"/>
        </w:rPr>
        <w:t xml:space="preserve">technique to select </w:t>
      </w:r>
      <w:r w:rsidR="00250FE2" w:rsidRPr="00AC066E">
        <w:rPr>
          <w:rFonts w:ascii="Times New Roman" w:eastAsia="MS Mincho" w:hAnsi="Times New Roman" w:cs="Times New Roman"/>
          <w:szCs w:val="24"/>
          <w:lang w:val="en-US"/>
        </w:rPr>
        <w:t>strateg</w:t>
      </w:r>
      <w:r w:rsidR="00250FE2">
        <w:rPr>
          <w:rFonts w:ascii="Times New Roman" w:eastAsia="MS Mincho" w:hAnsi="Times New Roman" w:cs="Times New Roman"/>
          <w:szCs w:val="24"/>
          <w:lang w:val="en-US"/>
        </w:rPr>
        <w:t>ies</w:t>
      </w:r>
      <w:r w:rsidR="00250FE2" w:rsidRPr="00AC066E">
        <w:rPr>
          <w:rFonts w:ascii="Times New Roman" w:eastAsia="MS Mincho" w:hAnsi="Times New Roman" w:cs="Times New Roman"/>
          <w:szCs w:val="24"/>
          <w:lang w:val="en-US"/>
        </w:rPr>
        <w:t xml:space="preserve"> </w:t>
      </w:r>
      <w:r w:rsidRPr="00AC066E">
        <w:rPr>
          <w:rFonts w:ascii="Times New Roman" w:eastAsia="MS Mincho" w:hAnsi="Times New Roman" w:cs="Times New Roman"/>
          <w:szCs w:val="24"/>
          <w:lang w:val="en-US"/>
        </w:rPr>
        <w:t xml:space="preserve">potentially useful for </w:t>
      </w:r>
      <w:r w:rsidR="00A8136C">
        <w:rPr>
          <w:rFonts w:ascii="Times New Roman" w:eastAsia="MS Mincho" w:hAnsi="Times New Roman" w:cs="Times New Roman"/>
          <w:szCs w:val="24"/>
          <w:lang w:val="en-US"/>
        </w:rPr>
        <w:t>the next generation</w:t>
      </w:r>
      <w:r w:rsidRPr="00AC066E">
        <w:rPr>
          <w:rFonts w:ascii="Times New Roman" w:eastAsia="MS Mincho" w:hAnsi="Times New Roman" w:cs="Times New Roman"/>
          <w:szCs w:val="24"/>
          <w:lang w:val="en-US"/>
        </w:rPr>
        <w:t xml:space="preserve">, using </w:t>
      </w:r>
      <w:r w:rsidR="0061195D">
        <w:rPr>
          <w:rFonts w:ascii="Times New Roman" w:eastAsia="MS Mincho" w:hAnsi="Times New Roman" w:cs="Times New Roman"/>
          <w:szCs w:val="24"/>
          <w:lang w:val="en-US"/>
        </w:rPr>
        <w:t xml:space="preserve">the objective function of the </w:t>
      </w:r>
      <w:r w:rsidR="00F07364">
        <w:rPr>
          <w:rFonts w:ascii="Times New Roman" w:eastAsia="MS Mincho" w:hAnsi="Times New Roman" w:cs="Times New Roman"/>
          <w:szCs w:val="24"/>
          <w:lang w:val="en-US"/>
        </w:rPr>
        <w:t>r</w:t>
      </w:r>
      <w:r w:rsidR="00F07364" w:rsidRPr="00AC066E">
        <w:rPr>
          <w:rFonts w:ascii="Times New Roman" w:eastAsia="MS Mincho" w:hAnsi="Times New Roman" w:cs="Times New Roman"/>
          <w:szCs w:val="24"/>
          <w:lang w:val="en-US"/>
        </w:rPr>
        <w:t xml:space="preserve">eference </w:t>
      </w:r>
      <w:r w:rsidR="00F07364">
        <w:rPr>
          <w:rFonts w:ascii="Times New Roman" w:eastAsia="MS Mincho" w:hAnsi="Times New Roman" w:cs="Times New Roman"/>
          <w:szCs w:val="24"/>
          <w:lang w:val="en-US"/>
        </w:rPr>
        <w:t>p</w:t>
      </w:r>
      <w:r w:rsidR="00F07364" w:rsidRPr="00AC066E">
        <w:rPr>
          <w:rFonts w:ascii="Times New Roman" w:eastAsia="MS Mincho" w:hAnsi="Times New Roman" w:cs="Times New Roman"/>
          <w:szCs w:val="24"/>
          <w:lang w:val="en-US"/>
        </w:rPr>
        <w:t xml:space="preserve">oint </w:t>
      </w:r>
      <w:r w:rsidR="00F07364">
        <w:rPr>
          <w:rFonts w:ascii="Times New Roman" w:eastAsia="MS Mincho" w:hAnsi="Times New Roman" w:cs="Times New Roman"/>
          <w:szCs w:val="24"/>
          <w:lang w:val="en-US"/>
        </w:rPr>
        <w:t>m</w:t>
      </w:r>
      <w:r w:rsidR="00F07364" w:rsidRPr="00AC066E">
        <w:rPr>
          <w:rFonts w:ascii="Times New Roman" w:eastAsia="MS Mincho" w:hAnsi="Times New Roman" w:cs="Times New Roman"/>
          <w:szCs w:val="24"/>
          <w:lang w:val="en-US"/>
        </w:rPr>
        <w:t xml:space="preserve">ethod </w:t>
      </w:r>
      <w:r w:rsidRPr="00AC066E">
        <w:rPr>
          <w:rFonts w:ascii="Times New Roman" w:eastAsia="MS Mincho" w:hAnsi="Times New Roman" w:cs="Times New Roman"/>
          <w:szCs w:val="24"/>
          <w:lang w:val="en-US"/>
        </w:rPr>
        <w:t xml:space="preserve">as a fitness metric. The </w:t>
      </w:r>
      <w:r w:rsidR="00F07364">
        <w:rPr>
          <w:rFonts w:ascii="Times New Roman" w:eastAsia="MS Mincho" w:hAnsi="Times New Roman" w:cs="Times New Roman"/>
          <w:szCs w:val="24"/>
          <w:lang w:val="en-US"/>
        </w:rPr>
        <w:t>s</w:t>
      </w:r>
      <w:r w:rsidR="00F07364" w:rsidRPr="00AC066E">
        <w:rPr>
          <w:rFonts w:ascii="Times New Roman" w:eastAsia="MS Mincho" w:hAnsi="Times New Roman" w:cs="Times New Roman"/>
          <w:szCs w:val="24"/>
          <w:lang w:val="en-US"/>
        </w:rPr>
        <w:t xml:space="preserve">tochastic </w:t>
      </w:r>
      <w:r w:rsidR="00F07364">
        <w:rPr>
          <w:rFonts w:ascii="Times New Roman" w:eastAsia="MS Mincho" w:hAnsi="Times New Roman" w:cs="Times New Roman"/>
          <w:szCs w:val="24"/>
          <w:lang w:val="en-US"/>
        </w:rPr>
        <w:t>u</w:t>
      </w:r>
      <w:r w:rsidR="00F07364" w:rsidRPr="00AC066E">
        <w:rPr>
          <w:rFonts w:ascii="Times New Roman" w:eastAsia="MS Mincho" w:hAnsi="Times New Roman" w:cs="Times New Roman"/>
          <w:szCs w:val="24"/>
          <w:lang w:val="en-US"/>
        </w:rPr>
        <w:t xml:space="preserve">niversal </w:t>
      </w:r>
      <w:r w:rsidR="00F07364">
        <w:rPr>
          <w:rFonts w:ascii="Times New Roman" w:eastAsia="MS Mincho" w:hAnsi="Times New Roman" w:cs="Times New Roman"/>
          <w:szCs w:val="24"/>
          <w:lang w:val="en-US"/>
        </w:rPr>
        <w:t>s</w:t>
      </w:r>
      <w:r w:rsidR="00F07364" w:rsidRPr="00AC066E">
        <w:rPr>
          <w:rFonts w:ascii="Times New Roman" w:eastAsia="MS Mincho" w:hAnsi="Times New Roman" w:cs="Times New Roman"/>
          <w:szCs w:val="24"/>
          <w:lang w:val="en-US"/>
        </w:rPr>
        <w:t xml:space="preserve">ampling </w:t>
      </w:r>
      <w:r w:rsidRPr="00AC066E">
        <w:rPr>
          <w:rFonts w:ascii="Times New Roman" w:eastAsia="MS Mincho" w:hAnsi="Times New Roman" w:cs="Times New Roman"/>
          <w:szCs w:val="24"/>
          <w:lang w:val="en-US"/>
        </w:rPr>
        <w:t xml:space="preserve">technique </w:t>
      </w:r>
      <w:r w:rsidR="00F07364">
        <w:rPr>
          <w:rFonts w:ascii="Times New Roman" w:eastAsia="MS Mincho" w:hAnsi="Times New Roman" w:cs="Times New Roman"/>
          <w:szCs w:val="24"/>
          <w:lang w:val="en-US"/>
        </w:rPr>
        <w:t>enables</w:t>
      </w:r>
      <w:r w:rsidR="00F07364" w:rsidRPr="00AC066E">
        <w:rPr>
          <w:rFonts w:ascii="Times New Roman" w:eastAsia="MS Mincho" w:hAnsi="Times New Roman" w:cs="Times New Roman"/>
          <w:szCs w:val="24"/>
          <w:lang w:val="en-US"/>
        </w:rPr>
        <w:t xml:space="preserve"> </w:t>
      </w:r>
      <w:r w:rsidRPr="00AC066E">
        <w:rPr>
          <w:rFonts w:ascii="Times New Roman" w:eastAsia="MS Mincho" w:hAnsi="Times New Roman" w:cs="Times New Roman"/>
          <w:szCs w:val="24"/>
          <w:lang w:val="en-US"/>
        </w:rPr>
        <w:t>us to avoid genetic dri</w:t>
      </w:r>
      <w:r w:rsidR="00F04EA6">
        <w:rPr>
          <w:rFonts w:ascii="Times New Roman" w:eastAsia="MS Mincho" w:hAnsi="Times New Roman" w:cs="Times New Roman"/>
          <w:szCs w:val="24"/>
          <w:lang w:val="en-US"/>
        </w:rPr>
        <w:t>ft [34]</w:t>
      </w:r>
      <w:r w:rsidR="002D2352">
        <w:rPr>
          <w:rFonts w:ascii="Times New Roman" w:eastAsia="MS Mincho" w:hAnsi="Times New Roman" w:cs="Times New Roman"/>
          <w:szCs w:val="24"/>
          <w:lang w:val="en-US"/>
        </w:rPr>
        <w:t>. The evaluation</w:t>
      </w:r>
      <w:r w:rsidRPr="00AC066E">
        <w:rPr>
          <w:rFonts w:ascii="Times New Roman" w:eastAsia="MS Mincho" w:hAnsi="Times New Roman" w:cs="Times New Roman"/>
          <w:szCs w:val="24"/>
          <w:lang w:val="en-US"/>
        </w:rPr>
        <w:t xml:space="preserve"> function orders users b</w:t>
      </w:r>
      <w:r w:rsidR="00700BDD">
        <w:rPr>
          <w:rFonts w:ascii="Times New Roman" w:eastAsia="MS Mincho" w:hAnsi="Times New Roman" w:cs="Times New Roman"/>
          <w:szCs w:val="24"/>
          <w:lang w:val="en-US"/>
        </w:rPr>
        <w:t>y taking into account</w:t>
      </w:r>
      <w:r w:rsidRPr="00AC066E">
        <w:rPr>
          <w:rFonts w:ascii="Times New Roman" w:eastAsia="MS Mincho" w:hAnsi="Times New Roman" w:cs="Times New Roman"/>
          <w:szCs w:val="24"/>
          <w:lang w:val="en-US"/>
        </w:rPr>
        <w:t xml:space="preserve"> reputation scores and users</w:t>
      </w:r>
      <w:r w:rsidR="00F07364">
        <w:rPr>
          <w:rFonts w:ascii="Times New Roman" w:eastAsia="MS Mincho" w:hAnsi="Times New Roman" w:cs="Times New Roman"/>
          <w:szCs w:val="24"/>
          <w:lang w:val="en-US"/>
        </w:rPr>
        <w:t>’</w:t>
      </w:r>
      <w:r w:rsidRPr="00AC066E">
        <w:rPr>
          <w:rFonts w:ascii="Times New Roman" w:eastAsia="MS Mincho" w:hAnsi="Times New Roman" w:cs="Times New Roman"/>
          <w:szCs w:val="24"/>
          <w:lang w:val="en-US"/>
        </w:rPr>
        <w:t xml:space="preserve"> effort</w:t>
      </w:r>
      <w:r w:rsidR="00A913AE">
        <w:rPr>
          <w:rFonts w:ascii="Times New Roman" w:eastAsia="MS Mincho" w:hAnsi="Times New Roman" w:cs="Times New Roman"/>
          <w:szCs w:val="24"/>
          <w:lang w:val="en-US"/>
        </w:rPr>
        <w:t xml:space="preserve">, </w:t>
      </w:r>
      <w:r w:rsidR="00A913AE" w:rsidRPr="00AC066E">
        <w:rPr>
          <w:rFonts w:ascii="Times New Roman" w:eastAsia="MS Mincho" w:hAnsi="Times New Roman" w:cs="Times New Roman"/>
          <w:szCs w:val="24"/>
          <w:lang w:val="en-US"/>
        </w:rPr>
        <w:t>minimaliz</w:t>
      </w:r>
      <w:r w:rsidR="00A913AE">
        <w:rPr>
          <w:rFonts w:ascii="Times New Roman" w:eastAsia="MS Mincho" w:hAnsi="Times New Roman" w:cs="Times New Roman"/>
          <w:szCs w:val="24"/>
          <w:lang w:val="en-US"/>
        </w:rPr>
        <w:t>ing</w:t>
      </w:r>
      <w:r w:rsidR="00A913AE" w:rsidRPr="00AC066E">
        <w:rPr>
          <w:rFonts w:ascii="Times New Roman" w:eastAsia="MS Mincho" w:hAnsi="Times New Roman" w:cs="Times New Roman"/>
          <w:szCs w:val="24"/>
          <w:lang w:val="en-US"/>
        </w:rPr>
        <w:t xml:space="preserve"> </w:t>
      </w:r>
      <w:r w:rsidR="00A913AE">
        <w:rPr>
          <w:rFonts w:ascii="Times New Roman" w:eastAsia="MS Mincho" w:hAnsi="Times New Roman" w:cs="Times New Roman"/>
          <w:szCs w:val="24"/>
          <w:lang w:val="en-US"/>
        </w:rPr>
        <w:t>their</w:t>
      </w:r>
      <w:r w:rsidRPr="00AC066E">
        <w:rPr>
          <w:rFonts w:ascii="Times New Roman" w:eastAsia="MS Mincho" w:hAnsi="Times New Roman" w:cs="Times New Roman"/>
          <w:szCs w:val="24"/>
          <w:lang w:val="en-US"/>
        </w:rPr>
        <w:t xml:space="preserve"> effort</w:t>
      </w:r>
      <w:r w:rsidR="00A913AE">
        <w:rPr>
          <w:rFonts w:ascii="Times New Roman" w:eastAsia="MS Mincho" w:hAnsi="Times New Roman" w:cs="Times New Roman"/>
          <w:szCs w:val="24"/>
          <w:lang w:val="en-US"/>
        </w:rPr>
        <w:t xml:space="preserve"> while</w:t>
      </w:r>
      <w:r w:rsidRPr="00AC066E">
        <w:rPr>
          <w:rFonts w:ascii="Times New Roman" w:eastAsia="MS Mincho" w:hAnsi="Times New Roman" w:cs="Times New Roman"/>
          <w:szCs w:val="24"/>
          <w:lang w:val="en-US"/>
        </w:rPr>
        <w:t xml:space="preserve"> maximizing </w:t>
      </w:r>
      <w:r w:rsidR="00A913AE">
        <w:rPr>
          <w:rFonts w:ascii="Times New Roman" w:eastAsia="MS Mincho" w:hAnsi="Times New Roman" w:cs="Times New Roman"/>
          <w:szCs w:val="24"/>
          <w:lang w:val="en-US"/>
        </w:rPr>
        <w:t>their</w:t>
      </w:r>
      <w:r w:rsidR="00F07364" w:rsidRPr="00AC066E">
        <w:rPr>
          <w:rFonts w:ascii="Times New Roman" w:eastAsia="MS Mincho" w:hAnsi="Times New Roman" w:cs="Times New Roman"/>
          <w:szCs w:val="24"/>
          <w:lang w:val="en-US"/>
        </w:rPr>
        <w:t xml:space="preserve"> </w:t>
      </w:r>
      <w:r w:rsidRPr="00AC066E">
        <w:rPr>
          <w:rFonts w:ascii="Times New Roman" w:eastAsia="MS Mincho" w:hAnsi="Times New Roman" w:cs="Times New Roman"/>
          <w:szCs w:val="24"/>
          <w:lang w:val="en-US"/>
        </w:rPr>
        <w:t>reputation</w:t>
      </w:r>
      <w:r w:rsidR="00F07364">
        <w:rPr>
          <w:rFonts w:ascii="Times New Roman" w:eastAsia="MS Mincho" w:hAnsi="Times New Roman" w:cs="Times New Roman"/>
          <w:szCs w:val="24"/>
          <w:lang w:val="en-US"/>
        </w:rPr>
        <w:t>s</w:t>
      </w:r>
      <w:r w:rsidRPr="00AC066E">
        <w:rPr>
          <w:rFonts w:ascii="Times New Roman" w:eastAsia="MS Mincho" w:hAnsi="Times New Roman" w:cs="Times New Roman"/>
          <w:szCs w:val="24"/>
          <w:lang w:val="en-US"/>
        </w:rPr>
        <w:t xml:space="preserve"> based on reservati</w:t>
      </w:r>
      <w:r w:rsidR="00730332">
        <w:rPr>
          <w:rFonts w:ascii="Times New Roman" w:eastAsia="MS Mincho" w:hAnsi="Times New Roman" w:cs="Times New Roman"/>
          <w:szCs w:val="24"/>
          <w:lang w:val="en-US"/>
        </w:rPr>
        <w:t>on</w:t>
      </w:r>
      <w:r w:rsidRPr="00AC066E">
        <w:rPr>
          <w:rFonts w:ascii="Times New Roman" w:eastAsia="MS Mincho" w:hAnsi="Times New Roman" w:cs="Times New Roman"/>
          <w:szCs w:val="24"/>
          <w:lang w:val="en-US"/>
        </w:rPr>
        <w:t xml:space="preserve"> and aspirati</w:t>
      </w:r>
      <w:r w:rsidR="00730332">
        <w:rPr>
          <w:rFonts w:ascii="Times New Roman" w:eastAsia="MS Mincho" w:hAnsi="Times New Roman" w:cs="Times New Roman"/>
          <w:szCs w:val="24"/>
          <w:lang w:val="en-US"/>
        </w:rPr>
        <w:t>on level</w:t>
      </w:r>
      <w:r w:rsidR="00B53381">
        <w:rPr>
          <w:rFonts w:ascii="Times New Roman" w:eastAsia="MS Mincho" w:hAnsi="Times New Roman" w:cs="Times New Roman"/>
          <w:szCs w:val="24"/>
          <w:lang w:val="en-US"/>
        </w:rPr>
        <w:t>s</w:t>
      </w:r>
      <w:r w:rsidRPr="00AC066E">
        <w:rPr>
          <w:rFonts w:ascii="Times New Roman" w:eastAsia="MS Mincho" w:hAnsi="Times New Roman" w:cs="Times New Roman"/>
          <w:szCs w:val="24"/>
          <w:lang w:val="en-US"/>
        </w:rPr>
        <w:t xml:space="preserve">. </w:t>
      </w:r>
    </w:p>
    <w:p w14:paraId="29F21037" w14:textId="65810D0E" w:rsidR="002831A3" w:rsidRDefault="00144A58" w:rsidP="008040CA">
      <w:pPr>
        <w:pStyle w:val="ListParagraph"/>
        <w:numPr>
          <w:ilvl w:val="1"/>
          <w:numId w:val="27"/>
        </w:numPr>
        <w:spacing w:line="360" w:lineRule="auto"/>
        <w:rPr>
          <w:rFonts w:ascii="Times New Roman" w:hAnsi="Times New Roman" w:cs="Times New Roman"/>
          <w:b/>
          <w:sz w:val="24"/>
          <w:lang w:val="en-US"/>
        </w:rPr>
      </w:pPr>
      <w:r w:rsidRPr="009D67E6">
        <w:rPr>
          <w:rFonts w:ascii="Times New Roman" w:hAnsi="Times New Roman" w:cs="Times New Roman"/>
          <w:b/>
          <w:sz w:val="24"/>
          <w:lang w:val="en-US"/>
        </w:rPr>
        <w:t xml:space="preserve">Parameter </w:t>
      </w:r>
      <w:r w:rsidR="00F07364">
        <w:rPr>
          <w:rFonts w:ascii="Times New Roman" w:hAnsi="Times New Roman" w:cs="Times New Roman"/>
          <w:b/>
          <w:sz w:val="24"/>
          <w:lang w:val="en-US"/>
        </w:rPr>
        <w:t>s</w:t>
      </w:r>
      <w:r w:rsidR="00F07364" w:rsidRPr="009D67E6">
        <w:rPr>
          <w:rFonts w:ascii="Times New Roman" w:hAnsi="Times New Roman" w:cs="Times New Roman"/>
          <w:b/>
          <w:sz w:val="24"/>
          <w:lang w:val="en-US"/>
        </w:rPr>
        <w:t xml:space="preserve">ettings </w:t>
      </w:r>
      <w:r w:rsidRPr="009D67E6">
        <w:rPr>
          <w:rFonts w:ascii="Times New Roman" w:hAnsi="Times New Roman" w:cs="Times New Roman"/>
          <w:b/>
          <w:sz w:val="24"/>
          <w:lang w:val="en-US"/>
        </w:rPr>
        <w:t xml:space="preserve">for </w:t>
      </w:r>
      <w:r w:rsidR="00F07364">
        <w:rPr>
          <w:rFonts w:ascii="Times New Roman" w:hAnsi="Times New Roman" w:cs="Times New Roman"/>
          <w:b/>
          <w:sz w:val="24"/>
          <w:lang w:val="en-US"/>
        </w:rPr>
        <w:t xml:space="preserve">the </w:t>
      </w:r>
      <w:r w:rsidRPr="009D67E6">
        <w:rPr>
          <w:rFonts w:ascii="Times New Roman" w:hAnsi="Times New Roman" w:cs="Times New Roman"/>
          <w:b/>
          <w:sz w:val="24"/>
          <w:lang w:val="en-US"/>
        </w:rPr>
        <w:t>reported simulation</w:t>
      </w:r>
    </w:p>
    <w:p w14:paraId="2601CD47" w14:textId="57140B20" w:rsidR="00D024E3" w:rsidRDefault="00C35E7B" w:rsidP="00D024E3">
      <w:pPr>
        <w:spacing w:line="360" w:lineRule="auto"/>
        <w:jc w:val="both"/>
        <w:rPr>
          <w:rFonts w:ascii="Times New Roman" w:hAnsi="Times New Roman" w:cs="Times New Roman"/>
          <w:lang w:val="en-US"/>
        </w:rPr>
      </w:pPr>
      <w:r w:rsidRPr="00C35E7B">
        <w:rPr>
          <w:rFonts w:ascii="Times New Roman" w:hAnsi="Times New Roman" w:cs="Times New Roman"/>
          <w:lang w:val="en-US"/>
        </w:rPr>
        <w:t>T</w:t>
      </w:r>
      <w:r w:rsidR="00F07364">
        <w:rPr>
          <w:rFonts w:ascii="Times New Roman" w:hAnsi="Times New Roman" w:cs="Times New Roman"/>
          <w:lang w:val="en-US"/>
        </w:rPr>
        <w:t>he t</w:t>
      </w:r>
      <w:r w:rsidRPr="00C35E7B">
        <w:rPr>
          <w:rFonts w:ascii="Times New Roman" w:hAnsi="Times New Roman" w:cs="Times New Roman"/>
          <w:lang w:val="en-US"/>
        </w:rPr>
        <w:t xml:space="preserve">able below presents </w:t>
      </w:r>
      <w:r w:rsidR="006419D7">
        <w:rPr>
          <w:rFonts w:ascii="Times New Roman" w:hAnsi="Times New Roman" w:cs="Times New Roman"/>
          <w:lang w:val="en-US"/>
        </w:rPr>
        <w:t xml:space="preserve">the </w:t>
      </w:r>
      <w:r w:rsidRPr="00C35E7B">
        <w:rPr>
          <w:rFonts w:ascii="Times New Roman" w:hAnsi="Times New Roman" w:cs="Times New Roman"/>
          <w:lang w:val="en-US"/>
        </w:rPr>
        <w:t>parameter setting</w:t>
      </w:r>
      <w:r w:rsidR="00F07364">
        <w:rPr>
          <w:rFonts w:ascii="Times New Roman" w:hAnsi="Times New Roman" w:cs="Times New Roman"/>
          <w:lang w:val="en-US"/>
        </w:rPr>
        <w:t>s</w:t>
      </w:r>
      <w:r w:rsidRPr="00C35E7B">
        <w:rPr>
          <w:rFonts w:ascii="Times New Roman" w:hAnsi="Times New Roman" w:cs="Times New Roman"/>
          <w:lang w:val="en-US"/>
        </w:rPr>
        <w:t xml:space="preserve"> used in o</w:t>
      </w:r>
      <w:r w:rsidR="00F07364">
        <w:rPr>
          <w:rFonts w:ascii="Times New Roman" w:hAnsi="Times New Roman" w:cs="Times New Roman"/>
          <w:lang w:val="en-US"/>
        </w:rPr>
        <w:t>u</w:t>
      </w:r>
      <w:r w:rsidRPr="00C35E7B">
        <w:rPr>
          <w:rFonts w:ascii="Times New Roman" w:hAnsi="Times New Roman" w:cs="Times New Roman"/>
          <w:lang w:val="en-US"/>
        </w:rPr>
        <w:t>r simulation.</w:t>
      </w:r>
    </w:p>
    <w:p w14:paraId="2E2CD750" w14:textId="77777777" w:rsidR="00ED31D3" w:rsidRPr="00F602A8" w:rsidRDefault="0041358D" w:rsidP="00F602A8">
      <w:pPr>
        <w:jc w:val="center"/>
        <w:rPr>
          <w:rFonts w:ascii="Times New Roman" w:hAnsi="Times New Roman" w:cs="Times New Roman"/>
          <w:b/>
          <w:sz w:val="18"/>
          <w:szCs w:val="18"/>
          <w:lang w:val="en-US"/>
        </w:rPr>
      </w:pPr>
      <w:r w:rsidRPr="00F602A8">
        <w:rPr>
          <w:rFonts w:ascii="Times New Roman" w:hAnsi="Times New Roman" w:cs="Times New Roman"/>
          <w:b/>
          <w:sz w:val="18"/>
          <w:szCs w:val="18"/>
        </w:rPr>
        <w:t xml:space="preserve">Table </w:t>
      </w:r>
      <w:r w:rsidRPr="00F602A8">
        <w:rPr>
          <w:rFonts w:ascii="Times New Roman" w:hAnsi="Times New Roman" w:cs="Times New Roman"/>
          <w:b/>
          <w:sz w:val="18"/>
          <w:szCs w:val="18"/>
        </w:rPr>
        <w:fldChar w:fldCharType="begin"/>
      </w:r>
      <w:r w:rsidRPr="00F602A8">
        <w:rPr>
          <w:rFonts w:ascii="Times New Roman" w:hAnsi="Times New Roman" w:cs="Times New Roman"/>
          <w:b/>
          <w:sz w:val="18"/>
          <w:szCs w:val="18"/>
        </w:rPr>
        <w:instrText xml:space="preserve"> SEQ Table \* ARABIC </w:instrText>
      </w:r>
      <w:r w:rsidRPr="00F602A8">
        <w:rPr>
          <w:rFonts w:ascii="Times New Roman" w:hAnsi="Times New Roman" w:cs="Times New Roman"/>
          <w:b/>
          <w:sz w:val="18"/>
          <w:szCs w:val="18"/>
        </w:rPr>
        <w:fldChar w:fldCharType="separate"/>
      </w:r>
      <w:r w:rsidR="00427D8E">
        <w:rPr>
          <w:rFonts w:ascii="Times New Roman" w:hAnsi="Times New Roman" w:cs="Times New Roman"/>
          <w:b/>
          <w:noProof/>
          <w:sz w:val="18"/>
          <w:szCs w:val="18"/>
        </w:rPr>
        <w:t>7</w:t>
      </w:r>
      <w:r w:rsidRPr="00F602A8">
        <w:rPr>
          <w:rFonts w:ascii="Times New Roman" w:hAnsi="Times New Roman" w:cs="Times New Roman"/>
          <w:b/>
          <w:sz w:val="18"/>
          <w:szCs w:val="18"/>
        </w:rPr>
        <w:fldChar w:fldCharType="end"/>
      </w:r>
      <w:r w:rsidR="00D024E3">
        <w:rPr>
          <w:rFonts w:ascii="Times New Roman" w:hAnsi="Times New Roman" w:cs="Times New Roman"/>
          <w:b/>
          <w:sz w:val="18"/>
          <w:szCs w:val="18"/>
        </w:rPr>
        <w:t>. Parameter</w:t>
      </w:r>
      <w:r w:rsidRPr="00F602A8">
        <w:rPr>
          <w:rFonts w:ascii="Times New Roman" w:hAnsi="Times New Roman" w:cs="Times New Roman"/>
          <w:b/>
          <w:sz w:val="18"/>
          <w:szCs w:val="18"/>
        </w:rPr>
        <w:t xml:space="preserve"> settings</w:t>
      </w:r>
    </w:p>
    <w:tbl>
      <w:tblPr>
        <w:tblStyle w:val="PlainTable21"/>
        <w:tblW w:w="0" w:type="auto"/>
        <w:jc w:val="center"/>
        <w:tblLook w:val="0620" w:firstRow="1" w:lastRow="0" w:firstColumn="0" w:lastColumn="0" w:noHBand="1" w:noVBand="1"/>
      </w:tblPr>
      <w:tblGrid>
        <w:gridCol w:w="3405"/>
        <w:gridCol w:w="1442"/>
      </w:tblGrid>
      <w:tr w:rsidR="00942076" w:rsidRPr="00F64E69" w14:paraId="5AA7A802" w14:textId="77777777" w:rsidTr="00692525">
        <w:trPr>
          <w:cnfStyle w:val="100000000000" w:firstRow="1" w:lastRow="0" w:firstColumn="0" w:lastColumn="0" w:oddVBand="0" w:evenVBand="0" w:oddHBand="0" w:evenHBand="0" w:firstRowFirstColumn="0" w:firstRowLastColumn="0" w:lastRowFirstColumn="0" w:lastRowLastColumn="0"/>
          <w:cantSplit/>
          <w:trHeight w:val="379"/>
          <w:jc w:val="center"/>
        </w:trPr>
        <w:tc>
          <w:tcPr>
            <w:tcW w:w="0" w:type="auto"/>
            <w:hideMark/>
          </w:tcPr>
          <w:p w14:paraId="094CEC96" w14:textId="77777777" w:rsidR="00942076" w:rsidRPr="008B11B3" w:rsidRDefault="00942076" w:rsidP="00942076">
            <w:pPr>
              <w:jc w:val="both"/>
              <w:rPr>
                <w:rFonts w:ascii="Times New Roman" w:hAnsi="Times New Roman" w:cs="Times New Roman"/>
                <w:sz w:val="20"/>
                <w:lang w:val="en-US"/>
              </w:rPr>
            </w:pPr>
            <w:r w:rsidRPr="008B11B3">
              <w:rPr>
                <w:rFonts w:ascii="Times New Roman" w:hAnsi="Times New Roman" w:cs="Times New Roman"/>
                <w:sz w:val="20"/>
                <w:lang w:val="en-US"/>
              </w:rPr>
              <w:t>Parameter</w:t>
            </w:r>
          </w:p>
        </w:tc>
        <w:tc>
          <w:tcPr>
            <w:tcW w:w="0" w:type="auto"/>
            <w:hideMark/>
          </w:tcPr>
          <w:p w14:paraId="671CE5C5" w14:textId="77777777" w:rsidR="00942076" w:rsidRPr="008B11B3" w:rsidRDefault="00942076" w:rsidP="00942076">
            <w:pPr>
              <w:jc w:val="both"/>
              <w:rPr>
                <w:rFonts w:ascii="Times New Roman" w:hAnsi="Times New Roman" w:cs="Times New Roman"/>
                <w:sz w:val="20"/>
                <w:lang w:val="en-US"/>
              </w:rPr>
            </w:pPr>
            <w:r w:rsidRPr="008B11B3">
              <w:rPr>
                <w:rFonts w:ascii="Times New Roman" w:hAnsi="Times New Roman" w:cs="Times New Roman"/>
                <w:sz w:val="20"/>
                <w:lang w:val="en-US"/>
              </w:rPr>
              <w:t>Value</w:t>
            </w:r>
          </w:p>
        </w:tc>
      </w:tr>
      <w:tr w:rsidR="000A3E36" w:rsidRPr="00F64E69" w14:paraId="78E2FD80" w14:textId="77777777" w:rsidTr="00F64E69">
        <w:trPr>
          <w:trHeight w:val="379"/>
          <w:jc w:val="center"/>
        </w:trPr>
        <w:tc>
          <w:tcPr>
            <w:tcW w:w="0" w:type="auto"/>
          </w:tcPr>
          <w:p w14:paraId="6CE52EB7" w14:textId="31B9EB01" w:rsidR="000A3E36" w:rsidRPr="000A3E36" w:rsidRDefault="00D024E3" w:rsidP="000A3E36">
            <w:pPr>
              <w:jc w:val="both"/>
              <w:rPr>
                <w:rFonts w:ascii="Times New Roman" w:hAnsi="Times New Roman" w:cs="Times New Roman"/>
                <w:sz w:val="20"/>
                <w:lang w:val="en-US"/>
              </w:rPr>
            </w:pPr>
            <w:r>
              <w:rPr>
                <w:rFonts w:ascii="Times New Roman" w:hAnsi="Times New Roman" w:cs="Times New Roman"/>
                <w:sz w:val="20"/>
                <w:lang w:val="en-US"/>
              </w:rPr>
              <w:t>Number of runs</w:t>
            </w:r>
          </w:p>
        </w:tc>
        <w:tc>
          <w:tcPr>
            <w:tcW w:w="0" w:type="auto"/>
          </w:tcPr>
          <w:p w14:paraId="2F3E0217" w14:textId="77777777" w:rsidR="000A3E36" w:rsidRDefault="000A3E36" w:rsidP="000A3E36">
            <w:pPr>
              <w:jc w:val="both"/>
              <w:rPr>
                <w:rFonts w:ascii="Times New Roman" w:hAnsi="Times New Roman" w:cs="Times New Roman"/>
                <w:sz w:val="20"/>
                <w:lang w:val="en-US"/>
              </w:rPr>
            </w:pPr>
            <w:r>
              <w:rPr>
                <w:rFonts w:ascii="Times New Roman" w:hAnsi="Times New Roman" w:cs="Times New Roman"/>
                <w:sz w:val="20"/>
                <w:lang w:val="en-US"/>
              </w:rPr>
              <w:t>10</w:t>
            </w:r>
          </w:p>
        </w:tc>
      </w:tr>
      <w:tr w:rsidR="000A3E36" w:rsidRPr="00F64E69" w14:paraId="041AD2CD" w14:textId="77777777" w:rsidTr="00F64E69">
        <w:trPr>
          <w:trHeight w:val="379"/>
          <w:jc w:val="center"/>
        </w:trPr>
        <w:tc>
          <w:tcPr>
            <w:tcW w:w="0" w:type="auto"/>
          </w:tcPr>
          <w:p w14:paraId="37240CD7" w14:textId="4479535D" w:rsidR="000A3E36" w:rsidRPr="000A3E36" w:rsidRDefault="00D024E3" w:rsidP="00D024E3">
            <w:pPr>
              <w:jc w:val="both"/>
              <w:rPr>
                <w:rFonts w:ascii="Times New Roman" w:hAnsi="Times New Roman" w:cs="Times New Roman"/>
                <w:sz w:val="20"/>
                <w:lang w:val="en-US"/>
              </w:rPr>
            </w:pPr>
            <w:r>
              <w:rPr>
                <w:rFonts w:ascii="Times New Roman" w:hAnsi="Times New Roman" w:cs="Times New Roman"/>
                <w:sz w:val="20"/>
                <w:lang w:val="en-US"/>
              </w:rPr>
              <w:t>N</w:t>
            </w:r>
            <w:r w:rsidRPr="000A3E36">
              <w:rPr>
                <w:rFonts w:ascii="Times New Roman" w:hAnsi="Times New Roman" w:cs="Times New Roman"/>
                <w:sz w:val="20"/>
                <w:lang w:val="en-US"/>
              </w:rPr>
              <w:t>umber</w:t>
            </w:r>
            <w:r>
              <w:rPr>
                <w:rFonts w:ascii="Times New Roman" w:hAnsi="Times New Roman" w:cs="Times New Roman"/>
                <w:sz w:val="20"/>
                <w:lang w:val="en-US"/>
              </w:rPr>
              <w:t xml:space="preserve"> of generations</w:t>
            </w:r>
          </w:p>
        </w:tc>
        <w:tc>
          <w:tcPr>
            <w:tcW w:w="0" w:type="auto"/>
          </w:tcPr>
          <w:p w14:paraId="7D0D58F6" w14:textId="77777777" w:rsidR="000A3E36" w:rsidRDefault="000A3E36" w:rsidP="000A3E36">
            <w:pPr>
              <w:jc w:val="both"/>
              <w:rPr>
                <w:rFonts w:ascii="Times New Roman" w:hAnsi="Times New Roman" w:cs="Times New Roman"/>
                <w:sz w:val="20"/>
                <w:lang w:val="en-US"/>
              </w:rPr>
            </w:pPr>
            <w:r>
              <w:rPr>
                <w:rFonts w:ascii="Times New Roman" w:hAnsi="Times New Roman" w:cs="Times New Roman"/>
                <w:sz w:val="20"/>
                <w:lang w:val="en-US"/>
              </w:rPr>
              <w:t>500</w:t>
            </w:r>
          </w:p>
        </w:tc>
      </w:tr>
      <w:tr w:rsidR="000A3E36" w:rsidRPr="00F64E69" w14:paraId="2368B3BC" w14:textId="77777777" w:rsidTr="00F64E69">
        <w:trPr>
          <w:trHeight w:val="379"/>
          <w:jc w:val="center"/>
        </w:trPr>
        <w:tc>
          <w:tcPr>
            <w:tcW w:w="0" w:type="auto"/>
          </w:tcPr>
          <w:p w14:paraId="1415B8A6" w14:textId="7D7FF3FE" w:rsidR="000A3E36" w:rsidRPr="000A3E36" w:rsidRDefault="00D024E3" w:rsidP="000A3E36">
            <w:pPr>
              <w:jc w:val="both"/>
              <w:rPr>
                <w:rFonts w:ascii="Times New Roman" w:hAnsi="Times New Roman" w:cs="Times New Roman"/>
                <w:sz w:val="20"/>
                <w:lang w:val="en-US"/>
              </w:rPr>
            </w:pPr>
            <w:r>
              <w:rPr>
                <w:rFonts w:ascii="Times New Roman" w:hAnsi="Times New Roman" w:cs="Times New Roman"/>
                <w:sz w:val="20"/>
                <w:lang w:val="en-US"/>
              </w:rPr>
              <w:t>N</w:t>
            </w:r>
            <w:r w:rsidR="000A3E36" w:rsidRPr="000A3E36">
              <w:rPr>
                <w:rFonts w:ascii="Times New Roman" w:hAnsi="Times New Roman" w:cs="Times New Roman"/>
                <w:sz w:val="20"/>
                <w:lang w:val="en-US"/>
              </w:rPr>
              <w:t>umber</w:t>
            </w:r>
            <w:r>
              <w:rPr>
                <w:rFonts w:ascii="Times New Roman" w:hAnsi="Times New Roman" w:cs="Times New Roman"/>
                <w:sz w:val="20"/>
                <w:lang w:val="en-US"/>
              </w:rPr>
              <w:t xml:space="preserve"> of iterations</w:t>
            </w:r>
          </w:p>
        </w:tc>
        <w:tc>
          <w:tcPr>
            <w:tcW w:w="0" w:type="auto"/>
          </w:tcPr>
          <w:p w14:paraId="2059784C" w14:textId="77777777" w:rsidR="000A3E36" w:rsidRDefault="000A3E36" w:rsidP="000A3E36">
            <w:pPr>
              <w:jc w:val="both"/>
              <w:rPr>
                <w:rFonts w:ascii="Times New Roman" w:hAnsi="Times New Roman" w:cs="Times New Roman"/>
                <w:sz w:val="20"/>
                <w:lang w:val="en-US"/>
              </w:rPr>
            </w:pPr>
            <w:r>
              <w:rPr>
                <w:rFonts w:ascii="Times New Roman" w:hAnsi="Times New Roman" w:cs="Times New Roman"/>
                <w:sz w:val="20"/>
                <w:lang w:val="en-US"/>
              </w:rPr>
              <w:t>100</w:t>
            </w:r>
          </w:p>
        </w:tc>
      </w:tr>
      <w:tr w:rsidR="000A3E36" w:rsidRPr="00F64E69" w14:paraId="739F439A" w14:textId="77777777" w:rsidTr="00F64E69">
        <w:trPr>
          <w:trHeight w:val="379"/>
          <w:jc w:val="center"/>
        </w:trPr>
        <w:tc>
          <w:tcPr>
            <w:tcW w:w="0" w:type="auto"/>
          </w:tcPr>
          <w:p w14:paraId="02C3E8A6" w14:textId="5DAF37A7" w:rsidR="000A3E36" w:rsidRPr="000A3E36" w:rsidRDefault="00D024E3" w:rsidP="00D024E3">
            <w:pPr>
              <w:jc w:val="both"/>
              <w:rPr>
                <w:rFonts w:ascii="Times New Roman" w:hAnsi="Times New Roman" w:cs="Times New Roman"/>
                <w:sz w:val="20"/>
                <w:lang w:val="en-US"/>
              </w:rPr>
            </w:pPr>
            <w:r>
              <w:rPr>
                <w:rFonts w:ascii="Times New Roman" w:hAnsi="Times New Roman" w:cs="Times New Roman"/>
                <w:sz w:val="20"/>
                <w:lang w:val="en-US"/>
              </w:rPr>
              <w:t>N</w:t>
            </w:r>
            <w:r w:rsidR="000A3E36" w:rsidRPr="000A3E36">
              <w:rPr>
                <w:rFonts w:ascii="Times New Roman" w:hAnsi="Times New Roman" w:cs="Times New Roman"/>
                <w:sz w:val="20"/>
                <w:lang w:val="en-US"/>
              </w:rPr>
              <w:t>umber</w:t>
            </w:r>
            <w:r>
              <w:rPr>
                <w:rFonts w:ascii="Times New Roman" w:hAnsi="Times New Roman" w:cs="Times New Roman"/>
                <w:sz w:val="20"/>
                <w:lang w:val="en-US"/>
              </w:rPr>
              <w:t xml:space="preserve"> of agents</w:t>
            </w:r>
          </w:p>
        </w:tc>
        <w:tc>
          <w:tcPr>
            <w:tcW w:w="0" w:type="auto"/>
          </w:tcPr>
          <w:p w14:paraId="30C0E85F" w14:textId="77777777" w:rsidR="000A3E36" w:rsidRDefault="000A3E36" w:rsidP="000A3E36">
            <w:pPr>
              <w:jc w:val="both"/>
              <w:rPr>
                <w:rFonts w:ascii="Times New Roman" w:hAnsi="Times New Roman" w:cs="Times New Roman"/>
                <w:sz w:val="20"/>
                <w:lang w:val="en-US"/>
              </w:rPr>
            </w:pPr>
            <w:r>
              <w:rPr>
                <w:rFonts w:ascii="Times New Roman" w:hAnsi="Times New Roman" w:cs="Times New Roman"/>
                <w:sz w:val="20"/>
                <w:lang w:val="en-US"/>
              </w:rPr>
              <w:t>1000</w:t>
            </w:r>
          </w:p>
        </w:tc>
      </w:tr>
      <w:tr w:rsidR="000A3E36" w:rsidRPr="00F64E69" w14:paraId="3B338768" w14:textId="77777777" w:rsidTr="00F64E69">
        <w:trPr>
          <w:trHeight w:val="379"/>
          <w:jc w:val="center"/>
        </w:trPr>
        <w:tc>
          <w:tcPr>
            <w:tcW w:w="0" w:type="auto"/>
            <w:hideMark/>
          </w:tcPr>
          <w:p w14:paraId="3FF1598A" w14:textId="25F6E7B9" w:rsidR="000A3E36" w:rsidRPr="008B11B3" w:rsidRDefault="000A3E36" w:rsidP="000A3E36">
            <w:pPr>
              <w:jc w:val="both"/>
              <w:rPr>
                <w:rFonts w:ascii="Times New Roman" w:hAnsi="Times New Roman" w:cs="Times New Roman"/>
                <w:sz w:val="20"/>
                <w:lang w:val="en-US"/>
              </w:rPr>
            </w:pPr>
            <w:r w:rsidRPr="008B11B3">
              <w:rPr>
                <w:rFonts w:ascii="Times New Roman" w:hAnsi="Times New Roman" w:cs="Times New Roman"/>
                <w:sz w:val="20"/>
                <w:lang w:val="en-US"/>
              </w:rPr>
              <w:t>Reservation level</w:t>
            </w:r>
            <w:r w:rsidR="00D024E3">
              <w:rPr>
                <w:rFonts w:ascii="Times New Roman" w:hAnsi="Times New Roman" w:cs="Times New Roman"/>
                <w:sz w:val="20"/>
                <w:lang w:val="en-US"/>
              </w:rPr>
              <w:t xml:space="preserve"> (</w:t>
            </w:r>
            <w:r w:rsidRPr="008B11B3">
              <w:rPr>
                <w:rFonts w:ascii="Times New Roman" w:hAnsi="Times New Roman" w:cs="Times New Roman"/>
                <w:sz w:val="20"/>
                <w:lang w:val="en-US"/>
              </w:rPr>
              <w:t>effort</w:t>
            </w:r>
            <w:r w:rsidR="00D024E3">
              <w:rPr>
                <w:rFonts w:ascii="Times New Roman" w:hAnsi="Times New Roman" w:cs="Times New Roman"/>
                <w:sz w:val="20"/>
                <w:lang w:val="en-US"/>
              </w:rPr>
              <w:t>)</w:t>
            </w:r>
          </w:p>
        </w:tc>
        <w:tc>
          <w:tcPr>
            <w:tcW w:w="0" w:type="auto"/>
            <w:hideMark/>
          </w:tcPr>
          <w:p w14:paraId="2904E0DF" w14:textId="77777777" w:rsidR="000A3E36" w:rsidRPr="008B11B3" w:rsidRDefault="000A3E36" w:rsidP="000A3E36">
            <w:pPr>
              <w:jc w:val="both"/>
              <w:rPr>
                <w:rFonts w:ascii="Times New Roman" w:hAnsi="Times New Roman" w:cs="Times New Roman"/>
                <w:sz w:val="20"/>
                <w:lang w:val="en-US"/>
              </w:rPr>
            </w:pPr>
            <w:r>
              <w:rPr>
                <w:rFonts w:ascii="Times New Roman" w:hAnsi="Times New Roman" w:cs="Times New Roman"/>
                <w:sz w:val="20"/>
                <w:lang w:val="en-US"/>
              </w:rPr>
              <w:t>0.5</w:t>
            </w:r>
          </w:p>
        </w:tc>
      </w:tr>
      <w:tr w:rsidR="000A3E36" w:rsidRPr="00F64E69" w14:paraId="5E80A42B" w14:textId="77777777" w:rsidTr="00F64E69">
        <w:trPr>
          <w:trHeight w:val="379"/>
          <w:jc w:val="center"/>
        </w:trPr>
        <w:tc>
          <w:tcPr>
            <w:tcW w:w="0" w:type="auto"/>
            <w:hideMark/>
          </w:tcPr>
          <w:p w14:paraId="42DE63B1" w14:textId="0C2466D2" w:rsidR="000A3E36" w:rsidRPr="008B11B3" w:rsidRDefault="000A3E36" w:rsidP="000A3E36">
            <w:pPr>
              <w:jc w:val="both"/>
              <w:rPr>
                <w:rFonts w:ascii="Times New Roman" w:hAnsi="Times New Roman" w:cs="Times New Roman"/>
                <w:sz w:val="20"/>
                <w:lang w:val="en-US"/>
              </w:rPr>
            </w:pPr>
            <w:r w:rsidRPr="008B11B3">
              <w:rPr>
                <w:rFonts w:ascii="Times New Roman" w:hAnsi="Times New Roman" w:cs="Times New Roman"/>
                <w:sz w:val="20"/>
                <w:lang w:val="en-US"/>
              </w:rPr>
              <w:t>Aspiration level</w:t>
            </w:r>
            <w:r w:rsidR="00D024E3">
              <w:rPr>
                <w:rFonts w:ascii="Times New Roman" w:hAnsi="Times New Roman" w:cs="Times New Roman"/>
                <w:sz w:val="20"/>
                <w:lang w:val="en-US"/>
              </w:rPr>
              <w:t xml:space="preserve"> (</w:t>
            </w:r>
            <w:r w:rsidRPr="008B11B3">
              <w:rPr>
                <w:rFonts w:ascii="Times New Roman" w:hAnsi="Times New Roman" w:cs="Times New Roman"/>
                <w:sz w:val="20"/>
                <w:lang w:val="en-US"/>
              </w:rPr>
              <w:t>effort</w:t>
            </w:r>
            <w:r w:rsidR="00D024E3">
              <w:rPr>
                <w:rFonts w:ascii="Times New Roman" w:hAnsi="Times New Roman" w:cs="Times New Roman"/>
                <w:sz w:val="20"/>
                <w:lang w:val="en-US"/>
              </w:rPr>
              <w:t>)</w:t>
            </w:r>
          </w:p>
        </w:tc>
        <w:tc>
          <w:tcPr>
            <w:tcW w:w="0" w:type="auto"/>
            <w:hideMark/>
          </w:tcPr>
          <w:p w14:paraId="68A35F01" w14:textId="77777777" w:rsidR="000A3E36" w:rsidRPr="008B11B3" w:rsidRDefault="000A3E36" w:rsidP="000A3E36">
            <w:pPr>
              <w:jc w:val="both"/>
              <w:rPr>
                <w:rFonts w:ascii="Times New Roman" w:hAnsi="Times New Roman" w:cs="Times New Roman"/>
                <w:sz w:val="20"/>
                <w:lang w:val="en-US"/>
              </w:rPr>
            </w:pPr>
            <w:r w:rsidRPr="008B11B3">
              <w:rPr>
                <w:rFonts w:ascii="Times New Roman" w:hAnsi="Times New Roman" w:cs="Times New Roman"/>
                <w:sz w:val="20"/>
                <w:lang w:val="en-US"/>
              </w:rPr>
              <w:t>0</w:t>
            </w:r>
          </w:p>
        </w:tc>
      </w:tr>
      <w:tr w:rsidR="000A3E36" w:rsidRPr="00F64E69" w14:paraId="543644D5" w14:textId="77777777" w:rsidTr="00F64E69">
        <w:trPr>
          <w:trHeight w:val="379"/>
          <w:jc w:val="center"/>
        </w:trPr>
        <w:tc>
          <w:tcPr>
            <w:tcW w:w="0" w:type="auto"/>
            <w:hideMark/>
          </w:tcPr>
          <w:p w14:paraId="0826FAAA" w14:textId="6B894C1F" w:rsidR="000A3E36" w:rsidRPr="008B11B3" w:rsidRDefault="000A3E36" w:rsidP="00D024E3">
            <w:pPr>
              <w:jc w:val="both"/>
              <w:rPr>
                <w:rFonts w:ascii="Times New Roman" w:hAnsi="Times New Roman" w:cs="Times New Roman"/>
                <w:sz w:val="20"/>
                <w:lang w:val="en-US"/>
              </w:rPr>
            </w:pPr>
            <w:r w:rsidRPr="008B11B3">
              <w:rPr>
                <w:rFonts w:ascii="Times New Roman" w:hAnsi="Times New Roman" w:cs="Times New Roman"/>
                <w:sz w:val="20"/>
                <w:lang w:val="en-US"/>
              </w:rPr>
              <w:lastRenderedPageBreak/>
              <w:t>Reservation level</w:t>
            </w:r>
            <w:r w:rsidR="00D024E3">
              <w:rPr>
                <w:rFonts w:ascii="Times New Roman" w:hAnsi="Times New Roman" w:cs="Times New Roman"/>
                <w:sz w:val="20"/>
                <w:lang w:val="en-US"/>
              </w:rPr>
              <w:t xml:space="preserve"> (</w:t>
            </w:r>
            <w:r w:rsidRPr="008B11B3">
              <w:rPr>
                <w:rFonts w:ascii="Times New Roman" w:hAnsi="Times New Roman" w:cs="Times New Roman"/>
                <w:sz w:val="20"/>
                <w:lang w:val="en-US"/>
              </w:rPr>
              <w:t>reputation</w:t>
            </w:r>
            <w:r w:rsidR="00D024E3">
              <w:rPr>
                <w:rFonts w:ascii="Times New Roman" w:hAnsi="Times New Roman" w:cs="Times New Roman"/>
                <w:sz w:val="20"/>
                <w:lang w:val="en-US"/>
              </w:rPr>
              <w:t>)</w:t>
            </w:r>
          </w:p>
        </w:tc>
        <w:tc>
          <w:tcPr>
            <w:tcW w:w="0" w:type="auto"/>
            <w:hideMark/>
          </w:tcPr>
          <w:p w14:paraId="5A6AF498" w14:textId="77777777" w:rsidR="000A3E36" w:rsidRPr="008B11B3" w:rsidRDefault="000A3E36" w:rsidP="000A3E36">
            <w:pPr>
              <w:jc w:val="both"/>
              <w:rPr>
                <w:rFonts w:ascii="Times New Roman" w:hAnsi="Times New Roman" w:cs="Times New Roman"/>
                <w:sz w:val="20"/>
                <w:lang w:val="en-US"/>
              </w:rPr>
            </w:pPr>
            <w:r>
              <w:rPr>
                <w:rFonts w:ascii="Times New Roman" w:hAnsi="Times New Roman" w:cs="Times New Roman"/>
                <w:sz w:val="20"/>
                <w:lang w:val="en-US"/>
              </w:rPr>
              <w:t>400</w:t>
            </w:r>
          </w:p>
        </w:tc>
      </w:tr>
      <w:tr w:rsidR="000A3E36" w:rsidRPr="00F64E69" w14:paraId="76A85C48" w14:textId="77777777" w:rsidTr="00F64E69">
        <w:trPr>
          <w:trHeight w:val="379"/>
          <w:jc w:val="center"/>
        </w:trPr>
        <w:tc>
          <w:tcPr>
            <w:tcW w:w="0" w:type="auto"/>
            <w:hideMark/>
          </w:tcPr>
          <w:p w14:paraId="40FB8282" w14:textId="0D3A2632" w:rsidR="000A3E36" w:rsidRPr="008B11B3" w:rsidRDefault="000A3E36" w:rsidP="000A3E36">
            <w:pPr>
              <w:jc w:val="both"/>
              <w:rPr>
                <w:rFonts w:ascii="Times New Roman" w:hAnsi="Times New Roman" w:cs="Times New Roman"/>
                <w:sz w:val="20"/>
                <w:lang w:val="en-US"/>
              </w:rPr>
            </w:pPr>
            <w:r w:rsidRPr="008B11B3">
              <w:rPr>
                <w:rFonts w:ascii="Times New Roman" w:hAnsi="Times New Roman" w:cs="Times New Roman"/>
                <w:sz w:val="20"/>
                <w:lang w:val="en-US"/>
              </w:rPr>
              <w:t>Aspiration level</w:t>
            </w:r>
            <w:r w:rsidR="00D024E3">
              <w:rPr>
                <w:rFonts w:ascii="Times New Roman" w:hAnsi="Times New Roman" w:cs="Times New Roman"/>
                <w:sz w:val="20"/>
                <w:lang w:val="en-US"/>
              </w:rPr>
              <w:t xml:space="preserve"> (</w:t>
            </w:r>
            <w:r w:rsidRPr="008B11B3">
              <w:rPr>
                <w:rFonts w:ascii="Times New Roman" w:hAnsi="Times New Roman" w:cs="Times New Roman"/>
                <w:sz w:val="20"/>
                <w:lang w:val="en-US"/>
              </w:rPr>
              <w:t>reputation</w:t>
            </w:r>
            <w:r w:rsidR="00D024E3">
              <w:rPr>
                <w:rFonts w:ascii="Times New Roman" w:hAnsi="Times New Roman" w:cs="Times New Roman"/>
                <w:sz w:val="20"/>
                <w:lang w:val="en-US"/>
              </w:rPr>
              <w:t>)</w:t>
            </w:r>
          </w:p>
        </w:tc>
        <w:tc>
          <w:tcPr>
            <w:tcW w:w="0" w:type="auto"/>
            <w:hideMark/>
          </w:tcPr>
          <w:p w14:paraId="0BCA9AFC" w14:textId="77777777" w:rsidR="000A3E36" w:rsidRPr="008B11B3" w:rsidRDefault="000A3E36" w:rsidP="000A3E36">
            <w:pPr>
              <w:jc w:val="both"/>
              <w:rPr>
                <w:rFonts w:ascii="Times New Roman" w:hAnsi="Times New Roman" w:cs="Times New Roman"/>
                <w:sz w:val="20"/>
                <w:lang w:val="en-US"/>
              </w:rPr>
            </w:pPr>
            <w:r w:rsidRPr="008B11B3">
              <w:rPr>
                <w:rFonts w:ascii="Times New Roman" w:hAnsi="Times New Roman" w:cs="Times New Roman"/>
                <w:sz w:val="20"/>
                <w:lang w:val="en-US"/>
              </w:rPr>
              <w:t>800</w:t>
            </w:r>
          </w:p>
        </w:tc>
      </w:tr>
      <w:tr w:rsidR="000A3E36" w:rsidRPr="00F64E69" w14:paraId="60C8B63F" w14:textId="77777777" w:rsidTr="00F64E69">
        <w:trPr>
          <w:trHeight w:val="379"/>
          <w:jc w:val="center"/>
        </w:trPr>
        <w:tc>
          <w:tcPr>
            <w:tcW w:w="0" w:type="auto"/>
            <w:hideMark/>
          </w:tcPr>
          <w:p w14:paraId="33E932D7" w14:textId="77777777" w:rsidR="000A3E36" w:rsidRPr="008B11B3" w:rsidRDefault="000A3E36" w:rsidP="000A3E36">
            <w:pPr>
              <w:jc w:val="both"/>
              <w:rPr>
                <w:rFonts w:ascii="Times New Roman" w:hAnsi="Times New Roman" w:cs="Times New Roman"/>
                <w:sz w:val="20"/>
                <w:lang w:val="en-US"/>
              </w:rPr>
            </w:pPr>
            <w:r>
              <w:rPr>
                <w:rFonts w:ascii="Times New Roman" w:hAnsi="Times New Roman" w:cs="Times New Roman"/>
                <w:sz w:val="20"/>
                <w:lang w:val="en-US"/>
              </w:rPr>
              <w:t>Skill</w:t>
            </w:r>
          </w:p>
        </w:tc>
        <w:tc>
          <w:tcPr>
            <w:tcW w:w="0" w:type="auto"/>
            <w:hideMark/>
          </w:tcPr>
          <w:p w14:paraId="14501F2D" w14:textId="77777777" w:rsidR="000A3E36" w:rsidRPr="008B11B3" w:rsidRDefault="000A3E36" w:rsidP="000A3E36">
            <w:pPr>
              <w:jc w:val="both"/>
              <w:rPr>
                <w:rFonts w:ascii="Times New Roman" w:hAnsi="Times New Roman" w:cs="Times New Roman"/>
                <w:sz w:val="20"/>
                <w:lang w:val="en-US"/>
              </w:rPr>
            </w:pPr>
            <w:r>
              <w:rPr>
                <w:rFonts w:ascii="Times New Roman" w:hAnsi="Times New Roman" w:cs="Times New Roman"/>
                <w:sz w:val="20"/>
                <w:lang w:val="en-US"/>
              </w:rPr>
              <w:t>&lt;0, 0.3, 0.5, 1</w:t>
            </w:r>
            <w:r w:rsidRPr="008B11B3">
              <w:rPr>
                <w:rFonts w:ascii="Times New Roman" w:hAnsi="Times New Roman" w:cs="Times New Roman"/>
                <w:sz w:val="20"/>
                <w:lang w:val="en-US"/>
              </w:rPr>
              <w:t>&gt;</w:t>
            </w:r>
          </w:p>
        </w:tc>
      </w:tr>
      <w:tr w:rsidR="000A3E36" w:rsidRPr="001A59F2" w14:paraId="33F08F93" w14:textId="77777777" w:rsidTr="00F64E69">
        <w:trPr>
          <w:trHeight w:val="379"/>
          <w:jc w:val="center"/>
        </w:trPr>
        <w:tc>
          <w:tcPr>
            <w:tcW w:w="0" w:type="auto"/>
            <w:hideMark/>
          </w:tcPr>
          <w:p w14:paraId="0F0471DF" w14:textId="77777777" w:rsidR="000A3E36" w:rsidRPr="00F64E69" w:rsidRDefault="000A3E36" w:rsidP="000A3E36">
            <w:pPr>
              <w:jc w:val="both"/>
              <w:rPr>
                <w:rFonts w:ascii="Times New Roman" w:hAnsi="Times New Roman" w:cs="Times New Roman"/>
                <w:sz w:val="20"/>
              </w:rPr>
            </w:pPr>
            <w:r w:rsidRPr="00555956">
              <w:rPr>
                <w:rFonts w:ascii="Times New Roman" w:hAnsi="Times New Roman" w:cs="Times New Roman"/>
                <w:sz w:val="20"/>
              </w:rPr>
              <w:t>Epsilon</w:t>
            </w:r>
          </w:p>
        </w:tc>
        <w:tc>
          <w:tcPr>
            <w:tcW w:w="0" w:type="auto"/>
            <w:hideMark/>
          </w:tcPr>
          <w:p w14:paraId="38912977" w14:textId="77777777" w:rsidR="000A3E36" w:rsidRPr="00F64E69" w:rsidRDefault="000A3E36" w:rsidP="005E287A">
            <w:pPr>
              <w:jc w:val="both"/>
              <w:rPr>
                <w:rFonts w:ascii="Times New Roman" w:hAnsi="Times New Roman" w:cs="Times New Roman"/>
                <w:sz w:val="20"/>
              </w:rPr>
            </w:pPr>
            <w:r w:rsidRPr="00555956">
              <w:rPr>
                <w:rFonts w:ascii="Times New Roman" w:hAnsi="Times New Roman" w:cs="Times New Roman"/>
                <w:sz w:val="20"/>
              </w:rPr>
              <w:t>0</w:t>
            </w:r>
            <w:r w:rsidR="005E287A">
              <w:rPr>
                <w:rFonts w:ascii="Times New Roman" w:hAnsi="Times New Roman" w:cs="Times New Roman"/>
                <w:sz w:val="20"/>
              </w:rPr>
              <w:t>.</w:t>
            </w:r>
            <w:r w:rsidRPr="00555956">
              <w:rPr>
                <w:rFonts w:ascii="Times New Roman" w:hAnsi="Times New Roman" w:cs="Times New Roman"/>
                <w:sz w:val="20"/>
              </w:rPr>
              <w:t>05</w:t>
            </w:r>
          </w:p>
        </w:tc>
      </w:tr>
      <w:tr w:rsidR="000A3E36" w:rsidRPr="00F64E69" w14:paraId="6A8163C9" w14:textId="77777777" w:rsidTr="00F64E69">
        <w:trPr>
          <w:trHeight w:val="379"/>
          <w:jc w:val="center"/>
        </w:trPr>
        <w:tc>
          <w:tcPr>
            <w:tcW w:w="0" w:type="auto"/>
          </w:tcPr>
          <w:p w14:paraId="2EC0CFF9" w14:textId="77777777" w:rsidR="000A3E36" w:rsidRPr="00F64E69" w:rsidRDefault="000A3E36" w:rsidP="000A3E36">
            <w:pPr>
              <w:jc w:val="both"/>
              <w:rPr>
                <w:rFonts w:ascii="Times New Roman" w:hAnsi="Times New Roman" w:cs="Times New Roman"/>
                <w:sz w:val="20"/>
              </w:rPr>
            </w:pPr>
            <w:r w:rsidRPr="00F64E69">
              <w:rPr>
                <w:rFonts w:ascii="Times New Roman" w:hAnsi="Times New Roman" w:cs="Times New Roman"/>
                <w:sz w:val="20"/>
              </w:rPr>
              <w:t>Number of ratings (for one page)</w:t>
            </w:r>
          </w:p>
        </w:tc>
        <w:tc>
          <w:tcPr>
            <w:tcW w:w="0" w:type="auto"/>
          </w:tcPr>
          <w:p w14:paraId="35F74791" w14:textId="77777777" w:rsidR="000A3E36" w:rsidRPr="00F64E69" w:rsidRDefault="000A3E36" w:rsidP="000A3E36">
            <w:pPr>
              <w:jc w:val="both"/>
              <w:rPr>
                <w:rFonts w:ascii="Times New Roman" w:hAnsi="Times New Roman" w:cs="Times New Roman"/>
                <w:sz w:val="20"/>
              </w:rPr>
            </w:pPr>
            <w:r w:rsidRPr="00F64E69">
              <w:rPr>
                <w:rFonts w:ascii="Times New Roman" w:hAnsi="Times New Roman" w:cs="Times New Roman"/>
                <w:sz w:val="20"/>
              </w:rPr>
              <w:t>5</w:t>
            </w:r>
          </w:p>
        </w:tc>
      </w:tr>
      <w:tr w:rsidR="000A3E36" w:rsidRPr="00F64E69" w14:paraId="231D14BD" w14:textId="77777777" w:rsidTr="00F64E69">
        <w:trPr>
          <w:trHeight w:val="379"/>
          <w:jc w:val="center"/>
        </w:trPr>
        <w:tc>
          <w:tcPr>
            <w:tcW w:w="0" w:type="auto"/>
          </w:tcPr>
          <w:p w14:paraId="00DDF542" w14:textId="77777777" w:rsidR="000A3E36" w:rsidRPr="00F64E69" w:rsidRDefault="000A3E36" w:rsidP="000A3E36">
            <w:pPr>
              <w:jc w:val="both"/>
              <w:rPr>
                <w:rFonts w:ascii="Times New Roman" w:hAnsi="Times New Roman" w:cs="Times New Roman"/>
                <w:sz w:val="20"/>
              </w:rPr>
            </w:pPr>
            <w:r w:rsidRPr="00F64E69">
              <w:rPr>
                <w:rFonts w:ascii="Times New Roman" w:hAnsi="Times New Roman" w:cs="Times New Roman"/>
                <w:sz w:val="20"/>
              </w:rPr>
              <w:t>Standard deviation of bias distribution</w:t>
            </w:r>
          </w:p>
        </w:tc>
        <w:tc>
          <w:tcPr>
            <w:tcW w:w="0" w:type="auto"/>
          </w:tcPr>
          <w:p w14:paraId="5E169348" w14:textId="77777777" w:rsidR="000A3E36" w:rsidRPr="00F64E69" w:rsidRDefault="000A3E36" w:rsidP="000A3E36">
            <w:pPr>
              <w:jc w:val="both"/>
              <w:rPr>
                <w:rFonts w:ascii="Times New Roman" w:hAnsi="Times New Roman" w:cs="Times New Roman"/>
                <w:sz w:val="20"/>
              </w:rPr>
            </w:pPr>
            <w:r>
              <w:rPr>
                <w:rFonts w:ascii="Times New Roman" w:hAnsi="Times New Roman" w:cs="Times New Roman"/>
                <w:sz w:val="20"/>
              </w:rPr>
              <w:t>1</w:t>
            </w:r>
          </w:p>
        </w:tc>
      </w:tr>
      <w:tr w:rsidR="00771125" w:rsidRPr="00F64E69" w14:paraId="710F3EB2" w14:textId="77777777" w:rsidTr="00F64E69">
        <w:trPr>
          <w:trHeight w:val="379"/>
          <w:jc w:val="center"/>
        </w:trPr>
        <w:tc>
          <w:tcPr>
            <w:tcW w:w="0" w:type="auto"/>
          </w:tcPr>
          <w:p w14:paraId="0762490D" w14:textId="70E517E4" w:rsidR="00771125" w:rsidRPr="00F64E69" w:rsidRDefault="00771125" w:rsidP="000A3E36">
            <w:pPr>
              <w:jc w:val="both"/>
              <w:rPr>
                <w:rFonts w:ascii="Times New Roman" w:hAnsi="Times New Roman" w:cs="Times New Roman"/>
                <w:sz w:val="20"/>
              </w:rPr>
            </w:pPr>
            <w:r>
              <w:rPr>
                <w:rFonts w:ascii="Times New Roman" w:hAnsi="Times New Roman" w:cs="Times New Roman"/>
                <w:sz w:val="20"/>
              </w:rPr>
              <w:t>Standard deviation of effort distribution</w:t>
            </w:r>
          </w:p>
        </w:tc>
        <w:tc>
          <w:tcPr>
            <w:tcW w:w="0" w:type="auto"/>
          </w:tcPr>
          <w:p w14:paraId="6099383C" w14:textId="3D0E0532" w:rsidR="00771125" w:rsidRDefault="00771125" w:rsidP="000A3E36">
            <w:pPr>
              <w:jc w:val="both"/>
              <w:rPr>
                <w:rFonts w:ascii="Times New Roman" w:hAnsi="Times New Roman" w:cs="Times New Roman"/>
                <w:sz w:val="20"/>
              </w:rPr>
            </w:pPr>
            <w:r>
              <w:rPr>
                <w:rFonts w:ascii="Times New Roman" w:hAnsi="Times New Roman" w:cs="Times New Roman"/>
                <w:sz w:val="20"/>
              </w:rPr>
              <w:t>1</w:t>
            </w:r>
            <w:r w:rsidR="00F63A56">
              <w:rPr>
                <w:rFonts w:ascii="Times New Roman" w:hAnsi="Times New Roman" w:cs="Times New Roman"/>
                <w:sz w:val="20"/>
              </w:rPr>
              <w:t xml:space="preserve"> </w:t>
            </w:r>
          </w:p>
        </w:tc>
      </w:tr>
      <w:tr w:rsidR="000A3E36" w:rsidRPr="00F64E69" w14:paraId="4F58AE36" w14:textId="77777777" w:rsidTr="00F64E69">
        <w:trPr>
          <w:trHeight w:val="379"/>
          <w:jc w:val="center"/>
        </w:trPr>
        <w:tc>
          <w:tcPr>
            <w:tcW w:w="0" w:type="auto"/>
          </w:tcPr>
          <w:p w14:paraId="2DB164F6" w14:textId="0AD7F30E" w:rsidR="000A3E36" w:rsidRPr="00F64E69" w:rsidRDefault="000A3E36" w:rsidP="00D024E3">
            <w:pPr>
              <w:jc w:val="both"/>
              <w:rPr>
                <w:rFonts w:ascii="Times New Roman" w:hAnsi="Times New Roman" w:cs="Times New Roman"/>
                <w:sz w:val="20"/>
              </w:rPr>
            </w:pPr>
            <w:r w:rsidRPr="00F64E69">
              <w:rPr>
                <w:rFonts w:ascii="Times New Roman" w:hAnsi="Times New Roman" w:cs="Times New Roman"/>
                <w:sz w:val="20"/>
              </w:rPr>
              <w:t>Bias</w:t>
            </w:r>
            <w:r>
              <w:rPr>
                <w:rFonts w:ascii="Times New Roman" w:hAnsi="Times New Roman" w:cs="Times New Roman"/>
                <w:sz w:val="20"/>
              </w:rPr>
              <w:t xml:space="preserve"> </w:t>
            </w:r>
            <w:r w:rsidR="00D024E3">
              <w:rPr>
                <w:rFonts w:ascii="Times New Roman" w:hAnsi="Times New Roman" w:cs="Times New Roman"/>
                <w:sz w:val="20"/>
              </w:rPr>
              <w:t>‒</w:t>
            </w:r>
            <w:r w:rsidRPr="00F64E69">
              <w:rPr>
                <w:rFonts w:ascii="Times New Roman" w:hAnsi="Times New Roman" w:cs="Times New Roman"/>
                <w:sz w:val="20"/>
              </w:rPr>
              <w:t xml:space="preserve"> on which rating</w:t>
            </w:r>
          </w:p>
        </w:tc>
        <w:tc>
          <w:tcPr>
            <w:tcW w:w="0" w:type="auto"/>
          </w:tcPr>
          <w:p w14:paraId="097B0417" w14:textId="77777777" w:rsidR="000A3E36" w:rsidRPr="00F64E69" w:rsidRDefault="000A3E36" w:rsidP="000A3E36">
            <w:pPr>
              <w:jc w:val="both"/>
              <w:rPr>
                <w:rFonts w:ascii="Times New Roman" w:hAnsi="Times New Roman" w:cs="Times New Roman"/>
                <w:sz w:val="20"/>
              </w:rPr>
            </w:pPr>
            <w:r>
              <w:rPr>
                <w:rFonts w:ascii="Times New Roman" w:hAnsi="Times New Roman" w:cs="Times New Roman"/>
                <w:sz w:val="20"/>
              </w:rPr>
              <w:t>4</w:t>
            </w:r>
          </w:p>
        </w:tc>
      </w:tr>
      <w:tr w:rsidR="000A3E36" w:rsidRPr="00F64E69" w14:paraId="62BADBE9" w14:textId="77777777" w:rsidTr="00F64E69">
        <w:trPr>
          <w:trHeight w:val="379"/>
          <w:jc w:val="center"/>
        </w:trPr>
        <w:tc>
          <w:tcPr>
            <w:tcW w:w="0" w:type="auto"/>
          </w:tcPr>
          <w:p w14:paraId="18202EE0" w14:textId="77777777" w:rsidR="000A3E36" w:rsidRPr="000A3E36" w:rsidRDefault="000A3E36" w:rsidP="000A3E36">
            <w:pPr>
              <w:jc w:val="both"/>
              <w:rPr>
                <w:rFonts w:ascii="Times New Roman" w:hAnsi="Times New Roman" w:cs="Times New Roman"/>
                <w:sz w:val="20"/>
              </w:rPr>
            </w:pPr>
            <w:r w:rsidRPr="000A3E36">
              <w:rPr>
                <w:rFonts w:ascii="Times New Roman" w:hAnsi="Times New Roman" w:cs="Times New Roman"/>
                <w:sz w:val="20"/>
                <w:lang w:val="en-US"/>
              </w:rPr>
              <w:t>s-curve parameters</w:t>
            </w:r>
          </w:p>
        </w:tc>
        <w:tc>
          <w:tcPr>
            <w:tcW w:w="0" w:type="auto"/>
          </w:tcPr>
          <w:p w14:paraId="25B31860" w14:textId="19941DFB" w:rsidR="000A3E36" w:rsidRDefault="00ED31EF" w:rsidP="00D024E3">
            <w:pPr>
              <w:keepNext/>
              <w:jc w:val="both"/>
              <w:rPr>
                <w:rFonts w:ascii="Times New Roman" w:hAnsi="Times New Roman" w:cs="Times New Roman"/>
                <w:sz w:val="20"/>
              </w:rPr>
            </w:pPr>
            <w:r>
              <w:rPr>
                <w:rFonts w:ascii="Times New Roman" w:hAnsi="Times New Roman" w:cs="Times New Roman"/>
                <w:sz w:val="20"/>
              </w:rPr>
              <w:t>12*effort</w:t>
            </w:r>
            <w:r w:rsidR="00D024E3">
              <w:rPr>
                <w:rFonts w:ascii="Times New Roman" w:hAnsi="Times New Roman" w:cs="Times New Roman"/>
                <w:sz w:val="20"/>
              </w:rPr>
              <w:t xml:space="preserve"> ‒ </w:t>
            </w:r>
            <w:r w:rsidR="000A3E36">
              <w:rPr>
                <w:rFonts w:ascii="Times New Roman" w:hAnsi="Times New Roman" w:cs="Times New Roman"/>
                <w:sz w:val="20"/>
              </w:rPr>
              <w:t>6</w:t>
            </w:r>
          </w:p>
        </w:tc>
      </w:tr>
    </w:tbl>
    <w:p w14:paraId="35936CF6" w14:textId="2F79A999" w:rsidR="008F7990" w:rsidRDefault="008F7990" w:rsidP="000A3E36">
      <w:pPr>
        <w:pStyle w:val="Caption"/>
        <w:jc w:val="center"/>
        <w:rPr>
          <w:rFonts w:cs="Times New Roman"/>
        </w:rPr>
      </w:pPr>
    </w:p>
    <w:p w14:paraId="73C7E1BF" w14:textId="77777777" w:rsidR="002E1FCE" w:rsidRPr="00B01024" w:rsidRDefault="002E1FCE" w:rsidP="0034007C">
      <w:pPr>
        <w:pStyle w:val="ListParagraph"/>
        <w:ind w:left="1224"/>
        <w:jc w:val="both"/>
        <w:rPr>
          <w:rFonts w:ascii="Times New Roman" w:hAnsi="Times New Roman" w:cs="Times New Roman"/>
          <w:lang w:val="en-US"/>
        </w:rPr>
      </w:pPr>
    </w:p>
    <w:p w14:paraId="562C480F" w14:textId="77777777" w:rsidR="006F694D" w:rsidRDefault="00144A58" w:rsidP="008040CA">
      <w:pPr>
        <w:pStyle w:val="ListParagraph"/>
        <w:numPr>
          <w:ilvl w:val="1"/>
          <w:numId w:val="27"/>
        </w:numPr>
        <w:rPr>
          <w:rFonts w:ascii="Times New Roman" w:hAnsi="Times New Roman" w:cs="Times New Roman"/>
          <w:b/>
          <w:sz w:val="24"/>
          <w:lang w:val="en-US"/>
        </w:rPr>
      </w:pPr>
      <w:r w:rsidRPr="009D67E6">
        <w:rPr>
          <w:rFonts w:ascii="Times New Roman" w:hAnsi="Times New Roman" w:cs="Times New Roman"/>
          <w:b/>
          <w:sz w:val="24"/>
          <w:lang w:val="en-US"/>
        </w:rPr>
        <w:t>Results</w:t>
      </w:r>
    </w:p>
    <w:p w14:paraId="7BD54209" w14:textId="77777777" w:rsidR="00B735FD" w:rsidRDefault="00B735FD" w:rsidP="00B735FD">
      <w:pPr>
        <w:pStyle w:val="ListParagraph"/>
        <w:ind w:left="1512"/>
        <w:rPr>
          <w:rFonts w:ascii="Times New Roman" w:hAnsi="Times New Roman" w:cs="Times New Roman"/>
          <w:b/>
          <w:sz w:val="24"/>
          <w:lang w:val="en-US"/>
        </w:rPr>
      </w:pPr>
    </w:p>
    <w:p w14:paraId="3F534443" w14:textId="77777777" w:rsidR="002831A3" w:rsidRPr="006F694D" w:rsidRDefault="00144A58" w:rsidP="008040CA">
      <w:pPr>
        <w:pStyle w:val="ListParagraph"/>
        <w:numPr>
          <w:ilvl w:val="2"/>
          <w:numId w:val="27"/>
        </w:numPr>
        <w:rPr>
          <w:rFonts w:ascii="Times New Roman" w:hAnsi="Times New Roman" w:cs="Times New Roman"/>
          <w:b/>
          <w:sz w:val="24"/>
          <w:lang w:val="en-US"/>
        </w:rPr>
      </w:pPr>
      <w:r w:rsidRPr="006F694D">
        <w:rPr>
          <w:rFonts w:ascii="Times New Roman" w:hAnsi="Times New Roman" w:cs="Times New Roman"/>
          <w:b/>
          <w:sz w:val="24"/>
          <w:lang w:val="en-US"/>
        </w:rPr>
        <w:t xml:space="preserve">Impact of payoffs on agents’ effort without including the </w:t>
      </w:r>
      <w:r w:rsidR="00506322" w:rsidRPr="006F694D">
        <w:rPr>
          <w:rFonts w:ascii="Times New Roman" w:hAnsi="Times New Roman" w:cs="Times New Roman"/>
          <w:b/>
          <w:sz w:val="24"/>
          <w:lang w:val="en-US"/>
        </w:rPr>
        <w:t>participation strategy</w:t>
      </w:r>
    </w:p>
    <w:p w14:paraId="11F68534" w14:textId="45CE5D71" w:rsidR="00575085" w:rsidRDefault="002911CF" w:rsidP="00331A41">
      <w:pPr>
        <w:spacing w:line="360" w:lineRule="auto"/>
        <w:jc w:val="both"/>
        <w:rPr>
          <w:rFonts w:ascii="Times New Roman" w:hAnsi="Times New Roman" w:cs="Times New Roman"/>
          <w:lang w:val="en-US"/>
        </w:rPr>
      </w:pPr>
      <w:r>
        <w:rPr>
          <w:rFonts w:ascii="Times New Roman" w:hAnsi="Times New Roman" w:cs="Times New Roman"/>
          <w:lang w:val="en-US"/>
        </w:rPr>
        <w:t xml:space="preserve">In this </w:t>
      </w:r>
      <w:r w:rsidR="009B1D07">
        <w:rPr>
          <w:rFonts w:ascii="Times New Roman" w:hAnsi="Times New Roman" w:cs="Times New Roman"/>
          <w:lang w:val="en-US"/>
        </w:rPr>
        <w:t>section,</w:t>
      </w:r>
      <w:r>
        <w:rPr>
          <w:rFonts w:ascii="Times New Roman" w:hAnsi="Times New Roman" w:cs="Times New Roman"/>
          <w:lang w:val="en-US"/>
        </w:rPr>
        <w:t xml:space="preserve"> we present </w:t>
      </w:r>
      <w:r w:rsidR="0000154E">
        <w:rPr>
          <w:rFonts w:ascii="Times New Roman" w:hAnsi="Times New Roman" w:cs="Times New Roman"/>
          <w:lang w:val="en-US"/>
        </w:rPr>
        <w:t xml:space="preserve">the </w:t>
      </w:r>
      <w:r>
        <w:rPr>
          <w:rFonts w:ascii="Times New Roman" w:hAnsi="Times New Roman" w:cs="Times New Roman"/>
          <w:lang w:val="en-US"/>
        </w:rPr>
        <w:t>effect</w:t>
      </w:r>
      <w:r w:rsidR="0000154E">
        <w:rPr>
          <w:rFonts w:ascii="Times New Roman" w:hAnsi="Times New Roman" w:cs="Times New Roman"/>
          <w:lang w:val="en-US"/>
        </w:rPr>
        <w:t>s</w:t>
      </w:r>
      <w:r>
        <w:rPr>
          <w:rFonts w:ascii="Times New Roman" w:hAnsi="Times New Roman" w:cs="Times New Roman"/>
          <w:lang w:val="en-US"/>
        </w:rPr>
        <w:t xml:space="preserve"> of different payoff schemes on agents’ effort. </w:t>
      </w:r>
      <w:r w:rsidR="008F350A">
        <w:rPr>
          <w:rFonts w:ascii="Times New Roman" w:hAnsi="Times New Roman" w:cs="Times New Roman"/>
          <w:lang w:val="en-US"/>
        </w:rPr>
        <w:t xml:space="preserve">We consider scenarios </w:t>
      </w:r>
      <w:r w:rsidR="005F2621">
        <w:rPr>
          <w:rFonts w:ascii="Times New Roman" w:hAnsi="Times New Roman" w:cs="Times New Roman"/>
          <w:lang w:val="en-US"/>
        </w:rPr>
        <w:t xml:space="preserve">involving </w:t>
      </w:r>
      <w:r w:rsidR="008F350A">
        <w:rPr>
          <w:rFonts w:ascii="Times New Roman" w:hAnsi="Times New Roman" w:cs="Times New Roman"/>
          <w:lang w:val="en-US"/>
        </w:rPr>
        <w:t xml:space="preserve">various sets of parameters. </w:t>
      </w:r>
      <w:r w:rsidR="003F302D">
        <w:rPr>
          <w:rFonts w:ascii="Times New Roman" w:hAnsi="Times New Roman" w:cs="Times New Roman"/>
          <w:lang w:val="en-US"/>
        </w:rPr>
        <w:t xml:space="preserve">Parameters such as standard deviation of effort and bias are taken from </w:t>
      </w:r>
      <w:r w:rsidR="00D77102">
        <w:rPr>
          <w:rFonts w:ascii="Times New Roman" w:hAnsi="Times New Roman" w:cs="Times New Roman"/>
          <w:lang w:val="en-US"/>
        </w:rPr>
        <w:t xml:space="preserve">the </w:t>
      </w:r>
      <w:r w:rsidR="003F302D">
        <w:rPr>
          <w:rFonts w:ascii="Times New Roman" w:hAnsi="Times New Roman" w:cs="Times New Roman"/>
          <w:lang w:val="en-US"/>
        </w:rPr>
        <w:t xml:space="preserve">experimental data, </w:t>
      </w:r>
      <w:r w:rsidR="003F302D" w:rsidRPr="003F302D">
        <w:rPr>
          <w:rFonts w:ascii="Times New Roman" w:hAnsi="Times New Roman" w:cs="Times New Roman"/>
          <w:lang w:val="en-US"/>
        </w:rPr>
        <w:t>more specifically</w:t>
      </w:r>
      <w:r w:rsidR="003F302D">
        <w:rPr>
          <w:rFonts w:ascii="Times New Roman" w:hAnsi="Times New Roman" w:cs="Times New Roman"/>
          <w:lang w:val="en-US"/>
        </w:rPr>
        <w:t xml:space="preserve"> from general distributions of users’ ratings. </w:t>
      </w:r>
      <w:r w:rsidR="005F2621">
        <w:rPr>
          <w:rFonts w:ascii="Times New Roman" w:hAnsi="Times New Roman" w:cs="Times New Roman"/>
          <w:lang w:val="en-US"/>
        </w:rPr>
        <w:t xml:space="preserve">We </w:t>
      </w:r>
      <w:r w:rsidR="00942C88">
        <w:rPr>
          <w:rFonts w:ascii="Times New Roman" w:hAnsi="Times New Roman" w:cs="Times New Roman"/>
          <w:lang w:val="en-US"/>
        </w:rPr>
        <w:t>do</w:t>
      </w:r>
      <w:r w:rsidR="008F1726">
        <w:rPr>
          <w:rFonts w:ascii="Times New Roman" w:hAnsi="Times New Roman" w:cs="Times New Roman"/>
          <w:lang w:val="en-US"/>
        </w:rPr>
        <w:t xml:space="preserve"> not </w:t>
      </w:r>
      <w:r w:rsidR="00F73B23">
        <w:rPr>
          <w:rFonts w:ascii="Times New Roman" w:hAnsi="Times New Roman" w:cs="Times New Roman"/>
          <w:lang w:val="en-US"/>
        </w:rPr>
        <w:t>include our model</w:t>
      </w:r>
      <w:r w:rsidR="005276A2">
        <w:rPr>
          <w:rFonts w:ascii="Times New Roman" w:hAnsi="Times New Roman" w:cs="Times New Roman"/>
          <w:lang w:val="en-US"/>
        </w:rPr>
        <w:t xml:space="preserve"> </w:t>
      </w:r>
      <w:r w:rsidR="00506322">
        <w:rPr>
          <w:rFonts w:ascii="Times New Roman" w:hAnsi="Times New Roman" w:cs="Times New Roman"/>
          <w:lang w:val="en-US"/>
        </w:rPr>
        <w:t>participation</w:t>
      </w:r>
      <w:r w:rsidR="00D30D21">
        <w:rPr>
          <w:rFonts w:ascii="Times New Roman" w:hAnsi="Times New Roman" w:cs="Times New Roman"/>
          <w:lang w:val="en-US"/>
        </w:rPr>
        <w:t xml:space="preserve"> strategy</w:t>
      </w:r>
      <w:r w:rsidR="005F2621" w:rsidRPr="005F2621">
        <w:rPr>
          <w:rFonts w:ascii="Times New Roman" w:hAnsi="Times New Roman" w:cs="Times New Roman"/>
          <w:lang w:val="en-US"/>
        </w:rPr>
        <w:t xml:space="preserve"> </w:t>
      </w:r>
      <w:r w:rsidR="005F2621">
        <w:rPr>
          <w:rFonts w:ascii="Times New Roman" w:hAnsi="Times New Roman" w:cs="Times New Roman"/>
          <w:lang w:val="en-US"/>
        </w:rPr>
        <w:t>in this section</w:t>
      </w:r>
      <w:r w:rsidR="00942C88">
        <w:rPr>
          <w:rFonts w:ascii="Times New Roman" w:hAnsi="Times New Roman" w:cs="Times New Roman"/>
          <w:lang w:val="en-US"/>
        </w:rPr>
        <w:t>.</w:t>
      </w:r>
      <w:r w:rsidR="005105E6">
        <w:rPr>
          <w:rFonts w:ascii="Times New Roman" w:hAnsi="Times New Roman" w:cs="Times New Roman"/>
          <w:lang w:val="en-US"/>
        </w:rPr>
        <w:t xml:space="preserve"> P</w:t>
      </w:r>
      <w:r w:rsidR="003C28B6">
        <w:rPr>
          <w:rFonts w:ascii="Times New Roman" w:hAnsi="Times New Roman" w:cs="Times New Roman"/>
          <w:lang w:val="en-US"/>
        </w:rPr>
        <w:t>arameters are fixed for various scenarios beside skill and payoffs. We</w:t>
      </w:r>
      <w:r w:rsidR="00D37F1C">
        <w:rPr>
          <w:rFonts w:ascii="Times New Roman" w:hAnsi="Times New Roman" w:cs="Times New Roman"/>
          <w:lang w:val="en-US"/>
        </w:rPr>
        <w:t xml:space="preserve"> </w:t>
      </w:r>
      <w:r w:rsidR="00A96470">
        <w:rPr>
          <w:rFonts w:ascii="Times New Roman" w:hAnsi="Times New Roman" w:cs="Times New Roman"/>
          <w:lang w:val="en-US"/>
        </w:rPr>
        <w:t>considered four</w:t>
      </w:r>
      <w:r w:rsidR="00F30229">
        <w:rPr>
          <w:rFonts w:ascii="Times New Roman" w:hAnsi="Times New Roman" w:cs="Times New Roman"/>
          <w:lang w:val="en-US"/>
        </w:rPr>
        <w:t xml:space="preserve"> </w:t>
      </w:r>
      <w:r w:rsidR="003C28B6">
        <w:rPr>
          <w:rFonts w:ascii="Times New Roman" w:hAnsi="Times New Roman" w:cs="Times New Roman"/>
          <w:lang w:val="en-US"/>
        </w:rPr>
        <w:t xml:space="preserve">levels </w:t>
      </w:r>
      <w:r w:rsidR="00A96470">
        <w:rPr>
          <w:rFonts w:ascii="Times New Roman" w:hAnsi="Times New Roman" w:cs="Times New Roman"/>
          <w:lang w:val="en-US"/>
        </w:rPr>
        <w:t>of skill parameter</w:t>
      </w:r>
      <w:r w:rsidR="005F2621">
        <w:rPr>
          <w:rFonts w:ascii="Times New Roman" w:hAnsi="Times New Roman" w:cs="Times New Roman"/>
          <w:lang w:val="en-US"/>
        </w:rPr>
        <w:t>s</w:t>
      </w:r>
      <w:r w:rsidR="00A96470">
        <w:rPr>
          <w:rFonts w:ascii="Times New Roman" w:hAnsi="Times New Roman" w:cs="Times New Roman"/>
          <w:lang w:val="en-US"/>
        </w:rPr>
        <w:t xml:space="preserve"> </w:t>
      </w:r>
      <w:r w:rsidR="003C28B6">
        <w:rPr>
          <w:rFonts w:ascii="Times New Roman" w:hAnsi="Times New Roman" w:cs="Times New Roman"/>
          <w:lang w:val="en-US"/>
        </w:rPr>
        <w:t xml:space="preserve">and </w:t>
      </w:r>
      <w:r w:rsidR="00CB6030">
        <w:rPr>
          <w:rFonts w:ascii="Times New Roman" w:hAnsi="Times New Roman" w:cs="Times New Roman"/>
          <w:lang w:val="en-US"/>
        </w:rPr>
        <w:t>three different payoff schemes.</w:t>
      </w:r>
    </w:p>
    <w:p w14:paraId="45C9C01D" w14:textId="77777777" w:rsidR="005F2621" w:rsidRPr="003D14B1" w:rsidRDefault="005F2621" w:rsidP="005F2621">
      <w:pPr>
        <w:pStyle w:val="Caption"/>
        <w:jc w:val="center"/>
      </w:pPr>
      <w:r>
        <w:t xml:space="preserve">Table </w:t>
      </w:r>
      <w:r w:rsidR="0041358D">
        <w:fldChar w:fldCharType="begin"/>
      </w:r>
      <w:r>
        <w:instrText xml:space="preserve"> SEQ Table \* ARABIC </w:instrText>
      </w:r>
      <w:r w:rsidR="0041358D">
        <w:fldChar w:fldCharType="separate"/>
      </w:r>
      <w:r w:rsidR="00427D8E">
        <w:rPr>
          <w:noProof/>
        </w:rPr>
        <w:t>8</w:t>
      </w:r>
      <w:r w:rsidR="0041358D">
        <w:fldChar w:fldCharType="end"/>
      </w:r>
      <w:r>
        <w:t>. Considered payoffs</w:t>
      </w:r>
    </w:p>
    <w:tbl>
      <w:tblPr>
        <w:tblStyle w:val="PlainTable21"/>
        <w:tblW w:w="0" w:type="auto"/>
        <w:jc w:val="center"/>
        <w:tblLook w:val="06E0" w:firstRow="1" w:lastRow="1" w:firstColumn="1" w:lastColumn="0" w:noHBand="1" w:noVBand="1"/>
      </w:tblPr>
      <w:tblGrid>
        <w:gridCol w:w="766"/>
        <w:gridCol w:w="1294"/>
        <w:gridCol w:w="1442"/>
        <w:gridCol w:w="681"/>
        <w:gridCol w:w="1426"/>
        <w:gridCol w:w="937"/>
        <w:gridCol w:w="1017"/>
        <w:gridCol w:w="650"/>
        <w:gridCol w:w="222"/>
      </w:tblGrid>
      <w:tr w:rsidR="00A96470" w:rsidRPr="00D35B77" w14:paraId="6DACBEE6" w14:textId="77777777" w:rsidTr="00A60A5A">
        <w:trPr>
          <w:cnfStyle w:val="100000000000" w:firstRow="1" w:lastRow="0" w:firstColumn="0" w:lastColumn="0" w:oddVBand="0" w:evenVBand="0" w:oddHBand="0"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766" w:type="dxa"/>
          </w:tcPr>
          <w:p w14:paraId="7B13A85F" w14:textId="77777777" w:rsidR="00A96470" w:rsidRPr="00D35B77" w:rsidRDefault="00A96470" w:rsidP="00A96470">
            <w:pPr>
              <w:rPr>
                <w:rFonts w:ascii="Times New Roman" w:hAnsi="Times New Roman" w:cs="Times New Roman"/>
                <w:sz w:val="20"/>
                <w:szCs w:val="20"/>
                <w:lang w:val="en-US"/>
              </w:rPr>
            </w:pPr>
          </w:p>
        </w:tc>
        <w:tc>
          <w:tcPr>
            <w:tcW w:w="1294" w:type="dxa"/>
          </w:tcPr>
          <w:p w14:paraId="3C2F4A8F" w14:textId="77777777" w:rsidR="00A96470" w:rsidRPr="00D35B77" w:rsidRDefault="00A96470" w:rsidP="00A964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c>
          <w:tcPr>
            <w:tcW w:w="6326" w:type="dxa"/>
            <w:gridSpan w:val="7"/>
          </w:tcPr>
          <w:p w14:paraId="7D4C2823" w14:textId="77777777" w:rsidR="00A96470" w:rsidRPr="00D35B77" w:rsidRDefault="00A96470" w:rsidP="00A964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5B77">
              <w:rPr>
                <w:rFonts w:ascii="Times New Roman" w:hAnsi="Times New Roman" w:cs="Times New Roman"/>
                <w:sz w:val="20"/>
                <w:szCs w:val="20"/>
                <w:lang w:val="en-US"/>
              </w:rPr>
              <w:t>Payoffs</w:t>
            </w:r>
          </w:p>
        </w:tc>
      </w:tr>
      <w:tr w:rsidR="00A96470" w:rsidRPr="00D35B77" w14:paraId="2B070440" w14:textId="77777777" w:rsidTr="00A96470">
        <w:trPr>
          <w:trHeight w:val="394"/>
          <w:jc w:val="center"/>
        </w:trPr>
        <w:tc>
          <w:tcPr>
            <w:cnfStyle w:val="001000000000" w:firstRow="0" w:lastRow="0" w:firstColumn="1" w:lastColumn="0" w:oddVBand="0" w:evenVBand="0" w:oddHBand="0" w:evenHBand="0" w:firstRowFirstColumn="0" w:firstRowLastColumn="0" w:lastRowFirstColumn="0" w:lastRowLastColumn="0"/>
            <w:tcW w:w="766" w:type="dxa"/>
          </w:tcPr>
          <w:p w14:paraId="172464E2" w14:textId="77777777" w:rsidR="00A96470" w:rsidRPr="00D35B77" w:rsidRDefault="00A96470" w:rsidP="00A96470">
            <w:pPr>
              <w:rPr>
                <w:rFonts w:ascii="Times New Roman" w:hAnsi="Times New Roman" w:cs="Times New Roman"/>
                <w:sz w:val="20"/>
                <w:szCs w:val="20"/>
                <w:lang w:val="en-US"/>
              </w:rPr>
            </w:pPr>
            <w:r w:rsidRPr="00D35B77">
              <w:rPr>
                <w:rFonts w:ascii="Times New Roman" w:hAnsi="Times New Roman" w:cs="Times New Roman"/>
                <w:sz w:val="20"/>
                <w:szCs w:val="20"/>
                <w:lang w:val="en-US"/>
              </w:rPr>
              <w:t xml:space="preserve">Error </w:t>
            </w:r>
          </w:p>
        </w:tc>
        <w:tc>
          <w:tcPr>
            <w:tcW w:w="1294" w:type="dxa"/>
          </w:tcPr>
          <w:p w14:paraId="6A3EF828"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Probability of error</w:t>
            </w:r>
          </w:p>
        </w:tc>
        <w:tc>
          <w:tcPr>
            <w:tcW w:w="1442" w:type="dxa"/>
          </w:tcPr>
          <w:p w14:paraId="0CC3105E"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Proportional Heavy (PH)</w:t>
            </w:r>
          </w:p>
        </w:tc>
        <w:tc>
          <w:tcPr>
            <w:tcW w:w="681" w:type="dxa"/>
          </w:tcPr>
          <w:p w14:paraId="3257A6F6"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Only (O)</w:t>
            </w:r>
          </w:p>
        </w:tc>
        <w:tc>
          <w:tcPr>
            <w:tcW w:w="1426" w:type="dxa"/>
          </w:tcPr>
          <w:p w14:paraId="67AD09C6"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Proportional (P)</w:t>
            </w:r>
          </w:p>
        </w:tc>
        <w:tc>
          <w:tcPr>
            <w:tcW w:w="937" w:type="dxa"/>
          </w:tcPr>
          <w:p w14:paraId="2BD7FFD2" w14:textId="295F559C" w:rsidR="00A96470" w:rsidRPr="00D35B77" w:rsidRDefault="000501A8" w:rsidP="000501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 xml:space="preserve">Heavy (H) </w:t>
            </w:r>
          </w:p>
        </w:tc>
        <w:tc>
          <w:tcPr>
            <w:tcW w:w="1017" w:type="dxa"/>
          </w:tcPr>
          <w:p w14:paraId="187DDA28"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Medium (M)</w:t>
            </w:r>
          </w:p>
        </w:tc>
        <w:tc>
          <w:tcPr>
            <w:tcW w:w="601" w:type="dxa"/>
          </w:tcPr>
          <w:p w14:paraId="2F26F338"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No</w:t>
            </w:r>
            <w:r w:rsidR="005F2621" w:rsidRPr="00D35B77">
              <w:rPr>
                <w:rFonts w:ascii="Times New Roman" w:hAnsi="Times New Roman" w:cs="Times New Roman"/>
                <w:sz w:val="20"/>
                <w:szCs w:val="20"/>
                <w:lang w:val="en-US"/>
              </w:rPr>
              <w:t>ne</w:t>
            </w:r>
            <w:r w:rsidRPr="00D35B77">
              <w:rPr>
                <w:rFonts w:ascii="Times New Roman" w:hAnsi="Times New Roman" w:cs="Times New Roman"/>
                <w:sz w:val="20"/>
                <w:szCs w:val="20"/>
                <w:lang w:val="en-US"/>
              </w:rPr>
              <w:t xml:space="preserve"> (N)</w:t>
            </w:r>
          </w:p>
        </w:tc>
        <w:tc>
          <w:tcPr>
            <w:tcW w:w="222" w:type="dxa"/>
          </w:tcPr>
          <w:p w14:paraId="044D7826"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6470" w:rsidRPr="00D35B77" w14:paraId="3D53DAF1" w14:textId="77777777" w:rsidTr="00A96470">
        <w:trPr>
          <w:jc w:val="center"/>
        </w:trPr>
        <w:tc>
          <w:tcPr>
            <w:cnfStyle w:val="001000000000" w:firstRow="0" w:lastRow="0" w:firstColumn="1" w:lastColumn="0" w:oddVBand="0" w:evenVBand="0" w:oddHBand="0" w:evenHBand="0" w:firstRowFirstColumn="0" w:firstRowLastColumn="0" w:lastRowFirstColumn="0" w:lastRowLastColumn="0"/>
            <w:tcW w:w="766" w:type="dxa"/>
          </w:tcPr>
          <w:p w14:paraId="473AD8CD" w14:textId="77777777" w:rsidR="00A96470" w:rsidRPr="00D35B77" w:rsidRDefault="00A96470" w:rsidP="00A96470">
            <w:pPr>
              <w:jc w:val="center"/>
              <w:rPr>
                <w:rFonts w:ascii="Times New Roman" w:hAnsi="Times New Roman" w:cs="Times New Roman"/>
                <w:sz w:val="20"/>
                <w:szCs w:val="20"/>
                <w:lang w:val="en-US"/>
              </w:rPr>
            </w:pPr>
            <w:r w:rsidRPr="00D35B77">
              <w:rPr>
                <w:rFonts w:ascii="Times New Roman" w:hAnsi="Times New Roman" w:cs="Times New Roman"/>
                <w:sz w:val="20"/>
                <w:szCs w:val="20"/>
                <w:lang w:val="en-US"/>
              </w:rPr>
              <w:t>0</w:t>
            </w:r>
          </w:p>
        </w:tc>
        <w:tc>
          <w:tcPr>
            <w:tcW w:w="1294" w:type="dxa"/>
          </w:tcPr>
          <w:p w14:paraId="379C0A3D"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20%</w:t>
            </w:r>
          </w:p>
        </w:tc>
        <w:tc>
          <w:tcPr>
            <w:tcW w:w="1442" w:type="dxa"/>
          </w:tcPr>
          <w:p w14:paraId="784190DC" w14:textId="7777777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 xml:space="preserve">  </w:t>
            </w:r>
            <w:r w:rsidR="00A96470" w:rsidRPr="00D35B77">
              <w:rPr>
                <w:rFonts w:ascii="Times New Roman" w:hAnsi="Times New Roman" w:cs="Times New Roman"/>
                <w:sz w:val="20"/>
                <w:szCs w:val="20"/>
              </w:rPr>
              <w:t>10</w:t>
            </w:r>
          </w:p>
        </w:tc>
        <w:tc>
          <w:tcPr>
            <w:tcW w:w="681" w:type="dxa"/>
          </w:tcPr>
          <w:p w14:paraId="065F4BCD" w14:textId="1FDEE03F"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8</w:t>
            </w:r>
          </w:p>
        </w:tc>
        <w:tc>
          <w:tcPr>
            <w:tcW w:w="1426" w:type="dxa"/>
          </w:tcPr>
          <w:p w14:paraId="10EB9EF7" w14:textId="7777777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 xml:space="preserve">  </w:t>
            </w:r>
            <w:r w:rsidR="00A96470" w:rsidRPr="00D35B77">
              <w:rPr>
                <w:rFonts w:ascii="Times New Roman" w:hAnsi="Times New Roman" w:cs="Times New Roman"/>
                <w:sz w:val="20"/>
                <w:szCs w:val="20"/>
                <w:lang w:val="en-US"/>
              </w:rPr>
              <w:t>10</w:t>
            </w:r>
          </w:p>
        </w:tc>
        <w:tc>
          <w:tcPr>
            <w:tcW w:w="937" w:type="dxa"/>
          </w:tcPr>
          <w:p w14:paraId="3A3E12A4" w14:textId="7777777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 xml:space="preserve">  </w:t>
            </w:r>
            <w:r w:rsidR="00A96470" w:rsidRPr="00D35B77">
              <w:rPr>
                <w:rFonts w:ascii="Times New Roman" w:hAnsi="Times New Roman" w:cs="Times New Roman"/>
                <w:sz w:val="20"/>
                <w:szCs w:val="20"/>
                <w:lang w:val="en-US"/>
              </w:rPr>
              <w:t>8</w:t>
            </w:r>
          </w:p>
        </w:tc>
        <w:tc>
          <w:tcPr>
            <w:tcW w:w="1017" w:type="dxa"/>
          </w:tcPr>
          <w:p w14:paraId="7A5DFE28" w14:textId="7777777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 xml:space="preserve">  </w:t>
            </w:r>
            <w:r w:rsidR="00A96470" w:rsidRPr="00D35B77">
              <w:rPr>
                <w:rFonts w:ascii="Times New Roman" w:hAnsi="Times New Roman" w:cs="Times New Roman"/>
                <w:sz w:val="20"/>
                <w:szCs w:val="20"/>
                <w:lang w:val="en-US"/>
              </w:rPr>
              <w:t>8</w:t>
            </w:r>
          </w:p>
        </w:tc>
        <w:tc>
          <w:tcPr>
            <w:tcW w:w="601" w:type="dxa"/>
          </w:tcPr>
          <w:p w14:paraId="02EC49E8"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8</w:t>
            </w:r>
          </w:p>
        </w:tc>
        <w:tc>
          <w:tcPr>
            <w:tcW w:w="222" w:type="dxa"/>
          </w:tcPr>
          <w:p w14:paraId="3DDC090C"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6470" w:rsidRPr="00D35B77" w14:paraId="03D16FB0" w14:textId="77777777" w:rsidTr="00A96470">
        <w:trPr>
          <w:jc w:val="center"/>
        </w:trPr>
        <w:tc>
          <w:tcPr>
            <w:cnfStyle w:val="001000000000" w:firstRow="0" w:lastRow="0" w:firstColumn="1" w:lastColumn="0" w:oddVBand="0" w:evenVBand="0" w:oddHBand="0" w:evenHBand="0" w:firstRowFirstColumn="0" w:firstRowLastColumn="0" w:lastRowFirstColumn="0" w:lastRowLastColumn="0"/>
            <w:tcW w:w="766" w:type="dxa"/>
          </w:tcPr>
          <w:p w14:paraId="55032844" w14:textId="77777777" w:rsidR="00A96470" w:rsidRPr="00D35B77" w:rsidRDefault="00A96470" w:rsidP="00A96470">
            <w:pPr>
              <w:jc w:val="center"/>
              <w:rPr>
                <w:rFonts w:ascii="Times New Roman" w:hAnsi="Times New Roman" w:cs="Times New Roman"/>
                <w:sz w:val="20"/>
                <w:szCs w:val="20"/>
                <w:lang w:val="en-US"/>
              </w:rPr>
            </w:pPr>
            <w:r w:rsidRPr="00D35B77">
              <w:rPr>
                <w:rFonts w:ascii="Times New Roman" w:hAnsi="Times New Roman" w:cs="Times New Roman"/>
                <w:sz w:val="20"/>
                <w:szCs w:val="20"/>
                <w:lang w:val="en-US"/>
              </w:rPr>
              <w:t>1</w:t>
            </w:r>
          </w:p>
        </w:tc>
        <w:tc>
          <w:tcPr>
            <w:tcW w:w="1294" w:type="dxa"/>
          </w:tcPr>
          <w:p w14:paraId="752C94F0"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32%</w:t>
            </w:r>
          </w:p>
        </w:tc>
        <w:tc>
          <w:tcPr>
            <w:tcW w:w="1442" w:type="dxa"/>
          </w:tcPr>
          <w:p w14:paraId="4A5AAC07" w14:textId="444D96A5"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15</w:t>
            </w:r>
          </w:p>
        </w:tc>
        <w:tc>
          <w:tcPr>
            <w:tcW w:w="681" w:type="dxa"/>
          </w:tcPr>
          <w:p w14:paraId="138677AA" w14:textId="6F9915E6"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8</w:t>
            </w:r>
          </w:p>
        </w:tc>
        <w:tc>
          <w:tcPr>
            <w:tcW w:w="1426" w:type="dxa"/>
          </w:tcPr>
          <w:p w14:paraId="28A9768C" w14:textId="5EEA103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 xml:space="preserve">  ‒</w:t>
            </w:r>
            <w:r w:rsidR="00A96470" w:rsidRPr="00D35B77">
              <w:rPr>
                <w:rFonts w:ascii="Times New Roman" w:hAnsi="Times New Roman" w:cs="Times New Roman"/>
                <w:sz w:val="20"/>
                <w:szCs w:val="20"/>
                <w:lang w:val="en-US"/>
              </w:rPr>
              <w:t>5</w:t>
            </w:r>
          </w:p>
        </w:tc>
        <w:tc>
          <w:tcPr>
            <w:tcW w:w="937" w:type="dxa"/>
          </w:tcPr>
          <w:p w14:paraId="08359EC5" w14:textId="547CEAF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8</w:t>
            </w:r>
          </w:p>
        </w:tc>
        <w:tc>
          <w:tcPr>
            <w:tcW w:w="1017" w:type="dxa"/>
          </w:tcPr>
          <w:p w14:paraId="0C18B11A" w14:textId="7777777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 xml:space="preserve">  </w:t>
            </w:r>
            <w:r w:rsidR="00A96470" w:rsidRPr="00D35B77">
              <w:rPr>
                <w:rFonts w:ascii="Times New Roman" w:hAnsi="Times New Roman" w:cs="Times New Roman"/>
                <w:sz w:val="20"/>
                <w:szCs w:val="20"/>
                <w:lang w:val="en-US"/>
              </w:rPr>
              <w:t>0</w:t>
            </w:r>
          </w:p>
        </w:tc>
        <w:tc>
          <w:tcPr>
            <w:tcW w:w="601" w:type="dxa"/>
          </w:tcPr>
          <w:p w14:paraId="2A4EFB81"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4</w:t>
            </w:r>
          </w:p>
        </w:tc>
        <w:tc>
          <w:tcPr>
            <w:tcW w:w="222" w:type="dxa"/>
          </w:tcPr>
          <w:p w14:paraId="33133B29"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6470" w:rsidRPr="00D35B77" w14:paraId="3F89CB1B" w14:textId="77777777" w:rsidTr="00A96470">
        <w:trPr>
          <w:jc w:val="center"/>
        </w:trPr>
        <w:tc>
          <w:tcPr>
            <w:cnfStyle w:val="001000000000" w:firstRow="0" w:lastRow="0" w:firstColumn="1" w:lastColumn="0" w:oddVBand="0" w:evenVBand="0" w:oddHBand="0" w:evenHBand="0" w:firstRowFirstColumn="0" w:firstRowLastColumn="0" w:lastRowFirstColumn="0" w:lastRowLastColumn="0"/>
            <w:tcW w:w="766" w:type="dxa"/>
          </w:tcPr>
          <w:p w14:paraId="14B6539C" w14:textId="77777777" w:rsidR="00A96470" w:rsidRPr="00D35B77" w:rsidRDefault="00A96470" w:rsidP="00A96470">
            <w:pPr>
              <w:jc w:val="center"/>
              <w:rPr>
                <w:rFonts w:ascii="Times New Roman" w:hAnsi="Times New Roman" w:cs="Times New Roman"/>
                <w:sz w:val="20"/>
                <w:szCs w:val="20"/>
                <w:lang w:val="en-US"/>
              </w:rPr>
            </w:pPr>
            <w:r w:rsidRPr="00D35B77">
              <w:rPr>
                <w:rFonts w:ascii="Times New Roman" w:hAnsi="Times New Roman" w:cs="Times New Roman"/>
                <w:sz w:val="20"/>
                <w:szCs w:val="20"/>
                <w:lang w:val="en-US"/>
              </w:rPr>
              <w:t>2</w:t>
            </w:r>
          </w:p>
        </w:tc>
        <w:tc>
          <w:tcPr>
            <w:tcW w:w="1294" w:type="dxa"/>
          </w:tcPr>
          <w:p w14:paraId="31B242A4"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24%</w:t>
            </w:r>
          </w:p>
        </w:tc>
        <w:tc>
          <w:tcPr>
            <w:tcW w:w="1442" w:type="dxa"/>
          </w:tcPr>
          <w:p w14:paraId="1EB3658C" w14:textId="574EEF8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20</w:t>
            </w:r>
          </w:p>
        </w:tc>
        <w:tc>
          <w:tcPr>
            <w:tcW w:w="681" w:type="dxa"/>
          </w:tcPr>
          <w:p w14:paraId="634B68C6" w14:textId="0A47FA2B"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8</w:t>
            </w:r>
          </w:p>
        </w:tc>
        <w:tc>
          <w:tcPr>
            <w:tcW w:w="1426" w:type="dxa"/>
          </w:tcPr>
          <w:p w14:paraId="5EFF679E" w14:textId="0654FB39"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10</w:t>
            </w:r>
          </w:p>
        </w:tc>
        <w:tc>
          <w:tcPr>
            <w:tcW w:w="937" w:type="dxa"/>
          </w:tcPr>
          <w:p w14:paraId="073703A0" w14:textId="053664A5"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8</w:t>
            </w:r>
          </w:p>
        </w:tc>
        <w:tc>
          <w:tcPr>
            <w:tcW w:w="1017" w:type="dxa"/>
          </w:tcPr>
          <w:p w14:paraId="6492C1D4" w14:textId="12BFC47E"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8</w:t>
            </w:r>
          </w:p>
        </w:tc>
        <w:tc>
          <w:tcPr>
            <w:tcW w:w="601" w:type="dxa"/>
          </w:tcPr>
          <w:p w14:paraId="6D22BE66"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0</w:t>
            </w:r>
          </w:p>
        </w:tc>
        <w:tc>
          <w:tcPr>
            <w:tcW w:w="222" w:type="dxa"/>
          </w:tcPr>
          <w:p w14:paraId="68EF4DD5"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6470" w:rsidRPr="00D35B77" w14:paraId="5E3BDD00" w14:textId="77777777" w:rsidTr="00A96470">
        <w:trPr>
          <w:jc w:val="center"/>
        </w:trPr>
        <w:tc>
          <w:tcPr>
            <w:cnfStyle w:val="001000000000" w:firstRow="0" w:lastRow="0" w:firstColumn="1" w:lastColumn="0" w:oddVBand="0" w:evenVBand="0" w:oddHBand="0" w:evenHBand="0" w:firstRowFirstColumn="0" w:firstRowLastColumn="0" w:lastRowFirstColumn="0" w:lastRowLastColumn="0"/>
            <w:tcW w:w="766" w:type="dxa"/>
          </w:tcPr>
          <w:p w14:paraId="2441A5C6" w14:textId="77777777" w:rsidR="00A96470" w:rsidRPr="00D35B77" w:rsidRDefault="00A96470" w:rsidP="00A96470">
            <w:pPr>
              <w:jc w:val="center"/>
              <w:rPr>
                <w:rFonts w:ascii="Times New Roman" w:hAnsi="Times New Roman" w:cs="Times New Roman"/>
                <w:sz w:val="20"/>
                <w:szCs w:val="20"/>
                <w:lang w:val="en-US"/>
              </w:rPr>
            </w:pPr>
            <w:r w:rsidRPr="00D35B77">
              <w:rPr>
                <w:rFonts w:ascii="Times New Roman" w:hAnsi="Times New Roman" w:cs="Times New Roman"/>
                <w:sz w:val="20"/>
                <w:szCs w:val="20"/>
                <w:lang w:val="en-US"/>
              </w:rPr>
              <w:t>3</w:t>
            </w:r>
          </w:p>
        </w:tc>
        <w:tc>
          <w:tcPr>
            <w:tcW w:w="1294" w:type="dxa"/>
          </w:tcPr>
          <w:p w14:paraId="0581640A"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16%</w:t>
            </w:r>
          </w:p>
        </w:tc>
        <w:tc>
          <w:tcPr>
            <w:tcW w:w="1442" w:type="dxa"/>
          </w:tcPr>
          <w:p w14:paraId="4FE79592" w14:textId="61E1D23D"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25</w:t>
            </w:r>
          </w:p>
        </w:tc>
        <w:tc>
          <w:tcPr>
            <w:tcW w:w="681" w:type="dxa"/>
          </w:tcPr>
          <w:p w14:paraId="0261D5E3" w14:textId="2F4B5E6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8</w:t>
            </w:r>
          </w:p>
        </w:tc>
        <w:tc>
          <w:tcPr>
            <w:tcW w:w="1426" w:type="dxa"/>
          </w:tcPr>
          <w:p w14:paraId="7E5722C1" w14:textId="79717300"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15</w:t>
            </w:r>
          </w:p>
        </w:tc>
        <w:tc>
          <w:tcPr>
            <w:tcW w:w="937" w:type="dxa"/>
          </w:tcPr>
          <w:p w14:paraId="6FDD3648" w14:textId="1055C22F"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8</w:t>
            </w:r>
          </w:p>
        </w:tc>
        <w:tc>
          <w:tcPr>
            <w:tcW w:w="1017" w:type="dxa"/>
          </w:tcPr>
          <w:p w14:paraId="147855C8" w14:textId="4507503A"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8</w:t>
            </w:r>
          </w:p>
        </w:tc>
        <w:tc>
          <w:tcPr>
            <w:tcW w:w="601" w:type="dxa"/>
          </w:tcPr>
          <w:p w14:paraId="677F833D"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0</w:t>
            </w:r>
          </w:p>
        </w:tc>
        <w:tc>
          <w:tcPr>
            <w:tcW w:w="222" w:type="dxa"/>
          </w:tcPr>
          <w:p w14:paraId="21DAB419"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6470" w:rsidRPr="00D35B77" w14:paraId="4DA02B80" w14:textId="77777777" w:rsidTr="00A96470">
        <w:trPr>
          <w:jc w:val="center"/>
        </w:trPr>
        <w:tc>
          <w:tcPr>
            <w:cnfStyle w:val="001000000000" w:firstRow="0" w:lastRow="0" w:firstColumn="1" w:lastColumn="0" w:oddVBand="0" w:evenVBand="0" w:oddHBand="0" w:evenHBand="0" w:firstRowFirstColumn="0" w:firstRowLastColumn="0" w:lastRowFirstColumn="0" w:lastRowLastColumn="0"/>
            <w:tcW w:w="766" w:type="dxa"/>
          </w:tcPr>
          <w:p w14:paraId="399A3280" w14:textId="77777777" w:rsidR="00A96470" w:rsidRPr="00D35B77" w:rsidRDefault="00A96470" w:rsidP="00A96470">
            <w:pPr>
              <w:jc w:val="center"/>
              <w:rPr>
                <w:rFonts w:ascii="Times New Roman" w:hAnsi="Times New Roman" w:cs="Times New Roman"/>
                <w:sz w:val="20"/>
                <w:szCs w:val="20"/>
                <w:lang w:val="en-US"/>
              </w:rPr>
            </w:pPr>
            <w:r w:rsidRPr="00D35B77">
              <w:rPr>
                <w:rFonts w:ascii="Times New Roman" w:hAnsi="Times New Roman" w:cs="Times New Roman"/>
                <w:sz w:val="20"/>
                <w:szCs w:val="20"/>
                <w:lang w:val="en-US"/>
              </w:rPr>
              <w:t>4</w:t>
            </w:r>
          </w:p>
        </w:tc>
        <w:tc>
          <w:tcPr>
            <w:tcW w:w="1294" w:type="dxa"/>
          </w:tcPr>
          <w:p w14:paraId="6B9028BF" w14:textId="77777777" w:rsidR="00A96470" w:rsidRPr="00D35B77" w:rsidRDefault="00E460CE"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 xml:space="preserve">  </w:t>
            </w:r>
            <w:r w:rsidR="00A96470" w:rsidRPr="00D35B77">
              <w:rPr>
                <w:rFonts w:ascii="Times New Roman" w:hAnsi="Times New Roman" w:cs="Times New Roman"/>
                <w:sz w:val="20"/>
                <w:szCs w:val="20"/>
                <w:lang w:val="en-US"/>
              </w:rPr>
              <w:t>8%</w:t>
            </w:r>
          </w:p>
        </w:tc>
        <w:tc>
          <w:tcPr>
            <w:tcW w:w="1442" w:type="dxa"/>
          </w:tcPr>
          <w:p w14:paraId="147815D6" w14:textId="449DA20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30</w:t>
            </w:r>
          </w:p>
        </w:tc>
        <w:tc>
          <w:tcPr>
            <w:tcW w:w="681" w:type="dxa"/>
          </w:tcPr>
          <w:p w14:paraId="5DEA5C53" w14:textId="6E5DC207"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rPr>
              <w:t>‒</w:t>
            </w:r>
            <w:r w:rsidR="00A96470" w:rsidRPr="00D35B77">
              <w:rPr>
                <w:rFonts w:ascii="Times New Roman" w:hAnsi="Times New Roman" w:cs="Times New Roman"/>
                <w:sz w:val="20"/>
                <w:szCs w:val="20"/>
              </w:rPr>
              <w:t>8</w:t>
            </w:r>
          </w:p>
        </w:tc>
        <w:tc>
          <w:tcPr>
            <w:tcW w:w="1426" w:type="dxa"/>
          </w:tcPr>
          <w:p w14:paraId="02E4D517" w14:textId="1DE97E6E"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20</w:t>
            </w:r>
          </w:p>
        </w:tc>
        <w:tc>
          <w:tcPr>
            <w:tcW w:w="937" w:type="dxa"/>
          </w:tcPr>
          <w:p w14:paraId="1FCF8D47" w14:textId="21A40D6A"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8</w:t>
            </w:r>
          </w:p>
        </w:tc>
        <w:tc>
          <w:tcPr>
            <w:tcW w:w="1017" w:type="dxa"/>
          </w:tcPr>
          <w:p w14:paraId="786B9FEE" w14:textId="2DA371FA" w:rsidR="00A96470" w:rsidRPr="00D35B77" w:rsidRDefault="005F2621"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8</w:t>
            </w:r>
          </w:p>
        </w:tc>
        <w:tc>
          <w:tcPr>
            <w:tcW w:w="601" w:type="dxa"/>
          </w:tcPr>
          <w:p w14:paraId="53E354B6"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0</w:t>
            </w:r>
          </w:p>
        </w:tc>
        <w:tc>
          <w:tcPr>
            <w:tcW w:w="222" w:type="dxa"/>
          </w:tcPr>
          <w:p w14:paraId="5335AFA5" w14:textId="77777777" w:rsidR="00A96470" w:rsidRPr="00D35B77" w:rsidRDefault="00A96470" w:rsidP="00A96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A96470" w:rsidRPr="00D35B77" w14:paraId="106D9931" w14:textId="77777777" w:rsidTr="00A60A5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0" w:type="dxa"/>
            <w:gridSpan w:val="2"/>
          </w:tcPr>
          <w:p w14:paraId="14B1B02F" w14:textId="77777777" w:rsidR="00A96470" w:rsidRPr="00D35B77" w:rsidRDefault="00A96470" w:rsidP="00A96470">
            <w:pPr>
              <w:jc w:val="center"/>
              <w:rPr>
                <w:rFonts w:ascii="Times New Roman" w:hAnsi="Times New Roman" w:cs="Times New Roman"/>
                <w:sz w:val="20"/>
                <w:szCs w:val="20"/>
                <w:lang w:val="en-US"/>
              </w:rPr>
            </w:pPr>
            <w:r w:rsidRPr="00D35B77">
              <w:rPr>
                <w:rFonts w:ascii="Times New Roman" w:hAnsi="Times New Roman" w:cs="Times New Roman"/>
                <w:sz w:val="20"/>
                <w:szCs w:val="20"/>
                <w:lang w:val="en-US"/>
              </w:rPr>
              <w:t>Expected value of game</w:t>
            </w:r>
          </w:p>
        </w:tc>
        <w:tc>
          <w:tcPr>
            <w:tcW w:w="1442" w:type="dxa"/>
          </w:tcPr>
          <w:p w14:paraId="7FC0B703" w14:textId="72584ED2" w:rsidR="00A96470" w:rsidRPr="00D35B77" w:rsidRDefault="005F2621" w:rsidP="00A96470">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14</w:t>
            </w:r>
          </w:p>
        </w:tc>
        <w:tc>
          <w:tcPr>
            <w:tcW w:w="681" w:type="dxa"/>
          </w:tcPr>
          <w:p w14:paraId="1F39FA48" w14:textId="40D4C7AC" w:rsidR="00A96470" w:rsidRPr="00D35B77" w:rsidRDefault="005F2621" w:rsidP="00A96470">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8</w:t>
            </w:r>
          </w:p>
        </w:tc>
        <w:tc>
          <w:tcPr>
            <w:tcW w:w="1426" w:type="dxa"/>
          </w:tcPr>
          <w:p w14:paraId="0E43704E" w14:textId="3DFCF537" w:rsidR="00A96470" w:rsidRPr="00D35B77" w:rsidRDefault="005F2621" w:rsidP="00A96470">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D35B77">
              <w:rPr>
                <w:rFonts w:ascii="Times New Roman" w:hAnsi="Times New Roman" w:cs="Times New Roman"/>
                <w:sz w:val="20"/>
                <w:szCs w:val="20"/>
                <w:lang w:val="en-US"/>
              </w:rPr>
              <w:t xml:space="preserve">  ‒</w:t>
            </w:r>
            <w:r w:rsidR="00A96470" w:rsidRPr="00D35B77">
              <w:rPr>
                <w:rFonts w:ascii="Times New Roman" w:hAnsi="Times New Roman" w:cs="Times New Roman"/>
                <w:sz w:val="20"/>
                <w:szCs w:val="20"/>
                <w:lang w:val="en-US"/>
              </w:rPr>
              <w:t>6</w:t>
            </w:r>
          </w:p>
        </w:tc>
        <w:tc>
          <w:tcPr>
            <w:tcW w:w="937" w:type="dxa"/>
          </w:tcPr>
          <w:p w14:paraId="4C381323" w14:textId="2C580FC1" w:rsidR="00ED31D3" w:rsidRPr="00D35B77" w:rsidRDefault="005F2621" w:rsidP="00F602A8">
            <w:pP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2E74B5" w:themeColor="accent1" w:themeShade="BF"/>
                <w:sz w:val="20"/>
                <w:szCs w:val="20"/>
                <w:lang w:val="en-US"/>
              </w:rPr>
            </w:pPr>
            <w:r w:rsidRPr="00D35B77">
              <w:rPr>
                <w:rFonts w:ascii="Times New Roman" w:hAnsi="Times New Roman" w:cs="Times New Roman"/>
                <w:sz w:val="20"/>
                <w:szCs w:val="20"/>
                <w:lang w:val="en-US"/>
              </w:rPr>
              <w:t xml:space="preserve">  ‒</w:t>
            </w:r>
            <w:r w:rsidR="00A96470" w:rsidRPr="00D35B77">
              <w:rPr>
                <w:rFonts w:ascii="Times New Roman" w:hAnsi="Times New Roman" w:cs="Times New Roman"/>
                <w:sz w:val="20"/>
                <w:szCs w:val="20"/>
                <w:lang w:val="en-US"/>
              </w:rPr>
              <w:t>4.8</w:t>
            </w:r>
          </w:p>
        </w:tc>
        <w:tc>
          <w:tcPr>
            <w:tcW w:w="1017" w:type="dxa"/>
          </w:tcPr>
          <w:p w14:paraId="1E430567" w14:textId="4961319C" w:rsidR="00ED31D3" w:rsidRPr="00D35B77" w:rsidRDefault="005F2621" w:rsidP="00F602A8">
            <w:pPr>
              <w:cnfStyle w:val="010000000000" w:firstRow="0" w:lastRow="1" w:firstColumn="0" w:lastColumn="0" w:oddVBand="0" w:evenVBand="0" w:oddHBand="0" w:evenHBand="0" w:firstRowFirstColumn="0" w:firstRowLastColumn="0" w:lastRowFirstColumn="0" w:lastRowLastColumn="0"/>
              <w:rPr>
                <w:rFonts w:ascii="Times New Roman" w:eastAsiaTheme="majorEastAsia" w:hAnsi="Times New Roman" w:cs="Times New Roman"/>
                <w:b w:val="0"/>
                <w:bCs w:val="0"/>
                <w:color w:val="2E74B5" w:themeColor="accent1" w:themeShade="BF"/>
                <w:sz w:val="20"/>
                <w:szCs w:val="20"/>
                <w:lang w:val="en-US"/>
              </w:rPr>
            </w:pPr>
            <w:r w:rsidRPr="00D35B77">
              <w:rPr>
                <w:rFonts w:ascii="Times New Roman" w:hAnsi="Times New Roman" w:cs="Times New Roman"/>
                <w:sz w:val="20"/>
                <w:szCs w:val="20"/>
                <w:lang w:val="en-US"/>
              </w:rPr>
              <w:t>‒</w:t>
            </w:r>
            <w:r w:rsidR="00A96470" w:rsidRPr="00D35B77">
              <w:rPr>
                <w:rFonts w:ascii="Times New Roman" w:hAnsi="Times New Roman" w:cs="Times New Roman"/>
                <w:sz w:val="20"/>
                <w:szCs w:val="20"/>
                <w:lang w:val="en-US"/>
              </w:rPr>
              <w:t>2.24</w:t>
            </w:r>
          </w:p>
        </w:tc>
        <w:tc>
          <w:tcPr>
            <w:tcW w:w="601" w:type="dxa"/>
          </w:tcPr>
          <w:p w14:paraId="0C32F22D" w14:textId="77777777" w:rsidR="00ED31D3" w:rsidRPr="00D35B77" w:rsidRDefault="00A96470" w:rsidP="00F602A8">
            <w:pP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US"/>
              </w:rPr>
            </w:pPr>
            <w:r w:rsidRPr="00D35B77">
              <w:rPr>
                <w:rFonts w:ascii="Times New Roman" w:hAnsi="Times New Roman" w:cs="Times New Roman"/>
                <w:sz w:val="20"/>
                <w:szCs w:val="20"/>
                <w:lang w:val="en-US"/>
              </w:rPr>
              <w:t>2.88</w:t>
            </w:r>
          </w:p>
        </w:tc>
        <w:tc>
          <w:tcPr>
            <w:tcW w:w="222" w:type="dxa"/>
          </w:tcPr>
          <w:p w14:paraId="19814CD7" w14:textId="77777777" w:rsidR="00A96470" w:rsidRPr="00D35B77" w:rsidRDefault="00A96470" w:rsidP="00A96470">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79AB268" w14:textId="77777777" w:rsidR="006F1537" w:rsidRDefault="006F1537" w:rsidP="001011EB">
      <w:pPr>
        <w:spacing w:line="360" w:lineRule="auto"/>
        <w:jc w:val="both"/>
      </w:pPr>
    </w:p>
    <w:p w14:paraId="07AB6955" w14:textId="77777777" w:rsidR="005B7B15" w:rsidRDefault="005B7B15" w:rsidP="001011EB">
      <w:pPr>
        <w:spacing w:line="360" w:lineRule="auto"/>
        <w:jc w:val="both"/>
        <w:rPr>
          <w:rFonts w:ascii="Times New Roman" w:hAnsi="Times New Roman" w:cs="Times New Roman"/>
          <w:lang w:val="en-US"/>
        </w:rPr>
      </w:pPr>
    </w:p>
    <w:p w14:paraId="7D19E928" w14:textId="4E26DE4E" w:rsidR="002C08D5" w:rsidRDefault="008441FC" w:rsidP="001011EB">
      <w:pPr>
        <w:spacing w:line="360" w:lineRule="auto"/>
        <w:jc w:val="both"/>
        <w:rPr>
          <w:rFonts w:ascii="Times New Roman" w:hAnsi="Times New Roman" w:cs="Times New Roman"/>
          <w:lang w:val="en-US"/>
        </w:rPr>
      </w:pPr>
      <w:r>
        <w:rPr>
          <w:rFonts w:ascii="Times New Roman" w:hAnsi="Times New Roman" w:cs="Times New Roman"/>
          <w:lang w:val="en-US"/>
        </w:rPr>
        <w:t>W</w:t>
      </w:r>
      <w:r w:rsidR="003C28B6" w:rsidRPr="003C28B6">
        <w:rPr>
          <w:rFonts w:ascii="Times New Roman" w:hAnsi="Times New Roman" w:cs="Times New Roman"/>
          <w:lang w:val="en-US"/>
        </w:rPr>
        <w:t>e tested more payoff scheme</w:t>
      </w:r>
      <w:r w:rsidR="006F1537">
        <w:rPr>
          <w:rFonts w:ascii="Times New Roman" w:hAnsi="Times New Roman" w:cs="Times New Roman"/>
          <w:lang w:val="en-US"/>
        </w:rPr>
        <w:t>s;</w:t>
      </w:r>
      <w:r w:rsidR="003C28B6" w:rsidRPr="003C28B6">
        <w:rPr>
          <w:rFonts w:ascii="Times New Roman" w:hAnsi="Times New Roman" w:cs="Times New Roman"/>
          <w:lang w:val="en-US"/>
        </w:rPr>
        <w:t xml:space="preserve"> the </w:t>
      </w:r>
      <w:r w:rsidR="006F1537">
        <w:rPr>
          <w:rFonts w:ascii="Times New Roman" w:hAnsi="Times New Roman" w:cs="Times New Roman"/>
          <w:lang w:val="en-US"/>
        </w:rPr>
        <w:t>greater</w:t>
      </w:r>
      <w:r w:rsidR="003C28B6" w:rsidRPr="003C28B6">
        <w:rPr>
          <w:rFonts w:ascii="Times New Roman" w:hAnsi="Times New Roman" w:cs="Times New Roman"/>
          <w:lang w:val="en-US"/>
        </w:rPr>
        <w:t xml:space="preserve"> </w:t>
      </w:r>
      <w:r w:rsidR="00A8136C">
        <w:rPr>
          <w:rFonts w:ascii="Times New Roman" w:hAnsi="Times New Roman" w:cs="Times New Roman"/>
          <w:lang w:val="en-US"/>
        </w:rPr>
        <w:t xml:space="preserve">the </w:t>
      </w:r>
      <w:r w:rsidR="003C28B6" w:rsidRPr="003C28B6">
        <w:rPr>
          <w:rFonts w:ascii="Times New Roman" w:hAnsi="Times New Roman" w:cs="Times New Roman"/>
          <w:lang w:val="en-US"/>
        </w:rPr>
        <w:t>penalty, the more effort</w:t>
      </w:r>
      <w:r w:rsidR="003A5586">
        <w:rPr>
          <w:rFonts w:ascii="Times New Roman" w:hAnsi="Times New Roman" w:cs="Times New Roman"/>
          <w:lang w:val="en-US"/>
        </w:rPr>
        <w:t xml:space="preserve"> is put into evaluations</w:t>
      </w:r>
      <w:r w:rsidR="003C28B6" w:rsidRPr="003C28B6">
        <w:rPr>
          <w:rFonts w:ascii="Times New Roman" w:hAnsi="Times New Roman" w:cs="Times New Roman"/>
          <w:lang w:val="en-US"/>
        </w:rPr>
        <w:t xml:space="preserve">. </w:t>
      </w:r>
      <w:r w:rsidR="00EB7D84">
        <w:rPr>
          <w:rFonts w:ascii="Times New Roman" w:hAnsi="Times New Roman" w:cs="Times New Roman"/>
          <w:lang w:val="en-US"/>
        </w:rPr>
        <w:t xml:space="preserve">Here we show </w:t>
      </w:r>
      <w:r w:rsidR="00E53955">
        <w:rPr>
          <w:rFonts w:ascii="Times New Roman" w:hAnsi="Times New Roman" w:cs="Times New Roman"/>
          <w:lang w:val="en-US"/>
        </w:rPr>
        <w:t xml:space="preserve">the </w:t>
      </w:r>
      <w:r w:rsidR="00EB7D84">
        <w:rPr>
          <w:rFonts w:ascii="Times New Roman" w:hAnsi="Times New Roman" w:cs="Times New Roman"/>
          <w:lang w:val="en-US"/>
        </w:rPr>
        <w:t xml:space="preserve">results for </w:t>
      </w:r>
      <w:r w:rsidR="006F1537">
        <w:rPr>
          <w:rFonts w:ascii="Times New Roman" w:hAnsi="Times New Roman" w:cs="Times New Roman"/>
          <w:lang w:val="en-US"/>
        </w:rPr>
        <w:t xml:space="preserve">the </w:t>
      </w:r>
      <w:r w:rsidR="00EB7D84">
        <w:rPr>
          <w:rFonts w:ascii="Times New Roman" w:hAnsi="Times New Roman" w:cs="Times New Roman"/>
          <w:lang w:val="en-US"/>
        </w:rPr>
        <w:t>two payoff schemes whic</w:t>
      </w:r>
      <w:r w:rsidR="008F481E">
        <w:rPr>
          <w:rFonts w:ascii="Times New Roman" w:hAnsi="Times New Roman" w:cs="Times New Roman"/>
          <w:lang w:val="en-US"/>
        </w:rPr>
        <w:t>h were used in our experiment (M and N</w:t>
      </w:r>
      <w:r w:rsidR="00606182">
        <w:rPr>
          <w:rFonts w:ascii="Times New Roman" w:hAnsi="Times New Roman" w:cs="Times New Roman"/>
          <w:lang w:val="en-US"/>
        </w:rPr>
        <w:t>) and four</w:t>
      </w:r>
      <w:r>
        <w:rPr>
          <w:rFonts w:ascii="Times New Roman" w:hAnsi="Times New Roman" w:cs="Times New Roman"/>
          <w:lang w:val="en-US"/>
        </w:rPr>
        <w:t xml:space="preserve"> other</w:t>
      </w:r>
      <w:r w:rsidR="00EB7D84">
        <w:rPr>
          <w:rFonts w:ascii="Times New Roman" w:hAnsi="Times New Roman" w:cs="Times New Roman"/>
          <w:lang w:val="en-US"/>
        </w:rPr>
        <w:t xml:space="preserve"> scenario</w:t>
      </w:r>
      <w:r>
        <w:rPr>
          <w:rFonts w:ascii="Times New Roman" w:hAnsi="Times New Roman" w:cs="Times New Roman"/>
          <w:lang w:val="en-US"/>
        </w:rPr>
        <w:t>s (P</w:t>
      </w:r>
      <w:r w:rsidR="00606182">
        <w:rPr>
          <w:rFonts w:ascii="Times New Roman" w:hAnsi="Times New Roman" w:cs="Times New Roman"/>
          <w:lang w:val="en-US"/>
        </w:rPr>
        <w:t>H, O, P</w:t>
      </w:r>
      <w:r w:rsidR="00E460CE">
        <w:rPr>
          <w:rFonts w:ascii="Times New Roman" w:hAnsi="Times New Roman" w:cs="Times New Roman"/>
          <w:lang w:val="en-US"/>
        </w:rPr>
        <w:t>,</w:t>
      </w:r>
      <w:r>
        <w:rPr>
          <w:rFonts w:ascii="Times New Roman" w:hAnsi="Times New Roman" w:cs="Times New Roman"/>
          <w:lang w:val="en-US"/>
        </w:rPr>
        <w:t xml:space="preserve"> and H</w:t>
      </w:r>
      <w:r w:rsidR="006F1537">
        <w:rPr>
          <w:rFonts w:ascii="Times New Roman" w:hAnsi="Times New Roman" w:cs="Times New Roman"/>
          <w:lang w:val="en-US"/>
        </w:rPr>
        <w:t xml:space="preserve">); </w:t>
      </w:r>
      <w:r>
        <w:rPr>
          <w:rFonts w:ascii="Times New Roman" w:hAnsi="Times New Roman" w:cs="Times New Roman"/>
          <w:lang w:val="en-US"/>
        </w:rPr>
        <w:t>one of them</w:t>
      </w:r>
      <w:r w:rsidR="00EB7D84">
        <w:rPr>
          <w:rFonts w:ascii="Times New Roman" w:hAnsi="Times New Roman" w:cs="Times New Roman"/>
          <w:lang w:val="en-US"/>
        </w:rPr>
        <w:t xml:space="preserve"> is similar to </w:t>
      </w:r>
      <w:r w:rsidR="00A8136C">
        <w:rPr>
          <w:rFonts w:ascii="Times New Roman" w:hAnsi="Times New Roman" w:cs="Times New Roman"/>
          <w:lang w:val="en-US"/>
        </w:rPr>
        <w:t xml:space="preserve">the </w:t>
      </w:r>
      <w:r w:rsidR="00EB7D84">
        <w:rPr>
          <w:rFonts w:ascii="Times New Roman" w:hAnsi="Times New Roman" w:cs="Times New Roman"/>
          <w:lang w:val="en-US"/>
        </w:rPr>
        <w:t xml:space="preserve">scenario from the second part of experiment, but </w:t>
      </w:r>
      <w:r w:rsidR="00EB7D84" w:rsidRPr="00E460CE">
        <w:rPr>
          <w:rFonts w:ascii="Times New Roman" w:hAnsi="Times New Roman" w:cs="Times New Roman"/>
          <w:lang w:val="en-US"/>
        </w:rPr>
        <w:t>payof</w:t>
      </w:r>
      <w:r w:rsidR="008F481E" w:rsidRPr="00E460CE">
        <w:rPr>
          <w:rFonts w:ascii="Times New Roman" w:hAnsi="Times New Roman" w:cs="Times New Roman"/>
          <w:lang w:val="en-US"/>
        </w:rPr>
        <w:t xml:space="preserve">fs are </w:t>
      </w:r>
      <w:r w:rsidR="00AB57CF" w:rsidRPr="00E460CE">
        <w:rPr>
          <w:rFonts w:ascii="Times New Roman" w:hAnsi="Times New Roman" w:cs="Times New Roman"/>
          <w:lang w:val="en-US"/>
        </w:rPr>
        <w:t xml:space="preserve">more </w:t>
      </w:r>
      <w:r w:rsidR="00E460CE" w:rsidRPr="00E460CE">
        <w:rPr>
          <w:rFonts w:ascii="Times New Roman" w:hAnsi="Times New Roman" w:cs="Times New Roman"/>
          <w:lang w:val="en-US"/>
        </w:rPr>
        <w:t>severe</w:t>
      </w:r>
      <w:r w:rsidR="00E460CE">
        <w:rPr>
          <w:rFonts w:ascii="Times New Roman" w:hAnsi="Times New Roman" w:cs="Times New Roman"/>
          <w:lang w:val="en-US"/>
        </w:rPr>
        <w:t xml:space="preserve"> </w:t>
      </w:r>
      <w:r w:rsidR="008F481E">
        <w:rPr>
          <w:rFonts w:ascii="Times New Roman" w:hAnsi="Times New Roman" w:cs="Times New Roman"/>
          <w:lang w:val="en-US"/>
        </w:rPr>
        <w:t>(scenario H</w:t>
      </w:r>
      <w:r>
        <w:rPr>
          <w:rFonts w:ascii="Times New Roman" w:hAnsi="Times New Roman" w:cs="Times New Roman"/>
          <w:lang w:val="en-US"/>
        </w:rPr>
        <w:t>).</w:t>
      </w:r>
      <w:r w:rsidR="00E95188">
        <w:rPr>
          <w:rFonts w:ascii="Times New Roman" w:hAnsi="Times New Roman" w:cs="Times New Roman"/>
          <w:lang w:val="en-US"/>
        </w:rPr>
        <w:t xml:space="preserve"> </w:t>
      </w:r>
      <w:r w:rsidR="00BC7F56">
        <w:rPr>
          <w:rFonts w:ascii="Times New Roman" w:hAnsi="Times New Roman" w:cs="Times New Roman"/>
          <w:lang w:val="en-US"/>
        </w:rPr>
        <w:t>T</w:t>
      </w:r>
      <w:r w:rsidR="00353EA4">
        <w:rPr>
          <w:rFonts w:ascii="Times New Roman" w:hAnsi="Times New Roman" w:cs="Times New Roman"/>
          <w:lang w:val="en-US"/>
        </w:rPr>
        <w:t>he t</w:t>
      </w:r>
      <w:r w:rsidR="00BC7F56">
        <w:rPr>
          <w:rFonts w:ascii="Times New Roman" w:hAnsi="Times New Roman" w:cs="Times New Roman"/>
          <w:lang w:val="en-US"/>
        </w:rPr>
        <w:t>able below shows the average effor</w:t>
      </w:r>
      <w:r w:rsidR="00133ADD">
        <w:rPr>
          <w:rFonts w:ascii="Times New Roman" w:hAnsi="Times New Roman" w:cs="Times New Roman"/>
          <w:lang w:val="en-US"/>
        </w:rPr>
        <w:t xml:space="preserve">t for the </w:t>
      </w:r>
      <w:r w:rsidR="00133ADD">
        <w:rPr>
          <w:rFonts w:ascii="Times New Roman" w:hAnsi="Times New Roman" w:cs="Times New Roman"/>
          <w:lang w:val="en-US"/>
        </w:rPr>
        <w:lastRenderedPageBreak/>
        <w:t>last generation for 24</w:t>
      </w:r>
      <w:r w:rsidR="00BC7F56">
        <w:rPr>
          <w:rFonts w:ascii="Times New Roman" w:hAnsi="Times New Roman" w:cs="Times New Roman"/>
          <w:lang w:val="en-US"/>
        </w:rPr>
        <w:t xml:space="preserve"> scenarios. </w:t>
      </w:r>
      <w:r w:rsidR="006F1537">
        <w:rPr>
          <w:rFonts w:ascii="Times New Roman" w:hAnsi="Times New Roman" w:cs="Times New Roman"/>
          <w:lang w:val="en-US"/>
        </w:rPr>
        <w:t xml:space="preserve">The scenarios </w:t>
      </w:r>
      <w:r w:rsidR="00BC7F56">
        <w:rPr>
          <w:rFonts w:ascii="Times New Roman" w:hAnsi="Times New Roman" w:cs="Times New Roman"/>
          <w:lang w:val="en-US"/>
        </w:rPr>
        <w:t xml:space="preserve">do not include participation </w:t>
      </w:r>
      <w:r w:rsidR="006F1537">
        <w:rPr>
          <w:rFonts w:ascii="Times New Roman" w:hAnsi="Times New Roman" w:cs="Times New Roman"/>
          <w:lang w:val="en-US"/>
        </w:rPr>
        <w:t>strategies</w:t>
      </w:r>
      <w:r w:rsidR="00BC7F56">
        <w:rPr>
          <w:rFonts w:ascii="Times New Roman" w:hAnsi="Times New Roman" w:cs="Times New Roman"/>
          <w:lang w:val="en-US"/>
        </w:rPr>
        <w:t>. Effort</w:t>
      </w:r>
      <w:r w:rsidR="00BF038E">
        <w:rPr>
          <w:rFonts w:ascii="Times New Roman" w:hAnsi="Times New Roman" w:cs="Times New Roman"/>
          <w:lang w:val="en-US"/>
        </w:rPr>
        <w:t xml:space="preserve"> </w:t>
      </w:r>
      <w:r w:rsidR="00926D6E">
        <w:rPr>
          <w:rFonts w:ascii="Times New Roman" w:hAnsi="Times New Roman" w:cs="Times New Roman"/>
          <w:lang w:val="en-US"/>
        </w:rPr>
        <w:t>stabiliz</w:t>
      </w:r>
      <w:r w:rsidR="006F1537">
        <w:rPr>
          <w:rFonts w:ascii="Times New Roman" w:hAnsi="Times New Roman" w:cs="Times New Roman"/>
          <w:lang w:val="en-US"/>
        </w:rPr>
        <w:t>es</w:t>
      </w:r>
      <w:r w:rsidR="00287077">
        <w:rPr>
          <w:rFonts w:ascii="Times New Roman" w:hAnsi="Times New Roman" w:cs="Times New Roman"/>
          <w:lang w:val="en-US"/>
        </w:rPr>
        <w:t xml:space="preserve"> quickly, after </w:t>
      </w:r>
      <w:r w:rsidR="00730AF2">
        <w:rPr>
          <w:rFonts w:ascii="Times New Roman" w:hAnsi="Times New Roman" w:cs="Times New Roman"/>
          <w:lang w:val="en-US"/>
        </w:rPr>
        <w:t xml:space="preserve">about </w:t>
      </w:r>
      <w:r w:rsidR="008C6895">
        <w:rPr>
          <w:rFonts w:ascii="Times New Roman" w:hAnsi="Times New Roman" w:cs="Times New Roman"/>
          <w:lang w:val="en-US"/>
        </w:rPr>
        <w:t>30</w:t>
      </w:r>
      <w:r w:rsidR="0036608A">
        <w:rPr>
          <w:rFonts w:ascii="Times New Roman" w:hAnsi="Times New Roman" w:cs="Times New Roman"/>
          <w:lang w:val="en-US"/>
        </w:rPr>
        <w:t xml:space="preserve"> </w:t>
      </w:r>
      <w:r w:rsidR="00BC7F56">
        <w:rPr>
          <w:rFonts w:ascii="Times New Roman" w:hAnsi="Times New Roman" w:cs="Times New Roman"/>
          <w:lang w:val="en-US"/>
        </w:rPr>
        <w:t>generations.</w:t>
      </w:r>
    </w:p>
    <w:p w14:paraId="6612A60E" w14:textId="68D20ED9" w:rsidR="00ED31D3" w:rsidRDefault="0066357F" w:rsidP="00A56440">
      <w:pPr>
        <w:pStyle w:val="Caption"/>
        <w:ind w:firstLine="0"/>
        <w:jc w:val="center"/>
      </w:pPr>
      <w:r w:rsidRPr="0090444E">
        <w:rPr>
          <w:lang w:val="en-GB"/>
        </w:rPr>
        <w:t xml:space="preserve">Table </w:t>
      </w:r>
      <w:r w:rsidR="0041358D">
        <w:rPr>
          <w:lang w:val="en-GB"/>
        </w:rPr>
        <w:fldChar w:fldCharType="begin"/>
      </w:r>
      <w:r>
        <w:rPr>
          <w:lang w:val="en-GB"/>
        </w:rPr>
        <w:instrText xml:space="preserve"> SEQ Table \* ARABIC </w:instrText>
      </w:r>
      <w:r w:rsidR="0041358D">
        <w:rPr>
          <w:lang w:val="en-GB"/>
        </w:rPr>
        <w:fldChar w:fldCharType="separate"/>
      </w:r>
      <w:r w:rsidR="00427D8E">
        <w:rPr>
          <w:noProof/>
          <w:lang w:val="en-GB"/>
        </w:rPr>
        <w:t>9</w:t>
      </w:r>
      <w:r w:rsidR="0041358D">
        <w:rPr>
          <w:lang w:val="en-GB"/>
        </w:rPr>
        <w:fldChar w:fldCharType="end"/>
      </w:r>
      <w:r>
        <w:t xml:space="preserve">. </w:t>
      </w:r>
      <w:r w:rsidR="003B3999">
        <w:t>A</w:t>
      </w:r>
      <w:r w:rsidRPr="00A61AEE">
        <w:t>verage effort for</w:t>
      </w:r>
      <w:r w:rsidR="006419D7">
        <w:t xml:space="preserve"> the</w:t>
      </w:r>
      <w:r w:rsidRPr="00A61AEE">
        <w:t xml:space="preserve"> last g</w:t>
      </w:r>
      <w:r>
        <w:t>eneration for 24</w:t>
      </w:r>
      <w:r w:rsidRPr="00A61AEE">
        <w:t xml:space="preserve"> scenarios without the participation strategy</w:t>
      </w:r>
    </w:p>
    <w:tbl>
      <w:tblPr>
        <w:tblStyle w:val="PlainTable21"/>
        <w:tblW w:w="0" w:type="auto"/>
        <w:jc w:val="center"/>
        <w:tblLook w:val="06A0" w:firstRow="1" w:lastRow="0" w:firstColumn="1" w:lastColumn="0" w:noHBand="1" w:noVBand="1"/>
      </w:tblPr>
      <w:tblGrid>
        <w:gridCol w:w="606"/>
        <w:gridCol w:w="566"/>
        <w:gridCol w:w="666"/>
        <w:gridCol w:w="566"/>
        <w:gridCol w:w="566"/>
        <w:gridCol w:w="566"/>
        <w:gridCol w:w="566"/>
        <w:gridCol w:w="236"/>
      </w:tblGrid>
      <w:tr w:rsidR="00A56440" w:rsidRPr="00A56440" w14:paraId="2E5F38A0" w14:textId="77777777" w:rsidTr="00662047">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2979D5" w14:textId="77777777" w:rsidR="00A56440" w:rsidRPr="00A56440" w:rsidRDefault="00A56440" w:rsidP="001011EB">
            <w:pPr>
              <w:spacing w:line="360" w:lineRule="auto"/>
              <w:jc w:val="center"/>
              <w:rPr>
                <w:rFonts w:ascii="Times New Roman" w:hAnsi="Times New Roman" w:cs="Times New Roman"/>
                <w:sz w:val="20"/>
                <w:szCs w:val="20"/>
                <w:lang w:val="en-US"/>
              </w:rPr>
            </w:pPr>
            <w:r w:rsidRPr="00A56440">
              <w:rPr>
                <w:rFonts w:ascii="Times New Roman" w:hAnsi="Times New Roman" w:cs="Times New Roman"/>
                <w:sz w:val="20"/>
                <w:szCs w:val="20"/>
                <w:lang w:val="en-US"/>
              </w:rPr>
              <w:t>Skill</w:t>
            </w:r>
          </w:p>
        </w:tc>
        <w:tc>
          <w:tcPr>
            <w:tcW w:w="0" w:type="auto"/>
            <w:gridSpan w:val="6"/>
          </w:tcPr>
          <w:p w14:paraId="168B7A60" w14:textId="77777777" w:rsidR="00A56440" w:rsidRPr="00A56440" w:rsidRDefault="00A56440" w:rsidP="001011E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Payoff</w:t>
            </w:r>
          </w:p>
        </w:tc>
        <w:tc>
          <w:tcPr>
            <w:tcW w:w="236" w:type="dxa"/>
          </w:tcPr>
          <w:p w14:paraId="7FE27995" w14:textId="77777777" w:rsidR="00A56440" w:rsidRPr="00A56440" w:rsidRDefault="00A56440" w:rsidP="001011E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8C6895" w:rsidRPr="00A56440" w14:paraId="3D1F7D2A" w14:textId="77777777" w:rsidTr="00A5644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0C1065" w14:textId="77777777" w:rsidR="008C6895" w:rsidRPr="00A56440" w:rsidRDefault="008C6895" w:rsidP="001813CB">
            <w:pPr>
              <w:jc w:val="center"/>
              <w:rPr>
                <w:rFonts w:ascii="Times New Roman" w:hAnsi="Times New Roman" w:cs="Times New Roman"/>
                <w:sz w:val="20"/>
                <w:szCs w:val="20"/>
                <w:lang w:val="en-US"/>
              </w:rPr>
            </w:pPr>
          </w:p>
        </w:tc>
        <w:tc>
          <w:tcPr>
            <w:tcW w:w="0" w:type="auto"/>
          </w:tcPr>
          <w:p w14:paraId="67DDA3FE" w14:textId="77777777" w:rsidR="008C6895" w:rsidRPr="00A56440" w:rsidRDefault="008C6895" w:rsidP="00BF20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PH</w:t>
            </w:r>
          </w:p>
        </w:tc>
        <w:tc>
          <w:tcPr>
            <w:tcW w:w="0" w:type="auto"/>
          </w:tcPr>
          <w:p w14:paraId="3CE9350B" w14:textId="77777777" w:rsidR="008C6895" w:rsidRPr="00A56440" w:rsidRDefault="008C6895" w:rsidP="00BF20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O</w:t>
            </w:r>
          </w:p>
        </w:tc>
        <w:tc>
          <w:tcPr>
            <w:tcW w:w="0" w:type="auto"/>
          </w:tcPr>
          <w:p w14:paraId="59A4C4CE" w14:textId="77777777" w:rsidR="008C6895" w:rsidRPr="00A56440" w:rsidRDefault="008C6895" w:rsidP="00BF20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w:t>
            </w:r>
          </w:p>
        </w:tc>
        <w:tc>
          <w:tcPr>
            <w:tcW w:w="0" w:type="auto"/>
            <w:vAlign w:val="center"/>
          </w:tcPr>
          <w:p w14:paraId="211EFC90" w14:textId="77777777" w:rsidR="008C6895" w:rsidRPr="00A56440" w:rsidRDefault="006F1537"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w:t>
            </w:r>
            <w:r w:rsidR="008C6895" w:rsidRPr="00A56440">
              <w:rPr>
                <w:rFonts w:ascii="Times New Roman" w:hAnsi="Times New Roman" w:cs="Times New Roman"/>
                <w:b/>
                <w:sz w:val="20"/>
                <w:szCs w:val="20"/>
                <w:lang w:val="en-US"/>
              </w:rPr>
              <w:t>H</w:t>
            </w:r>
          </w:p>
        </w:tc>
        <w:tc>
          <w:tcPr>
            <w:tcW w:w="0" w:type="auto"/>
          </w:tcPr>
          <w:p w14:paraId="3CCBDF1A" w14:textId="77777777" w:rsidR="008C6895" w:rsidRPr="00A56440" w:rsidRDefault="006F1537"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w:t>
            </w:r>
            <w:r w:rsidR="008C6895" w:rsidRPr="00A56440">
              <w:rPr>
                <w:rFonts w:ascii="Times New Roman" w:hAnsi="Times New Roman" w:cs="Times New Roman"/>
                <w:b/>
                <w:sz w:val="20"/>
                <w:szCs w:val="20"/>
                <w:lang w:val="en-US"/>
              </w:rPr>
              <w:t>M</w:t>
            </w:r>
          </w:p>
        </w:tc>
        <w:tc>
          <w:tcPr>
            <w:tcW w:w="0" w:type="auto"/>
          </w:tcPr>
          <w:p w14:paraId="743ACA86" w14:textId="77777777" w:rsidR="008C6895" w:rsidRPr="00A56440" w:rsidRDefault="006F1537"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w:t>
            </w:r>
            <w:r w:rsidR="008C6895" w:rsidRPr="00A56440">
              <w:rPr>
                <w:rFonts w:ascii="Times New Roman" w:hAnsi="Times New Roman" w:cs="Times New Roman"/>
                <w:b/>
                <w:sz w:val="20"/>
                <w:szCs w:val="20"/>
                <w:lang w:val="en-US"/>
              </w:rPr>
              <w:t>N</w:t>
            </w:r>
          </w:p>
        </w:tc>
        <w:tc>
          <w:tcPr>
            <w:tcW w:w="236" w:type="dxa"/>
          </w:tcPr>
          <w:p w14:paraId="0E786DF8"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8C6895" w:rsidRPr="00A56440" w14:paraId="0B4DD3D4" w14:textId="77777777" w:rsidTr="00A5644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118554" w14:textId="77777777" w:rsidR="008C6895" w:rsidRPr="00A56440" w:rsidRDefault="008C6895" w:rsidP="001813CB">
            <w:pPr>
              <w:rPr>
                <w:rFonts w:ascii="Times New Roman" w:hAnsi="Times New Roman" w:cs="Times New Roman"/>
                <w:sz w:val="20"/>
                <w:szCs w:val="20"/>
                <w:lang w:val="en-US"/>
              </w:rPr>
            </w:pPr>
            <w:r w:rsidRPr="00A56440">
              <w:rPr>
                <w:rFonts w:ascii="Times New Roman" w:hAnsi="Times New Roman" w:cs="Times New Roman"/>
                <w:sz w:val="20"/>
                <w:szCs w:val="20"/>
                <w:lang w:val="en-US"/>
              </w:rPr>
              <w:t>0</w:t>
            </w:r>
          </w:p>
        </w:tc>
        <w:tc>
          <w:tcPr>
            <w:tcW w:w="0" w:type="auto"/>
          </w:tcPr>
          <w:p w14:paraId="4734D5E3"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0.99</w:t>
            </w:r>
          </w:p>
        </w:tc>
        <w:tc>
          <w:tcPr>
            <w:tcW w:w="0" w:type="auto"/>
          </w:tcPr>
          <w:p w14:paraId="50FE2E5F" w14:textId="77777777" w:rsidR="008C6895" w:rsidRPr="00A56440" w:rsidRDefault="005C54FB"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0.003</w:t>
            </w:r>
          </w:p>
        </w:tc>
        <w:tc>
          <w:tcPr>
            <w:tcW w:w="0" w:type="auto"/>
          </w:tcPr>
          <w:p w14:paraId="4245C23C"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0.89</w:t>
            </w:r>
          </w:p>
        </w:tc>
        <w:tc>
          <w:tcPr>
            <w:tcW w:w="0" w:type="auto"/>
          </w:tcPr>
          <w:p w14:paraId="09395BD4"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0.98</w:t>
            </w:r>
          </w:p>
        </w:tc>
        <w:tc>
          <w:tcPr>
            <w:tcW w:w="0" w:type="auto"/>
          </w:tcPr>
          <w:p w14:paraId="78849A4C"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0.75</w:t>
            </w:r>
          </w:p>
        </w:tc>
        <w:tc>
          <w:tcPr>
            <w:tcW w:w="0" w:type="auto"/>
          </w:tcPr>
          <w:p w14:paraId="12203DFD"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0.45</w:t>
            </w:r>
          </w:p>
        </w:tc>
        <w:tc>
          <w:tcPr>
            <w:tcW w:w="236" w:type="dxa"/>
          </w:tcPr>
          <w:p w14:paraId="79F6C76F"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8C6895" w:rsidRPr="00A56440" w14:paraId="590DD0BB" w14:textId="77777777" w:rsidTr="00A5644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3C43213" w14:textId="77777777" w:rsidR="008C6895" w:rsidRPr="00A56440" w:rsidRDefault="008C6895" w:rsidP="001813CB">
            <w:pPr>
              <w:rPr>
                <w:rFonts w:ascii="Times New Roman" w:hAnsi="Times New Roman" w:cs="Times New Roman"/>
                <w:sz w:val="20"/>
                <w:szCs w:val="20"/>
                <w:lang w:val="en-US"/>
              </w:rPr>
            </w:pPr>
            <w:r w:rsidRPr="00A56440">
              <w:rPr>
                <w:rFonts w:ascii="Times New Roman" w:hAnsi="Times New Roman" w:cs="Times New Roman"/>
                <w:sz w:val="20"/>
                <w:szCs w:val="20"/>
                <w:lang w:val="en-US"/>
              </w:rPr>
              <w:t>0.3</w:t>
            </w:r>
          </w:p>
        </w:tc>
        <w:tc>
          <w:tcPr>
            <w:tcW w:w="0" w:type="auto"/>
          </w:tcPr>
          <w:p w14:paraId="58C1D65F"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0.99</w:t>
            </w:r>
          </w:p>
        </w:tc>
        <w:tc>
          <w:tcPr>
            <w:tcW w:w="0" w:type="auto"/>
          </w:tcPr>
          <w:p w14:paraId="1F49E1B1" w14:textId="77777777" w:rsidR="008C6895" w:rsidRPr="00A56440" w:rsidRDefault="005C54FB"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0.003</w:t>
            </w:r>
          </w:p>
        </w:tc>
        <w:tc>
          <w:tcPr>
            <w:tcW w:w="0" w:type="auto"/>
          </w:tcPr>
          <w:p w14:paraId="7063FB58"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0.78</w:t>
            </w:r>
          </w:p>
        </w:tc>
        <w:tc>
          <w:tcPr>
            <w:tcW w:w="0" w:type="auto"/>
          </w:tcPr>
          <w:p w14:paraId="46AE5A13"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0.89</w:t>
            </w:r>
          </w:p>
        </w:tc>
        <w:tc>
          <w:tcPr>
            <w:tcW w:w="0" w:type="auto"/>
          </w:tcPr>
          <w:p w14:paraId="29C27587"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0.69</w:t>
            </w:r>
          </w:p>
        </w:tc>
        <w:tc>
          <w:tcPr>
            <w:tcW w:w="0" w:type="auto"/>
          </w:tcPr>
          <w:p w14:paraId="242381BA"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0.45</w:t>
            </w:r>
          </w:p>
        </w:tc>
        <w:tc>
          <w:tcPr>
            <w:tcW w:w="236" w:type="dxa"/>
          </w:tcPr>
          <w:p w14:paraId="01349391"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8C6895" w:rsidRPr="00A56440" w14:paraId="00B40630" w14:textId="77777777" w:rsidTr="00A5644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0D727A" w14:textId="77777777" w:rsidR="008C6895" w:rsidRPr="00A56440" w:rsidRDefault="008C6895" w:rsidP="001813CB">
            <w:pPr>
              <w:rPr>
                <w:rFonts w:ascii="Times New Roman" w:hAnsi="Times New Roman" w:cs="Times New Roman"/>
                <w:sz w:val="20"/>
                <w:szCs w:val="20"/>
                <w:lang w:val="en-US"/>
              </w:rPr>
            </w:pPr>
            <w:r w:rsidRPr="00A56440">
              <w:rPr>
                <w:rFonts w:ascii="Times New Roman" w:hAnsi="Times New Roman" w:cs="Times New Roman"/>
                <w:sz w:val="20"/>
                <w:szCs w:val="20"/>
                <w:lang w:val="en-US"/>
              </w:rPr>
              <w:t>0.5</w:t>
            </w:r>
          </w:p>
        </w:tc>
        <w:tc>
          <w:tcPr>
            <w:tcW w:w="0" w:type="auto"/>
          </w:tcPr>
          <w:p w14:paraId="58ED5769" w14:textId="77777777" w:rsidR="008C6895" w:rsidRPr="00A56440" w:rsidRDefault="006F2F03"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0.90</w:t>
            </w:r>
          </w:p>
        </w:tc>
        <w:tc>
          <w:tcPr>
            <w:tcW w:w="0" w:type="auto"/>
          </w:tcPr>
          <w:p w14:paraId="243F2D9E" w14:textId="77777777" w:rsidR="008C6895" w:rsidRPr="00A56440" w:rsidRDefault="000106F8"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0.003</w:t>
            </w:r>
          </w:p>
        </w:tc>
        <w:tc>
          <w:tcPr>
            <w:tcW w:w="0" w:type="auto"/>
          </w:tcPr>
          <w:p w14:paraId="26C5C20B"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0.72</w:t>
            </w:r>
          </w:p>
        </w:tc>
        <w:tc>
          <w:tcPr>
            <w:tcW w:w="0" w:type="auto"/>
          </w:tcPr>
          <w:p w14:paraId="0BB1E9F4"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0.79</w:t>
            </w:r>
          </w:p>
        </w:tc>
        <w:tc>
          <w:tcPr>
            <w:tcW w:w="0" w:type="auto"/>
          </w:tcPr>
          <w:p w14:paraId="4368F3D5"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0.65</w:t>
            </w:r>
          </w:p>
        </w:tc>
        <w:tc>
          <w:tcPr>
            <w:tcW w:w="0" w:type="auto"/>
          </w:tcPr>
          <w:p w14:paraId="2C5F0314"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0.44</w:t>
            </w:r>
          </w:p>
        </w:tc>
        <w:tc>
          <w:tcPr>
            <w:tcW w:w="236" w:type="dxa"/>
          </w:tcPr>
          <w:p w14:paraId="5405E1CB"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8C6895" w:rsidRPr="00A56440" w14:paraId="3C75F4DD" w14:textId="77777777" w:rsidTr="00A5644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5DFFF6" w14:textId="77777777" w:rsidR="008C6895" w:rsidRPr="00A56440" w:rsidRDefault="008C6895" w:rsidP="001813CB">
            <w:pPr>
              <w:rPr>
                <w:rFonts w:ascii="Times New Roman" w:hAnsi="Times New Roman" w:cs="Times New Roman"/>
                <w:sz w:val="20"/>
                <w:szCs w:val="20"/>
                <w:lang w:val="en-US"/>
              </w:rPr>
            </w:pPr>
            <w:r w:rsidRPr="00A56440">
              <w:rPr>
                <w:rFonts w:ascii="Times New Roman" w:hAnsi="Times New Roman" w:cs="Times New Roman"/>
                <w:sz w:val="20"/>
                <w:szCs w:val="20"/>
                <w:lang w:val="en-US"/>
              </w:rPr>
              <w:t>1</w:t>
            </w:r>
          </w:p>
        </w:tc>
        <w:tc>
          <w:tcPr>
            <w:tcW w:w="0" w:type="auto"/>
          </w:tcPr>
          <w:p w14:paraId="52312D66" w14:textId="77777777" w:rsidR="008C6895" w:rsidRPr="00A56440" w:rsidRDefault="006F2F03"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0.71</w:t>
            </w:r>
          </w:p>
        </w:tc>
        <w:tc>
          <w:tcPr>
            <w:tcW w:w="0" w:type="auto"/>
          </w:tcPr>
          <w:p w14:paraId="43A78DC4" w14:textId="77777777" w:rsidR="008C6895" w:rsidRPr="00A56440" w:rsidRDefault="001D5C8E"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0.003</w:t>
            </w:r>
          </w:p>
        </w:tc>
        <w:tc>
          <w:tcPr>
            <w:tcW w:w="0" w:type="auto"/>
          </w:tcPr>
          <w:p w14:paraId="0DF662FC"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0.61</w:t>
            </w:r>
          </w:p>
        </w:tc>
        <w:tc>
          <w:tcPr>
            <w:tcW w:w="0" w:type="auto"/>
          </w:tcPr>
          <w:p w14:paraId="40401BAA" w14:textId="77777777" w:rsidR="008C6895" w:rsidRPr="00A56440"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0.64</w:t>
            </w:r>
          </w:p>
        </w:tc>
        <w:tc>
          <w:tcPr>
            <w:tcW w:w="0" w:type="auto"/>
          </w:tcPr>
          <w:p w14:paraId="7672127C"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0.59</w:t>
            </w:r>
          </w:p>
        </w:tc>
        <w:tc>
          <w:tcPr>
            <w:tcW w:w="0" w:type="auto"/>
          </w:tcPr>
          <w:p w14:paraId="113C1510"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0.43</w:t>
            </w:r>
          </w:p>
        </w:tc>
        <w:tc>
          <w:tcPr>
            <w:tcW w:w="236" w:type="dxa"/>
          </w:tcPr>
          <w:p w14:paraId="4900BD96" w14:textId="77777777" w:rsidR="008C6895" w:rsidRPr="00A56440"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bl>
    <w:p w14:paraId="143FA62B" w14:textId="77777777" w:rsidR="0066357F" w:rsidRDefault="0066357F" w:rsidP="001011EB">
      <w:pPr>
        <w:spacing w:line="360" w:lineRule="auto"/>
        <w:jc w:val="both"/>
      </w:pPr>
    </w:p>
    <w:p w14:paraId="06C52F5A" w14:textId="0121BE73" w:rsidR="007D2E55" w:rsidRDefault="0052760C" w:rsidP="001011EB">
      <w:pPr>
        <w:spacing w:line="360" w:lineRule="auto"/>
        <w:jc w:val="both"/>
        <w:rPr>
          <w:rFonts w:ascii="Times New Roman" w:hAnsi="Times New Roman" w:cs="Times New Roman"/>
          <w:lang w:val="en-US"/>
        </w:rPr>
      </w:pPr>
      <w:r w:rsidRPr="0052760C">
        <w:rPr>
          <w:rFonts w:ascii="Times New Roman" w:hAnsi="Times New Roman" w:cs="Times New Roman"/>
          <w:lang w:val="en-US"/>
        </w:rPr>
        <w:t>From t</w:t>
      </w:r>
      <w:r>
        <w:rPr>
          <w:rFonts w:ascii="Times New Roman" w:hAnsi="Times New Roman" w:cs="Times New Roman"/>
          <w:lang w:val="en-US"/>
        </w:rPr>
        <w:t xml:space="preserve">he </w:t>
      </w:r>
      <w:r w:rsidR="001329AF">
        <w:rPr>
          <w:rFonts w:ascii="Times New Roman" w:hAnsi="Times New Roman" w:cs="Times New Roman"/>
          <w:lang w:val="en-US"/>
        </w:rPr>
        <w:t xml:space="preserve">table </w:t>
      </w:r>
      <w:r w:rsidR="00352244">
        <w:rPr>
          <w:rFonts w:ascii="Times New Roman" w:hAnsi="Times New Roman" w:cs="Times New Roman"/>
          <w:lang w:val="en-US"/>
        </w:rPr>
        <w:t xml:space="preserve">above </w:t>
      </w:r>
      <w:r>
        <w:rPr>
          <w:rFonts w:ascii="Times New Roman" w:hAnsi="Times New Roman" w:cs="Times New Roman"/>
          <w:lang w:val="en-US"/>
        </w:rPr>
        <w:t xml:space="preserve">we can see that </w:t>
      </w:r>
      <w:r w:rsidR="00B8052D">
        <w:rPr>
          <w:rFonts w:ascii="Times New Roman" w:hAnsi="Times New Roman" w:cs="Times New Roman"/>
          <w:lang w:val="en-US"/>
        </w:rPr>
        <w:t xml:space="preserve">the average effort is highest when the </w:t>
      </w:r>
      <w:r w:rsidR="0066357F">
        <w:rPr>
          <w:rFonts w:ascii="Times New Roman" w:hAnsi="Times New Roman" w:cs="Times New Roman"/>
          <w:lang w:val="en-US"/>
        </w:rPr>
        <w:t xml:space="preserve">most severe </w:t>
      </w:r>
      <w:r w:rsidR="003F2641">
        <w:rPr>
          <w:rFonts w:ascii="Times New Roman" w:hAnsi="Times New Roman" w:cs="Times New Roman"/>
          <w:lang w:val="en-US"/>
        </w:rPr>
        <w:t xml:space="preserve">penalties are used (scheme </w:t>
      </w:r>
      <w:r w:rsidR="005C54FB">
        <w:rPr>
          <w:rFonts w:ascii="Times New Roman" w:hAnsi="Times New Roman" w:cs="Times New Roman"/>
          <w:lang w:val="en-US"/>
        </w:rPr>
        <w:t xml:space="preserve">PH </w:t>
      </w:r>
      <w:r w:rsidR="00ED7D62">
        <w:rPr>
          <w:rFonts w:ascii="Times New Roman" w:hAnsi="Times New Roman" w:cs="Times New Roman"/>
          <w:lang w:val="en-US"/>
        </w:rPr>
        <w:t xml:space="preserve">and </w:t>
      </w:r>
      <w:r w:rsidR="003F2641">
        <w:rPr>
          <w:rFonts w:ascii="Times New Roman" w:hAnsi="Times New Roman" w:cs="Times New Roman"/>
          <w:lang w:val="en-US"/>
        </w:rPr>
        <w:t>H</w:t>
      </w:r>
      <w:r w:rsidR="00B8052D">
        <w:rPr>
          <w:rFonts w:ascii="Times New Roman" w:hAnsi="Times New Roman" w:cs="Times New Roman"/>
          <w:lang w:val="en-US"/>
        </w:rPr>
        <w:t xml:space="preserve">). Moreover, the higher </w:t>
      </w:r>
      <w:r w:rsidR="00DD690D">
        <w:rPr>
          <w:rFonts w:ascii="Times New Roman" w:hAnsi="Times New Roman" w:cs="Times New Roman"/>
          <w:lang w:val="en-US"/>
        </w:rPr>
        <w:t xml:space="preserve">the </w:t>
      </w:r>
      <w:r w:rsidR="00B8052D">
        <w:rPr>
          <w:rFonts w:ascii="Times New Roman" w:hAnsi="Times New Roman" w:cs="Times New Roman"/>
          <w:lang w:val="en-US"/>
        </w:rPr>
        <w:t xml:space="preserve">skill level, the lower </w:t>
      </w:r>
      <w:r w:rsidR="00DD690D">
        <w:rPr>
          <w:rFonts w:ascii="Times New Roman" w:hAnsi="Times New Roman" w:cs="Times New Roman"/>
          <w:lang w:val="en-US"/>
        </w:rPr>
        <w:t xml:space="preserve">the </w:t>
      </w:r>
      <w:r w:rsidR="00B8052D">
        <w:rPr>
          <w:rFonts w:ascii="Times New Roman" w:hAnsi="Times New Roman" w:cs="Times New Roman"/>
          <w:lang w:val="en-US"/>
        </w:rPr>
        <w:t>average</w:t>
      </w:r>
      <w:r w:rsidR="003B4F78">
        <w:rPr>
          <w:rFonts w:ascii="Times New Roman" w:hAnsi="Times New Roman" w:cs="Times New Roman"/>
          <w:lang w:val="en-US"/>
        </w:rPr>
        <w:t xml:space="preserve"> effort</w:t>
      </w:r>
      <w:r w:rsidR="00B8052D">
        <w:rPr>
          <w:rFonts w:ascii="Times New Roman" w:hAnsi="Times New Roman" w:cs="Times New Roman"/>
          <w:lang w:val="en-US"/>
        </w:rPr>
        <w:t xml:space="preserve">. </w:t>
      </w:r>
      <w:r w:rsidR="007A7477">
        <w:rPr>
          <w:rFonts w:ascii="Times New Roman" w:hAnsi="Times New Roman" w:cs="Times New Roman"/>
          <w:lang w:val="en-US"/>
        </w:rPr>
        <w:t xml:space="preserve">Agents do not need </w:t>
      </w:r>
      <w:r w:rsidR="00A318D5">
        <w:rPr>
          <w:rFonts w:ascii="Times New Roman" w:hAnsi="Times New Roman" w:cs="Times New Roman"/>
          <w:lang w:val="en-US"/>
        </w:rPr>
        <w:t xml:space="preserve">to </w:t>
      </w:r>
      <w:r w:rsidR="007A7477">
        <w:rPr>
          <w:rFonts w:ascii="Times New Roman" w:hAnsi="Times New Roman" w:cs="Times New Roman"/>
          <w:lang w:val="en-US"/>
        </w:rPr>
        <w:t>use more effort if their skill</w:t>
      </w:r>
      <w:r w:rsidR="00E460CE">
        <w:rPr>
          <w:rFonts w:ascii="Times New Roman" w:hAnsi="Times New Roman" w:cs="Times New Roman"/>
          <w:lang w:val="en-US"/>
        </w:rPr>
        <w:t xml:space="preserve"> level</w:t>
      </w:r>
      <w:r w:rsidR="007A7477">
        <w:rPr>
          <w:rFonts w:ascii="Times New Roman" w:hAnsi="Times New Roman" w:cs="Times New Roman"/>
          <w:lang w:val="en-US"/>
        </w:rPr>
        <w:t xml:space="preserve"> is high, </w:t>
      </w:r>
      <w:r w:rsidR="00E460CE">
        <w:rPr>
          <w:rFonts w:ascii="Times New Roman" w:hAnsi="Times New Roman" w:cs="Times New Roman"/>
          <w:lang w:val="en-US"/>
        </w:rPr>
        <w:t xml:space="preserve">as a </w:t>
      </w:r>
      <w:r w:rsidR="007A7477">
        <w:rPr>
          <w:rFonts w:ascii="Times New Roman" w:hAnsi="Times New Roman" w:cs="Times New Roman"/>
          <w:lang w:val="en-US"/>
        </w:rPr>
        <w:t>high</w:t>
      </w:r>
      <w:r w:rsidR="00697D41">
        <w:rPr>
          <w:rFonts w:ascii="Times New Roman" w:hAnsi="Times New Roman" w:cs="Times New Roman"/>
          <w:lang w:val="en-US"/>
        </w:rPr>
        <w:t>er skill</w:t>
      </w:r>
      <w:r w:rsidR="007A7477">
        <w:rPr>
          <w:rFonts w:ascii="Times New Roman" w:hAnsi="Times New Roman" w:cs="Times New Roman"/>
          <w:lang w:val="en-US"/>
        </w:rPr>
        <w:t xml:space="preserve"> level makes </w:t>
      </w:r>
      <w:r w:rsidR="00697D41">
        <w:rPr>
          <w:rFonts w:ascii="Times New Roman" w:hAnsi="Times New Roman" w:cs="Times New Roman"/>
          <w:lang w:val="en-US"/>
        </w:rPr>
        <w:t xml:space="preserve">the </w:t>
      </w:r>
      <w:r w:rsidR="007A7477">
        <w:rPr>
          <w:rFonts w:ascii="Times New Roman" w:hAnsi="Times New Roman" w:cs="Times New Roman"/>
          <w:lang w:val="en-US"/>
        </w:rPr>
        <w:t xml:space="preserve">effort distribution more effective. </w:t>
      </w:r>
      <w:r w:rsidR="000E653C">
        <w:rPr>
          <w:rFonts w:ascii="Times New Roman" w:hAnsi="Times New Roman" w:cs="Times New Roman"/>
          <w:lang w:val="en-US"/>
        </w:rPr>
        <w:t xml:space="preserve">For example, </w:t>
      </w:r>
      <w:r w:rsidR="002C72ED">
        <w:rPr>
          <w:rFonts w:ascii="Times New Roman" w:hAnsi="Times New Roman" w:cs="Times New Roman"/>
          <w:lang w:val="en-US"/>
        </w:rPr>
        <w:t xml:space="preserve">the </w:t>
      </w:r>
      <w:r w:rsidR="000E653C">
        <w:rPr>
          <w:rFonts w:ascii="Times New Roman" w:hAnsi="Times New Roman" w:cs="Times New Roman"/>
          <w:lang w:val="en-US"/>
        </w:rPr>
        <w:t xml:space="preserve">probability that </w:t>
      </w:r>
      <w:r w:rsidR="00917D8D">
        <w:rPr>
          <w:rFonts w:ascii="Times New Roman" w:hAnsi="Times New Roman" w:cs="Times New Roman"/>
          <w:lang w:val="en-US"/>
        </w:rPr>
        <w:t xml:space="preserve">an </w:t>
      </w:r>
      <w:r w:rsidR="000E653C">
        <w:rPr>
          <w:rFonts w:ascii="Times New Roman" w:hAnsi="Times New Roman" w:cs="Times New Roman"/>
          <w:lang w:val="en-US"/>
        </w:rPr>
        <w:t xml:space="preserve">agent </w:t>
      </w:r>
      <w:r w:rsidR="0066357F">
        <w:rPr>
          <w:rFonts w:ascii="Times New Roman" w:hAnsi="Times New Roman" w:cs="Times New Roman"/>
          <w:lang w:val="en-US"/>
        </w:rPr>
        <w:t xml:space="preserve">with </w:t>
      </w:r>
      <w:r w:rsidR="000E653C">
        <w:rPr>
          <w:rFonts w:ascii="Times New Roman" w:hAnsi="Times New Roman" w:cs="Times New Roman"/>
          <w:lang w:val="en-US"/>
        </w:rPr>
        <w:t>skill = 1 and effort = 0.4 will ch</w:t>
      </w:r>
      <w:r w:rsidR="0066357F">
        <w:rPr>
          <w:rFonts w:ascii="Times New Roman" w:hAnsi="Times New Roman" w:cs="Times New Roman"/>
          <w:lang w:val="en-US"/>
        </w:rPr>
        <w:t>o</w:t>
      </w:r>
      <w:r w:rsidR="000E653C">
        <w:rPr>
          <w:rFonts w:ascii="Times New Roman" w:hAnsi="Times New Roman" w:cs="Times New Roman"/>
          <w:lang w:val="en-US"/>
        </w:rPr>
        <w:t xml:space="preserve">ose </w:t>
      </w:r>
      <w:r w:rsidR="0066357F">
        <w:rPr>
          <w:rFonts w:ascii="Times New Roman" w:hAnsi="Times New Roman" w:cs="Times New Roman"/>
          <w:lang w:val="en-US"/>
        </w:rPr>
        <w:t xml:space="preserve">the correct </w:t>
      </w:r>
      <w:r w:rsidR="000E653C">
        <w:rPr>
          <w:rFonts w:ascii="Times New Roman" w:hAnsi="Times New Roman" w:cs="Times New Roman"/>
          <w:lang w:val="en-US"/>
        </w:rPr>
        <w:t>answer is a</w:t>
      </w:r>
      <w:r w:rsidR="00BD0D01">
        <w:rPr>
          <w:rFonts w:ascii="Times New Roman" w:hAnsi="Times New Roman" w:cs="Times New Roman"/>
          <w:lang w:val="en-US"/>
        </w:rPr>
        <w:t>lmost the same as probability that</w:t>
      </w:r>
      <w:r w:rsidR="000E653C">
        <w:rPr>
          <w:rFonts w:ascii="Times New Roman" w:hAnsi="Times New Roman" w:cs="Times New Roman"/>
          <w:lang w:val="en-US"/>
        </w:rPr>
        <w:t xml:space="preserve"> </w:t>
      </w:r>
      <w:r w:rsidR="009B647B">
        <w:rPr>
          <w:rFonts w:ascii="Times New Roman" w:hAnsi="Times New Roman" w:cs="Times New Roman"/>
          <w:lang w:val="en-US"/>
        </w:rPr>
        <w:t xml:space="preserve">an </w:t>
      </w:r>
      <w:r w:rsidR="000E653C">
        <w:rPr>
          <w:rFonts w:ascii="Times New Roman" w:hAnsi="Times New Roman" w:cs="Times New Roman"/>
          <w:lang w:val="en-US"/>
        </w:rPr>
        <w:t>agent w</w:t>
      </w:r>
      <w:r w:rsidR="00BD0D01">
        <w:rPr>
          <w:rFonts w:ascii="Times New Roman" w:hAnsi="Times New Roman" w:cs="Times New Roman"/>
          <w:lang w:val="en-US"/>
        </w:rPr>
        <w:t xml:space="preserve">ith skill = 0.3 and effort = 1 will </w:t>
      </w:r>
      <w:r w:rsidR="0066357F">
        <w:rPr>
          <w:rFonts w:ascii="Times New Roman" w:hAnsi="Times New Roman" w:cs="Times New Roman"/>
          <w:lang w:val="en-US"/>
        </w:rPr>
        <w:t>do so</w:t>
      </w:r>
      <w:r w:rsidR="00BD0D01">
        <w:rPr>
          <w:rFonts w:ascii="Times New Roman" w:hAnsi="Times New Roman" w:cs="Times New Roman"/>
          <w:lang w:val="en-US"/>
        </w:rPr>
        <w:t xml:space="preserve">. </w:t>
      </w:r>
      <w:r w:rsidR="0066357F">
        <w:rPr>
          <w:rFonts w:ascii="Times New Roman" w:hAnsi="Times New Roman" w:cs="Times New Roman"/>
          <w:lang w:val="en-US"/>
        </w:rPr>
        <w:t xml:space="preserve">Contrastingly, </w:t>
      </w:r>
      <w:r w:rsidR="005C54FB">
        <w:rPr>
          <w:rFonts w:ascii="Times New Roman" w:hAnsi="Times New Roman" w:cs="Times New Roman"/>
          <w:lang w:val="en-US"/>
        </w:rPr>
        <w:t xml:space="preserve">the lowest </w:t>
      </w:r>
      <w:r w:rsidR="0066357F">
        <w:rPr>
          <w:rFonts w:ascii="Times New Roman" w:hAnsi="Times New Roman" w:cs="Times New Roman"/>
          <w:lang w:val="en-US"/>
        </w:rPr>
        <w:t xml:space="preserve">level of </w:t>
      </w:r>
      <w:r w:rsidR="005C54FB">
        <w:rPr>
          <w:rFonts w:ascii="Times New Roman" w:hAnsi="Times New Roman" w:cs="Times New Roman"/>
          <w:lang w:val="en-US"/>
        </w:rPr>
        <w:t xml:space="preserve">effort </w:t>
      </w:r>
      <w:r w:rsidR="0066357F">
        <w:rPr>
          <w:rFonts w:ascii="Times New Roman" w:hAnsi="Times New Roman" w:cs="Times New Roman"/>
          <w:lang w:val="en-US"/>
        </w:rPr>
        <w:t xml:space="preserve">is observed </w:t>
      </w:r>
      <w:r w:rsidR="005C54FB">
        <w:rPr>
          <w:rFonts w:ascii="Times New Roman" w:hAnsi="Times New Roman" w:cs="Times New Roman"/>
          <w:lang w:val="en-US"/>
        </w:rPr>
        <w:t>when the game makes no sense</w:t>
      </w:r>
      <w:r w:rsidR="0066357F">
        <w:rPr>
          <w:rFonts w:ascii="Times New Roman" w:hAnsi="Times New Roman" w:cs="Times New Roman"/>
          <w:lang w:val="en-US"/>
        </w:rPr>
        <w:t xml:space="preserve">, as </w:t>
      </w:r>
      <w:r w:rsidR="005C54FB">
        <w:rPr>
          <w:rFonts w:ascii="Times New Roman" w:hAnsi="Times New Roman" w:cs="Times New Roman"/>
          <w:lang w:val="en-US"/>
        </w:rPr>
        <w:t xml:space="preserve">in the case of </w:t>
      </w:r>
      <w:r w:rsidR="0066357F">
        <w:rPr>
          <w:rFonts w:ascii="Times New Roman" w:hAnsi="Times New Roman" w:cs="Times New Roman"/>
          <w:lang w:val="en-US"/>
        </w:rPr>
        <w:t xml:space="preserve">a </w:t>
      </w:r>
      <w:r w:rsidR="005C54FB">
        <w:rPr>
          <w:rFonts w:ascii="Times New Roman" w:hAnsi="Times New Roman" w:cs="Times New Roman"/>
          <w:lang w:val="en-US"/>
        </w:rPr>
        <w:t>payoff scheme including equal payoffs</w:t>
      </w:r>
      <w:r w:rsidR="00AA1FD9">
        <w:rPr>
          <w:rFonts w:ascii="Times New Roman" w:hAnsi="Times New Roman" w:cs="Times New Roman"/>
          <w:lang w:val="en-US"/>
        </w:rPr>
        <w:t xml:space="preserve"> for every decision. </w:t>
      </w:r>
    </w:p>
    <w:p w14:paraId="55B64365" w14:textId="5B22FA5B" w:rsidR="00ED31D3" w:rsidRDefault="0079127E" w:rsidP="007F18D6">
      <w:pPr>
        <w:pStyle w:val="Caption"/>
        <w:ind w:firstLine="0"/>
        <w:jc w:val="center"/>
      </w:pPr>
      <w:r>
        <w:t xml:space="preserve">Table </w:t>
      </w:r>
      <w:r w:rsidR="0041358D">
        <w:fldChar w:fldCharType="begin"/>
      </w:r>
      <w:r>
        <w:instrText xml:space="preserve"> SEQ Table \* ARABIC </w:instrText>
      </w:r>
      <w:r w:rsidR="0041358D">
        <w:fldChar w:fldCharType="separate"/>
      </w:r>
      <w:r w:rsidR="00427D8E">
        <w:rPr>
          <w:noProof/>
        </w:rPr>
        <w:t>10</w:t>
      </w:r>
      <w:r w:rsidR="0041358D">
        <w:fldChar w:fldCharType="end"/>
      </w:r>
      <w:r>
        <w:t>. Average reputation scores for each scenario</w:t>
      </w:r>
    </w:p>
    <w:tbl>
      <w:tblPr>
        <w:tblStyle w:val="PlainTable21"/>
        <w:tblW w:w="0" w:type="auto"/>
        <w:jc w:val="center"/>
        <w:tblLook w:val="06A0" w:firstRow="1" w:lastRow="0" w:firstColumn="1" w:lastColumn="0" w:noHBand="1" w:noVBand="1"/>
      </w:tblPr>
      <w:tblGrid>
        <w:gridCol w:w="606"/>
        <w:gridCol w:w="616"/>
        <w:gridCol w:w="616"/>
        <w:gridCol w:w="516"/>
        <w:gridCol w:w="516"/>
        <w:gridCol w:w="516"/>
        <w:gridCol w:w="516"/>
        <w:gridCol w:w="222"/>
      </w:tblGrid>
      <w:tr w:rsidR="002951FD" w:rsidRPr="007F18D6" w14:paraId="1E8A5FCE" w14:textId="77777777" w:rsidTr="002951FD">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2E0417" w14:textId="77777777" w:rsidR="002951FD" w:rsidRPr="007F18D6" w:rsidRDefault="002951FD" w:rsidP="001813CB">
            <w:pPr>
              <w:jc w:val="center"/>
              <w:rPr>
                <w:rFonts w:ascii="Times New Roman" w:hAnsi="Times New Roman" w:cs="Times New Roman"/>
                <w:sz w:val="20"/>
                <w:lang w:val="en-US"/>
              </w:rPr>
            </w:pPr>
            <w:r w:rsidRPr="007F18D6">
              <w:rPr>
                <w:rFonts w:ascii="Times New Roman" w:hAnsi="Times New Roman" w:cs="Times New Roman"/>
                <w:sz w:val="20"/>
                <w:lang w:val="en-US"/>
              </w:rPr>
              <w:t>Skill</w:t>
            </w:r>
          </w:p>
        </w:tc>
        <w:tc>
          <w:tcPr>
            <w:tcW w:w="0" w:type="auto"/>
            <w:gridSpan w:val="7"/>
            <w:vAlign w:val="center"/>
          </w:tcPr>
          <w:p w14:paraId="5E5FDC11" w14:textId="77777777" w:rsidR="002951FD" w:rsidRPr="007F18D6" w:rsidRDefault="002951FD" w:rsidP="002951FD">
            <w:pPr>
              <w:jc w:val="center"/>
              <w:cnfStyle w:val="100000000000" w:firstRow="1" w:lastRow="0" w:firstColumn="0" w:lastColumn="0" w:oddVBand="0" w:evenVBand="0" w:oddHBand="0" w:evenHBand="0" w:firstRowFirstColumn="0" w:firstRowLastColumn="0" w:lastRowFirstColumn="0" w:lastRowLastColumn="0"/>
              <w:rPr>
                <w:sz w:val="20"/>
                <w:lang w:val="en-US"/>
              </w:rPr>
            </w:pPr>
            <w:r w:rsidRPr="007F18D6">
              <w:rPr>
                <w:rFonts w:ascii="Times New Roman" w:hAnsi="Times New Roman" w:cs="Times New Roman"/>
                <w:sz w:val="20"/>
                <w:lang w:val="en-US"/>
              </w:rPr>
              <w:t>Payoff</w:t>
            </w:r>
          </w:p>
        </w:tc>
      </w:tr>
      <w:tr w:rsidR="008C6895" w:rsidRPr="007F18D6" w14:paraId="6B81B81A" w14:textId="77777777" w:rsidTr="00A60A5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8A1D54" w14:textId="77777777" w:rsidR="008C6895" w:rsidRPr="007F18D6" w:rsidRDefault="008C6895" w:rsidP="001813CB">
            <w:pPr>
              <w:jc w:val="center"/>
              <w:rPr>
                <w:rFonts w:ascii="Times New Roman" w:hAnsi="Times New Roman" w:cs="Times New Roman"/>
                <w:sz w:val="20"/>
                <w:lang w:val="en-US"/>
              </w:rPr>
            </w:pPr>
          </w:p>
        </w:tc>
        <w:tc>
          <w:tcPr>
            <w:tcW w:w="0" w:type="auto"/>
          </w:tcPr>
          <w:p w14:paraId="769401E5"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lang w:val="en-US"/>
              </w:rPr>
            </w:pPr>
            <w:r w:rsidRPr="007F18D6">
              <w:rPr>
                <w:rFonts w:ascii="Times New Roman" w:hAnsi="Times New Roman" w:cs="Times New Roman"/>
                <w:b/>
                <w:sz w:val="20"/>
                <w:lang w:val="en-US"/>
              </w:rPr>
              <w:t>PH</w:t>
            </w:r>
          </w:p>
        </w:tc>
        <w:tc>
          <w:tcPr>
            <w:tcW w:w="0" w:type="auto"/>
          </w:tcPr>
          <w:p w14:paraId="27199AFD"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lang w:val="en-US"/>
              </w:rPr>
            </w:pPr>
            <w:r w:rsidRPr="007F18D6">
              <w:rPr>
                <w:rFonts w:ascii="Times New Roman" w:hAnsi="Times New Roman" w:cs="Times New Roman"/>
                <w:b/>
                <w:sz w:val="20"/>
                <w:lang w:val="en-US"/>
              </w:rPr>
              <w:t>O</w:t>
            </w:r>
          </w:p>
        </w:tc>
        <w:tc>
          <w:tcPr>
            <w:tcW w:w="0" w:type="auto"/>
          </w:tcPr>
          <w:p w14:paraId="1C5BABDC"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lang w:val="en-US"/>
              </w:rPr>
            </w:pPr>
            <w:r w:rsidRPr="007F18D6">
              <w:rPr>
                <w:rFonts w:ascii="Times New Roman" w:hAnsi="Times New Roman" w:cs="Times New Roman"/>
                <w:b/>
                <w:sz w:val="20"/>
                <w:lang w:val="en-US"/>
              </w:rPr>
              <w:t>P</w:t>
            </w:r>
          </w:p>
        </w:tc>
        <w:tc>
          <w:tcPr>
            <w:tcW w:w="0" w:type="auto"/>
            <w:vAlign w:val="center"/>
          </w:tcPr>
          <w:p w14:paraId="03DCE97F"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lang w:val="en-US"/>
              </w:rPr>
            </w:pPr>
            <w:r w:rsidRPr="007F18D6">
              <w:rPr>
                <w:rFonts w:ascii="Times New Roman" w:hAnsi="Times New Roman" w:cs="Times New Roman"/>
                <w:b/>
                <w:sz w:val="20"/>
                <w:lang w:val="en-US"/>
              </w:rPr>
              <w:t>H</w:t>
            </w:r>
          </w:p>
        </w:tc>
        <w:tc>
          <w:tcPr>
            <w:tcW w:w="0" w:type="auto"/>
          </w:tcPr>
          <w:p w14:paraId="4CF6670E"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lang w:val="en-US"/>
              </w:rPr>
            </w:pPr>
            <w:r w:rsidRPr="007F18D6">
              <w:rPr>
                <w:rFonts w:ascii="Times New Roman" w:hAnsi="Times New Roman" w:cs="Times New Roman"/>
                <w:b/>
                <w:sz w:val="20"/>
                <w:lang w:val="en-US"/>
              </w:rPr>
              <w:t>M</w:t>
            </w:r>
          </w:p>
        </w:tc>
        <w:tc>
          <w:tcPr>
            <w:tcW w:w="0" w:type="auto"/>
          </w:tcPr>
          <w:p w14:paraId="23DC6D96"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lang w:val="en-US"/>
              </w:rPr>
            </w:pPr>
            <w:r w:rsidRPr="007F18D6">
              <w:rPr>
                <w:rFonts w:ascii="Times New Roman" w:hAnsi="Times New Roman" w:cs="Times New Roman"/>
                <w:b/>
                <w:sz w:val="20"/>
                <w:lang w:val="en-US"/>
              </w:rPr>
              <w:t>N</w:t>
            </w:r>
          </w:p>
        </w:tc>
        <w:tc>
          <w:tcPr>
            <w:tcW w:w="0" w:type="auto"/>
          </w:tcPr>
          <w:p w14:paraId="5A64E3BD"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sz w:val="20"/>
                <w:lang w:val="en-US"/>
              </w:rPr>
            </w:pPr>
          </w:p>
        </w:tc>
      </w:tr>
      <w:tr w:rsidR="008C6895" w:rsidRPr="007F18D6" w14:paraId="1F9DF623" w14:textId="77777777" w:rsidTr="00A60A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80B39B" w14:textId="77777777" w:rsidR="008C6895" w:rsidRPr="007F18D6" w:rsidRDefault="008C6895" w:rsidP="001813CB">
            <w:pPr>
              <w:rPr>
                <w:rFonts w:ascii="Times New Roman" w:hAnsi="Times New Roman" w:cs="Times New Roman"/>
                <w:sz w:val="20"/>
                <w:lang w:val="en-US"/>
              </w:rPr>
            </w:pPr>
            <w:r w:rsidRPr="007F18D6">
              <w:rPr>
                <w:rFonts w:ascii="Times New Roman" w:hAnsi="Times New Roman" w:cs="Times New Roman"/>
                <w:sz w:val="20"/>
                <w:lang w:val="en-US"/>
              </w:rPr>
              <w:t>0</w:t>
            </w:r>
          </w:p>
        </w:tc>
        <w:tc>
          <w:tcPr>
            <w:tcW w:w="0" w:type="auto"/>
          </w:tcPr>
          <w:p w14:paraId="66772C61" w14:textId="67EB6693"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w:t>
            </w:r>
            <w:r w:rsidR="008C6895" w:rsidRPr="007F18D6">
              <w:rPr>
                <w:rFonts w:ascii="Times New Roman" w:hAnsi="Times New Roman" w:cs="Times New Roman"/>
                <w:sz w:val="20"/>
                <w:lang w:val="en-US"/>
              </w:rPr>
              <w:t>406</w:t>
            </w:r>
          </w:p>
        </w:tc>
        <w:tc>
          <w:tcPr>
            <w:tcW w:w="0" w:type="auto"/>
          </w:tcPr>
          <w:p w14:paraId="04EE74BC" w14:textId="4CCAF65C"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w:t>
            </w:r>
            <w:r w:rsidR="005C54FB" w:rsidRPr="007F18D6">
              <w:rPr>
                <w:rFonts w:ascii="Times New Roman" w:hAnsi="Times New Roman" w:cs="Times New Roman"/>
                <w:sz w:val="20"/>
                <w:lang w:val="en-US"/>
              </w:rPr>
              <w:t>800</w:t>
            </w:r>
          </w:p>
        </w:tc>
        <w:tc>
          <w:tcPr>
            <w:tcW w:w="0" w:type="auto"/>
          </w:tcPr>
          <w:p w14:paraId="4B010E90" w14:textId="77777777"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 xml:space="preserve">  </w:t>
            </w:r>
            <w:r w:rsidR="008C6895" w:rsidRPr="007F18D6">
              <w:rPr>
                <w:rFonts w:ascii="Times New Roman" w:hAnsi="Times New Roman" w:cs="Times New Roman"/>
                <w:sz w:val="20"/>
                <w:lang w:val="en-US"/>
              </w:rPr>
              <w:t>73</w:t>
            </w:r>
          </w:p>
        </w:tc>
        <w:tc>
          <w:tcPr>
            <w:tcW w:w="0" w:type="auto"/>
          </w:tcPr>
          <w:p w14:paraId="029881FC" w14:textId="215A02E9"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w:t>
            </w:r>
            <w:r w:rsidR="008C6895" w:rsidRPr="007F18D6">
              <w:rPr>
                <w:rFonts w:ascii="Times New Roman" w:hAnsi="Times New Roman" w:cs="Times New Roman"/>
                <w:sz w:val="20"/>
                <w:lang w:val="en-US"/>
              </w:rPr>
              <w:t>68</w:t>
            </w:r>
          </w:p>
        </w:tc>
        <w:tc>
          <w:tcPr>
            <w:tcW w:w="0" w:type="auto"/>
          </w:tcPr>
          <w:p w14:paraId="2FBF4197"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176</w:t>
            </w:r>
          </w:p>
        </w:tc>
        <w:tc>
          <w:tcPr>
            <w:tcW w:w="0" w:type="auto"/>
          </w:tcPr>
          <w:p w14:paraId="57441BAB"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415</w:t>
            </w:r>
          </w:p>
        </w:tc>
        <w:tc>
          <w:tcPr>
            <w:tcW w:w="0" w:type="auto"/>
          </w:tcPr>
          <w:p w14:paraId="6AE6497B"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p>
        </w:tc>
      </w:tr>
      <w:tr w:rsidR="008C6895" w:rsidRPr="007F18D6" w14:paraId="26795EC8" w14:textId="77777777" w:rsidTr="00A60A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9F85956" w14:textId="77777777" w:rsidR="008C6895" w:rsidRPr="007F18D6" w:rsidRDefault="008C6895" w:rsidP="001813CB">
            <w:pPr>
              <w:rPr>
                <w:rFonts w:ascii="Times New Roman" w:hAnsi="Times New Roman" w:cs="Times New Roman"/>
                <w:sz w:val="20"/>
                <w:lang w:val="en-US"/>
              </w:rPr>
            </w:pPr>
            <w:r w:rsidRPr="007F18D6">
              <w:rPr>
                <w:rFonts w:ascii="Times New Roman" w:hAnsi="Times New Roman" w:cs="Times New Roman"/>
                <w:sz w:val="20"/>
                <w:lang w:val="en-US"/>
              </w:rPr>
              <w:t>0.3</w:t>
            </w:r>
          </w:p>
        </w:tc>
        <w:tc>
          <w:tcPr>
            <w:tcW w:w="0" w:type="auto"/>
          </w:tcPr>
          <w:p w14:paraId="1787E9B3" w14:textId="152E762B"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 xml:space="preserve">  ‒</w:t>
            </w:r>
            <w:r w:rsidR="008C6895" w:rsidRPr="007F18D6">
              <w:rPr>
                <w:rFonts w:ascii="Times New Roman" w:hAnsi="Times New Roman" w:cs="Times New Roman"/>
                <w:sz w:val="20"/>
                <w:lang w:val="en-US"/>
              </w:rPr>
              <w:t>50</w:t>
            </w:r>
          </w:p>
        </w:tc>
        <w:tc>
          <w:tcPr>
            <w:tcW w:w="0" w:type="auto"/>
          </w:tcPr>
          <w:p w14:paraId="541D2702" w14:textId="32781B13"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w:t>
            </w:r>
            <w:r w:rsidR="005C54FB" w:rsidRPr="007F18D6">
              <w:rPr>
                <w:rFonts w:ascii="Times New Roman" w:hAnsi="Times New Roman" w:cs="Times New Roman"/>
                <w:sz w:val="20"/>
                <w:lang w:val="en-US"/>
              </w:rPr>
              <w:t>800</w:t>
            </w:r>
          </w:p>
        </w:tc>
        <w:tc>
          <w:tcPr>
            <w:tcW w:w="0" w:type="auto"/>
          </w:tcPr>
          <w:p w14:paraId="7D6E4D4B"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181</w:t>
            </w:r>
          </w:p>
        </w:tc>
        <w:tc>
          <w:tcPr>
            <w:tcW w:w="0" w:type="auto"/>
          </w:tcPr>
          <w:p w14:paraId="0B9820B9" w14:textId="77777777"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 xml:space="preserve">  </w:t>
            </w:r>
            <w:r w:rsidR="008C6895" w:rsidRPr="007F18D6">
              <w:rPr>
                <w:rFonts w:ascii="Times New Roman" w:hAnsi="Times New Roman" w:cs="Times New Roman"/>
                <w:sz w:val="20"/>
                <w:lang w:val="en-US"/>
              </w:rPr>
              <w:t>75</w:t>
            </w:r>
          </w:p>
        </w:tc>
        <w:tc>
          <w:tcPr>
            <w:tcW w:w="0" w:type="auto"/>
          </w:tcPr>
          <w:p w14:paraId="662C1107"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246</w:t>
            </w:r>
          </w:p>
        </w:tc>
        <w:tc>
          <w:tcPr>
            <w:tcW w:w="0" w:type="auto"/>
          </w:tcPr>
          <w:p w14:paraId="43961FBF"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426</w:t>
            </w:r>
          </w:p>
        </w:tc>
        <w:tc>
          <w:tcPr>
            <w:tcW w:w="0" w:type="auto"/>
          </w:tcPr>
          <w:p w14:paraId="714CB2EF"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p>
        </w:tc>
      </w:tr>
      <w:tr w:rsidR="008C6895" w:rsidRPr="007F18D6" w14:paraId="18151B55" w14:textId="77777777" w:rsidTr="00A60A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935DE20" w14:textId="77777777" w:rsidR="008C6895" w:rsidRPr="007F18D6" w:rsidRDefault="008C6895" w:rsidP="001813CB">
            <w:pPr>
              <w:rPr>
                <w:rFonts w:ascii="Times New Roman" w:hAnsi="Times New Roman" w:cs="Times New Roman"/>
                <w:sz w:val="20"/>
                <w:lang w:val="en-US"/>
              </w:rPr>
            </w:pPr>
            <w:r w:rsidRPr="007F18D6">
              <w:rPr>
                <w:rFonts w:ascii="Times New Roman" w:hAnsi="Times New Roman" w:cs="Times New Roman"/>
                <w:sz w:val="20"/>
                <w:lang w:val="en-US"/>
              </w:rPr>
              <w:t>0.5</w:t>
            </w:r>
          </w:p>
        </w:tc>
        <w:tc>
          <w:tcPr>
            <w:tcW w:w="0" w:type="auto"/>
          </w:tcPr>
          <w:p w14:paraId="42971F55" w14:textId="77777777"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 xml:space="preserve">  </w:t>
            </w:r>
            <w:r w:rsidR="006F2F03" w:rsidRPr="007F18D6">
              <w:rPr>
                <w:rFonts w:ascii="Times New Roman" w:hAnsi="Times New Roman" w:cs="Times New Roman"/>
                <w:sz w:val="20"/>
                <w:lang w:val="en-US"/>
              </w:rPr>
              <w:t>152</w:t>
            </w:r>
          </w:p>
        </w:tc>
        <w:tc>
          <w:tcPr>
            <w:tcW w:w="0" w:type="auto"/>
          </w:tcPr>
          <w:p w14:paraId="3A99D213" w14:textId="44B37E5F"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w:t>
            </w:r>
            <w:r w:rsidR="000106F8" w:rsidRPr="007F18D6">
              <w:rPr>
                <w:rFonts w:ascii="Times New Roman" w:hAnsi="Times New Roman" w:cs="Times New Roman"/>
                <w:sz w:val="20"/>
                <w:lang w:val="en-US"/>
              </w:rPr>
              <w:t>800</w:t>
            </w:r>
          </w:p>
        </w:tc>
        <w:tc>
          <w:tcPr>
            <w:tcW w:w="0" w:type="auto"/>
          </w:tcPr>
          <w:p w14:paraId="3A1D06B5"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259</w:t>
            </w:r>
          </w:p>
        </w:tc>
        <w:tc>
          <w:tcPr>
            <w:tcW w:w="0" w:type="auto"/>
          </w:tcPr>
          <w:p w14:paraId="06972580"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180</w:t>
            </w:r>
          </w:p>
        </w:tc>
        <w:tc>
          <w:tcPr>
            <w:tcW w:w="0" w:type="auto"/>
          </w:tcPr>
          <w:p w14:paraId="6F864782"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288</w:t>
            </w:r>
          </w:p>
        </w:tc>
        <w:tc>
          <w:tcPr>
            <w:tcW w:w="0" w:type="auto"/>
          </w:tcPr>
          <w:p w14:paraId="0D724648"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434</w:t>
            </w:r>
          </w:p>
        </w:tc>
        <w:tc>
          <w:tcPr>
            <w:tcW w:w="0" w:type="auto"/>
          </w:tcPr>
          <w:p w14:paraId="73FEFBF7"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p>
        </w:tc>
      </w:tr>
      <w:tr w:rsidR="008C6895" w:rsidRPr="007F18D6" w14:paraId="0531B0AC" w14:textId="77777777" w:rsidTr="00A60A5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C6553B" w14:textId="77777777" w:rsidR="008C6895" w:rsidRPr="007F18D6" w:rsidRDefault="008C6895" w:rsidP="001813CB">
            <w:pPr>
              <w:rPr>
                <w:rFonts w:ascii="Times New Roman" w:hAnsi="Times New Roman" w:cs="Times New Roman"/>
                <w:sz w:val="20"/>
                <w:lang w:val="en-US"/>
              </w:rPr>
            </w:pPr>
            <w:r w:rsidRPr="007F18D6">
              <w:rPr>
                <w:rFonts w:ascii="Times New Roman" w:hAnsi="Times New Roman" w:cs="Times New Roman"/>
                <w:sz w:val="20"/>
                <w:lang w:val="en-US"/>
              </w:rPr>
              <w:t>1</w:t>
            </w:r>
          </w:p>
        </w:tc>
        <w:tc>
          <w:tcPr>
            <w:tcW w:w="0" w:type="auto"/>
          </w:tcPr>
          <w:p w14:paraId="5FC0B1F7" w14:textId="77777777"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 xml:space="preserve">  </w:t>
            </w:r>
            <w:r w:rsidR="006F2F03" w:rsidRPr="007F18D6">
              <w:rPr>
                <w:rFonts w:ascii="Times New Roman" w:hAnsi="Times New Roman" w:cs="Times New Roman"/>
                <w:sz w:val="20"/>
                <w:lang w:val="en-US"/>
              </w:rPr>
              <w:t>332</w:t>
            </w:r>
          </w:p>
        </w:tc>
        <w:tc>
          <w:tcPr>
            <w:tcW w:w="0" w:type="auto"/>
          </w:tcPr>
          <w:p w14:paraId="7E78428B" w14:textId="3503CD84" w:rsidR="008C6895" w:rsidRPr="007F18D6" w:rsidRDefault="0066357F"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w:t>
            </w:r>
            <w:r w:rsidR="000106F8" w:rsidRPr="007F18D6">
              <w:rPr>
                <w:rFonts w:ascii="Times New Roman" w:hAnsi="Times New Roman" w:cs="Times New Roman"/>
                <w:sz w:val="20"/>
                <w:lang w:val="en-US"/>
              </w:rPr>
              <w:t>800</w:t>
            </w:r>
          </w:p>
        </w:tc>
        <w:tc>
          <w:tcPr>
            <w:tcW w:w="0" w:type="auto"/>
          </w:tcPr>
          <w:p w14:paraId="669DCB53"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390</w:t>
            </w:r>
          </w:p>
        </w:tc>
        <w:tc>
          <w:tcPr>
            <w:tcW w:w="0" w:type="auto"/>
          </w:tcPr>
          <w:p w14:paraId="4E8E20AB" w14:textId="77777777" w:rsidR="008C6895" w:rsidRPr="007F18D6" w:rsidRDefault="008C6895" w:rsidP="001813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330</w:t>
            </w:r>
          </w:p>
        </w:tc>
        <w:tc>
          <w:tcPr>
            <w:tcW w:w="0" w:type="auto"/>
          </w:tcPr>
          <w:p w14:paraId="3D882114"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369</w:t>
            </w:r>
          </w:p>
        </w:tc>
        <w:tc>
          <w:tcPr>
            <w:tcW w:w="0" w:type="auto"/>
          </w:tcPr>
          <w:p w14:paraId="2A69D7C1"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r w:rsidRPr="007F18D6">
              <w:rPr>
                <w:rFonts w:ascii="Times New Roman" w:hAnsi="Times New Roman" w:cs="Times New Roman"/>
                <w:sz w:val="20"/>
                <w:lang w:val="en-US"/>
              </w:rPr>
              <w:t>449</w:t>
            </w:r>
          </w:p>
        </w:tc>
        <w:tc>
          <w:tcPr>
            <w:tcW w:w="0" w:type="auto"/>
          </w:tcPr>
          <w:p w14:paraId="3986D8A3" w14:textId="77777777" w:rsidR="008C6895" w:rsidRPr="007F18D6" w:rsidRDefault="008C6895" w:rsidP="001813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lang w:val="en-US"/>
              </w:rPr>
            </w:pPr>
          </w:p>
        </w:tc>
      </w:tr>
    </w:tbl>
    <w:p w14:paraId="5E536696" w14:textId="77777777" w:rsidR="0079127E" w:rsidRDefault="0079127E" w:rsidP="001011EB">
      <w:pPr>
        <w:spacing w:line="360" w:lineRule="auto"/>
        <w:jc w:val="both"/>
      </w:pPr>
    </w:p>
    <w:p w14:paraId="21EE6448" w14:textId="528CF47C" w:rsidR="001873D0" w:rsidRDefault="0056375F" w:rsidP="00575085">
      <w:pPr>
        <w:spacing w:line="360" w:lineRule="auto"/>
        <w:jc w:val="both"/>
        <w:rPr>
          <w:rFonts w:ascii="Times New Roman" w:hAnsi="Times New Roman" w:cs="Times New Roman"/>
          <w:lang w:val="en-US"/>
        </w:rPr>
      </w:pPr>
      <w:r w:rsidRPr="0056375F">
        <w:rPr>
          <w:rFonts w:ascii="Times New Roman" w:hAnsi="Times New Roman" w:cs="Times New Roman"/>
          <w:lang w:val="en-US"/>
        </w:rPr>
        <w:t>T</w:t>
      </w:r>
      <w:r w:rsidR="003654AE">
        <w:rPr>
          <w:rFonts w:ascii="Times New Roman" w:hAnsi="Times New Roman" w:cs="Times New Roman"/>
          <w:lang w:val="en-US"/>
        </w:rPr>
        <w:t>he t</w:t>
      </w:r>
      <w:r w:rsidRPr="0056375F">
        <w:rPr>
          <w:rFonts w:ascii="Times New Roman" w:hAnsi="Times New Roman" w:cs="Times New Roman"/>
          <w:lang w:val="en-US"/>
        </w:rPr>
        <w:t>able above include</w:t>
      </w:r>
      <w:r w:rsidR="00CB6D3D">
        <w:rPr>
          <w:rFonts w:ascii="Times New Roman" w:hAnsi="Times New Roman" w:cs="Times New Roman"/>
          <w:lang w:val="en-US"/>
        </w:rPr>
        <w:t xml:space="preserve">s the average reputation scores </w:t>
      </w:r>
      <w:r w:rsidRPr="0056375F">
        <w:rPr>
          <w:rFonts w:ascii="Times New Roman" w:hAnsi="Times New Roman" w:cs="Times New Roman"/>
          <w:lang w:val="en-US"/>
        </w:rPr>
        <w:t>for each scenario</w:t>
      </w:r>
      <w:r>
        <w:rPr>
          <w:rFonts w:ascii="Times New Roman" w:hAnsi="Times New Roman" w:cs="Times New Roman"/>
          <w:lang w:val="en-US"/>
        </w:rPr>
        <w:t>.</w:t>
      </w:r>
      <w:r w:rsidR="00D20217">
        <w:rPr>
          <w:rFonts w:ascii="Times New Roman" w:hAnsi="Times New Roman" w:cs="Times New Roman"/>
          <w:lang w:val="en-US"/>
        </w:rPr>
        <w:t xml:space="preserve"> </w:t>
      </w:r>
      <w:r w:rsidR="007C48AB">
        <w:rPr>
          <w:rFonts w:ascii="Times New Roman" w:hAnsi="Times New Roman" w:cs="Times New Roman"/>
          <w:lang w:val="en-US"/>
        </w:rPr>
        <w:t xml:space="preserve">We can </w:t>
      </w:r>
      <w:r w:rsidR="002E195B">
        <w:rPr>
          <w:rFonts w:ascii="Times New Roman" w:hAnsi="Times New Roman" w:cs="Times New Roman"/>
          <w:lang w:val="en-US"/>
        </w:rPr>
        <w:t>see</w:t>
      </w:r>
      <w:r w:rsidR="007C48AB">
        <w:rPr>
          <w:rFonts w:ascii="Times New Roman" w:hAnsi="Times New Roman" w:cs="Times New Roman"/>
          <w:lang w:val="en-US"/>
        </w:rPr>
        <w:t xml:space="preserve"> that the values are</w:t>
      </w:r>
      <w:r w:rsidR="00D20217">
        <w:rPr>
          <w:rFonts w:ascii="Times New Roman" w:hAnsi="Times New Roman" w:cs="Times New Roman"/>
          <w:lang w:val="en-US"/>
        </w:rPr>
        <w:t xml:space="preserve"> </w:t>
      </w:r>
      <w:r w:rsidR="007C48AB">
        <w:rPr>
          <w:rFonts w:ascii="Times New Roman" w:hAnsi="Times New Roman" w:cs="Times New Roman"/>
          <w:lang w:val="en-US"/>
        </w:rPr>
        <w:t xml:space="preserve">lower </w:t>
      </w:r>
      <w:r w:rsidR="00D20217">
        <w:rPr>
          <w:rFonts w:ascii="Times New Roman" w:hAnsi="Times New Roman" w:cs="Times New Roman"/>
          <w:lang w:val="en-US"/>
        </w:rPr>
        <w:t>for</w:t>
      </w:r>
      <w:r w:rsidR="007C48AB">
        <w:rPr>
          <w:rFonts w:ascii="Times New Roman" w:hAnsi="Times New Roman" w:cs="Times New Roman"/>
          <w:lang w:val="en-US"/>
        </w:rPr>
        <w:t xml:space="preserve"> </w:t>
      </w:r>
      <w:r w:rsidR="00D20217">
        <w:rPr>
          <w:rFonts w:ascii="Times New Roman" w:hAnsi="Times New Roman" w:cs="Times New Roman"/>
          <w:lang w:val="en-US"/>
        </w:rPr>
        <w:t xml:space="preserve">scenarios </w:t>
      </w:r>
      <w:r w:rsidR="007C48AB">
        <w:rPr>
          <w:rFonts w:ascii="Times New Roman" w:hAnsi="Times New Roman" w:cs="Times New Roman"/>
          <w:lang w:val="en-US"/>
        </w:rPr>
        <w:t xml:space="preserve">incorporating </w:t>
      </w:r>
      <w:r w:rsidR="00D20217">
        <w:rPr>
          <w:rFonts w:ascii="Times New Roman" w:hAnsi="Times New Roman" w:cs="Times New Roman"/>
          <w:lang w:val="en-US"/>
        </w:rPr>
        <w:t xml:space="preserve">penalties. </w:t>
      </w:r>
      <w:r w:rsidR="0079127E">
        <w:rPr>
          <w:rFonts w:ascii="Times New Roman" w:hAnsi="Times New Roman" w:cs="Times New Roman"/>
          <w:lang w:val="en-US"/>
        </w:rPr>
        <w:t>H</w:t>
      </w:r>
      <w:r w:rsidR="007642BF" w:rsidRPr="007642BF">
        <w:rPr>
          <w:rFonts w:ascii="Times New Roman" w:hAnsi="Times New Roman" w:cs="Times New Roman"/>
          <w:lang w:val="en-US"/>
        </w:rPr>
        <w:t>igher skill level</w:t>
      </w:r>
      <w:r w:rsidR="0079127E">
        <w:rPr>
          <w:rFonts w:ascii="Times New Roman" w:hAnsi="Times New Roman" w:cs="Times New Roman"/>
          <w:lang w:val="en-US"/>
        </w:rPr>
        <w:t>s</w:t>
      </w:r>
      <w:r w:rsidR="007642BF" w:rsidRPr="007642BF">
        <w:rPr>
          <w:rFonts w:ascii="Times New Roman" w:hAnsi="Times New Roman" w:cs="Times New Roman"/>
          <w:lang w:val="en-US"/>
        </w:rPr>
        <w:t xml:space="preserve"> reduce effort, but at the same time result in higher average reputation scores. This is because skill affects agents’ effort distribution and makes their evaluations more accurate</w:t>
      </w:r>
      <w:r w:rsidR="007642BF">
        <w:rPr>
          <w:rFonts w:ascii="Times New Roman" w:hAnsi="Times New Roman" w:cs="Times New Roman"/>
          <w:lang w:val="en-US"/>
        </w:rPr>
        <w:t>.</w:t>
      </w:r>
    </w:p>
    <w:p w14:paraId="087EE436" w14:textId="77777777" w:rsidR="002831A3" w:rsidRPr="007642BF" w:rsidRDefault="00144A58" w:rsidP="008040CA">
      <w:pPr>
        <w:pStyle w:val="ListParagraph"/>
        <w:numPr>
          <w:ilvl w:val="2"/>
          <w:numId w:val="27"/>
        </w:numPr>
        <w:jc w:val="both"/>
        <w:rPr>
          <w:rFonts w:ascii="Times New Roman" w:hAnsi="Times New Roman" w:cs="Times New Roman"/>
          <w:b/>
          <w:sz w:val="24"/>
          <w:lang w:val="en-US"/>
        </w:rPr>
      </w:pPr>
      <w:r w:rsidRPr="007642BF">
        <w:rPr>
          <w:rFonts w:ascii="Times New Roman" w:hAnsi="Times New Roman" w:cs="Times New Roman"/>
          <w:b/>
          <w:sz w:val="24"/>
          <w:lang w:val="en-US"/>
        </w:rPr>
        <w:t>Impact of payoffs on agents’ effort</w:t>
      </w:r>
      <w:r w:rsidR="002E195B">
        <w:rPr>
          <w:rFonts w:ascii="Times New Roman" w:hAnsi="Times New Roman" w:cs="Times New Roman"/>
          <w:b/>
          <w:sz w:val="24"/>
          <w:lang w:val="en-US"/>
        </w:rPr>
        <w:t>,</w:t>
      </w:r>
      <w:r w:rsidRPr="007642BF">
        <w:rPr>
          <w:rFonts w:ascii="Times New Roman" w:hAnsi="Times New Roman" w:cs="Times New Roman"/>
          <w:b/>
          <w:sz w:val="24"/>
          <w:lang w:val="en-US"/>
        </w:rPr>
        <w:t xml:space="preserve"> including the </w:t>
      </w:r>
      <w:r w:rsidR="00506322" w:rsidRPr="007642BF">
        <w:rPr>
          <w:rFonts w:ascii="Times New Roman" w:hAnsi="Times New Roman" w:cs="Times New Roman"/>
          <w:b/>
          <w:sz w:val="24"/>
          <w:lang w:val="en-US"/>
        </w:rPr>
        <w:t>participation strategy</w:t>
      </w:r>
    </w:p>
    <w:p w14:paraId="0705B341" w14:textId="111DCDE7" w:rsidR="007729CC" w:rsidRDefault="00FC5B1A" w:rsidP="004E7784">
      <w:pPr>
        <w:spacing w:line="360" w:lineRule="auto"/>
        <w:jc w:val="both"/>
        <w:rPr>
          <w:rFonts w:ascii="Times New Roman" w:hAnsi="Times New Roman" w:cs="Times New Roman"/>
          <w:lang w:val="en-US"/>
        </w:rPr>
      </w:pPr>
      <w:r w:rsidRPr="004C0ECD">
        <w:rPr>
          <w:rFonts w:ascii="Times New Roman" w:hAnsi="Times New Roman" w:cs="Times New Roman"/>
          <w:lang w:val="en-US"/>
        </w:rPr>
        <w:t>In this section we present result</w:t>
      </w:r>
      <w:r w:rsidR="001E5DFB" w:rsidRPr="004C0ECD">
        <w:rPr>
          <w:rFonts w:ascii="Times New Roman" w:hAnsi="Times New Roman" w:cs="Times New Roman"/>
          <w:lang w:val="en-US"/>
        </w:rPr>
        <w:t>s</w:t>
      </w:r>
      <w:r w:rsidRPr="004C0ECD">
        <w:rPr>
          <w:rFonts w:ascii="Times New Roman" w:hAnsi="Times New Roman" w:cs="Times New Roman"/>
          <w:lang w:val="en-US"/>
        </w:rPr>
        <w:t xml:space="preserve"> </w:t>
      </w:r>
      <w:r w:rsidR="00DD690D" w:rsidRPr="004C0ECD">
        <w:rPr>
          <w:rFonts w:ascii="Times New Roman" w:hAnsi="Times New Roman" w:cs="Times New Roman"/>
          <w:lang w:val="en-US"/>
        </w:rPr>
        <w:t xml:space="preserve">that take into account another </w:t>
      </w:r>
      <w:r w:rsidRPr="004C0ECD">
        <w:rPr>
          <w:rFonts w:ascii="Times New Roman" w:hAnsi="Times New Roman" w:cs="Times New Roman"/>
          <w:lang w:val="en-US"/>
        </w:rPr>
        <w:t>strategy</w:t>
      </w:r>
      <w:r w:rsidR="00DD690D" w:rsidRPr="004C0ECD">
        <w:rPr>
          <w:rFonts w:ascii="Times New Roman" w:hAnsi="Times New Roman" w:cs="Times New Roman"/>
          <w:lang w:val="en-US"/>
        </w:rPr>
        <w:t xml:space="preserve"> </w:t>
      </w:r>
      <w:r w:rsidR="002E195B">
        <w:rPr>
          <w:rFonts w:ascii="Times New Roman" w:hAnsi="Times New Roman" w:cs="Times New Roman"/>
          <w:lang w:val="en-US"/>
        </w:rPr>
        <w:t>used by</w:t>
      </w:r>
      <w:r w:rsidR="002E195B" w:rsidRPr="004C0ECD">
        <w:rPr>
          <w:rFonts w:ascii="Times New Roman" w:hAnsi="Times New Roman" w:cs="Times New Roman"/>
          <w:lang w:val="en-US"/>
        </w:rPr>
        <w:t xml:space="preserve"> </w:t>
      </w:r>
      <w:r w:rsidR="00DD690D" w:rsidRPr="004C0ECD">
        <w:rPr>
          <w:rFonts w:ascii="Times New Roman" w:hAnsi="Times New Roman" w:cs="Times New Roman"/>
          <w:lang w:val="en-US"/>
        </w:rPr>
        <w:t>agents</w:t>
      </w:r>
      <w:r w:rsidR="0079127E">
        <w:rPr>
          <w:rFonts w:ascii="Times New Roman" w:hAnsi="Times New Roman" w:cs="Times New Roman"/>
          <w:lang w:val="en-US"/>
        </w:rPr>
        <w:t>:</w:t>
      </w:r>
      <w:r w:rsidRPr="004C0ECD">
        <w:rPr>
          <w:rFonts w:ascii="Times New Roman" w:hAnsi="Times New Roman" w:cs="Times New Roman"/>
          <w:lang w:val="en-US"/>
        </w:rPr>
        <w:t xml:space="preserve"> </w:t>
      </w:r>
      <w:r w:rsidR="00506322" w:rsidRPr="004C0ECD">
        <w:rPr>
          <w:rFonts w:ascii="Times New Roman" w:hAnsi="Times New Roman" w:cs="Times New Roman"/>
          <w:lang w:val="en-US"/>
        </w:rPr>
        <w:t>the</w:t>
      </w:r>
      <w:r w:rsidRPr="004C0ECD">
        <w:rPr>
          <w:rFonts w:ascii="Times New Roman" w:hAnsi="Times New Roman" w:cs="Times New Roman"/>
          <w:lang w:val="en-US"/>
        </w:rPr>
        <w:t xml:space="preserve"> </w:t>
      </w:r>
      <w:r w:rsidR="00506322" w:rsidRPr="004C0ECD">
        <w:rPr>
          <w:rFonts w:ascii="Times New Roman" w:hAnsi="Times New Roman" w:cs="Times New Roman"/>
          <w:lang w:val="en-US"/>
        </w:rPr>
        <w:t>participation strategy</w:t>
      </w:r>
      <w:r w:rsidRPr="004C0ECD">
        <w:rPr>
          <w:rFonts w:ascii="Times New Roman" w:hAnsi="Times New Roman" w:cs="Times New Roman"/>
          <w:lang w:val="en-US"/>
        </w:rPr>
        <w:t xml:space="preserve">. </w:t>
      </w:r>
      <w:r w:rsidR="00D44943">
        <w:rPr>
          <w:rFonts w:ascii="Times New Roman" w:hAnsi="Times New Roman" w:cs="Times New Roman"/>
          <w:lang w:val="en-US"/>
        </w:rPr>
        <w:t>W</w:t>
      </w:r>
      <w:r w:rsidR="00025A41" w:rsidRPr="004C0ECD">
        <w:rPr>
          <w:rFonts w:ascii="Times New Roman" w:hAnsi="Times New Roman" w:cs="Times New Roman"/>
          <w:lang w:val="en-US"/>
        </w:rPr>
        <w:t>e consider</w:t>
      </w:r>
      <w:r w:rsidR="0079127E">
        <w:rPr>
          <w:rFonts w:ascii="Times New Roman" w:hAnsi="Times New Roman" w:cs="Times New Roman"/>
          <w:lang w:val="en-US"/>
        </w:rPr>
        <w:t>ed</w:t>
      </w:r>
      <w:r w:rsidR="00025A41" w:rsidRPr="004C0ECD">
        <w:rPr>
          <w:rFonts w:ascii="Times New Roman" w:hAnsi="Times New Roman" w:cs="Times New Roman"/>
          <w:lang w:val="en-US"/>
        </w:rPr>
        <w:t xml:space="preserve"> </w:t>
      </w:r>
      <w:r w:rsidR="007729CC">
        <w:rPr>
          <w:rFonts w:ascii="Times New Roman" w:hAnsi="Times New Roman" w:cs="Times New Roman"/>
          <w:lang w:val="en-US"/>
        </w:rPr>
        <w:t>the same payoff schemes</w:t>
      </w:r>
      <w:r w:rsidR="00025A41" w:rsidRPr="004C0ECD">
        <w:rPr>
          <w:rFonts w:ascii="Times New Roman" w:hAnsi="Times New Roman" w:cs="Times New Roman"/>
          <w:lang w:val="en-US"/>
        </w:rPr>
        <w:t xml:space="preserve">. </w:t>
      </w:r>
      <w:r w:rsidR="0079127E">
        <w:rPr>
          <w:rFonts w:ascii="Times New Roman" w:hAnsi="Times New Roman" w:cs="Times New Roman"/>
          <w:lang w:val="en-US"/>
        </w:rPr>
        <w:t>I</w:t>
      </w:r>
      <w:r w:rsidR="007729CC">
        <w:rPr>
          <w:rFonts w:ascii="Times New Roman" w:hAnsi="Times New Roman" w:cs="Times New Roman"/>
          <w:lang w:val="en-US"/>
        </w:rPr>
        <w:t>n this case</w:t>
      </w:r>
      <w:r w:rsidR="00186668">
        <w:rPr>
          <w:rFonts w:ascii="Times New Roman" w:hAnsi="Times New Roman" w:cs="Times New Roman"/>
          <w:lang w:val="en-US"/>
        </w:rPr>
        <w:t xml:space="preserve"> as well</w:t>
      </w:r>
      <w:r w:rsidR="0079127E">
        <w:rPr>
          <w:rFonts w:ascii="Times New Roman" w:hAnsi="Times New Roman" w:cs="Times New Roman"/>
          <w:lang w:val="en-US"/>
        </w:rPr>
        <w:t xml:space="preserve">, </w:t>
      </w:r>
      <w:r w:rsidR="007729CC">
        <w:rPr>
          <w:rFonts w:ascii="Times New Roman" w:hAnsi="Times New Roman" w:cs="Times New Roman"/>
          <w:lang w:val="en-US"/>
        </w:rPr>
        <w:t xml:space="preserve">effort and participation strategy stabilize quickly. Participation strategy is </w:t>
      </w:r>
      <w:r w:rsidR="0079127E">
        <w:rPr>
          <w:rFonts w:ascii="Times New Roman" w:hAnsi="Times New Roman" w:cs="Times New Roman"/>
          <w:lang w:val="en-US"/>
        </w:rPr>
        <w:t xml:space="preserve">the </w:t>
      </w:r>
      <w:r w:rsidR="007729CC">
        <w:rPr>
          <w:rFonts w:ascii="Times New Roman" w:hAnsi="Times New Roman" w:cs="Times New Roman"/>
          <w:lang w:val="en-US"/>
        </w:rPr>
        <w:t xml:space="preserve">probability that agent will take part in the game and will evaluate </w:t>
      </w:r>
      <w:r w:rsidR="0079127E">
        <w:rPr>
          <w:rFonts w:ascii="Times New Roman" w:hAnsi="Times New Roman" w:cs="Times New Roman"/>
          <w:lang w:val="en-US"/>
        </w:rPr>
        <w:t xml:space="preserve">a </w:t>
      </w:r>
      <w:r w:rsidR="007729CC">
        <w:rPr>
          <w:rFonts w:ascii="Times New Roman" w:hAnsi="Times New Roman" w:cs="Times New Roman"/>
          <w:lang w:val="en-US"/>
        </w:rPr>
        <w:t xml:space="preserve">page. If </w:t>
      </w:r>
      <w:r w:rsidR="0079127E">
        <w:rPr>
          <w:rFonts w:ascii="Times New Roman" w:hAnsi="Times New Roman" w:cs="Times New Roman"/>
          <w:lang w:val="en-US"/>
        </w:rPr>
        <w:t xml:space="preserve">the </w:t>
      </w:r>
      <w:r w:rsidR="007729CC">
        <w:rPr>
          <w:rFonts w:ascii="Times New Roman" w:hAnsi="Times New Roman" w:cs="Times New Roman"/>
          <w:lang w:val="en-US"/>
        </w:rPr>
        <w:t xml:space="preserve">agent decides </w:t>
      </w:r>
      <w:r w:rsidR="00BC4D97">
        <w:rPr>
          <w:rFonts w:ascii="Times New Roman" w:hAnsi="Times New Roman" w:cs="Times New Roman"/>
          <w:lang w:val="en-US"/>
        </w:rPr>
        <w:t xml:space="preserve">not to participate, </w:t>
      </w:r>
      <w:r w:rsidR="0079127E">
        <w:rPr>
          <w:rFonts w:ascii="Times New Roman" w:hAnsi="Times New Roman" w:cs="Times New Roman"/>
          <w:lang w:val="en-US"/>
        </w:rPr>
        <w:t xml:space="preserve">he or </w:t>
      </w:r>
      <w:r w:rsidR="00BC4D97">
        <w:rPr>
          <w:rFonts w:ascii="Times New Roman" w:hAnsi="Times New Roman" w:cs="Times New Roman"/>
          <w:lang w:val="en-US"/>
        </w:rPr>
        <w:t>she receives</w:t>
      </w:r>
      <w:r w:rsidR="007729CC">
        <w:rPr>
          <w:rFonts w:ascii="Times New Roman" w:hAnsi="Times New Roman" w:cs="Times New Roman"/>
          <w:lang w:val="en-US"/>
        </w:rPr>
        <w:t xml:space="preserve"> 0 points (0 is better than </w:t>
      </w:r>
      <w:r w:rsidR="0079127E">
        <w:rPr>
          <w:rFonts w:ascii="Times New Roman" w:hAnsi="Times New Roman" w:cs="Times New Roman"/>
          <w:lang w:val="en-US"/>
        </w:rPr>
        <w:t xml:space="preserve">a </w:t>
      </w:r>
      <w:r w:rsidR="007729CC">
        <w:rPr>
          <w:rFonts w:ascii="Times New Roman" w:hAnsi="Times New Roman" w:cs="Times New Roman"/>
          <w:lang w:val="en-US"/>
        </w:rPr>
        <w:t>penalty). The fitne</w:t>
      </w:r>
      <w:r w:rsidR="00BC4D97">
        <w:rPr>
          <w:rFonts w:ascii="Times New Roman" w:hAnsi="Times New Roman" w:cs="Times New Roman"/>
          <w:lang w:val="en-US"/>
        </w:rPr>
        <w:t>ss function in this case</w:t>
      </w:r>
      <w:r w:rsidR="002E195B">
        <w:rPr>
          <w:rFonts w:ascii="Times New Roman" w:hAnsi="Times New Roman" w:cs="Times New Roman"/>
          <w:lang w:val="en-US"/>
        </w:rPr>
        <w:t xml:space="preserve"> also</w:t>
      </w:r>
      <w:r w:rsidR="00BC4D97">
        <w:rPr>
          <w:rFonts w:ascii="Times New Roman" w:hAnsi="Times New Roman" w:cs="Times New Roman"/>
          <w:lang w:val="en-US"/>
        </w:rPr>
        <w:t xml:space="preserve"> </w:t>
      </w:r>
      <w:r w:rsidR="002B3B8E">
        <w:rPr>
          <w:rFonts w:ascii="Times New Roman" w:hAnsi="Times New Roman" w:cs="Times New Roman"/>
          <w:lang w:val="en-US"/>
        </w:rPr>
        <w:t>optimizes</w:t>
      </w:r>
      <w:r w:rsidR="007729CC">
        <w:rPr>
          <w:rFonts w:ascii="Times New Roman" w:hAnsi="Times New Roman" w:cs="Times New Roman"/>
          <w:lang w:val="en-US"/>
        </w:rPr>
        <w:t xml:space="preserve"> for effort and reputation (</w:t>
      </w:r>
      <w:r w:rsidR="002B3B8E">
        <w:rPr>
          <w:rFonts w:ascii="Times New Roman" w:hAnsi="Times New Roman" w:cs="Times New Roman"/>
          <w:lang w:val="en-US"/>
        </w:rPr>
        <w:t xml:space="preserve">and </w:t>
      </w:r>
      <w:r w:rsidR="007729CC">
        <w:rPr>
          <w:rFonts w:ascii="Times New Roman" w:hAnsi="Times New Roman" w:cs="Times New Roman"/>
          <w:lang w:val="en-US"/>
        </w:rPr>
        <w:t>do</w:t>
      </w:r>
      <w:r w:rsidR="002B3B8E">
        <w:rPr>
          <w:rFonts w:ascii="Times New Roman" w:hAnsi="Times New Roman" w:cs="Times New Roman"/>
          <w:lang w:val="en-US"/>
        </w:rPr>
        <w:t>es</w:t>
      </w:r>
      <w:r w:rsidR="007729CC">
        <w:rPr>
          <w:rFonts w:ascii="Times New Roman" w:hAnsi="Times New Roman" w:cs="Times New Roman"/>
          <w:lang w:val="en-US"/>
        </w:rPr>
        <w:t xml:space="preserve"> not include </w:t>
      </w:r>
      <w:r w:rsidR="002B3B8E">
        <w:rPr>
          <w:rFonts w:ascii="Times New Roman" w:hAnsi="Times New Roman" w:cs="Times New Roman"/>
          <w:lang w:val="en-US"/>
        </w:rPr>
        <w:t xml:space="preserve">the </w:t>
      </w:r>
      <w:r w:rsidR="007729CC">
        <w:rPr>
          <w:rFonts w:ascii="Times New Roman" w:hAnsi="Times New Roman" w:cs="Times New Roman"/>
          <w:lang w:val="en-US"/>
        </w:rPr>
        <w:t xml:space="preserve">participation strategy). Effort is a constant value for one generation. For </w:t>
      </w:r>
      <w:r w:rsidR="002B3B8E">
        <w:rPr>
          <w:rFonts w:ascii="Times New Roman" w:hAnsi="Times New Roman" w:cs="Times New Roman"/>
          <w:lang w:val="en-US"/>
        </w:rPr>
        <w:t xml:space="preserve">this </w:t>
      </w:r>
      <w:r w:rsidR="007729CC">
        <w:rPr>
          <w:rFonts w:ascii="Times New Roman" w:hAnsi="Times New Roman" w:cs="Times New Roman"/>
          <w:lang w:val="en-US"/>
        </w:rPr>
        <w:t>designed model</w:t>
      </w:r>
      <w:r w:rsidR="002B3B8E">
        <w:rPr>
          <w:rFonts w:ascii="Times New Roman" w:hAnsi="Times New Roman" w:cs="Times New Roman"/>
          <w:lang w:val="en-US"/>
        </w:rPr>
        <w:t>,</w:t>
      </w:r>
      <w:r w:rsidR="007729CC">
        <w:rPr>
          <w:rFonts w:ascii="Times New Roman" w:hAnsi="Times New Roman" w:cs="Times New Roman"/>
          <w:lang w:val="en-US"/>
        </w:rPr>
        <w:t xml:space="preserve"> we obtained </w:t>
      </w:r>
      <w:r w:rsidR="00A65907">
        <w:rPr>
          <w:rFonts w:ascii="Times New Roman" w:hAnsi="Times New Roman" w:cs="Times New Roman"/>
          <w:lang w:val="en-US"/>
        </w:rPr>
        <w:t xml:space="preserve">only two </w:t>
      </w:r>
      <w:r w:rsidR="007729CC">
        <w:rPr>
          <w:rFonts w:ascii="Times New Roman" w:hAnsi="Times New Roman" w:cs="Times New Roman"/>
          <w:lang w:val="en-US"/>
        </w:rPr>
        <w:t xml:space="preserve">values of participation strategy for </w:t>
      </w:r>
      <w:r w:rsidR="002B3B8E">
        <w:rPr>
          <w:rFonts w:ascii="Times New Roman" w:hAnsi="Times New Roman" w:cs="Times New Roman"/>
          <w:lang w:val="en-US"/>
        </w:rPr>
        <w:t xml:space="preserve">the </w:t>
      </w:r>
      <w:r w:rsidR="007729CC">
        <w:rPr>
          <w:rFonts w:ascii="Times New Roman" w:hAnsi="Times New Roman" w:cs="Times New Roman"/>
          <w:lang w:val="en-US"/>
        </w:rPr>
        <w:t>last generation</w:t>
      </w:r>
      <w:r w:rsidR="00997274">
        <w:rPr>
          <w:rFonts w:ascii="Times New Roman" w:hAnsi="Times New Roman" w:cs="Times New Roman"/>
          <w:lang w:val="en-US"/>
        </w:rPr>
        <w:t xml:space="preserve"> for every scenario</w:t>
      </w:r>
      <w:r w:rsidR="002B3B8E">
        <w:rPr>
          <w:rFonts w:ascii="Times New Roman" w:hAnsi="Times New Roman" w:cs="Times New Roman"/>
          <w:lang w:val="en-US"/>
        </w:rPr>
        <w:t>,</w:t>
      </w:r>
      <w:r w:rsidR="00A65907">
        <w:rPr>
          <w:rFonts w:ascii="Times New Roman" w:hAnsi="Times New Roman" w:cs="Times New Roman"/>
          <w:lang w:val="en-US"/>
        </w:rPr>
        <w:t xml:space="preserve"> </w:t>
      </w:r>
      <w:r w:rsidR="007729CC">
        <w:rPr>
          <w:rFonts w:ascii="Times New Roman" w:hAnsi="Times New Roman" w:cs="Times New Roman"/>
          <w:lang w:val="en-US"/>
        </w:rPr>
        <w:t xml:space="preserve">converging </w:t>
      </w:r>
      <w:r w:rsidR="007729CC">
        <w:rPr>
          <w:rFonts w:ascii="Times New Roman" w:hAnsi="Times New Roman" w:cs="Times New Roman"/>
          <w:lang w:val="en-US"/>
        </w:rPr>
        <w:lastRenderedPageBreak/>
        <w:t>to</w:t>
      </w:r>
      <w:r w:rsidR="0009559D">
        <w:rPr>
          <w:rFonts w:ascii="Times New Roman" w:hAnsi="Times New Roman" w:cs="Times New Roman"/>
          <w:lang w:val="en-US"/>
        </w:rPr>
        <w:t xml:space="preserve"> 0 or 1. The convergence depends on </w:t>
      </w:r>
      <w:r w:rsidR="002B3B8E">
        <w:rPr>
          <w:rFonts w:ascii="Times New Roman" w:hAnsi="Times New Roman" w:cs="Times New Roman"/>
          <w:lang w:val="en-US"/>
        </w:rPr>
        <w:t xml:space="preserve">the </w:t>
      </w:r>
      <w:r w:rsidR="0009559D">
        <w:rPr>
          <w:rFonts w:ascii="Times New Roman" w:hAnsi="Times New Roman" w:cs="Times New Roman"/>
          <w:lang w:val="en-US"/>
        </w:rPr>
        <w:t>utility function of agents</w:t>
      </w:r>
      <w:r w:rsidR="002B3B8E">
        <w:rPr>
          <w:rFonts w:ascii="Times New Roman" w:hAnsi="Times New Roman" w:cs="Times New Roman"/>
          <w:lang w:val="en-US"/>
        </w:rPr>
        <w:t>. B</w:t>
      </w:r>
      <w:r w:rsidR="0009559D">
        <w:rPr>
          <w:rFonts w:ascii="Times New Roman" w:hAnsi="Times New Roman" w:cs="Times New Roman"/>
          <w:lang w:val="en-US"/>
        </w:rPr>
        <w:t xml:space="preserve">elow </w:t>
      </w:r>
      <w:r w:rsidR="002B3B8E">
        <w:rPr>
          <w:rFonts w:ascii="Times New Roman" w:hAnsi="Times New Roman" w:cs="Times New Roman"/>
          <w:lang w:val="en-US"/>
        </w:rPr>
        <w:t xml:space="preserve">a certain </w:t>
      </w:r>
      <w:r w:rsidR="0009559D">
        <w:rPr>
          <w:rFonts w:ascii="Times New Roman" w:hAnsi="Times New Roman" w:cs="Times New Roman"/>
          <w:lang w:val="en-US"/>
        </w:rPr>
        <w:t xml:space="preserve">level of </w:t>
      </w:r>
      <w:r w:rsidR="002B3B8E">
        <w:rPr>
          <w:rFonts w:ascii="Times New Roman" w:hAnsi="Times New Roman" w:cs="Times New Roman"/>
          <w:lang w:val="en-US"/>
        </w:rPr>
        <w:t xml:space="preserve">an </w:t>
      </w:r>
      <w:r w:rsidR="0009559D">
        <w:rPr>
          <w:rFonts w:ascii="Times New Roman" w:hAnsi="Times New Roman" w:cs="Times New Roman"/>
          <w:lang w:val="en-US"/>
        </w:rPr>
        <w:t>agent’s utility function</w:t>
      </w:r>
      <w:r w:rsidR="002B3B8E">
        <w:rPr>
          <w:rFonts w:ascii="Times New Roman" w:hAnsi="Times New Roman" w:cs="Times New Roman"/>
          <w:lang w:val="en-US"/>
        </w:rPr>
        <w:t>, his or</w:t>
      </w:r>
      <w:r w:rsidR="0009559D">
        <w:rPr>
          <w:rFonts w:ascii="Times New Roman" w:hAnsi="Times New Roman" w:cs="Times New Roman"/>
          <w:lang w:val="en-US"/>
        </w:rPr>
        <w:t xml:space="preserve"> her effort </w:t>
      </w:r>
      <w:r w:rsidR="00186668">
        <w:rPr>
          <w:rFonts w:ascii="Times New Roman" w:hAnsi="Times New Roman" w:cs="Times New Roman"/>
          <w:lang w:val="en-US"/>
        </w:rPr>
        <w:t>and</w:t>
      </w:r>
      <w:r w:rsidR="0009559D">
        <w:rPr>
          <w:rFonts w:ascii="Times New Roman" w:hAnsi="Times New Roman" w:cs="Times New Roman"/>
          <w:lang w:val="en-US"/>
        </w:rPr>
        <w:t xml:space="preserve"> participation strategy converge</w:t>
      </w:r>
      <w:r w:rsidR="00D50B5C">
        <w:rPr>
          <w:rFonts w:ascii="Times New Roman" w:hAnsi="Times New Roman" w:cs="Times New Roman"/>
          <w:lang w:val="en-US"/>
        </w:rPr>
        <w:t xml:space="preserve"> to 0. </w:t>
      </w:r>
    </w:p>
    <w:p w14:paraId="00BA6A9B" w14:textId="77777777" w:rsidR="00ED31D3" w:rsidRPr="00F602A8" w:rsidRDefault="0041358D" w:rsidP="00F602A8">
      <w:pPr>
        <w:spacing w:line="360" w:lineRule="auto"/>
        <w:jc w:val="center"/>
        <w:rPr>
          <w:rFonts w:ascii="Times New Roman" w:hAnsi="Times New Roman" w:cs="Times New Roman"/>
          <w:b/>
          <w:sz w:val="18"/>
          <w:szCs w:val="18"/>
          <w:lang w:val="en-US"/>
        </w:rPr>
      </w:pPr>
      <w:r w:rsidRPr="00F602A8">
        <w:rPr>
          <w:rFonts w:ascii="Times New Roman" w:hAnsi="Times New Roman" w:cs="Times New Roman"/>
          <w:b/>
          <w:sz w:val="18"/>
          <w:szCs w:val="18"/>
        </w:rPr>
        <w:t xml:space="preserve">Table </w:t>
      </w:r>
      <w:r w:rsidRPr="00F602A8">
        <w:rPr>
          <w:rFonts w:ascii="Times New Roman" w:hAnsi="Times New Roman" w:cs="Times New Roman"/>
          <w:b/>
          <w:sz w:val="18"/>
          <w:szCs w:val="18"/>
        </w:rPr>
        <w:fldChar w:fldCharType="begin"/>
      </w:r>
      <w:r w:rsidRPr="00F602A8">
        <w:rPr>
          <w:rFonts w:ascii="Times New Roman" w:hAnsi="Times New Roman" w:cs="Times New Roman"/>
          <w:b/>
          <w:sz w:val="18"/>
          <w:szCs w:val="18"/>
        </w:rPr>
        <w:instrText xml:space="preserve"> SEQ Table \* ARABIC </w:instrText>
      </w:r>
      <w:r w:rsidRPr="00F602A8">
        <w:rPr>
          <w:rFonts w:ascii="Times New Roman" w:hAnsi="Times New Roman" w:cs="Times New Roman"/>
          <w:b/>
          <w:sz w:val="18"/>
          <w:szCs w:val="18"/>
        </w:rPr>
        <w:fldChar w:fldCharType="separate"/>
      </w:r>
      <w:r w:rsidR="00427D8E">
        <w:rPr>
          <w:rFonts w:ascii="Times New Roman" w:hAnsi="Times New Roman" w:cs="Times New Roman"/>
          <w:b/>
          <w:noProof/>
          <w:sz w:val="18"/>
          <w:szCs w:val="18"/>
        </w:rPr>
        <w:t>11</w:t>
      </w:r>
      <w:r w:rsidRPr="00F602A8">
        <w:rPr>
          <w:rFonts w:ascii="Times New Roman" w:hAnsi="Times New Roman" w:cs="Times New Roman"/>
          <w:b/>
          <w:sz w:val="18"/>
          <w:szCs w:val="18"/>
        </w:rPr>
        <w:fldChar w:fldCharType="end"/>
      </w:r>
      <w:r w:rsidRPr="00F602A8">
        <w:rPr>
          <w:rFonts w:ascii="Times New Roman" w:hAnsi="Times New Roman" w:cs="Times New Roman"/>
          <w:b/>
          <w:sz w:val="18"/>
          <w:szCs w:val="18"/>
        </w:rPr>
        <w:t xml:space="preserve">. </w:t>
      </w:r>
      <w:r w:rsidR="002E195B">
        <w:rPr>
          <w:rFonts w:ascii="Times New Roman" w:hAnsi="Times New Roman" w:cs="Times New Roman"/>
          <w:b/>
          <w:sz w:val="18"/>
          <w:szCs w:val="18"/>
        </w:rPr>
        <w:t>A</w:t>
      </w:r>
      <w:r w:rsidRPr="00F602A8">
        <w:rPr>
          <w:rFonts w:ascii="Times New Roman" w:hAnsi="Times New Roman" w:cs="Times New Roman"/>
          <w:b/>
          <w:sz w:val="18"/>
          <w:szCs w:val="18"/>
        </w:rPr>
        <w:t>verage effort for</w:t>
      </w:r>
      <w:r w:rsidR="002E195B">
        <w:rPr>
          <w:rFonts w:ascii="Times New Roman" w:hAnsi="Times New Roman" w:cs="Times New Roman"/>
          <w:b/>
          <w:sz w:val="18"/>
          <w:szCs w:val="18"/>
        </w:rPr>
        <w:t xml:space="preserve"> the</w:t>
      </w:r>
      <w:r w:rsidRPr="00F602A8">
        <w:rPr>
          <w:rFonts w:ascii="Times New Roman" w:hAnsi="Times New Roman" w:cs="Times New Roman"/>
          <w:b/>
          <w:sz w:val="18"/>
          <w:szCs w:val="18"/>
        </w:rPr>
        <w:t xml:space="preserve"> last generation for 24 scenarios including participation strategy</w:t>
      </w:r>
    </w:p>
    <w:tbl>
      <w:tblPr>
        <w:tblStyle w:val="PlainTable21"/>
        <w:tblW w:w="0" w:type="auto"/>
        <w:jc w:val="center"/>
        <w:tblLook w:val="06A0" w:firstRow="1" w:lastRow="0" w:firstColumn="1" w:lastColumn="0" w:noHBand="1" w:noVBand="1"/>
      </w:tblPr>
      <w:tblGrid>
        <w:gridCol w:w="606"/>
        <w:gridCol w:w="566"/>
        <w:gridCol w:w="566"/>
        <w:gridCol w:w="566"/>
        <w:gridCol w:w="566"/>
        <w:gridCol w:w="566"/>
        <w:gridCol w:w="566"/>
        <w:gridCol w:w="222"/>
      </w:tblGrid>
      <w:tr w:rsidR="007F18D6" w:rsidRPr="007F18D6" w14:paraId="1859E239" w14:textId="77777777" w:rsidTr="007F18D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98734F" w14:textId="77777777" w:rsidR="007F18D6" w:rsidRPr="007F18D6" w:rsidRDefault="007F18D6" w:rsidP="00A60A5A">
            <w:pPr>
              <w:spacing w:line="360" w:lineRule="auto"/>
              <w:jc w:val="center"/>
              <w:rPr>
                <w:rFonts w:ascii="Times New Roman" w:hAnsi="Times New Roman" w:cs="Times New Roman"/>
                <w:sz w:val="20"/>
                <w:szCs w:val="20"/>
                <w:lang w:val="en-US"/>
              </w:rPr>
            </w:pPr>
            <w:r w:rsidRPr="007F18D6">
              <w:rPr>
                <w:rFonts w:ascii="Times New Roman" w:hAnsi="Times New Roman" w:cs="Times New Roman"/>
                <w:sz w:val="20"/>
                <w:szCs w:val="20"/>
                <w:lang w:val="en-US"/>
              </w:rPr>
              <w:t>Skill</w:t>
            </w:r>
          </w:p>
        </w:tc>
        <w:tc>
          <w:tcPr>
            <w:tcW w:w="0" w:type="auto"/>
            <w:gridSpan w:val="6"/>
            <w:vAlign w:val="center"/>
          </w:tcPr>
          <w:p w14:paraId="28217965" w14:textId="77777777" w:rsidR="007F18D6" w:rsidRPr="007F18D6" w:rsidRDefault="007F18D6" w:rsidP="007F18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US"/>
              </w:rPr>
            </w:pPr>
            <w:r w:rsidRPr="007F18D6">
              <w:rPr>
                <w:rFonts w:ascii="Times New Roman" w:hAnsi="Times New Roman" w:cs="Times New Roman"/>
                <w:sz w:val="20"/>
                <w:szCs w:val="20"/>
                <w:lang w:val="en-US"/>
              </w:rPr>
              <w:t>Payoff</w:t>
            </w:r>
          </w:p>
        </w:tc>
        <w:tc>
          <w:tcPr>
            <w:tcW w:w="0" w:type="auto"/>
          </w:tcPr>
          <w:p w14:paraId="273ADDC0" w14:textId="77777777" w:rsidR="007F18D6" w:rsidRPr="007F18D6" w:rsidRDefault="007F18D6" w:rsidP="00A60A5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433F19" w:rsidRPr="007F18D6" w14:paraId="02F5F346" w14:textId="77777777" w:rsidTr="00A60A5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486585" w14:textId="77777777" w:rsidR="00433F19" w:rsidRPr="007F18D6" w:rsidRDefault="00433F19" w:rsidP="00A60A5A">
            <w:pPr>
              <w:jc w:val="center"/>
              <w:rPr>
                <w:rFonts w:ascii="Times New Roman" w:hAnsi="Times New Roman" w:cs="Times New Roman"/>
                <w:sz w:val="20"/>
                <w:szCs w:val="20"/>
                <w:lang w:val="en-US"/>
              </w:rPr>
            </w:pPr>
          </w:p>
        </w:tc>
        <w:tc>
          <w:tcPr>
            <w:tcW w:w="0" w:type="auto"/>
          </w:tcPr>
          <w:p w14:paraId="336B7DBA" w14:textId="77777777" w:rsidR="00433F19" w:rsidRPr="007F18D6" w:rsidRDefault="00433F19" w:rsidP="00A60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PH</w:t>
            </w:r>
          </w:p>
        </w:tc>
        <w:tc>
          <w:tcPr>
            <w:tcW w:w="0" w:type="auto"/>
          </w:tcPr>
          <w:p w14:paraId="3DC31D51" w14:textId="77777777" w:rsidR="00433F19" w:rsidRPr="007F18D6" w:rsidRDefault="00433F19" w:rsidP="00A60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O</w:t>
            </w:r>
          </w:p>
        </w:tc>
        <w:tc>
          <w:tcPr>
            <w:tcW w:w="0" w:type="auto"/>
          </w:tcPr>
          <w:p w14:paraId="0148709D" w14:textId="77777777" w:rsidR="00433F19" w:rsidRPr="007F18D6" w:rsidRDefault="00433F19" w:rsidP="00A60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P</w:t>
            </w:r>
          </w:p>
        </w:tc>
        <w:tc>
          <w:tcPr>
            <w:tcW w:w="0" w:type="auto"/>
            <w:vAlign w:val="center"/>
          </w:tcPr>
          <w:p w14:paraId="5314F5C0" w14:textId="77777777" w:rsidR="00433F19" w:rsidRPr="007F18D6" w:rsidRDefault="002E195B" w:rsidP="00A60A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 xml:space="preserve">  </w:t>
            </w:r>
            <w:r w:rsidR="00433F19" w:rsidRPr="007F18D6">
              <w:rPr>
                <w:rFonts w:ascii="Times New Roman" w:hAnsi="Times New Roman" w:cs="Times New Roman"/>
                <w:b/>
                <w:sz w:val="20"/>
                <w:szCs w:val="20"/>
                <w:lang w:val="en-US"/>
              </w:rPr>
              <w:t>H</w:t>
            </w:r>
          </w:p>
        </w:tc>
        <w:tc>
          <w:tcPr>
            <w:tcW w:w="0" w:type="auto"/>
          </w:tcPr>
          <w:p w14:paraId="6624A1DD" w14:textId="77777777" w:rsidR="00433F19" w:rsidRPr="007F18D6" w:rsidRDefault="002E195B" w:rsidP="00A60A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 xml:space="preserve"> </w:t>
            </w:r>
            <w:r w:rsidR="00433F19" w:rsidRPr="007F18D6">
              <w:rPr>
                <w:rFonts w:ascii="Times New Roman" w:hAnsi="Times New Roman" w:cs="Times New Roman"/>
                <w:b/>
                <w:sz w:val="20"/>
                <w:szCs w:val="20"/>
                <w:lang w:val="en-US"/>
              </w:rPr>
              <w:t>M</w:t>
            </w:r>
          </w:p>
        </w:tc>
        <w:tc>
          <w:tcPr>
            <w:tcW w:w="0" w:type="auto"/>
          </w:tcPr>
          <w:p w14:paraId="26627BCB" w14:textId="77777777" w:rsidR="00433F19" w:rsidRPr="007F18D6" w:rsidRDefault="002E195B" w:rsidP="00A60A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 xml:space="preserve">  </w:t>
            </w:r>
            <w:r w:rsidR="00433F19" w:rsidRPr="007F18D6">
              <w:rPr>
                <w:rFonts w:ascii="Times New Roman" w:hAnsi="Times New Roman" w:cs="Times New Roman"/>
                <w:b/>
                <w:sz w:val="20"/>
                <w:szCs w:val="20"/>
                <w:lang w:val="en-US"/>
              </w:rPr>
              <w:t>N</w:t>
            </w:r>
          </w:p>
        </w:tc>
        <w:tc>
          <w:tcPr>
            <w:tcW w:w="0" w:type="auto"/>
          </w:tcPr>
          <w:p w14:paraId="2B33F2CA" w14:textId="77777777" w:rsidR="00433F19" w:rsidRPr="007F18D6" w:rsidRDefault="00433F19" w:rsidP="00A60A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433F19" w:rsidRPr="007F18D6" w14:paraId="463F15A1" w14:textId="77777777" w:rsidTr="00433F1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826746" w14:textId="77777777" w:rsidR="00433F19" w:rsidRPr="007F18D6" w:rsidRDefault="00433F19" w:rsidP="00433F19">
            <w:pPr>
              <w:rPr>
                <w:rFonts w:ascii="Times New Roman" w:hAnsi="Times New Roman" w:cs="Times New Roman"/>
                <w:sz w:val="20"/>
                <w:szCs w:val="20"/>
                <w:lang w:val="en-US"/>
              </w:rPr>
            </w:pPr>
            <w:r w:rsidRPr="007F18D6">
              <w:rPr>
                <w:rFonts w:ascii="Times New Roman" w:hAnsi="Times New Roman" w:cs="Times New Roman"/>
                <w:sz w:val="20"/>
                <w:szCs w:val="20"/>
                <w:lang w:val="en-US"/>
              </w:rPr>
              <w:t>0</w:t>
            </w:r>
          </w:p>
        </w:tc>
        <w:tc>
          <w:tcPr>
            <w:tcW w:w="0" w:type="auto"/>
            <w:shd w:val="clear" w:color="auto" w:fill="E7E6E6" w:themeFill="background2"/>
          </w:tcPr>
          <w:p w14:paraId="15C0ADAB"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0.03</w:t>
            </w:r>
          </w:p>
        </w:tc>
        <w:tc>
          <w:tcPr>
            <w:tcW w:w="0" w:type="auto"/>
            <w:shd w:val="clear" w:color="auto" w:fill="E7E6E6" w:themeFill="background2"/>
          </w:tcPr>
          <w:p w14:paraId="1BD33D4F"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0.02</w:t>
            </w:r>
          </w:p>
        </w:tc>
        <w:tc>
          <w:tcPr>
            <w:tcW w:w="0" w:type="auto"/>
          </w:tcPr>
          <w:p w14:paraId="11E3BE6B"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0.89</w:t>
            </w:r>
          </w:p>
        </w:tc>
        <w:tc>
          <w:tcPr>
            <w:tcW w:w="0" w:type="auto"/>
            <w:shd w:val="clear" w:color="auto" w:fill="E7E6E6" w:themeFill="background2"/>
          </w:tcPr>
          <w:p w14:paraId="690CC39E"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0.02</w:t>
            </w:r>
          </w:p>
        </w:tc>
        <w:tc>
          <w:tcPr>
            <w:tcW w:w="0" w:type="auto"/>
          </w:tcPr>
          <w:p w14:paraId="29B97FCF"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0.75</w:t>
            </w:r>
          </w:p>
        </w:tc>
        <w:tc>
          <w:tcPr>
            <w:tcW w:w="0" w:type="auto"/>
          </w:tcPr>
          <w:p w14:paraId="4C68E1E5"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0.46</w:t>
            </w:r>
          </w:p>
        </w:tc>
        <w:tc>
          <w:tcPr>
            <w:tcW w:w="0" w:type="auto"/>
          </w:tcPr>
          <w:p w14:paraId="6EAEE2C8"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433F19" w:rsidRPr="007F18D6" w14:paraId="037F3800" w14:textId="77777777" w:rsidTr="00433F1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2DAECE" w14:textId="77777777" w:rsidR="00433F19" w:rsidRPr="007F18D6" w:rsidRDefault="00433F19" w:rsidP="00433F19">
            <w:pPr>
              <w:rPr>
                <w:rFonts w:ascii="Times New Roman" w:hAnsi="Times New Roman" w:cs="Times New Roman"/>
                <w:sz w:val="20"/>
                <w:szCs w:val="20"/>
                <w:lang w:val="en-US"/>
              </w:rPr>
            </w:pPr>
            <w:r w:rsidRPr="007F18D6">
              <w:rPr>
                <w:rFonts w:ascii="Times New Roman" w:hAnsi="Times New Roman" w:cs="Times New Roman"/>
                <w:sz w:val="20"/>
                <w:szCs w:val="20"/>
                <w:lang w:val="en-US"/>
              </w:rPr>
              <w:t>0.3</w:t>
            </w:r>
          </w:p>
        </w:tc>
        <w:tc>
          <w:tcPr>
            <w:tcW w:w="0" w:type="auto"/>
            <w:shd w:val="clear" w:color="auto" w:fill="E7E6E6" w:themeFill="background2"/>
          </w:tcPr>
          <w:p w14:paraId="5C981590"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0.03</w:t>
            </w:r>
          </w:p>
        </w:tc>
        <w:tc>
          <w:tcPr>
            <w:tcW w:w="0" w:type="auto"/>
            <w:shd w:val="clear" w:color="auto" w:fill="E7E6E6" w:themeFill="background2"/>
          </w:tcPr>
          <w:p w14:paraId="5180118C"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0.02</w:t>
            </w:r>
          </w:p>
        </w:tc>
        <w:tc>
          <w:tcPr>
            <w:tcW w:w="0" w:type="auto"/>
          </w:tcPr>
          <w:p w14:paraId="392E18B4"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0.79</w:t>
            </w:r>
          </w:p>
        </w:tc>
        <w:tc>
          <w:tcPr>
            <w:tcW w:w="0" w:type="auto"/>
          </w:tcPr>
          <w:p w14:paraId="387679FF" w14:textId="62FF661E" w:rsidR="00433F19" w:rsidRPr="007F18D6" w:rsidRDefault="00A34C34"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0.8</w:t>
            </w:r>
            <w:r w:rsidR="00433F19" w:rsidRPr="007F18D6">
              <w:rPr>
                <w:rFonts w:ascii="Times New Roman" w:hAnsi="Times New Roman" w:cs="Times New Roman"/>
                <w:sz w:val="20"/>
                <w:szCs w:val="20"/>
                <w:lang w:val="en-US"/>
              </w:rPr>
              <w:t>8</w:t>
            </w:r>
          </w:p>
        </w:tc>
        <w:tc>
          <w:tcPr>
            <w:tcW w:w="0" w:type="auto"/>
          </w:tcPr>
          <w:p w14:paraId="343305DA"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0.69</w:t>
            </w:r>
          </w:p>
        </w:tc>
        <w:tc>
          <w:tcPr>
            <w:tcW w:w="0" w:type="auto"/>
          </w:tcPr>
          <w:p w14:paraId="24744A59"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0.45</w:t>
            </w:r>
          </w:p>
        </w:tc>
        <w:tc>
          <w:tcPr>
            <w:tcW w:w="0" w:type="auto"/>
          </w:tcPr>
          <w:p w14:paraId="1C54FD1E"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433F19" w:rsidRPr="007F18D6" w14:paraId="60D13A32" w14:textId="77777777" w:rsidTr="00433F1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941225" w14:textId="77777777" w:rsidR="00433F19" w:rsidRPr="007F18D6" w:rsidRDefault="00433F19" w:rsidP="00433F19">
            <w:pPr>
              <w:rPr>
                <w:rFonts w:ascii="Times New Roman" w:hAnsi="Times New Roman" w:cs="Times New Roman"/>
                <w:sz w:val="20"/>
                <w:szCs w:val="20"/>
                <w:lang w:val="en-US"/>
              </w:rPr>
            </w:pPr>
            <w:r w:rsidRPr="007F18D6">
              <w:rPr>
                <w:rFonts w:ascii="Times New Roman" w:hAnsi="Times New Roman" w:cs="Times New Roman"/>
                <w:sz w:val="20"/>
                <w:szCs w:val="20"/>
                <w:lang w:val="en-US"/>
              </w:rPr>
              <w:t>0.5</w:t>
            </w:r>
          </w:p>
        </w:tc>
        <w:tc>
          <w:tcPr>
            <w:tcW w:w="0" w:type="auto"/>
          </w:tcPr>
          <w:p w14:paraId="4588ED7B"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0.90</w:t>
            </w:r>
          </w:p>
        </w:tc>
        <w:tc>
          <w:tcPr>
            <w:tcW w:w="0" w:type="auto"/>
            <w:shd w:val="clear" w:color="auto" w:fill="E7E6E6" w:themeFill="background2"/>
          </w:tcPr>
          <w:p w14:paraId="310B71EF"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0.02</w:t>
            </w:r>
          </w:p>
        </w:tc>
        <w:tc>
          <w:tcPr>
            <w:tcW w:w="0" w:type="auto"/>
          </w:tcPr>
          <w:p w14:paraId="1F1EA708"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0.72</w:t>
            </w:r>
          </w:p>
        </w:tc>
        <w:tc>
          <w:tcPr>
            <w:tcW w:w="0" w:type="auto"/>
          </w:tcPr>
          <w:p w14:paraId="75FAA323"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0.79</w:t>
            </w:r>
          </w:p>
        </w:tc>
        <w:tc>
          <w:tcPr>
            <w:tcW w:w="0" w:type="auto"/>
          </w:tcPr>
          <w:p w14:paraId="2B516FA0"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0.66</w:t>
            </w:r>
          </w:p>
        </w:tc>
        <w:tc>
          <w:tcPr>
            <w:tcW w:w="0" w:type="auto"/>
          </w:tcPr>
          <w:p w14:paraId="6E3414FB"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0.45</w:t>
            </w:r>
          </w:p>
        </w:tc>
        <w:tc>
          <w:tcPr>
            <w:tcW w:w="0" w:type="auto"/>
          </w:tcPr>
          <w:p w14:paraId="5F15C270"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433F19" w:rsidRPr="007F18D6" w14:paraId="4336B6DB" w14:textId="77777777" w:rsidTr="00433F1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B28580" w14:textId="77777777" w:rsidR="00433F19" w:rsidRPr="007F18D6" w:rsidRDefault="00433F19" w:rsidP="00433F19">
            <w:pPr>
              <w:rPr>
                <w:rFonts w:ascii="Times New Roman" w:hAnsi="Times New Roman" w:cs="Times New Roman"/>
                <w:sz w:val="20"/>
                <w:szCs w:val="20"/>
                <w:lang w:val="en-US"/>
              </w:rPr>
            </w:pPr>
            <w:r w:rsidRPr="007F18D6">
              <w:rPr>
                <w:rFonts w:ascii="Times New Roman" w:hAnsi="Times New Roman" w:cs="Times New Roman"/>
                <w:sz w:val="20"/>
                <w:szCs w:val="20"/>
                <w:lang w:val="en-US"/>
              </w:rPr>
              <w:t>1</w:t>
            </w:r>
          </w:p>
        </w:tc>
        <w:tc>
          <w:tcPr>
            <w:tcW w:w="0" w:type="auto"/>
          </w:tcPr>
          <w:p w14:paraId="3CB86A93"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0.71</w:t>
            </w:r>
          </w:p>
        </w:tc>
        <w:tc>
          <w:tcPr>
            <w:tcW w:w="0" w:type="auto"/>
            <w:shd w:val="clear" w:color="auto" w:fill="E7E6E6" w:themeFill="background2"/>
          </w:tcPr>
          <w:p w14:paraId="09DD5289"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0.02</w:t>
            </w:r>
          </w:p>
        </w:tc>
        <w:tc>
          <w:tcPr>
            <w:tcW w:w="0" w:type="auto"/>
          </w:tcPr>
          <w:p w14:paraId="0AB4100A"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0.61</w:t>
            </w:r>
          </w:p>
        </w:tc>
        <w:tc>
          <w:tcPr>
            <w:tcW w:w="0" w:type="auto"/>
          </w:tcPr>
          <w:p w14:paraId="38D800F0" w14:textId="77777777" w:rsidR="00433F19" w:rsidRPr="007F18D6" w:rsidRDefault="00433F19" w:rsidP="00433F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0.64</w:t>
            </w:r>
          </w:p>
        </w:tc>
        <w:tc>
          <w:tcPr>
            <w:tcW w:w="0" w:type="auto"/>
          </w:tcPr>
          <w:p w14:paraId="51A8BE98"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0.59</w:t>
            </w:r>
          </w:p>
        </w:tc>
        <w:tc>
          <w:tcPr>
            <w:tcW w:w="0" w:type="auto"/>
          </w:tcPr>
          <w:p w14:paraId="51A4AB07"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0.44</w:t>
            </w:r>
          </w:p>
        </w:tc>
        <w:tc>
          <w:tcPr>
            <w:tcW w:w="0" w:type="auto"/>
          </w:tcPr>
          <w:p w14:paraId="35421545" w14:textId="77777777" w:rsidR="00433F19" w:rsidRPr="007F18D6" w:rsidRDefault="00433F19" w:rsidP="00433F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bl>
    <w:p w14:paraId="37A45180" w14:textId="77777777" w:rsidR="001873D0" w:rsidRDefault="001873D0" w:rsidP="004E7784">
      <w:pPr>
        <w:pStyle w:val="Caption"/>
        <w:spacing w:line="360" w:lineRule="auto"/>
        <w:ind w:firstLine="0"/>
        <w:rPr>
          <w:rFonts w:cs="Times New Roman"/>
          <w:b w:val="0"/>
          <w:sz w:val="22"/>
        </w:rPr>
      </w:pPr>
    </w:p>
    <w:p w14:paraId="35D77BEF" w14:textId="67CAA228" w:rsidR="00AC7ABE" w:rsidRDefault="00E76A2C" w:rsidP="004E7784">
      <w:pPr>
        <w:pStyle w:val="Caption"/>
        <w:spacing w:line="360" w:lineRule="auto"/>
        <w:ind w:firstLine="0"/>
        <w:rPr>
          <w:rFonts w:cs="Times New Roman"/>
          <w:b w:val="0"/>
          <w:sz w:val="22"/>
        </w:rPr>
      </w:pPr>
      <w:r>
        <w:rPr>
          <w:rFonts w:cs="Times New Roman"/>
          <w:b w:val="0"/>
          <w:sz w:val="22"/>
        </w:rPr>
        <w:t xml:space="preserve">The table above shows the average effort for the last generation for the scenarios including participation strategy. </w:t>
      </w:r>
      <w:r w:rsidRPr="00E76A2C">
        <w:rPr>
          <w:rFonts w:cs="Times New Roman"/>
          <w:b w:val="0"/>
          <w:sz w:val="22"/>
        </w:rPr>
        <w:t xml:space="preserve">Effort for which the </w:t>
      </w:r>
      <w:r w:rsidR="00A271E7">
        <w:rPr>
          <w:rFonts w:cs="Times New Roman"/>
          <w:b w:val="0"/>
          <w:sz w:val="22"/>
        </w:rPr>
        <w:t xml:space="preserve">participation </w:t>
      </w:r>
      <w:r w:rsidRPr="00E76A2C">
        <w:rPr>
          <w:rFonts w:cs="Times New Roman"/>
          <w:b w:val="0"/>
          <w:sz w:val="22"/>
        </w:rPr>
        <w:t xml:space="preserve">strategy is </w:t>
      </w:r>
      <w:r>
        <w:rPr>
          <w:rFonts w:cs="Times New Roman"/>
          <w:b w:val="0"/>
          <w:sz w:val="22"/>
        </w:rPr>
        <w:t xml:space="preserve">close to 0 is indicated in gray. </w:t>
      </w:r>
      <w:r w:rsidR="00310DB1">
        <w:rPr>
          <w:rFonts w:cs="Times New Roman"/>
          <w:b w:val="0"/>
          <w:sz w:val="22"/>
        </w:rPr>
        <w:t xml:space="preserve">The addition </w:t>
      </w:r>
      <w:r w:rsidR="00936CF8">
        <w:rPr>
          <w:rFonts w:cs="Times New Roman"/>
          <w:b w:val="0"/>
          <w:sz w:val="22"/>
        </w:rPr>
        <w:t xml:space="preserve">of </w:t>
      </w:r>
      <w:r w:rsidR="00506322">
        <w:rPr>
          <w:rFonts w:cs="Times New Roman"/>
          <w:b w:val="0"/>
          <w:sz w:val="22"/>
        </w:rPr>
        <w:t>participation strategy</w:t>
      </w:r>
      <w:r w:rsidR="00433F19">
        <w:rPr>
          <w:rFonts w:cs="Times New Roman"/>
          <w:b w:val="0"/>
          <w:sz w:val="22"/>
        </w:rPr>
        <w:t xml:space="preserve"> affects </w:t>
      </w:r>
      <w:r w:rsidR="00252477">
        <w:rPr>
          <w:rFonts w:cs="Times New Roman"/>
          <w:b w:val="0"/>
          <w:sz w:val="22"/>
        </w:rPr>
        <w:t>agents’ effort only when</w:t>
      </w:r>
      <w:r w:rsidR="0037354A">
        <w:rPr>
          <w:rFonts w:cs="Times New Roman"/>
          <w:b w:val="0"/>
          <w:sz w:val="22"/>
        </w:rPr>
        <w:t xml:space="preserve"> it</w:t>
      </w:r>
      <w:r w:rsidR="00252477">
        <w:rPr>
          <w:rFonts w:cs="Times New Roman"/>
          <w:b w:val="0"/>
          <w:sz w:val="22"/>
        </w:rPr>
        <w:t xml:space="preserve"> is low (converges to 0). In other case</w:t>
      </w:r>
      <w:r w:rsidR="0037354A">
        <w:rPr>
          <w:rFonts w:cs="Times New Roman"/>
          <w:b w:val="0"/>
          <w:sz w:val="22"/>
        </w:rPr>
        <w:t>s,</w:t>
      </w:r>
      <w:r w:rsidR="00252477">
        <w:rPr>
          <w:rFonts w:cs="Times New Roman"/>
          <w:b w:val="0"/>
          <w:sz w:val="22"/>
        </w:rPr>
        <w:t xml:space="preserve"> effort is the same </w:t>
      </w:r>
      <w:r w:rsidR="0037354A">
        <w:rPr>
          <w:rFonts w:cs="Times New Roman"/>
          <w:b w:val="0"/>
          <w:sz w:val="22"/>
        </w:rPr>
        <w:t xml:space="preserve">as </w:t>
      </w:r>
      <w:r w:rsidR="00342ECC">
        <w:rPr>
          <w:rFonts w:cs="Times New Roman"/>
          <w:b w:val="0"/>
          <w:sz w:val="22"/>
        </w:rPr>
        <w:t xml:space="preserve">it is </w:t>
      </w:r>
      <w:r w:rsidR="00252477">
        <w:rPr>
          <w:rFonts w:cs="Times New Roman"/>
          <w:b w:val="0"/>
          <w:sz w:val="22"/>
        </w:rPr>
        <w:t xml:space="preserve">without </w:t>
      </w:r>
      <w:r w:rsidR="0037354A">
        <w:rPr>
          <w:rFonts w:cs="Times New Roman"/>
          <w:b w:val="0"/>
          <w:sz w:val="22"/>
        </w:rPr>
        <w:t xml:space="preserve">the inclusion of </w:t>
      </w:r>
      <w:r w:rsidR="00252477">
        <w:rPr>
          <w:rFonts w:cs="Times New Roman"/>
          <w:b w:val="0"/>
          <w:sz w:val="22"/>
        </w:rPr>
        <w:t xml:space="preserve">participation strategy, because </w:t>
      </w:r>
      <w:r w:rsidR="000C32ED">
        <w:rPr>
          <w:rFonts w:cs="Times New Roman"/>
          <w:b w:val="0"/>
          <w:sz w:val="22"/>
        </w:rPr>
        <w:t>the value of participation strategy</w:t>
      </w:r>
      <w:r w:rsidR="0037354A">
        <w:rPr>
          <w:rFonts w:cs="Times New Roman"/>
          <w:b w:val="0"/>
          <w:sz w:val="22"/>
        </w:rPr>
        <w:t xml:space="preserve"> </w:t>
      </w:r>
      <w:r w:rsidR="00252477">
        <w:rPr>
          <w:rFonts w:cs="Times New Roman"/>
          <w:b w:val="0"/>
          <w:sz w:val="22"/>
        </w:rPr>
        <w:t xml:space="preserve">is always </w:t>
      </w:r>
      <w:r w:rsidR="00BC4D97">
        <w:rPr>
          <w:rFonts w:cs="Times New Roman"/>
          <w:b w:val="0"/>
          <w:sz w:val="22"/>
        </w:rPr>
        <w:t xml:space="preserve">close to </w:t>
      </w:r>
      <w:r w:rsidR="00793130">
        <w:rPr>
          <w:rFonts w:cs="Times New Roman"/>
          <w:b w:val="0"/>
          <w:sz w:val="22"/>
        </w:rPr>
        <w:t xml:space="preserve">1, </w:t>
      </w:r>
      <w:r w:rsidR="0037354A">
        <w:rPr>
          <w:rFonts w:cs="Times New Roman"/>
          <w:b w:val="0"/>
          <w:sz w:val="22"/>
        </w:rPr>
        <w:t xml:space="preserve">meaning </w:t>
      </w:r>
      <w:r w:rsidR="00793130">
        <w:rPr>
          <w:rFonts w:cs="Times New Roman"/>
          <w:b w:val="0"/>
          <w:sz w:val="22"/>
        </w:rPr>
        <w:t>that agents play</w:t>
      </w:r>
      <w:r w:rsidR="00BC4D97">
        <w:rPr>
          <w:rFonts w:cs="Times New Roman"/>
          <w:b w:val="0"/>
          <w:sz w:val="22"/>
        </w:rPr>
        <w:t xml:space="preserve"> </w:t>
      </w:r>
      <w:r w:rsidR="00793130">
        <w:rPr>
          <w:rFonts w:cs="Times New Roman"/>
          <w:b w:val="0"/>
          <w:sz w:val="22"/>
        </w:rPr>
        <w:t>and receive</w:t>
      </w:r>
      <w:r w:rsidR="00BC4D97">
        <w:rPr>
          <w:rFonts w:cs="Times New Roman"/>
          <w:b w:val="0"/>
          <w:sz w:val="22"/>
        </w:rPr>
        <w:t xml:space="preserve"> reputation scores. </w:t>
      </w:r>
      <w:r w:rsidR="0037354A">
        <w:rPr>
          <w:rFonts w:cs="Times New Roman"/>
          <w:b w:val="0"/>
          <w:sz w:val="22"/>
        </w:rPr>
        <w:t>Agents with low levels of skill a</w:t>
      </w:r>
      <w:r w:rsidR="00793130">
        <w:rPr>
          <w:rFonts w:cs="Times New Roman"/>
          <w:b w:val="0"/>
          <w:sz w:val="22"/>
        </w:rPr>
        <w:t xml:space="preserve">re willing to resign from a game. </w:t>
      </w:r>
      <w:r w:rsidR="00A8366A">
        <w:rPr>
          <w:rFonts w:cs="Times New Roman"/>
          <w:b w:val="0"/>
          <w:sz w:val="22"/>
        </w:rPr>
        <w:t xml:space="preserve">Penalties </w:t>
      </w:r>
      <w:r w:rsidR="0037354A">
        <w:rPr>
          <w:rFonts w:cs="Times New Roman"/>
          <w:b w:val="0"/>
          <w:sz w:val="22"/>
        </w:rPr>
        <w:t xml:space="preserve">cause </w:t>
      </w:r>
      <w:r w:rsidR="00A8366A">
        <w:rPr>
          <w:rFonts w:cs="Times New Roman"/>
          <w:b w:val="0"/>
          <w:sz w:val="22"/>
        </w:rPr>
        <w:t>agents with low level</w:t>
      </w:r>
      <w:r w:rsidR="0037354A">
        <w:rPr>
          <w:rFonts w:cs="Times New Roman"/>
          <w:b w:val="0"/>
          <w:sz w:val="22"/>
        </w:rPr>
        <w:t>s</w:t>
      </w:r>
      <w:r w:rsidR="00A8366A">
        <w:rPr>
          <w:rFonts w:cs="Times New Roman"/>
          <w:b w:val="0"/>
          <w:sz w:val="22"/>
        </w:rPr>
        <w:t xml:space="preserve"> of skill </w:t>
      </w:r>
      <w:r w:rsidR="0037354A">
        <w:rPr>
          <w:rFonts w:cs="Times New Roman"/>
          <w:b w:val="0"/>
          <w:sz w:val="22"/>
        </w:rPr>
        <w:t xml:space="preserve">to </w:t>
      </w:r>
      <w:r w:rsidR="00A8366A">
        <w:rPr>
          <w:rFonts w:cs="Times New Roman"/>
          <w:b w:val="0"/>
          <w:sz w:val="22"/>
        </w:rPr>
        <w:t xml:space="preserve">give up the game. </w:t>
      </w:r>
    </w:p>
    <w:p w14:paraId="26BA50E6" w14:textId="77777777" w:rsidR="00ED31D3" w:rsidRDefault="0037354A" w:rsidP="00F602A8">
      <w:pPr>
        <w:pStyle w:val="Caption"/>
        <w:ind w:firstLine="0"/>
        <w:jc w:val="center"/>
      </w:pPr>
      <w:r>
        <w:t xml:space="preserve">Table </w:t>
      </w:r>
      <w:r w:rsidR="0041358D">
        <w:fldChar w:fldCharType="begin"/>
      </w:r>
      <w:r>
        <w:instrText xml:space="preserve"> SEQ Table \* ARABIC </w:instrText>
      </w:r>
      <w:r w:rsidR="0041358D">
        <w:fldChar w:fldCharType="separate"/>
      </w:r>
      <w:r w:rsidR="00427D8E">
        <w:rPr>
          <w:noProof/>
        </w:rPr>
        <w:t>12</w:t>
      </w:r>
      <w:r w:rsidR="0041358D">
        <w:fldChar w:fldCharType="end"/>
      </w:r>
      <w:r>
        <w:t>.</w:t>
      </w:r>
      <w:r w:rsidRPr="00B71CCD">
        <w:t xml:space="preserve"> </w:t>
      </w:r>
      <w:r>
        <w:t xml:space="preserve">Average reputation scores for each scenario including participation strategy </w:t>
      </w:r>
    </w:p>
    <w:tbl>
      <w:tblPr>
        <w:tblStyle w:val="PlainTable21"/>
        <w:tblW w:w="0" w:type="auto"/>
        <w:jc w:val="center"/>
        <w:tblLook w:val="06A0" w:firstRow="1" w:lastRow="0" w:firstColumn="1" w:lastColumn="0" w:noHBand="1" w:noVBand="1"/>
      </w:tblPr>
      <w:tblGrid>
        <w:gridCol w:w="606"/>
        <w:gridCol w:w="516"/>
        <w:gridCol w:w="666"/>
        <w:gridCol w:w="516"/>
        <w:gridCol w:w="566"/>
        <w:gridCol w:w="516"/>
        <w:gridCol w:w="516"/>
        <w:gridCol w:w="236"/>
      </w:tblGrid>
      <w:tr w:rsidR="007F18D6" w:rsidRPr="007F18D6" w14:paraId="248991FF" w14:textId="77777777" w:rsidTr="007F18D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606" w:type="dxa"/>
            <w:vAlign w:val="center"/>
          </w:tcPr>
          <w:p w14:paraId="23FF1025" w14:textId="77777777" w:rsidR="007F18D6" w:rsidRPr="007F18D6" w:rsidRDefault="007F18D6" w:rsidP="00A60A5A">
            <w:pPr>
              <w:spacing w:line="360" w:lineRule="auto"/>
              <w:jc w:val="center"/>
              <w:rPr>
                <w:rFonts w:ascii="Times New Roman" w:hAnsi="Times New Roman" w:cs="Times New Roman"/>
                <w:sz w:val="20"/>
                <w:szCs w:val="20"/>
                <w:lang w:val="en-US"/>
              </w:rPr>
            </w:pPr>
            <w:r w:rsidRPr="007F18D6">
              <w:rPr>
                <w:rFonts w:ascii="Times New Roman" w:hAnsi="Times New Roman" w:cs="Times New Roman"/>
                <w:sz w:val="20"/>
                <w:szCs w:val="20"/>
                <w:lang w:val="en-US"/>
              </w:rPr>
              <w:t>Skill</w:t>
            </w:r>
          </w:p>
        </w:tc>
        <w:tc>
          <w:tcPr>
            <w:tcW w:w="3296" w:type="dxa"/>
            <w:gridSpan w:val="6"/>
            <w:vAlign w:val="center"/>
          </w:tcPr>
          <w:p w14:paraId="29B617C7" w14:textId="77777777" w:rsidR="007F18D6" w:rsidRPr="007F18D6" w:rsidRDefault="007F18D6" w:rsidP="007F18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US"/>
              </w:rPr>
            </w:pPr>
            <w:r w:rsidRPr="007F18D6">
              <w:rPr>
                <w:rFonts w:ascii="Times New Roman" w:hAnsi="Times New Roman" w:cs="Times New Roman"/>
                <w:sz w:val="20"/>
                <w:szCs w:val="20"/>
                <w:lang w:val="en-US"/>
              </w:rPr>
              <w:t>Payoff</w:t>
            </w:r>
          </w:p>
        </w:tc>
        <w:tc>
          <w:tcPr>
            <w:tcW w:w="236" w:type="dxa"/>
          </w:tcPr>
          <w:p w14:paraId="49BAF659" w14:textId="77777777" w:rsidR="007F18D6" w:rsidRPr="007F18D6" w:rsidRDefault="007F18D6" w:rsidP="00A60A5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B24276" w:rsidRPr="007F18D6" w14:paraId="160D4935" w14:textId="77777777" w:rsidTr="007F18D6">
        <w:trPr>
          <w:jc w:val="center"/>
        </w:trPr>
        <w:tc>
          <w:tcPr>
            <w:cnfStyle w:val="001000000000" w:firstRow="0" w:lastRow="0" w:firstColumn="1" w:lastColumn="0" w:oddVBand="0" w:evenVBand="0" w:oddHBand="0" w:evenHBand="0" w:firstRowFirstColumn="0" w:firstRowLastColumn="0" w:lastRowFirstColumn="0" w:lastRowLastColumn="0"/>
            <w:tcW w:w="606" w:type="dxa"/>
            <w:vAlign w:val="center"/>
          </w:tcPr>
          <w:p w14:paraId="4CB2990F" w14:textId="77777777" w:rsidR="00B24276" w:rsidRPr="007F18D6" w:rsidRDefault="00B24276" w:rsidP="00A60A5A">
            <w:pPr>
              <w:jc w:val="center"/>
              <w:rPr>
                <w:rFonts w:ascii="Times New Roman" w:hAnsi="Times New Roman" w:cs="Times New Roman"/>
                <w:sz w:val="20"/>
                <w:szCs w:val="20"/>
                <w:lang w:val="en-US"/>
              </w:rPr>
            </w:pPr>
          </w:p>
        </w:tc>
        <w:tc>
          <w:tcPr>
            <w:tcW w:w="0" w:type="auto"/>
          </w:tcPr>
          <w:p w14:paraId="7AA6C1D7" w14:textId="77777777" w:rsidR="00B24276" w:rsidRPr="007F18D6" w:rsidRDefault="00B24276" w:rsidP="00A60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PH</w:t>
            </w:r>
          </w:p>
        </w:tc>
        <w:tc>
          <w:tcPr>
            <w:tcW w:w="0" w:type="auto"/>
          </w:tcPr>
          <w:p w14:paraId="6A675CCC" w14:textId="77777777" w:rsidR="00B24276" w:rsidRPr="007F18D6" w:rsidRDefault="00B24276" w:rsidP="00A60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O</w:t>
            </w:r>
          </w:p>
        </w:tc>
        <w:tc>
          <w:tcPr>
            <w:tcW w:w="0" w:type="auto"/>
          </w:tcPr>
          <w:p w14:paraId="1A5FFC84" w14:textId="77777777" w:rsidR="00B24276" w:rsidRPr="007F18D6" w:rsidRDefault="00B24276" w:rsidP="00A60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P</w:t>
            </w:r>
          </w:p>
        </w:tc>
        <w:tc>
          <w:tcPr>
            <w:tcW w:w="0" w:type="auto"/>
            <w:vAlign w:val="center"/>
          </w:tcPr>
          <w:p w14:paraId="6F6717D6" w14:textId="77777777" w:rsidR="00B24276" w:rsidRPr="007F18D6" w:rsidRDefault="00342ECC" w:rsidP="00A60A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 xml:space="preserve">  </w:t>
            </w:r>
            <w:r w:rsidR="00B24276" w:rsidRPr="007F18D6">
              <w:rPr>
                <w:rFonts w:ascii="Times New Roman" w:hAnsi="Times New Roman" w:cs="Times New Roman"/>
                <w:b/>
                <w:sz w:val="20"/>
                <w:szCs w:val="20"/>
                <w:lang w:val="en-US"/>
              </w:rPr>
              <w:t>H</w:t>
            </w:r>
          </w:p>
        </w:tc>
        <w:tc>
          <w:tcPr>
            <w:tcW w:w="0" w:type="auto"/>
          </w:tcPr>
          <w:p w14:paraId="610A5C4F" w14:textId="77777777" w:rsidR="00B24276" w:rsidRPr="007F18D6" w:rsidRDefault="00342ECC" w:rsidP="00A60A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 xml:space="preserve"> </w:t>
            </w:r>
            <w:r w:rsidR="00B24276" w:rsidRPr="007F18D6">
              <w:rPr>
                <w:rFonts w:ascii="Times New Roman" w:hAnsi="Times New Roman" w:cs="Times New Roman"/>
                <w:b/>
                <w:sz w:val="20"/>
                <w:szCs w:val="20"/>
                <w:lang w:val="en-US"/>
              </w:rPr>
              <w:t>M</w:t>
            </w:r>
          </w:p>
        </w:tc>
        <w:tc>
          <w:tcPr>
            <w:tcW w:w="516" w:type="dxa"/>
          </w:tcPr>
          <w:p w14:paraId="65842E5F" w14:textId="77777777" w:rsidR="00B24276" w:rsidRPr="007F18D6" w:rsidRDefault="00342ECC" w:rsidP="00A60A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7F18D6">
              <w:rPr>
                <w:rFonts w:ascii="Times New Roman" w:hAnsi="Times New Roman" w:cs="Times New Roman"/>
                <w:b/>
                <w:sz w:val="20"/>
                <w:szCs w:val="20"/>
                <w:lang w:val="en-US"/>
              </w:rPr>
              <w:t xml:space="preserve">  </w:t>
            </w:r>
            <w:r w:rsidR="00B24276" w:rsidRPr="007F18D6">
              <w:rPr>
                <w:rFonts w:ascii="Times New Roman" w:hAnsi="Times New Roman" w:cs="Times New Roman"/>
                <w:b/>
                <w:sz w:val="20"/>
                <w:szCs w:val="20"/>
                <w:lang w:val="en-US"/>
              </w:rPr>
              <w:t>N</w:t>
            </w:r>
          </w:p>
        </w:tc>
        <w:tc>
          <w:tcPr>
            <w:tcW w:w="236" w:type="dxa"/>
          </w:tcPr>
          <w:p w14:paraId="1AF3CD07" w14:textId="77777777" w:rsidR="00B24276" w:rsidRPr="007F18D6" w:rsidRDefault="00B24276" w:rsidP="00A60A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B24276" w:rsidRPr="007F18D6" w14:paraId="61D9AACE" w14:textId="77777777" w:rsidTr="007F18D6">
        <w:trPr>
          <w:jc w:val="center"/>
        </w:trPr>
        <w:tc>
          <w:tcPr>
            <w:cnfStyle w:val="001000000000" w:firstRow="0" w:lastRow="0" w:firstColumn="1" w:lastColumn="0" w:oddVBand="0" w:evenVBand="0" w:oddHBand="0" w:evenHBand="0" w:firstRowFirstColumn="0" w:firstRowLastColumn="0" w:lastRowFirstColumn="0" w:lastRowLastColumn="0"/>
            <w:tcW w:w="606" w:type="dxa"/>
          </w:tcPr>
          <w:p w14:paraId="16BE2A8F" w14:textId="77777777" w:rsidR="00B24276" w:rsidRPr="007F18D6" w:rsidRDefault="00B24276" w:rsidP="00B24276">
            <w:pPr>
              <w:rPr>
                <w:rFonts w:ascii="Times New Roman" w:hAnsi="Times New Roman" w:cs="Times New Roman"/>
                <w:sz w:val="20"/>
                <w:szCs w:val="20"/>
                <w:lang w:val="en-US"/>
              </w:rPr>
            </w:pPr>
            <w:r w:rsidRPr="007F18D6">
              <w:rPr>
                <w:rFonts w:ascii="Times New Roman" w:hAnsi="Times New Roman" w:cs="Times New Roman"/>
                <w:sz w:val="20"/>
                <w:szCs w:val="20"/>
                <w:lang w:val="en-US"/>
              </w:rPr>
              <w:t>0</w:t>
            </w:r>
          </w:p>
        </w:tc>
        <w:tc>
          <w:tcPr>
            <w:tcW w:w="0" w:type="auto"/>
            <w:shd w:val="clear" w:color="auto" w:fill="E7E6E6" w:themeFill="background2"/>
          </w:tcPr>
          <w:p w14:paraId="18735B30" w14:textId="2EDF5BA2"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w:t>
            </w:r>
            <w:r w:rsidR="00B24276" w:rsidRPr="007F18D6">
              <w:rPr>
                <w:rFonts w:ascii="Times New Roman" w:hAnsi="Times New Roman" w:cs="Times New Roman"/>
                <w:sz w:val="20"/>
                <w:szCs w:val="20"/>
              </w:rPr>
              <w:t>12</w:t>
            </w:r>
          </w:p>
        </w:tc>
        <w:tc>
          <w:tcPr>
            <w:tcW w:w="0" w:type="auto"/>
            <w:shd w:val="clear" w:color="auto" w:fill="E7E6E6" w:themeFill="background2"/>
          </w:tcPr>
          <w:p w14:paraId="1C7DEC7F" w14:textId="49CB2DE4"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w:t>
            </w:r>
            <w:r w:rsidR="00B24276" w:rsidRPr="007F18D6">
              <w:rPr>
                <w:rFonts w:ascii="Times New Roman" w:hAnsi="Times New Roman" w:cs="Times New Roman"/>
                <w:sz w:val="20"/>
                <w:szCs w:val="20"/>
                <w:lang w:val="en-US"/>
              </w:rPr>
              <w:t>7.24</w:t>
            </w:r>
          </w:p>
        </w:tc>
        <w:tc>
          <w:tcPr>
            <w:tcW w:w="0" w:type="auto"/>
          </w:tcPr>
          <w:p w14:paraId="25E6967C" w14:textId="77777777" w:rsidR="00B24276" w:rsidRPr="007F18D6" w:rsidRDefault="00B24276"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67</w:t>
            </w:r>
          </w:p>
        </w:tc>
        <w:tc>
          <w:tcPr>
            <w:tcW w:w="0" w:type="auto"/>
            <w:shd w:val="clear" w:color="auto" w:fill="E7E6E6" w:themeFill="background2"/>
          </w:tcPr>
          <w:p w14:paraId="1A27DE6D" w14:textId="12AC6E14"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w:t>
            </w:r>
            <w:r w:rsidR="00B24276" w:rsidRPr="007F18D6">
              <w:rPr>
                <w:rFonts w:ascii="Times New Roman" w:hAnsi="Times New Roman" w:cs="Times New Roman"/>
                <w:sz w:val="20"/>
                <w:szCs w:val="20"/>
                <w:lang w:val="en-US"/>
              </w:rPr>
              <w:t>4.5</w:t>
            </w:r>
          </w:p>
        </w:tc>
        <w:tc>
          <w:tcPr>
            <w:tcW w:w="0" w:type="auto"/>
          </w:tcPr>
          <w:p w14:paraId="068CCB1A"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172</w:t>
            </w:r>
          </w:p>
        </w:tc>
        <w:tc>
          <w:tcPr>
            <w:tcW w:w="516" w:type="dxa"/>
          </w:tcPr>
          <w:p w14:paraId="62584D34"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410</w:t>
            </w:r>
          </w:p>
        </w:tc>
        <w:tc>
          <w:tcPr>
            <w:tcW w:w="236" w:type="dxa"/>
          </w:tcPr>
          <w:p w14:paraId="7096BCE6"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B24276" w:rsidRPr="007F18D6" w14:paraId="30814BDE" w14:textId="77777777" w:rsidTr="007F18D6">
        <w:trPr>
          <w:jc w:val="center"/>
        </w:trPr>
        <w:tc>
          <w:tcPr>
            <w:cnfStyle w:val="001000000000" w:firstRow="0" w:lastRow="0" w:firstColumn="1" w:lastColumn="0" w:oddVBand="0" w:evenVBand="0" w:oddHBand="0" w:evenHBand="0" w:firstRowFirstColumn="0" w:firstRowLastColumn="0" w:lastRowFirstColumn="0" w:lastRowLastColumn="0"/>
            <w:tcW w:w="606" w:type="dxa"/>
          </w:tcPr>
          <w:p w14:paraId="767A865C" w14:textId="77777777" w:rsidR="00B24276" w:rsidRPr="007F18D6" w:rsidRDefault="00B24276" w:rsidP="00B24276">
            <w:pPr>
              <w:rPr>
                <w:rFonts w:ascii="Times New Roman" w:hAnsi="Times New Roman" w:cs="Times New Roman"/>
                <w:sz w:val="20"/>
                <w:szCs w:val="20"/>
                <w:lang w:val="en-US"/>
              </w:rPr>
            </w:pPr>
            <w:r w:rsidRPr="007F18D6">
              <w:rPr>
                <w:rFonts w:ascii="Times New Roman" w:hAnsi="Times New Roman" w:cs="Times New Roman"/>
                <w:sz w:val="20"/>
                <w:szCs w:val="20"/>
                <w:lang w:val="en-US"/>
              </w:rPr>
              <w:t>0.3</w:t>
            </w:r>
          </w:p>
        </w:tc>
        <w:tc>
          <w:tcPr>
            <w:tcW w:w="0" w:type="auto"/>
            <w:shd w:val="clear" w:color="auto" w:fill="E7E6E6" w:themeFill="background2"/>
          </w:tcPr>
          <w:p w14:paraId="55817C58" w14:textId="7C07BE78"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w:t>
            </w:r>
            <w:r w:rsidR="00B24276" w:rsidRPr="007F18D6">
              <w:rPr>
                <w:rFonts w:ascii="Times New Roman" w:hAnsi="Times New Roman" w:cs="Times New Roman"/>
                <w:sz w:val="20"/>
                <w:szCs w:val="20"/>
              </w:rPr>
              <w:t>11</w:t>
            </w:r>
          </w:p>
        </w:tc>
        <w:tc>
          <w:tcPr>
            <w:tcW w:w="0" w:type="auto"/>
            <w:shd w:val="clear" w:color="auto" w:fill="E7E6E6" w:themeFill="background2"/>
          </w:tcPr>
          <w:p w14:paraId="638C1ECC" w14:textId="5022ED31"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w:t>
            </w:r>
            <w:r w:rsidR="00B24276" w:rsidRPr="007F18D6">
              <w:rPr>
                <w:rFonts w:ascii="Times New Roman" w:hAnsi="Times New Roman" w:cs="Times New Roman"/>
                <w:sz w:val="20"/>
                <w:szCs w:val="20"/>
                <w:lang w:val="en-US"/>
              </w:rPr>
              <w:t>7.22</w:t>
            </w:r>
          </w:p>
        </w:tc>
        <w:tc>
          <w:tcPr>
            <w:tcW w:w="0" w:type="auto"/>
          </w:tcPr>
          <w:p w14:paraId="1186685B" w14:textId="77777777" w:rsidR="00B24276" w:rsidRPr="007F18D6" w:rsidRDefault="00B24276"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175</w:t>
            </w:r>
          </w:p>
        </w:tc>
        <w:tc>
          <w:tcPr>
            <w:tcW w:w="0" w:type="auto"/>
          </w:tcPr>
          <w:p w14:paraId="6C5E2247" w14:textId="77777777"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 xml:space="preserve">   </w:t>
            </w:r>
            <w:r w:rsidR="00B24276" w:rsidRPr="007F18D6">
              <w:rPr>
                <w:rFonts w:ascii="Times New Roman" w:hAnsi="Times New Roman" w:cs="Times New Roman"/>
                <w:sz w:val="20"/>
                <w:szCs w:val="20"/>
                <w:lang w:val="en-US"/>
              </w:rPr>
              <w:t>71</w:t>
            </w:r>
          </w:p>
        </w:tc>
        <w:tc>
          <w:tcPr>
            <w:tcW w:w="0" w:type="auto"/>
          </w:tcPr>
          <w:p w14:paraId="7255F8F9"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241</w:t>
            </w:r>
          </w:p>
        </w:tc>
        <w:tc>
          <w:tcPr>
            <w:tcW w:w="516" w:type="dxa"/>
          </w:tcPr>
          <w:p w14:paraId="673D59F9"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421</w:t>
            </w:r>
          </w:p>
        </w:tc>
        <w:tc>
          <w:tcPr>
            <w:tcW w:w="236" w:type="dxa"/>
          </w:tcPr>
          <w:p w14:paraId="37B1867D"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B24276" w:rsidRPr="007F18D6" w14:paraId="4CA70599" w14:textId="77777777" w:rsidTr="007F18D6">
        <w:trPr>
          <w:jc w:val="center"/>
        </w:trPr>
        <w:tc>
          <w:tcPr>
            <w:cnfStyle w:val="001000000000" w:firstRow="0" w:lastRow="0" w:firstColumn="1" w:lastColumn="0" w:oddVBand="0" w:evenVBand="0" w:oddHBand="0" w:evenHBand="0" w:firstRowFirstColumn="0" w:firstRowLastColumn="0" w:lastRowFirstColumn="0" w:lastRowLastColumn="0"/>
            <w:tcW w:w="606" w:type="dxa"/>
          </w:tcPr>
          <w:p w14:paraId="6B48510C" w14:textId="77777777" w:rsidR="00B24276" w:rsidRPr="007F18D6" w:rsidRDefault="00B24276" w:rsidP="00B24276">
            <w:pPr>
              <w:rPr>
                <w:rFonts w:ascii="Times New Roman" w:hAnsi="Times New Roman" w:cs="Times New Roman"/>
                <w:sz w:val="20"/>
                <w:szCs w:val="20"/>
                <w:lang w:val="en-US"/>
              </w:rPr>
            </w:pPr>
            <w:r w:rsidRPr="007F18D6">
              <w:rPr>
                <w:rFonts w:ascii="Times New Roman" w:hAnsi="Times New Roman" w:cs="Times New Roman"/>
                <w:sz w:val="20"/>
                <w:szCs w:val="20"/>
                <w:lang w:val="en-US"/>
              </w:rPr>
              <w:t>0.5</w:t>
            </w:r>
          </w:p>
        </w:tc>
        <w:tc>
          <w:tcPr>
            <w:tcW w:w="0" w:type="auto"/>
          </w:tcPr>
          <w:p w14:paraId="505A2B8D" w14:textId="77777777" w:rsidR="00B24276" w:rsidRPr="007F18D6" w:rsidRDefault="00B24276"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139</w:t>
            </w:r>
          </w:p>
        </w:tc>
        <w:tc>
          <w:tcPr>
            <w:tcW w:w="0" w:type="auto"/>
            <w:shd w:val="clear" w:color="auto" w:fill="E7E6E6" w:themeFill="background2"/>
          </w:tcPr>
          <w:p w14:paraId="2E45932B" w14:textId="66F24458"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w:t>
            </w:r>
            <w:r w:rsidR="00B24276" w:rsidRPr="007F18D6">
              <w:rPr>
                <w:rFonts w:ascii="Times New Roman" w:hAnsi="Times New Roman" w:cs="Times New Roman"/>
                <w:sz w:val="20"/>
                <w:szCs w:val="20"/>
                <w:lang w:val="en-US"/>
              </w:rPr>
              <w:t>7.28</w:t>
            </w:r>
          </w:p>
        </w:tc>
        <w:tc>
          <w:tcPr>
            <w:tcW w:w="0" w:type="auto"/>
          </w:tcPr>
          <w:p w14:paraId="3E2BB562" w14:textId="77777777" w:rsidR="00B24276" w:rsidRPr="007F18D6" w:rsidRDefault="00B24276"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252</w:t>
            </w:r>
          </w:p>
        </w:tc>
        <w:tc>
          <w:tcPr>
            <w:tcW w:w="0" w:type="auto"/>
          </w:tcPr>
          <w:p w14:paraId="2DDA457F" w14:textId="77777777"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 xml:space="preserve"> </w:t>
            </w:r>
            <w:r w:rsidR="00B24276" w:rsidRPr="007F18D6">
              <w:rPr>
                <w:rFonts w:ascii="Times New Roman" w:hAnsi="Times New Roman" w:cs="Times New Roman"/>
                <w:sz w:val="20"/>
                <w:szCs w:val="20"/>
                <w:lang w:val="en-US"/>
              </w:rPr>
              <w:t>174</w:t>
            </w:r>
          </w:p>
        </w:tc>
        <w:tc>
          <w:tcPr>
            <w:tcW w:w="0" w:type="auto"/>
          </w:tcPr>
          <w:p w14:paraId="29A8EB43"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282</w:t>
            </w:r>
          </w:p>
        </w:tc>
        <w:tc>
          <w:tcPr>
            <w:tcW w:w="516" w:type="dxa"/>
          </w:tcPr>
          <w:p w14:paraId="50561FD0"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428</w:t>
            </w:r>
          </w:p>
        </w:tc>
        <w:tc>
          <w:tcPr>
            <w:tcW w:w="236" w:type="dxa"/>
          </w:tcPr>
          <w:p w14:paraId="130F4A6D"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B24276" w:rsidRPr="007F18D6" w14:paraId="07A1826F" w14:textId="77777777" w:rsidTr="007F18D6">
        <w:trPr>
          <w:jc w:val="center"/>
        </w:trPr>
        <w:tc>
          <w:tcPr>
            <w:cnfStyle w:val="001000000000" w:firstRow="0" w:lastRow="0" w:firstColumn="1" w:lastColumn="0" w:oddVBand="0" w:evenVBand="0" w:oddHBand="0" w:evenHBand="0" w:firstRowFirstColumn="0" w:firstRowLastColumn="0" w:lastRowFirstColumn="0" w:lastRowLastColumn="0"/>
            <w:tcW w:w="606" w:type="dxa"/>
          </w:tcPr>
          <w:p w14:paraId="3E8E9BCB" w14:textId="77777777" w:rsidR="00B24276" w:rsidRPr="007F18D6" w:rsidRDefault="00B24276" w:rsidP="00B24276">
            <w:pPr>
              <w:rPr>
                <w:rFonts w:ascii="Times New Roman" w:hAnsi="Times New Roman" w:cs="Times New Roman"/>
                <w:sz w:val="20"/>
                <w:szCs w:val="20"/>
                <w:lang w:val="en-US"/>
              </w:rPr>
            </w:pPr>
            <w:r w:rsidRPr="007F18D6">
              <w:rPr>
                <w:rFonts w:ascii="Times New Roman" w:hAnsi="Times New Roman" w:cs="Times New Roman"/>
                <w:sz w:val="20"/>
                <w:szCs w:val="20"/>
                <w:lang w:val="en-US"/>
              </w:rPr>
              <w:t>1</w:t>
            </w:r>
          </w:p>
        </w:tc>
        <w:tc>
          <w:tcPr>
            <w:tcW w:w="0" w:type="auto"/>
          </w:tcPr>
          <w:p w14:paraId="7FFB9315" w14:textId="77777777" w:rsidR="00B24276" w:rsidRPr="007F18D6" w:rsidRDefault="00B24276"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rPr>
              <w:t>329</w:t>
            </w:r>
          </w:p>
        </w:tc>
        <w:tc>
          <w:tcPr>
            <w:tcW w:w="0" w:type="auto"/>
            <w:shd w:val="clear" w:color="auto" w:fill="E7E6E6" w:themeFill="background2"/>
          </w:tcPr>
          <w:p w14:paraId="714692BF" w14:textId="7734D21C"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w:t>
            </w:r>
            <w:r w:rsidR="00B24276" w:rsidRPr="007F18D6">
              <w:rPr>
                <w:rFonts w:ascii="Times New Roman" w:hAnsi="Times New Roman" w:cs="Times New Roman"/>
                <w:sz w:val="20"/>
                <w:szCs w:val="20"/>
                <w:lang w:val="en-US"/>
              </w:rPr>
              <w:t>7.21</w:t>
            </w:r>
          </w:p>
        </w:tc>
        <w:tc>
          <w:tcPr>
            <w:tcW w:w="0" w:type="auto"/>
          </w:tcPr>
          <w:p w14:paraId="3B78AEFC" w14:textId="77777777" w:rsidR="00B24276" w:rsidRPr="007F18D6" w:rsidRDefault="00B24276"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378</w:t>
            </w:r>
          </w:p>
        </w:tc>
        <w:tc>
          <w:tcPr>
            <w:tcW w:w="0" w:type="auto"/>
          </w:tcPr>
          <w:p w14:paraId="1FDDCE4B" w14:textId="77777777" w:rsidR="00B24276" w:rsidRPr="007F18D6" w:rsidRDefault="00342ECC" w:rsidP="00B24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 xml:space="preserve"> </w:t>
            </w:r>
            <w:r w:rsidR="00B24276" w:rsidRPr="007F18D6">
              <w:rPr>
                <w:rFonts w:ascii="Times New Roman" w:hAnsi="Times New Roman" w:cs="Times New Roman"/>
                <w:sz w:val="20"/>
                <w:szCs w:val="20"/>
                <w:lang w:val="en-US"/>
              </w:rPr>
              <w:t>322</w:t>
            </w:r>
          </w:p>
        </w:tc>
        <w:tc>
          <w:tcPr>
            <w:tcW w:w="0" w:type="auto"/>
          </w:tcPr>
          <w:p w14:paraId="1B3FD76F"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362</w:t>
            </w:r>
          </w:p>
        </w:tc>
        <w:tc>
          <w:tcPr>
            <w:tcW w:w="516" w:type="dxa"/>
          </w:tcPr>
          <w:p w14:paraId="7B387C09"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18D6">
              <w:rPr>
                <w:rFonts w:ascii="Times New Roman" w:hAnsi="Times New Roman" w:cs="Times New Roman"/>
                <w:sz w:val="20"/>
                <w:szCs w:val="20"/>
                <w:lang w:val="en-US"/>
              </w:rPr>
              <w:t>444</w:t>
            </w:r>
          </w:p>
        </w:tc>
        <w:tc>
          <w:tcPr>
            <w:tcW w:w="236" w:type="dxa"/>
          </w:tcPr>
          <w:p w14:paraId="40FB66BF" w14:textId="77777777" w:rsidR="00B24276" w:rsidRPr="007F18D6" w:rsidRDefault="00B24276" w:rsidP="00B24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bl>
    <w:p w14:paraId="0929126A" w14:textId="77777777" w:rsidR="0037354A" w:rsidRDefault="0037354A" w:rsidP="004E7784">
      <w:pPr>
        <w:spacing w:line="360" w:lineRule="auto"/>
        <w:jc w:val="both"/>
        <w:rPr>
          <w:rFonts w:ascii="Times New Roman" w:hAnsi="Times New Roman" w:cs="Times New Roman"/>
          <w:lang w:val="en-US"/>
        </w:rPr>
      </w:pPr>
    </w:p>
    <w:p w14:paraId="24A63370" w14:textId="4CE9BF00" w:rsidR="004E7784" w:rsidRDefault="00BE3112" w:rsidP="004E7784">
      <w:pPr>
        <w:spacing w:line="360" w:lineRule="auto"/>
        <w:jc w:val="both"/>
        <w:rPr>
          <w:rFonts w:ascii="Times New Roman" w:hAnsi="Times New Roman" w:cs="Times New Roman"/>
          <w:lang w:val="en-US"/>
        </w:rPr>
      </w:pPr>
      <w:r w:rsidRPr="00BE3112">
        <w:rPr>
          <w:rFonts w:ascii="Times New Roman" w:hAnsi="Times New Roman" w:cs="Times New Roman"/>
          <w:lang w:val="en-US"/>
        </w:rPr>
        <w:t>The table above presents average reputation</w:t>
      </w:r>
      <w:r w:rsidR="0037354A">
        <w:rPr>
          <w:rFonts w:ascii="Times New Roman" w:hAnsi="Times New Roman" w:cs="Times New Roman"/>
          <w:lang w:val="en-US"/>
        </w:rPr>
        <w:t xml:space="preserve"> scores</w:t>
      </w:r>
      <w:r w:rsidRPr="00BE3112">
        <w:rPr>
          <w:rFonts w:ascii="Times New Roman" w:hAnsi="Times New Roman" w:cs="Times New Roman"/>
          <w:lang w:val="en-US"/>
        </w:rPr>
        <w:t xml:space="preserve"> for scenarios including participation strategy. We can see that</w:t>
      </w:r>
      <w:r w:rsidR="009B1D07">
        <w:rPr>
          <w:rFonts w:ascii="Times New Roman" w:hAnsi="Times New Roman" w:cs="Times New Roman"/>
          <w:lang w:val="en-US"/>
        </w:rPr>
        <w:t>,</w:t>
      </w:r>
      <w:r w:rsidRPr="00BE3112">
        <w:rPr>
          <w:rFonts w:ascii="Times New Roman" w:hAnsi="Times New Roman" w:cs="Times New Roman"/>
          <w:lang w:val="en-US"/>
        </w:rPr>
        <w:t xml:space="preserve"> </w:t>
      </w:r>
      <w:r w:rsidR="00F07F84">
        <w:rPr>
          <w:rFonts w:ascii="Times New Roman" w:hAnsi="Times New Roman" w:cs="Times New Roman"/>
          <w:lang w:val="en-US"/>
        </w:rPr>
        <w:t>in</w:t>
      </w:r>
      <w:r w:rsidR="00F07F84" w:rsidRPr="00BE3112">
        <w:rPr>
          <w:rFonts w:ascii="Times New Roman" w:hAnsi="Times New Roman" w:cs="Times New Roman"/>
          <w:lang w:val="en-US"/>
        </w:rPr>
        <w:t xml:space="preserve"> </w:t>
      </w:r>
      <w:r w:rsidRPr="00BE3112">
        <w:rPr>
          <w:rFonts w:ascii="Times New Roman" w:hAnsi="Times New Roman" w:cs="Times New Roman"/>
          <w:lang w:val="en-US"/>
        </w:rPr>
        <w:t xml:space="preserve">scenarios in which average reputation </w:t>
      </w:r>
      <w:r w:rsidR="00F07F84">
        <w:rPr>
          <w:rFonts w:ascii="Times New Roman" w:hAnsi="Times New Roman" w:cs="Times New Roman"/>
          <w:lang w:val="en-US"/>
        </w:rPr>
        <w:t>scores are</w:t>
      </w:r>
      <w:r w:rsidRPr="00BE3112">
        <w:rPr>
          <w:rFonts w:ascii="Times New Roman" w:hAnsi="Times New Roman" w:cs="Times New Roman"/>
          <w:lang w:val="en-US"/>
        </w:rPr>
        <w:t xml:space="preserve"> lower than </w:t>
      </w:r>
      <w:r w:rsidR="00F07F84">
        <w:rPr>
          <w:rFonts w:ascii="Times New Roman" w:hAnsi="Times New Roman" w:cs="Times New Roman"/>
          <w:lang w:val="en-US"/>
        </w:rPr>
        <w:t xml:space="preserve">the </w:t>
      </w:r>
      <w:r w:rsidRPr="00BE3112">
        <w:rPr>
          <w:rFonts w:ascii="Times New Roman" w:hAnsi="Times New Roman" w:cs="Times New Roman"/>
          <w:lang w:val="en-US"/>
        </w:rPr>
        <w:t xml:space="preserve">expected value from </w:t>
      </w:r>
      <w:r w:rsidR="00F07F84">
        <w:rPr>
          <w:rFonts w:ascii="Times New Roman" w:hAnsi="Times New Roman" w:cs="Times New Roman"/>
          <w:lang w:val="en-US"/>
        </w:rPr>
        <w:t xml:space="preserve">the </w:t>
      </w:r>
      <w:r w:rsidRPr="00BE3112">
        <w:rPr>
          <w:rFonts w:ascii="Times New Roman" w:hAnsi="Times New Roman" w:cs="Times New Roman"/>
          <w:lang w:val="en-US"/>
        </w:rPr>
        <w:t xml:space="preserve">game (see </w:t>
      </w:r>
      <w:r w:rsidR="00F07F84">
        <w:rPr>
          <w:rFonts w:ascii="Times New Roman" w:hAnsi="Times New Roman" w:cs="Times New Roman"/>
          <w:lang w:val="en-US"/>
        </w:rPr>
        <w:t>T</w:t>
      </w:r>
      <w:r w:rsidR="00F07F84" w:rsidRPr="00BE3112">
        <w:rPr>
          <w:rFonts w:ascii="Times New Roman" w:hAnsi="Times New Roman" w:cs="Times New Roman"/>
          <w:lang w:val="en-US"/>
        </w:rPr>
        <w:t xml:space="preserve">able </w:t>
      </w:r>
      <w:r w:rsidRPr="00BE3112">
        <w:rPr>
          <w:rFonts w:ascii="Times New Roman" w:hAnsi="Times New Roman" w:cs="Times New Roman"/>
          <w:lang w:val="en-US"/>
        </w:rPr>
        <w:t>9), agents decide not to play.</w:t>
      </w:r>
    </w:p>
    <w:p w14:paraId="7F3B5FAD" w14:textId="71E71534" w:rsidR="0091015E" w:rsidRDefault="0091015E" w:rsidP="008040CA">
      <w:pPr>
        <w:pStyle w:val="ListParagraph"/>
        <w:numPr>
          <w:ilvl w:val="2"/>
          <w:numId w:val="27"/>
        </w:numPr>
        <w:jc w:val="both"/>
        <w:rPr>
          <w:rFonts w:ascii="Times New Roman" w:hAnsi="Times New Roman" w:cs="Times New Roman"/>
          <w:b/>
          <w:sz w:val="24"/>
          <w:lang w:val="en-US"/>
        </w:rPr>
      </w:pPr>
      <w:r>
        <w:rPr>
          <w:rFonts w:ascii="Times New Roman" w:hAnsi="Times New Roman" w:cs="Times New Roman"/>
          <w:b/>
          <w:sz w:val="24"/>
          <w:lang w:val="en-US"/>
        </w:rPr>
        <w:t>Scenarios including lack of expert’s ratings for chosen percentage of pages</w:t>
      </w:r>
    </w:p>
    <w:p w14:paraId="492564E6" w14:textId="1D6889BB" w:rsidR="0071744F" w:rsidRDefault="0071744F" w:rsidP="005B7B15">
      <w:pPr>
        <w:spacing w:line="360" w:lineRule="auto"/>
        <w:jc w:val="both"/>
        <w:rPr>
          <w:rFonts w:ascii="Times New Roman" w:hAnsi="Times New Roman" w:cs="Times New Roman"/>
          <w:lang w:val="en-US"/>
        </w:rPr>
      </w:pPr>
      <w:r w:rsidRPr="00E45CD5">
        <w:rPr>
          <w:rFonts w:ascii="Times New Roman" w:hAnsi="Times New Roman" w:cs="Times New Roman"/>
          <w:lang w:val="en-US"/>
        </w:rPr>
        <w:t>In this section we present result for scenarios including</w:t>
      </w:r>
      <w:r w:rsidRPr="00E45CD5">
        <w:rPr>
          <w:sz w:val="20"/>
        </w:rPr>
        <w:t xml:space="preserve"> </w:t>
      </w:r>
      <w:r w:rsidRPr="00E45CD5">
        <w:rPr>
          <w:rFonts w:ascii="Times New Roman" w:hAnsi="Times New Roman" w:cs="Times New Roman"/>
          <w:lang w:val="en-US"/>
        </w:rPr>
        <w:t>incomplete assessment of sites by expert</w:t>
      </w:r>
      <w:r w:rsidR="008040CA">
        <w:rPr>
          <w:rFonts w:ascii="Times New Roman" w:hAnsi="Times New Roman" w:cs="Times New Roman"/>
          <w:lang w:val="en-US"/>
        </w:rPr>
        <w:t>s</w:t>
      </w:r>
      <w:r w:rsidRPr="00E45CD5">
        <w:rPr>
          <w:rFonts w:ascii="Times New Roman" w:hAnsi="Times New Roman" w:cs="Times New Roman"/>
          <w:lang w:val="en-US"/>
        </w:rPr>
        <w:t xml:space="preserve">.  We considered two options: 25% of pages in </w:t>
      </w:r>
      <w:r w:rsidR="008040CA">
        <w:rPr>
          <w:rFonts w:ascii="Times New Roman" w:hAnsi="Times New Roman" w:cs="Times New Roman"/>
          <w:lang w:val="en-US"/>
        </w:rPr>
        <w:t>each generation have expert</w:t>
      </w:r>
      <w:r w:rsidRPr="00E45CD5">
        <w:rPr>
          <w:rFonts w:ascii="Times New Roman" w:hAnsi="Times New Roman" w:cs="Times New Roman"/>
          <w:lang w:val="en-US"/>
        </w:rPr>
        <w:t>s</w:t>
      </w:r>
      <w:r w:rsidR="008040CA">
        <w:rPr>
          <w:rFonts w:ascii="Times New Roman" w:hAnsi="Times New Roman" w:cs="Times New Roman"/>
          <w:lang w:val="en-US"/>
        </w:rPr>
        <w:t>’</w:t>
      </w:r>
      <w:r w:rsidRPr="00E45CD5">
        <w:rPr>
          <w:rFonts w:ascii="Times New Roman" w:hAnsi="Times New Roman" w:cs="Times New Roman"/>
          <w:lang w:val="en-US"/>
        </w:rPr>
        <w:t xml:space="preserve"> rating</w:t>
      </w:r>
      <w:r w:rsidR="008040CA">
        <w:rPr>
          <w:rFonts w:ascii="Times New Roman" w:hAnsi="Times New Roman" w:cs="Times New Roman"/>
          <w:lang w:val="en-US"/>
        </w:rPr>
        <w:t>s,</w:t>
      </w:r>
      <w:r w:rsidRPr="00E45CD5">
        <w:rPr>
          <w:rFonts w:ascii="Times New Roman" w:hAnsi="Times New Roman" w:cs="Times New Roman"/>
          <w:lang w:val="en-US"/>
        </w:rPr>
        <w:t xml:space="preserve"> and 0% of pages in generation</w:t>
      </w:r>
      <w:r>
        <w:rPr>
          <w:rFonts w:ascii="Times New Roman" w:hAnsi="Times New Roman" w:cs="Times New Roman"/>
          <w:sz w:val="24"/>
          <w:lang w:val="en-US"/>
        </w:rPr>
        <w:t xml:space="preserve"> </w:t>
      </w:r>
      <w:r w:rsidR="00A83AD0">
        <w:rPr>
          <w:rFonts w:ascii="Times New Roman" w:hAnsi="Times New Roman" w:cs="Times New Roman"/>
          <w:lang w:val="en-US"/>
        </w:rPr>
        <w:t>have</w:t>
      </w:r>
      <w:r w:rsidRPr="00E45CD5">
        <w:rPr>
          <w:rFonts w:ascii="Times New Roman" w:hAnsi="Times New Roman" w:cs="Times New Roman"/>
          <w:lang w:val="en-US"/>
        </w:rPr>
        <w:t xml:space="preserve"> experts’ rating. </w:t>
      </w:r>
      <w:r w:rsidR="002347D0">
        <w:rPr>
          <w:rFonts w:ascii="Times New Roman" w:hAnsi="Times New Roman" w:cs="Times New Roman"/>
          <w:lang w:val="en-US"/>
        </w:rPr>
        <w:t>Agent</w:t>
      </w:r>
      <w:r w:rsidR="008040CA">
        <w:rPr>
          <w:rFonts w:ascii="Times New Roman" w:hAnsi="Times New Roman" w:cs="Times New Roman"/>
          <w:lang w:val="en-US"/>
        </w:rPr>
        <w:t>s</w:t>
      </w:r>
      <w:r w:rsidR="002347D0">
        <w:rPr>
          <w:rFonts w:ascii="Times New Roman" w:hAnsi="Times New Roman" w:cs="Times New Roman"/>
          <w:lang w:val="en-US"/>
        </w:rPr>
        <w:t xml:space="preserve"> did not receive reputation points for the evaluation of </w:t>
      </w:r>
      <w:r w:rsidR="008040CA">
        <w:rPr>
          <w:rFonts w:ascii="Times New Roman" w:hAnsi="Times New Roman" w:cs="Times New Roman"/>
          <w:lang w:val="en-US"/>
        </w:rPr>
        <w:t xml:space="preserve">a </w:t>
      </w:r>
      <w:r w:rsidR="002347D0">
        <w:rPr>
          <w:rFonts w:ascii="Times New Roman" w:hAnsi="Times New Roman" w:cs="Times New Roman"/>
          <w:lang w:val="en-US"/>
        </w:rPr>
        <w:t xml:space="preserve">website without known expert’s rating. </w:t>
      </w:r>
      <w:r w:rsidRPr="00E45CD5">
        <w:rPr>
          <w:rFonts w:ascii="Times New Roman" w:hAnsi="Times New Roman" w:cs="Times New Roman"/>
          <w:lang w:val="en-US"/>
        </w:rPr>
        <w:t>As in sections above, we show results including and no</w:t>
      </w:r>
      <w:r w:rsidR="008040CA">
        <w:rPr>
          <w:rFonts w:ascii="Times New Roman" w:hAnsi="Times New Roman" w:cs="Times New Roman"/>
          <w:lang w:val="en-US"/>
        </w:rPr>
        <w:t>t</w:t>
      </w:r>
      <w:r w:rsidRPr="00E45CD5">
        <w:rPr>
          <w:rFonts w:ascii="Times New Roman" w:hAnsi="Times New Roman" w:cs="Times New Roman"/>
          <w:lang w:val="en-US"/>
        </w:rPr>
        <w:t xml:space="preserve"> in</w:t>
      </w:r>
      <w:r w:rsidR="00E45CD5" w:rsidRPr="00E45CD5">
        <w:rPr>
          <w:rFonts w:ascii="Times New Roman" w:hAnsi="Times New Roman" w:cs="Times New Roman"/>
          <w:lang w:val="en-US"/>
        </w:rPr>
        <w:t>cluding participation strategy.</w:t>
      </w:r>
    </w:p>
    <w:p w14:paraId="4E7879B0" w14:textId="21AE6D8D" w:rsidR="008C16C2" w:rsidRDefault="008C16C2" w:rsidP="005B7B15">
      <w:pPr>
        <w:spacing w:line="360" w:lineRule="auto"/>
        <w:jc w:val="both"/>
        <w:rPr>
          <w:rFonts w:ascii="Times New Roman" w:hAnsi="Times New Roman" w:cs="Times New Roman"/>
          <w:lang w:val="en-US"/>
        </w:rPr>
      </w:pPr>
    </w:p>
    <w:p w14:paraId="3BAD9064" w14:textId="77777777" w:rsidR="008C16C2" w:rsidRPr="00E45CD5" w:rsidRDefault="008C16C2" w:rsidP="005B7B15">
      <w:pPr>
        <w:spacing w:line="360" w:lineRule="auto"/>
        <w:jc w:val="both"/>
        <w:rPr>
          <w:rFonts w:ascii="Times New Roman" w:hAnsi="Times New Roman" w:cs="Times New Roman"/>
          <w:lang w:val="en-US"/>
        </w:rPr>
      </w:pPr>
    </w:p>
    <w:p w14:paraId="53CEBA46" w14:textId="71AE4073" w:rsidR="0091015E" w:rsidRDefault="0091015E" w:rsidP="008040CA">
      <w:pPr>
        <w:pStyle w:val="ListParagraph"/>
        <w:numPr>
          <w:ilvl w:val="3"/>
          <w:numId w:val="27"/>
        </w:numPr>
        <w:jc w:val="both"/>
        <w:rPr>
          <w:rFonts w:ascii="Times New Roman" w:hAnsi="Times New Roman" w:cs="Times New Roman"/>
          <w:b/>
          <w:sz w:val="24"/>
          <w:lang w:val="en-US"/>
        </w:rPr>
      </w:pPr>
      <w:r w:rsidRPr="007642BF">
        <w:rPr>
          <w:rFonts w:ascii="Times New Roman" w:hAnsi="Times New Roman" w:cs="Times New Roman"/>
          <w:b/>
          <w:sz w:val="24"/>
          <w:lang w:val="en-US"/>
        </w:rPr>
        <w:lastRenderedPageBreak/>
        <w:t>Impact of payoffs on agents’ effort</w:t>
      </w:r>
      <w:r>
        <w:rPr>
          <w:rFonts w:ascii="Times New Roman" w:hAnsi="Times New Roman" w:cs="Times New Roman"/>
          <w:b/>
          <w:sz w:val="24"/>
          <w:lang w:val="en-US"/>
        </w:rPr>
        <w:t>,</w:t>
      </w:r>
      <w:r w:rsidRPr="007642BF">
        <w:rPr>
          <w:rFonts w:ascii="Times New Roman" w:hAnsi="Times New Roman" w:cs="Times New Roman"/>
          <w:b/>
          <w:sz w:val="24"/>
          <w:lang w:val="en-US"/>
        </w:rPr>
        <w:t xml:space="preserve"> </w:t>
      </w:r>
      <w:r>
        <w:rPr>
          <w:rFonts w:ascii="Times New Roman" w:hAnsi="Times New Roman" w:cs="Times New Roman"/>
          <w:b/>
          <w:sz w:val="24"/>
          <w:lang w:val="en-US"/>
        </w:rPr>
        <w:t xml:space="preserve">without </w:t>
      </w:r>
      <w:r w:rsidRPr="007642BF">
        <w:rPr>
          <w:rFonts w:ascii="Times New Roman" w:hAnsi="Times New Roman" w:cs="Times New Roman"/>
          <w:b/>
          <w:sz w:val="24"/>
          <w:lang w:val="en-US"/>
        </w:rPr>
        <w:t>including the participation strategy</w:t>
      </w:r>
    </w:p>
    <w:p w14:paraId="2E3B3333" w14:textId="1F6F74FA" w:rsidR="00E45CD5" w:rsidRDefault="000D0D85" w:rsidP="005B7B15">
      <w:pPr>
        <w:spacing w:line="360" w:lineRule="auto"/>
        <w:jc w:val="both"/>
        <w:rPr>
          <w:rFonts w:ascii="Times New Roman" w:hAnsi="Times New Roman" w:cs="Times New Roman"/>
          <w:lang w:val="en-US"/>
        </w:rPr>
      </w:pPr>
      <w:r>
        <w:rPr>
          <w:rFonts w:ascii="Times New Roman" w:hAnsi="Times New Roman" w:cs="Times New Roman"/>
          <w:lang w:val="en-US"/>
        </w:rPr>
        <w:t xml:space="preserve">The most important observation is that reducing the number of expert ratings does not affect the main observed effect of penalties that increase agent’s effort. However, some differences are visible. </w:t>
      </w:r>
      <w:r w:rsidR="00E45CD5" w:rsidRPr="00E45CD5">
        <w:rPr>
          <w:rFonts w:ascii="Times New Roman" w:hAnsi="Times New Roman" w:cs="Times New Roman"/>
          <w:lang w:val="en-US"/>
        </w:rPr>
        <w:t xml:space="preserve">Results presented below have shown that skill does not affect effort </w:t>
      </w:r>
      <w:r w:rsidR="00B54AB4">
        <w:rPr>
          <w:rFonts w:ascii="Times New Roman" w:hAnsi="Times New Roman" w:cs="Times New Roman"/>
          <w:lang w:val="en-US"/>
        </w:rPr>
        <w:t>when only 25% percent of webpages have expert’s eval</w:t>
      </w:r>
      <w:r w:rsidR="00CA1596">
        <w:rPr>
          <w:rFonts w:ascii="Times New Roman" w:hAnsi="Times New Roman" w:cs="Times New Roman"/>
          <w:lang w:val="en-US"/>
        </w:rPr>
        <w:t>uation.</w:t>
      </w:r>
      <w:r w:rsidR="00A56E02">
        <w:rPr>
          <w:rFonts w:ascii="Times New Roman" w:hAnsi="Times New Roman" w:cs="Times New Roman"/>
          <w:lang w:val="en-US"/>
        </w:rPr>
        <w:t xml:space="preserve"> </w:t>
      </w:r>
      <w:r w:rsidR="00CA1596">
        <w:rPr>
          <w:rFonts w:ascii="Times New Roman" w:hAnsi="Times New Roman" w:cs="Times New Roman"/>
          <w:lang w:val="en-US"/>
        </w:rPr>
        <w:t>E</w:t>
      </w:r>
      <w:r w:rsidR="00CA1596" w:rsidRPr="00CA1596">
        <w:rPr>
          <w:rFonts w:ascii="Times New Roman" w:hAnsi="Times New Roman" w:cs="Times New Roman"/>
          <w:lang w:val="en-US"/>
        </w:rPr>
        <w:t>ffort does not react to an increase in skill with a small amoun</w:t>
      </w:r>
      <w:r w:rsidR="00CA1596">
        <w:rPr>
          <w:rFonts w:ascii="Times New Roman" w:hAnsi="Times New Roman" w:cs="Times New Roman"/>
          <w:lang w:val="en-US"/>
        </w:rPr>
        <w:t xml:space="preserve">t of expert evaluations, </w:t>
      </w:r>
      <w:r w:rsidR="008040CA">
        <w:rPr>
          <w:rFonts w:ascii="Times New Roman" w:hAnsi="Times New Roman" w:cs="Times New Roman"/>
          <w:lang w:val="en-US"/>
        </w:rPr>
        <w:t xml:space="preserve">while </w:t>
      </w:r>
      <w:r w:rsidR="00CA1596" w:rsidRPr="00CA1596">
        <w:rPr>
          <w:rFonts w:ascii="Times New Roman" w:hAnsi="Times New Roman" w:cs="Times New Roman"/>
          <w:lang w:val="en-US"/>
        </w:rPr>
        <w:t>effort decreases with increasing s</w:t>
      </w:r>
      <w:r w:rsidR="00CA1596">
        <w:rPr>
          <w:rFonts w:ascii="Times New Roman" w:hAnsi="Times New Roman" w:cs="Times New Roman"/>
          <w:lang w:val="en-US"/>
        </w:rPr>
        <w:t xml:space="preserve">kill if 100% of pages have </w:t>
      </w:r>
      <w:r w:rsidR="00CA1596" w:rsidRPr="00CA1596">
        <w:rPr>
          <w:rFonts w:ascii="Times New Roman" w:hAnsi="Times New Roman" w:cs="Times New Roman"/>
          <w:lang w:val="en-US"/>
        </w:rPr>
        <w:t>the experts' evaluation</w:t>
      </w:r>
      <w:r w:rsidR="00CA1596">
        <w:rPr>
          <w:rFonts w:ascii="Times New Roman" w:hAnsi="Times New Roman" w:cs="Times New Roman"/>
          <w:lang w:val="en-US"/>
        </w:rPr>
        <w:t>s</w:t>
      </w:r>
      <w:r w:rsidR="00CA1596" w:rsidRPr="00CA1596">
        <w:rPr>
          <w:rFonts w:ascii="Times New Roman" w:hAnsi="Times New Roman" w:cs="Times New Roman"/>
          <w:lang w:val="en-US"/>
        </w:rPr>
        <w:t>. This can be explain</w:t>
      </w:r>
      <w:r w:rsidR="00CA1596">
        <w:rPr>
          <w:rFonts w:ascii="Times New Roman" w:hAnsi="Times New Roman" w:cs="Times New Roman"/>
          <w:lang w:val="en-US"/>
        </w:rPr>
        <w:t xml:space="preserve">ed as follows: </w:t>
      </w:r>
      <w:r w:rsidR="00CA1596" w:rsidRPr="00CA1596">
        <w:rPr>
          <w:rFonts w:ascii="Times New Roman" w:hAnsi="Times New Roman" w:cs="Times New Roman"/>
          <w:lang w:val="en-US"/>
        </w:rPr>
        <w:t xml:space="preserve">effort "reacts" </w:t>
      </w:r>
      <w:r w:rsidR="00CA1596">
        <w:rPr>
          <w:rFonts w:ascii="Times New Roman" w:hAnsi="Times New Roman" w:cs="Times New Roman"/>
          <w:lang w:val="en-US"/>
        </w:rPr>
        <w:t>to increase</w:t>
      </w:r>
      <w:r w:rsidR="008040CA">
        <w:rPr>
          <w:rFonts w:ascii="Times New Roman" w:hAnsi="Times New Roman" w:cs="Times New Roman"/>
          <w:lang w:val="en-US"/>
        </w:rPr>
        <w:t>d</w:t>
      </w:r>
      <w:r w:rsidR="00CA1596">
        <w:rPr>
          <w:rFonts w:ascii="Times New Roman" w:hAnsi="Times New Roman" w:cs="Times New Roman"/>
          <w:lang w:val="en-US"/>
        </w:rPr>
        <w:t xml:space="preserve"> skill when agents</w:t>
      </w:r>
      <w:r w:rsidR="00CA1596" w:rsidRPr="00CA1596">
        <w:rPr>
          <w:rFonts w:ascii="Times New Roman" w:hAnsi="Times New Roman" w:cs="Times New Roman"/>
          <w:lang w:val="en-US"/>
        </w:rPr>
        <w:t xml:space="preserve"> "notice" that </w:t>
      </w:r>
      <w:r w:rsidR="00CA1596">
        <w:rPr>
          <w:rFonts w:ascii="Times New Roman" w:hAnsi="Times New Roman" w:cs="Times New Roman"/>
          <w:lang w:val="en-US"/>
        </w:rPr>
        <w:t>they can reduce effort without</w:t>
      </w:r>
      <w:r w:rsidR="00CA1596" w:rsidRPr="00CA1596">
        <w:rPr>
          <w:rFonts w:ascii="Times New Roman" w:hAnsi="Times New Roman" w:cs="Times New Roman"/>
          <w:lang w:val="en-US"/>
        </w:rPr>
        <w:t xml:space="preserve"> losing reputat</w:t>
      </w:r>
      <w:r w:rsidR="00CA1596">
        <w:rPr>
          <w:rFonts w:ascii="Times New Roman" w:hAnsi="Times New Roman" w:cs="Times New Roman"/>
          <w:lang w:val="en-US"/>
        </w:rPr>
        <w:t>ion. However, in this case</w:t>
      </w:r>
      <w:r w:rsidR="00CA1596" w:rsidRPr="00CA1596">
        <w:rPr>
          <w:rFonts w:ascii="Times New Roman" w:hAnsi="Times New Roman" w:cs="Times New Roman"/>
          <w:lang w:val="en-US"/>
        </w:rPr>
        <w:t xml:space="preserve"> reputation must be sensit</w:t>
      </w:r>
      <w:r w:rsidR="00CA1596">
        <w:rPr>
          <w:rFonts w:ascii="Times New Roman" w:hAnsi="Times New Roman" w:cs="Times New Roman"/>
          <w:lang w:val="en-US"/>
        </w:rPr>
        <w:t>ive and responsive to changes of effort</w:t>
      </w:r>
      <w:r w:rsidR="00CA1596" w:rsidRPr="00CA1596">
        <w:rPr>
          <w:rFonts w:ascii="Times New Roman" w:hAnsi="Times New Roman" w:cs="Times New Roman"/>
          <w:lang w:val="en-US"/>
        </w:rPr>
        <w:t>. Meanwhile, when there are fewer ratings, reputation is less variable in general and therefore does not react to changes. The agent can itself reduce effort, but his reputation w</w:t>
      </w:r>
      <w:r w:rsidR="00CA1596">
        <w:rPr>
          <w:rFonts w:ascii="Times New Roman" w:hAnsi="Times New Roman" w:cs="Times New Roman"/>
          <w:lang w:val="en-US"/>
        </w:rPr>
        <w:t>ill not change, because there are no expert</w:t>
      </w:r>
      <w:r w:rsidR="00C96C0B">
        <w:rPr>
          <w:rFonts w:ascii="Times New Roman" w:hAnsi="Times New Roman" w:cs="Times New Roman"/>
          <w:lang w:val="en-US"/>
        </w:rPr>
        <w:t>’s</w:t>
      </w:r>
      <w:r w:rsidR="00CA1596">
        <w:rPr>
          <w:rFonts w:ascii="Times New Roman" w:hAnsi="Times New Roman" w:cs="Times New Roman"/>
          <w:lang w:val="en-US"/>
        </w:rPr>
        <w:t xml:space="preserve"> evaluations. Thus,</w:t>
      </w:r>
      <w:r w:rsidR="00CA1596" w:rsidRPr="00CA1596">
        <w:rPr>
          <w:rFonts w:ascii="Times New Roman" w:hAnsi="Times New Roman" w:cs="Times New Roman"/>
          <w:lang w:val="en-US"/>
        </w:rPr>
        <w:t xml:space="preserve"> the agent</w:t>
      </w:r>
      <w:r w:rsidR="008040CA">
        <w:rPr>
          <w:rFonts w:ascii="Times New Roman" w:hAnsi="Times New Roman" w:cs="Times New Roman"/>
          <w:lang w:val="en-US"/>
        </w:rPr>
        <w:t>s</w:t>
      </w:r>
      <w:r w:rsidR="00CA1596" w:rsidRPr="00CA1596">
        <w:rPr>
          <w:rFonts w:ascii="Times New Roman" w:hAnsi="Times New Roman" w:cs="Times New Roman"/>
          <w:lang w:val="en-US"/>
        </w:rPr>
        <w:t xml:space="preserve"> </w:t>
      </w:r>
      <w:r w:rsidR="008040CA">
        <w:rPr>
          <w:rFonts w:ascii="Times New Roman" w:hAnsi="Times New Roman" w:cs="Times New Roman"/>
          <w:lang w:val="en-US"/>
        </w:rPr>
        <w:t xml:space="preserve">effort will remain high. </w:t>
      </w:r>
    </w:p>
    <w:p w14:paraId="4E27E009" w14:textId="5B9646A5" w:rsidR="002347D0" w:rsidRPr="00E45CD5" w:rsidRDefault="002347D0" w:rsidP="00A83AD0">
      <w:pPr>
        <w:spacing w:line="360" w:lineRule="auto"/>
        <w:jc w:val="both"/>
        <w:rPr>
          <w:rFonts w:ascii="Times New Roman" w:hAnsi="Times New Roman" w:cs="Times New Roman"/>
          <w:lang w:val="en-US"/>
        </w:rPr>
      </w:pPr>
      <w:r>
        <w:rPr>
          <w:rFonts w:ascii="Times New Roman" w:hAnsi="Times New Roman" w:cs="Times New Roman"/>
          <w:lang w:val="en-US"/>
        </w:rPr>
        <w:t xml:space="preserve">The second observation is that </w:t>
      </w:r>
      <w:r w:rsidR="001113A7">
        <w:rPr>
          <w:rFonts w:ascii="Times New Roman" w:hAnsi="Times New Roman" w:cs="Times New Roman"/>
          <w:lang w:val="en-US"/>
        </w:rPr>
        <w:t>when there are no webpages with expert’s rating in the system, agents’ effort is close to 0. It could mean that even small number of expert’s ratings and a low risk of verification of agents’ evaluation will motivate agents to invest effort.</w:t>
      </w:r>
      <w:r w:rsidR="000D0D85">
        <w:rPr>
          <w:rFonts w:ascii="Times New Roman" w:hAnsi="Times New Roman" w:cs="Times New Roman"/>
          <w:lang w:val="en-US"/>
        </w:rPr>
        <w:t xml:space="preserve"> This result is good news for online platforms that rely on voluntary, expert verification of quality of user-generated content.</w:t>
      </w:r>
    </w:p>
    <w:p w14:paraId="32669220" w14:textId="2814E5FA" w:rsidR="00E45CD5" w:rsidRPr="00E45CD5" w:rsidRDefault="00E45CD5" w:rsidP="00E45CD5">
      <w:pPr>
        <w:pStyle w:val="Caption"/>
        <w:keepNext/>
        <w:jc w:val="center"/>
      </w:pPr>
      <w:r w:rsidRPr="00E45CD5">
        <w:t xml:space="preserve">Table </w:t>
      </w:r>
      <w:r>
        <w:fldChar w:fldCharType="begin"/>
      </w:r>
      <w:r w:rsidRPr="00E45CD5">
        <w:instrText xml:space="preserve"> SEQ Table \* ARABIC </w:instrText>
      </w:r>
      <w:r>
        <w:fldChar w:fldCharType="separate"/>
      </w:r>
      <w:r w:rsidRPr="00E45CD5">
        <w:rPr>
          <w:noProof/>
        </w:rPr>
        <w:t>13</w:t>
      </w:r>
      <w:r>
        <w:fldChar w:fldCharType="end"/>
      </w:r>
      <w:r w:rsidRPr="00E45CD5">
        <w:t xml:space="preserve">. </w:t>
      </w:r>
      <w:r w:rsidR="003A13BE">
        <w:t>A</w:t>
      </w:r>
      <w:r w:rsidRPr="00A61AEE">
        <w:t>verage effort for</w:t>
      </w:r>
      <w:r>
        <w:t xml:space="preserve"> the</w:t>
      </w:r>
      <w:r w:rsidRPr="00A61AEE">
        <w:t xml:space="preserve"> last g</w:t>
      </w:r>
      <w:r>
        <w:t>eneration for 24</w:t>
      </w:r>
      <w:r w:rsidRPr="00A61AEE">
        <w:t xml:space="preserve"> scenarios without the participation strategy</w:t>
      </w:r>
      <w:r>
        <w:t>. 25%</w:t>
      </w:r>
      <w:r w:rsidR="00A86888">
        <w:t xml:space="preserve"> of </w:t>
      </w:r>
      <w:r>
        <w:t xml:space="preserve"> pages with expert’s ratings</w:t>
      </w:r>
    </w:p>
    <w:tbl>
      <w:tblPr>
        <w:tblStyle w:val="PlainTable21"/>
        <w:tblW w:w="0" w:type="auto"/>
        <w:jc w:val="center"/>
        <w:tblLook w:val="06A0" w:firstRow="1" w:lastRow="0" w:firstColumn="1" w:lastColumn="0" w:noHBand="1" w:noVBand="1"/>
      </w:tblPr>
      <w:tblGrid>
        <w:gridCol w:w="606"/>
        <w:gridCol w:w="566"/>
        <w:gridCol w:w="666"/>
        <w:gridCol w:w="566"/>
        <w:gridCol w:w="566"/>
        <w:gridCol w:w="566"/>
        <w:gridCol w:w="566"/>
        <w:gridCol w:w="236"/>
      </w:tblGrid>
      <w:tr w:rsidR="00E45CD5" w:rsidRPr="00A56440" w14:paraId="65001BFB" w14:textId="77777777" w:rsidTr="000C344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40095FE" w14:textId="77777777" w:rsidR="00E45CD5" w:rsidRPr="00A56440" w:rsidRDefault="00E45CD5" w:rsidP="000C3446">
            <w:pPr>
              <w:spacing w:line="360" w:lineRule="auto"/>
              <w:jc w:val="center"/>
              <w:rPr>
                <w:rFonts w:ascii="Times New Roman" w:hAnsi="Times New Roman" w:cs="Times New Roman"/>
                <w:sz w:val="20"/>
                <w:szCs w:val="20"/>
                <w:lang w:val="en-US"/>
              </w:rPr>
            </w:pPr>
            <w:r w:rsidRPr="00A56440">
              <w:rPr>
                <w:rFonts w:ascii="Times New Roman" w:hAnsi="Times New Roman" w:cs="Times New Roman"/>
                <w:sz w:val="20"/>
                <w:szCs w:val="20"/>
                <w:lang w:val="en-US"/>
              </w:rPr>
              <w:t>Skill</w:t>
            </w:r>
          </w:p>
        </w:tc>
        <w:tc>
          <w:tcPr>
            <w:tcW w:w="0" w:type="auto"/>
            <w:gridSpan w:val="6"/>
          </w:tcPr>
          <w:p w14:paraId="4586E5E0" w14:textId="77777777" w:rsidR="00E45CD5" w:rsidRPr="00A56440" w:rsidRDefault="00E45CD5" w:rsidP="000C34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Payoff</w:t>
            </w:r>
          </w:p>
        </w:tc>
        <w:tc>
          <w:tcPr>
            <w:tcW w:w="236" w:type="dxa"/>
          </w:tcPr>
          <w:p w14:paraId="632D897B" w14:textId="77777777" w:rsidR="00E45CD5" w:rsidRPr="00A56440" w:rsidRDefault="00E45CD5" w:rsidP="000C344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E45CD5" w:rsidRPr="00A56440" w14:paraId="1F23A6DD"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3E6664" w14:textId="77777777" w:rsidR="00E45CD5" w:rsidRPr="00A56440" w:rsidRDefault="00E45CD5" w:rsidP="000C3446">
            <w:pPr>
              <w:jc w:val="center"/>
              <w:rPr>
                <w:rFonts w:ascii="Times New Roman" w:hAnsi="Times New Roman" w:cs="Times New Roman"/>
                <w:sz w:val="20"/>
                <w:szCs w:val="20"/>
                <w:lang w:val="en-US"/>
              </w:rPr>
            </w:pPr>
          </w:p>
        </w:tc>
        <w:tc>
          <w:tcPr>
            <w:tcW w:w="0" w:type="auto"/>
          </w:tcPr>
          <w:p w14:paraId="04EAEDFD"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PH</w:t>
            </w:r>
          </w:p>
        </w:tc>
        <w:tc>
          <w:tcPr>
            <w:tcW w:w="0" w:type="auto"/>
          </w:tcPr>
          <w:p w14:paraId="43B8A65A"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O</w:t>
            </w:r>
          </w:p>
        </w:tc>
        <w:tc>
          <w:tcPr>
            <w:tcW w:w="0" w:type="auto"/>
          </w:tcPr>
          <w:p w14:paraId="1DD2A151"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w:t>
            </w:r>
          </w:p>
        </w:tc>
        <w:tc>
          <w:tcPr>
            <w:tcW w:w="0" w:type="auto"/>
            <w:vAlign w:val="center"/>
          </w:tcPr>
          <w:p w14:paraId="34835301"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H</w:t>
            </w:r>
          </w:p>
        </w:tc>
        <w:tc>
          <w:tcPr>
            <w:tcW w:w="0" w:type="auto"/>
          </w:tcPr>
          <w:p w14:paraId="2D141825"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M</w:t>
            </w:r>
          </w:p>
        </w:tc>
        <w:tc>
          <w:tcPr>
            <w:tcW w:w="0" w:type="auto"/>
          </w:tcPr>
          <w:p w14:paraId="76EF018E"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N</w:t>
            </w:r>
          </w:p>
        </w:tc>
        <w:tc>
          <w:tcPr>
            <w:tcW w:w="236" w:type="dxa"/>
          </w:tcPr>
          <w:p w14:paraId="4A1B94AE"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E45CD5" w:rsidRPr="00A56440" w14:paraId="5135DF5E"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C522FC" w14:textId="77777777" w:rsidR="00E45CD5" w:rsidRPr="00A56440" w:rsidRDefault="00E45CD5"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w:t>
            </w:r>
          </w:p>
        </w:tc>
        <w:tc>
          <w:tcPr>
            <w:tcW w:w="0" w:type="auto"/>
          </w:tcPr>
          <w:p w14:paraId="66DBE7F3"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0.98</w:t>
            </w:r>
          </w:p>
        </w:tc>
        <w:tc>
          <w:tcPr>
            <w:tcW w:w="0" w:type="auto"/>
          </w:tcPr>
          <w:p w14:paraId="1D5E3D48"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0.003</w:t>
            </w:r>
          </w:p>
        </w:tc>
        <w:tc>
          <w:tcPr>
            <w:tcW w:w="0" w:type="auto"/>
          </w:tcPr>
          <w:p w14:paraId="4361AB21"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0.98</w:t>
            </w:r>
          </w:p>
        </w:tc>
        <w:tc>
          <w:tcPr>
            <w:tcW w:w="0" w:type="auto"/>
          </w:tcPr>
          <w:p w14:paraId="14EEDEC4"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0.98</w:t>
            </w:r>
          </w:p>
        </w:tc>
        <w:tc>
          <w:tcPr>
            <w:tcW w:w="0" w:type="auto"/>
          </w:tcPr>
          <w:p w14:paraId="2AE4CD83" w14:textId="77777777" w:rsidR="00E45CD5" w:rsidRPr="00FE68A5"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26ACD8EF" w14:textId="77777777" w:rsidR="00E45CD5" w:rsidRPr="00FE68A5"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236" w:type="dxa"/>
          </w:tcPr>
          <w:p w14:paraId="500B0118" w14:textId="77777777" w:rsidR="00E45CD5" w:rsidRPr="00E50043"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lang w:val="en-US"/>
              </w:rPr>
            </w:pPr>
          </w:p>
        </w:tc>
      </w:tr>
      <w:tr w:rsidR="00E45CD5" w:rsidRPr="00A56440" w14:paraId="5171CC8D"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C6F756" w14:textId="77777777" w:rsidR="00E45CD5" w:rsidRPr="00A56440" w:rsidRDefault="00E45CD5"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0.3</w:t>
            </w:r>
          </w:p>
        </w:tc>
        <w:tc>
          <w:tcPr>
            <w:tcW w:w="0" w:type="auto"/>
          </w:tcPr>
          <w:p w14:paraId="5E0B5E14"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75251C2D"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0.003</w:t>
            </w:r>
          </w:p>
        </w:tc>
        <w:tc>
          <w:tcPr>
            <w:tcW w:w="0" w:type="auto"/>
          </w:tcPr>
          <w:p w14:paraId="2BB6CE4E"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1F1545CD"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0.98</w:t>
            </w:r>
          </w:p>
        </w:tc>
        <w:tc>
          <w:tcPr>
            <w:tcW w:w="0" w:type="auto"/>
          </w:tcPr>
          <w:p w14:paraId="0E239D8C" w14:textId="77777777" w:rsidR="00E45CD5" w:rsidRPr="00FE68A5"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075FAFB2" w14:textId="77777777" w:rsidR="00E45CD5" w:rsidRPr="00FE68A5"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236" w:type="dxa"/>
          </w:tcPr>
          <w:p w14:paraId="7CE3FD1A" w14:textId="77777777" w:rsidR="00E45CD5" w:rsidRPr="00E50043"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lang w:val="en-US"/>
              </w:rPr>
            </w:pPr>
          </w:p>
        </w:tc>
      </w:tr>
      <w:tr w:rsidR="00E45CD5" w:rsidRPr="00A56440" w14:paraId="05575439"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C10BAD" w14:textId="77777777" w:rsidR="00E45CD5" w:rsidRPr="00A56440" w:rsidRDefault="00E45CD5"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0.5</w:t>
            </w:r>
          </w:p>
        </w:tc>
        <w:tc>
          <w:tcPr>
            <w:tcW w:w="0" w:type="auto"/>
          </w:tcPr>
          <w:p w14:paraId="29E9A625"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0397990F"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0.003</w:t>
            </w:r>
          </w:p>
        </w:tc>
        <w:tc>
          <w:tcPr>
            <w:tcW w:w="0" w:type="auto"/>
          </w:tcPr>
          <w:p w14:paraId="69D79017"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0DBFB2AD"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0E36550B" w14:textId="77777777" w:rsidR="00E45CD5" w:rsidRPr="00FE68A5"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55693154" w14:textId="77777777" w:rsidR="00E45CD5" w:rsidRPr="00FE68A5"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236" w:type="dxa"/>
          </w:tcPr>
          <w:p w14:paraId="3F965568" w14:textId="77777777" w:rsidR="00E45CD5" w:rsidRPr="00E50043"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lang w:val="en-US"/>
              </w:rPr>
            </w:pPr>
          </w:p>
        </w:tc>
      </w:tr>
      <w:tr w:rsidR="00E45CD5" w:rsidRPr="00A56440" w14:paraId="4AF2F051"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46AF3B" w14:textId="77777777" w:rsidR="00E45CD5" w:rsidRPr="00A56440" w:rsidRDefault="00E45CD5"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1</w:t>
            </w:r>
          </w:p>
        </w:tc>
        <w:tc>
          <w:tcPr>
            <w:tcW w:w="0" w:type="auto"/>
          </w:tcPr>
          <w:p w14:paraId="6CBD1777"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2D3A1071"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0.003</w:t>
            </w:r>
          </w:p>
        </w:tc>
        <w:tc>
          <w:tcPr>
            <w:tcW w:w="0" w:type="auto"/>
          </w:tcPr>
          <w:p w14:paraId="2795924C"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301A3FE2" w14:textId="77777777" w:rsidR="00E45CD5" w:rsidRPr="00FE68A5"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7A118582" w14:textId="77777777" w:rsidR="00E45CD5" w:rsidRPr="00FE68A5"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0" w:type="auto"/>
          </w:tcPr>
          <w:p w14:paraId="0D3BC637" w14:textId="77777777" w:rsidR="00E45CD5" w:rsidRPr="00FE68A5"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FE68A5">
              <w:rPr>
                <w:rFonts w:ascii="Times New Roman" w:hAnsi="Times New Roman" w:cs="Times New Roman"/>
                <w:sz w:val="20"/>
                <w:szCs w:val="20"/>
                <w:lang w:val="en-US"/>
              </w:rPr>
              <w:t>0.99</w:t>
            </w:r>
          </w:p>
        </w:tc>
        <w:tc>
          <w:tcPr>
            <w:tcW w:w="236" w:type="dxa"/>
          </w:tcPr>
          <w:p w14:paraId="492FD45E" w14:textId="77777777" w:rsidR="00E45CD5" w:rsidRPr="00E50043"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lang w:val="en-US"/>
              </w:rPr>
            </w:pPr>
          </w:p>
        </w:tc>
      </w:tr>
    </w:tbl>
    <w:p w14:paraId="6C00A2E0" w14:textId="0A0B2922" w:rsidR="00E45CD5" w:rsidRDefault="00E45CD5" w:rsidP="00E45CD5"/>
    <w:p w14:paraId="6F754D9A" w14:textId="21AB856E" w:rsidR="00E45CD5" w:rsidRPr="00E45CD5" w:rsidRDefault="00E45CD5" w:rsidP="00E45CD5">
      <w:pPr>
        <w:pStyle w:val="Caption"/>
        <w:ind w:firstLine="0"/>
        <w:jc w:val="center"/>
      </w:pPr>
      <w:r w:rsidRPr="00E45CD5">
        <w:t xml:space="preserve">Table </w:t>
      </w:r>
      <w:r>
        <w:fldChar w:fldCharType="begin"/>
      </w:r>
      <w:r w:rsidRPr="00E45CD5">
        <w:instrText xml:space="preserve"> SEQ Table \* ARABIC </w:instrText>
      </w:r>
      <w:r>
        <w:fldChar w:fldCharType="separate"/>
      </w:r>
      <w:r w:rsidRPr="00E45CD5">
        <w:rPr>
          <w:noProof/>
        </w:rPr>
        <w:t>14</w:t>
      </w:r>
      <w:r>
        <w:fldChar w:fldCharType="end"/>
      </w:r>
      <w:r w:rsidRPr="00E45CD5">
        <w:t xml:space="preserve">. </w:t>
      </w:r>
      <w:r w:rsidR="003A13BE">
        <w:t>A</w:t>
      </w:r>
      <w:r>
        <w:t>verage reputation scores for each scenario, 25% pages with expert’s rating</w:t>
      </w:r>
    </w:p>
    <w:tbl>
      <w:tblPr>
        <w:tblStyle w:val="PlainTable21"/>
        <w:tblW w:w="0" w:type="auto"/>
        <w:jc w:val="center"/>
        <w:tblLook w:val="06A0" w:firstRow="1" w:lastRow="0" w:firstColumn="1" w:lastColumn="0" w:noHBand="1" w:noVBand="1"/>
      </w:tblPr>
      <w:tblGrid>
        <w:gridCol w:w="606"/>
        <w:gridCol w:w="533"/>
        <w:gridCol w:w="583"/>
        <w:gridCol w:w="516"/>
        <w:gridCol w:w="516"/>
        <w:gridCol w:w="516"/>
        <w:gridCol w:w="516"/>
        <w:gridCol w:w="236"/>
      </w:tblGrid>
      <w:tr w:rsidR="00E45CD5" w:rsidRPr="00A56440" w14:paraId="103BFC07" w14:textId="77777777" w:rsidTr="000C344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2F123F" w14:textId="77777777" w:rsidR="00E45CD5" w:rsidRPr="00A56440" w:rsidRDefault="00E45CD5" w:rsidP="000C3446">
            <w:pPr>
              <w:spacing w:line="360" w:lineRule="auto"/>
              <w:jc w:val="center"/>
              <w:rPr>
                <w:rFonts w:ascii="Times New Roman" w:hAnsi="Times New Roman" w:cs="Times New Roman"/>
                <w:sz w:val="20"/>
                <w:szCs w:val="20"/>
                <w:lang w:val="en-US"/>
              </w:rPr>
            </w:pPr>
            <w:r w:rsidRPr="00A56440">
              <w:rPr>
                <w:rFonts w:ascii="Times New Roman" w:hAnsi="Times New Roman" w:cs="Times New Roman"/>
                <w:sz w:val="20"/>
                <w:szCs w:val="20"/>
                <w:lang w:val="en-US"/>
              </w:rPr>
              <w:t>Skill</w:t>
            </w:r>
          </w:p>
        </w:tc>
        <w:tc>
          <w:tcPr>
            <w:tcW w:w="0" w:type="auto"/>
            <w:gridSpan w:val="6"/>
          </w:tcPr>
          <w:p w14:paraId="62DBB3C1" w14:textId="77777777" w:rsidR="00E45CD5" w:rsidRPr="00A56440" w:rsidRDefault="00E45CD5" w:rsidP="000C34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Payoff</w:t>
            </w:r>
          </w:p>
        </w:tc>
        <w:tc>
          <w:tcPr>
            <w:tcW w:w="236" w:type="dxa"/>
          </w:tcPr>
          <w:p w14:paraId="218BEE26" w14:textId="77777777" w:rsidR="00E45CD5" w:rsidRPr="00A56440" w:rsidRDefault="00E45CD5" w:rsidP="000C344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E45CD5" w:rsidRPr="00A56440" w14:paraId="45D73296"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405250" w14:textId="77777777" w:rsidR="00E45CD5" w:rsidRPr="00A56440" w:rsidRDefault="00E45CD5" w:rsidP="000C3446">
            <w:pPr>
              <w:jc w:val="center"/>
              <w:rPr>
                <w:rFonts w:ascii="Times New Roman" w:hAnsi="Times New Roman" w:cs="Times New Roman"/>
                <w:sz w:val="20"/>
                <w:szCs w:val="20"/>
                <w:lang w:val="en-US"/>
              </w:rPr>
            </w:pPr>
          </w:p>
        </w:tc>
        <w:tc>
          <w:tcPr>
            <w:tcW w:w="0" w:type="auto"/>
          </w:tcPr>
          <w:p w14:paraId="06A2A2A1"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PH</w:t>
            </w:r>
          </w:p>
        </w:tc>
        <w:tc>
          <w:tcPr>
            <w:tcW w:w="0" w:type="auto"/>
          </w:tcPr>
          <w:p w14:paraId="2845AC9E"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O</w:t>
            </w:r>
          </w:p>
        </w:tc>
        <w:tc>
          <w:tcPr>
            <w:tcW w:w="0" w:type="auto"/>
          </w:tcPr>
          <w:p w14:paraId="13FBF0BC"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w:t>
            </w:r>
          </w:p>
        </w:tc>
        <w:tc>
          <w:tcPr>
            <w:tcW w:w="0" w:type="auto"/>
            <w:vAlign w:val="center"/>
          </w:tcPr>
          <w:p w14:paraId="434F0CC7"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H</w:t>
            </w:r>
          </w:p>
        </w:tc>
        <w:tc>
          <w:tcPr>
            <w:tcW w:w="0" w:type="auto"/>
          </w:tcPr>
          <w:p w14:paraId="4AA9F5C6"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M</w:t>
            </w:r>
          </w:p>
        </w:tc>
        <w:tc>
          <w:tcPr>
            <w:tcW w:w="0" w:type="auto"/>
          </w:tcPr>
          <w:p w14:paraId="754691B5"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N</w:t>
            </w:r>
          </w:p>
        </w:tc>
        <w:tc>
          <w:tcPr>
            <w:tcW w:w="236" w:type="dxa"/>
          </w:tcPr>
          <w:p w14:paraId="2F50B25C"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E45CD5" w:rsidRPr="00A56440" w14:paraId="6AAC3D4C"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BC830D" w14:textId="77777777" w:rsidR="00E45CD5" w:rsidRPr="00A56440" w:rsidRDefault="00E45CD5"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w:t>
            </w:r>
          </w:p>
        </w:tc>
        <w:tc>
          <w:tcPr>
            <w:tcW w:w="0" w:type="auto"/>
          </w:tcPr>
          <w:p w14:paraId="39FC6C67"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-90</w:t>
            </w:r>
          </w:p>
        </w:tc>
        <w:tc>
          <w:tcPr>
            <w:tcW w:w="0" w:type="auto"/>
          </w:tcPr>
          <w:p w14:paraId="23D78DCD"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-210</w:t>
            </w:r>
          </w:p>
        </w:tc>
        <w:tc>
          <w:tcPr>
            <w:tcW w:w="0" w:type="auto"/>
          </w:tcPr>
          <w:p w14:paraId="1F67B7E8"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39</w:t>
            </w:r>
          </w:p>
        </w:tc>
        <w:tc>
          <w:tcPr>
            <w:tcW w:w="0" w:type="auto"/>
          </w:tcPr>
          <w:p w14:paraId="69070F3A"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-18</w:t>
            </w:r>
          </w:p>
        </w:tc>
        <w:tc>
          <w:tcPr>
            <w:tcW w:w="0" w:type="auto"/>
          </w:tcPr>
          <w:p w14:paraId="4EE01D01"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76</w:t>
            </w:r>
          </w:p>
        </w:tc>
        <w:tc>
          <w:tcPr>
            <w:tcW w:w="0" w:type="auto"/>
          </w:tcPr>
          <w:p w14:paraId="06C58FA6"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128</w:t>
            </w:r>
          </w:p>
        </w:tc>
        <w:tc>
          <w:tcPr>
            <w:tcW w:w="236" w:type="dxa"/>
          </w:tcPr>
          <w:p w14:paraId="64249670"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E45CD5" w:rsidRPr="00A56440" w14:paraId="6558CF73"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B87B0D" w14:textId="77777777" w:rsidR="00E45CD5" w:rsidRPr="00A56440" w:rsidRDefault="00E45CD5"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0.3</w:t>
            </w:r>
          </w:p>
        </w:tc>
        <w:tc>
          <w:tcPr>
            <w:tcW w:w="0" w:type="auto"/>
          </w:tcPr>
          <w:p w14:paraId="7C5597E2"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-5.8</w:t>
            </w:r>
          </w:p>
        </w:tc>
        <w:tc>
          <w:tcPr>
            <w:tcW w:w="0" w:type="auto"/>
          </w:tcPr>
          <w:p w14:paraId="7AB0A42C"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-206</w:t>
            </w:r>
          </w:p>
        </w:tc>
        <w:tc>
          <w:tcPr>
            <w:tcW w:w="0" w:type="auto"/>
          </w:tcPr>
          <w:p w14:paraId="65971B8D"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90</w:t>
            </w:r>
          </w:p>
        </w:tc>
        <w:tc>
          <w:tcPr>
            <w:tcW w:w="0" w:type="auto"/>
          </w:tcPr>
          <w:p w14:paraId="7108DBE4"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34</w:t>
            </w:r>
          </w:p>
        </w:tc>
        <w:tc>
          <w:tcPr>
            <w:tcW w:w="0" w:type="auto"/>
          </w:tcPr>
          <w:p w14:paraId="7BE8BAB4"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116</w:t>
            </w:r>
          </w:p>
        </w:tc>
        <w:tc>
          <w:tcPr>
            <w:tcW w:w="0" w:type="auto"/>
          </w:tcPr>
          <w:p w14:paraId="2A4F756A"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154</w:t>
            </w:r>
          </w:p>
        </w:tc>
        <w:tc>
          <w:tcPr>
            <w:tcW w:w="236" w:type="dxa"/>
          </w:tcPr>
          <w:p w14:paraId="45583E3F"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E45CD5" w:rsidRPr="00A56440" w14:paraId="72501B69"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1B6371" w14:textId="77777777" w:rsidR="00E45CD5" w:rsidRPr="00A56440" w:rsidRDefault="00E45CD5"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0.5</w:t>
            </w:r>
          </w:p>
        </w:tc>
        <w:tc>
          <w:tcPr>
            <w:tcW w:w="0" w:type="auto"/>
          </w:tcPr>
          <w:p w14:paraId="04C2B8C7"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87</w:t>
            </w:r>
          </w:p>
        </w:tc>
        <w:tc>
          <w:tcPr>
            <w:tcW w:w="0" w:type="auto"/>
          </w:tcPr>
          <w:p w14:paraId="3D374BC9"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-224</w:t>
            </w:r>
          </w:p>
        </w:tc>
        <w:tc>
          <w:tcPr>
            <w:tcW w:w="0" w:type="auto"/>
          </w:tcPr>
          <w:p w14:paraId="0D633F48"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140</w:t>
            </w:r>
          </w:p>
        </w:tc>
        <w:tc>
          <w:tcPr>
            <w:tcW w:w="0" w:type="auto"/>
          </w:tcPr>
          <w:p w14:paraId="337F57CB"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96</w:t>
            </w:r>
          </w:p>
        </w:tc>
        <w:tc>
          <w:tcPr>
            <w:tcW w:w="0" w:type="auto"/>
          </w:tcPr>
          <w:p w14:paraId="3757C7C9"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141</w:t>
            </w:r>
          </w:p>
        </w:tc>
        <w:tc>
          <w:tcPr>
            <w:tcW w:w="0" w:type="auto"/>
          </w:tcPr>
          <w:p w14:paraId="3D9836F9"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186</w:t>
            </w:r>
          </w:p>
        </w:tc>
        <w:tc>
          <w:tcPr>
            <w:tcW w:w="236" w:type="dxa"/>
          </w:tcPr>
          <w:p w14:paraId="1381B6D7"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E45CD5" w:rsidRPr="00A56440" w14:paraId="21629F0B"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388C06" w14:textId="77777777" w:rsidR="00E45CD5" w:rsidRPr="00A56440" w:rsidRDefault="00E45CD5"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1</w:t>
            </w:r>
          </w:p>
        </w:tc>
        <w:tc>
          <w:tcPr>
            <w:tcW w:w="0" w:type="auto"/>
          </w:tcPr>
          <w:p w14:paraId="426085D7"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250</w:t>
            </w:r>
          </w:p>
        </w:tc>
        <w:tc>
          <w:tcPr>
            <w:tcW w:w="0" w:type="auto"/>
          </w:tcPr>
          <w:p w14:paraId="0BFB63C6"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-196</w:t>
            </w:r>
          </w:p>
        </w:tc>
        <w:tc>
          <w:tcPr>
            <w:tcW w:w="0" w:type="auto"/>
          </w:tcPr>
          <w:p w14:paraId="462F4E2A"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266</w:t>
            </w:r>
          </w:p>
        </w:tc>
        <w:tc>
          <w:tcPr>
            <w:tcW w:w="0" w:type="auto"/>
          </w:tcPr>
          <w:p w14:paraId="1FD673AE" w14:textId="77777777" w:rsidR="00E45CD5" w:rsidRPr="00A56440" w:rsidRDefault="00E45CD5"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198</w:t>
            </w:r>
          </w:p>
        </w:tc>
        <w:tc>
          <w:tcPr>
            <w:tcW w:w="0" w:type="auto"/>
          </w:tcPr>
          <w:p w14:paraId="0120AC90"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171</w:t>
            </w:r>
          </w:p>
        </w:tc>
        <w:tc>
          <w:tcPr>
            <w:tcW w:w="0" w:type="auto"/>
          </w:tcPr>
          <w:p w14:paraId="5D88B553"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206</w:t>
            </w:r>
          </w:p>
        </w:tc>
        <w:tc>
          <w:tcPr>
            <w:tcW w:w="236" w:type="dxa"/>
          </w:tcPr>
          <w:p w14:paraId="60A12704" w14:textId="77777777" w:rsidR="00E45CD5" w:rsidRPr="00A56440" w:rsidRDefault="00E45CD5"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bl>
    <w:p w14:paraId="5F7C33A0" w14:textId="5995EBAC" w:rsidR="00E45CD5" w:rsidRDefault="00E45CD5" w:rsidP="00E45CD5"/>
    <w:p w14:paraId="1B428223" w14:textId="0137BF12" w:rsidR="00A86888" w:rsidRPr="00A86888" w:rsidRDefault="00A86888" w:rsidP="00A86888">
      <w:pPr>
        <w:pStyle w:val="Caption"/>
        <w:keepNext/>
        <w:jc w:val="center"/>
      </w:pPr>
      <w:r w:rsidRPr="00A86888">
        <w:t xml:space="preserve">Table </w:t>
      </w:r>
      <w:r>
        <w:fldChar w:fldCharType="begin"/>
      </w:r>
      <w:r w:rsidRPr="00A86888">
        <w:instrText xml:space="preserve"> SEQ Table \* ARABIC </w:instrText>
      </w:r>
      <w:r>
        <w:fldChar w:fldCharType="separate"/>
      </w:r>
      <w:r w:rsidRPr="00A86888">
        <w:rPr>
          <w:noProof/>
        </w:rPr>
        <w:t>15</w:t>
      </w:r>
      <w:r>
        <w:fldChar w:fldCharType="end"/>
      </w:r>
      <w:r w:rsidRPr="00A86888">
        <w:t xml:space="preserve">. </w:t>
      </w:r>
      <w:r w:rsidR="003A13BE">
        <w:t>A</w:t>
      </w:r>
      <w:r w:rsidRPr="00A61AEE">
        <w:t>verage effort for</w:t>
      </w:r>
      <w:r>
        <w:t xml:space="preserve"> the</w:t>
      </w:r>
      <w:r w:rsidRPr="00A61AEE">
        <w:t xml:space="preserve"> last g</w:t>
      </w:r>
      <w:r>
        <w:t>eneration for 24</w:t>
      </w:r>
      <w:r w:rsidRPr="00A61AEE">
        <w:t xml:space="preserve"> scenarios without the participation strategy</w:t>
      </w:r>
      <w:r>
        <w:t>. 0% of pages with expert’s ratings</w:t>
      </w:r>
    </w:p>
    <w:tbl>
      <w:tblPr>
        <w:tblStyle w:val="PlainTable21"/>
        <w:tblW w:w="0" w:type="auto"/>
        <w:jc w:val="center"/>
        <w:tblLook w:val="06A0" w:firstRow="1" w:lastRow="0" w:firstColumn="1" w:lastColumn="0" w:noHBand="1" w:noVBand="1"/>
      </w:tblPr>
      <w:tblGrid>
        <w:gridCol w:w="606"/>
        <w:gridCol w:w="666"/>
        <w:gridCol w:w="666"/>
        <w:gridCol w:w="666"/>
        <w:gridCol w:w="666"/>
        <w:gridCol w:w="666"/>
        <w:gridCol w:w="666"/>
        <w:gridCol w:w="236"/>
      </w:tblGrid>
      <w:tr w:rsidR="00A86888" w:rsidRPr="00A56440" w14:paraId="7420C5E2" w14:textId="77777777" w:rsidTr="000C344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873FE5" w14:textId="77777777" w:rsidR="00A86888" w:rsidRPr="00A56440" w:rsidRDefault="00A86888" w:rsidP="000C3446">
            <w:pPr>
              <w:spacing w:line="360" w:lineRule="auto"/>
              <w:jc w:val="center"/>
              <w:rPr>
                <w:rFonts w:ascii="Times New Roman" w:hAnsi="Times New Roman" w:cs="Times New Roman"/>
                <w:sz w:val="20"/>
                <w:szCs w:val="20"/>
                <w:lang w:val="en-US"/>
              </w:rPr>
            </w:pPr>
            <w:r w:rsidRPr="00A56440">
              <w:rPr>
                <w:rFonts w:ascii="Times New Roman" w:hAnsi="Times New Roman" w:cs="Times New Roman"/>
                <w:sz w:val="20"/>
                <w:szCs w:val="20"/>
                <w:lang w:val="en-US"/>
              </w:rPr>
              <w:t>Skill</w:t>
            </w:r>
          </w:p>
        </w:tc>
        <w:tc>
          <w:tcPr>
            <w:tcW w:w="0" w:type="auto"/>
            <w:gridSpan w:val="6"/>
          </w:tcPr>
          <w:p w14:paraId="1CAB2376" w14:textId="77777777" w:rsidR="00A86888" w:rsidRPr="00A56440" w:rsidRDefault="00A86888" w:rsidP="000C34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Payoff</w:t>
            </w:r>
          </w:p>
        </w:tc>
        <w:tc>
          <w:tcPr>
            <w:tcW w:w="236" w:type="dxa"/>
          </w:tcPr>
          <w:p w14:paraId="6C7C3597" w14:textId="77777777" w:rsidR="00A86888" w:rsidRPr="00A56440" w:rsidRDefault="00A86888" w:rsidP="000C344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A86888" w:rsidRPr="00A56440" w14:paraId="39E2DE0B"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545BD3" w14:textId="77777777" w:rsidR="00A86888" w:rsidRPr="00A56440" w:rsidRDefault="00A86888" w:rsidP="000C3446">
            <w:pPr>
              <w:jc w:val="center"/>
              <w:rPr>
                <w:rFonts w:ascii="Times New Roman" w:hAnsi="Times New Roman" w:cs="Times New Roman"/>
                <w:sz w:val="20"/>
                <w:szCs w:val="20"/>
                <w:lang w:val="en-US"/>
              </w:rPr>
            </w:pPr>
          </w:p>
        </w:tc>
        <w:tc>
          <w:tcPr>
            <w:tcW w:w="0" w:type="auto"/>
          </w:tcPr>
          <w:p w14:paraId="475376B5" w14:textId="77777777" w:rsidR="00A86888" w:rsidRPr="00242EE5"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242EE5">
              <w:rPr>
                <w:rFonts w:ascii="Times New Roman" w:hAnsi="Times New Roman" w:cs="Times New Roman"/>
                <w:b/>
                <w:sz w:val="20"/>
                <w:szCs w:val="20"/>
                <w:lang w:val="en-US"/>
              </w:rPr>
              <w:t>PH</w:t>
            </w:r>
          </w:p>
        </w:tc>
        <w:tc>
          <w:tcPr>
            <w:tcW w:w="0" w:type="auto"/>
          </w:tcPr>
          <w:p w14:paraId="67FDDB6A" w14:textId="77777777" w:rsidR="00A86888" w:rsidRPr="00242EE5"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242EE5">
              <w:rPr>
                <w:rFonts w:ascii="Times New Roman" w:hAnsi="Times New Roman" w:cs="Times New Roman"/>
                <w:b/>
                <w:sz w:val="20"/>
                <w:szCs w:val="20"/>
                <w:lang w:val="en-US"/>
              </w:rPr>
              <w:t>O</w:t>
            </w:r>
          </w:p>
        </w:tc>
        <w:tc>
          <w:tcPr>
            <w:tcW w:w="0" w:type="auto"/>
          </w:tcPr>
          <w:p w14:paraId="10D74D4C" w14:textId="77777777" w:rsidR="00A86888" w:rsidRPr="00242EE5"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242EE5">
              <w:rPr>
                <w:rFonts w:ascii="Times New Roman" w:hAnsi="Times New Roman" w:cs="Times New Roman"/>
                <w:b/>
                <w:sz w:val="20"/>
                <w:szCs w:val="20"/>
                <w:lang w:val="en-US"/>
              </w:rPr>
              <w:t>P</w:t>
            </w:r>
          </w:p>
        </w:tc>
        <w:tc>
          <w:tcPr>
            <w:tcW w:w="0" w:type="auto"/>
            <w:vAlign w:val="center"/>
          </w:tcPr>
          <w:p w14:paraId="2EBD23A5" w14:textId="77777777"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242EE5">
              <w:rPr>
                <w:rFonts w:ascii="Times New Roman" w:hAnsi="Times New Roman" w:cs="Times New Roman"/>
                <w:b/>
                <w:sz w:val="20"/>
                <w:szCs w:val="20"/>
                <w:lang w:val="en-US"/>
              </w:rPr>
              <w:t xml:space="preserve">  H</w:t>
            </w:r>
          </w:p>
        </w:tc>
        <w:tc>
          <w:tcPr>
            <w:tcW w:w="0" w:type="auto"/>
          </w:tcPr>
          <w:p w14:paraId="290D2BE9" w14:textId="77777777" w:rsidR="00A86888" w:rsidRPr="00A56440"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M</w:t>
            </w:r>
          </w:p>
        </w:tc>
        <w:tc>
          <w:tcPr>
            <w:tcW w:w="0" w:type="auto"/>
          </w:tcPr>
          <w:p w14:paraId="795A619B" w14:textId="77777777" w:rsidR="00A86888" w:rsidRPr="00A56440"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N</w:t>
            </w:r>
          </w:p>
        </w:tc>
        <w:tc>
          <w:tcPr>
            <w:tcW w:w="236" w:type="dxa"/>
          </w:tcPr>
          <w:p w14:paraId="1B5F80F4" w14:textId="77777777" w:rsidR="00A86888" w:rsidRPr="00A56440"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A86888" w:rsidRPr="00A56440" w14:paraId="3F2643D1"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6D17D3" w14:textId="77777777" w:rsidR="00A86888" w:rsidRPr="00A56440" w:rsidRDefault="00A86888"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w:t>
            </w:r>
          </w:p>
        </w:tc>
        <w:tc>
          <w:tcPr>
            <w:tcW w:w="0" w:type="auto"/>
          </w:tcPr>
          <w:p w14:paraId="2737CC9A" w14:textId="7F72B2C4"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22B0E658" w14:textId="4D04CFB4"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778192DC" w14:textId="5AB7BD3D"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40EBFA68" w14:textId="1C701B4F" w:rsidR="00A86888" w:rsidRPr="00155889"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0" w:type="auto"/>
          </w:tcPr>
          <w:p w14:paraId="37F2449E" w14:textId="560052EA" w:rsidR="00A86888" w:rsidRPr="00155889"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0" w:type="auto"/>
          </w:tcPr>
          <w:p w14:paraId="643F3D42" w14:textId="08D0FDDF" w:rsidR="00A86888" w:rsidRPr="00155889"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236" w:type="dxa"/>
          </w:tcPr>
          <w:p w14:paraId="691E0157" w14:textId="77777777" w:rsidR="00A86888" w:rsidRPr="00E50043"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lang w:val="en-US"/>
              </w:rPr>
            </w:pPr>
          </w:p>
        </w:tc>
      </w:tr>
      <w:tr w:rsidR="00A86888" w:rsidRPr="00A56440" w14:paraId="04186DBD"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A048144" w14:textId="77777777" w:rsidR="00A86888" w:rsidRPr="00A56440" w:rsidRDefault="00A86888"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0.3</w:t>
            </w:r>
          </w:p>
        </w:tc>
        <w:tc>
          <w:tcPr>
            <w:tcW w:w="0" w:type="auto"/>
          </w:tcPr>
          <w:p w14:paraId="59DFED76" w14:textId="4BF22691"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7EA5A6F3" w14:textId="59F2F255"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3402A560" w14:textId="49A36A35"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648F1955" w14:textId="12ACB646" w:rsidR="00A86888" w:rsidRPr="00155889"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0" w:type="auto"/>
          </w:tcPr>
          <w:p w14:paraId="60CBBA54" w14:textId="5D91BF77" w:rsidR="00A86888" w:rsidRPr="00155889"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0" w:type="auto"/>
          </w:tcPr>
          <w:p w14:paraId="02B80A4D" w14:textId="15D4CBE3" w:rsidR="00A86888" w:rsidRPr="00155889"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236" w:type="dxa"/>
          </w:tcPr>
          <w:p w14:paraId="696FE105" w14:textId="77777777" w:rsidR="00A86888" w:rsidRPr="00E50043"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lang w:val="en-US"/>
              </w:rPr>
            </w:pPr>
          </w:p>
        </w:tc>
      </w:tr>
      <w:tr w:rsidR="00A86888" w:rsidRPr="00A56440" w14:paraId="29C7A9CE"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36ABE0" w14:textId="77777777" w:rsidR="00A86888" w:rsidRPr="00A56440" w:rsidRDefault="00A86888"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0.5</w:t>
            </w:r>
          </w:p>
        </w:tc>
        <w:tc>
          <w:tcPr>
            <w:tcW w:w="0" w:type="auto"/>
          </w:tcPr>
          <w:p w14:paraId="246C7D67" w14:textId="1D96499B"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7113A7C4" w14:textId="722D9BFB"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1A17F1C2" w14:textId="76665F92"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23A25427" w14:textId="0E21A211" w:rsidR="00A86888" w:rsidRPr="00155889"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0" w:type="auto"/>
          </w:tcPr>
          <w:p w14:paraId="25832A3F" w14:textId="7E7088CF" w:rsidR="00A86888" w:rsidRPr="00155889"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0" w:type="auto"/>
          </w:tcPr>
          <w:p w14:paraId="33F870B4" w14:textId="56EB2AF5" w:rsidR="00A86888" w:rsidRPr="00155889"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236" w:type="dxa"/>
          </w:tcPr>
          <w:p w14:paraId="5D087D9C" w14:textId="77777777" w:rsidR="00A86888" w:rsidRPr="00E50043"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lang w:val="en-US"/>
              </w:rPr>
            </w:pPr>
          </w:p>
        </w:tc>
      </w:tr>
      <w:tr w:rsidR="00A86888" w:rsidRPr="00A56440" w14:paraId="30C3CBBB"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BCA1F65" w14:textId="77777777" w:rsidR="00A86888" w:rsidRPr="00A56440" w:rsidRDefault="00A86888"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1</w:t>
            </w:r>
          </w:p>
        </w:tc>
        <w:tc>
          <w:tcPr>
            <w:tcW w:w="0" w:type="auto"/>
          </w:tcPr>
          <w:p w14:paraId="4423648C" w14:textId="0C9E7E57"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1CD51645" w14:textId="3250756A"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35C40C84" w14:textId="6A66F7DB" w:rsidR="00A86888" w:rsidRPr="00242EE5"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242EE5">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242EE5">
              <w:rPr>
                <w:rFonts w:ascii="Times New Roman" w:hAnsi="Times New Roman" w:cs="Times New Roman"/>
                <w:sz w:val="20"/>
                <w:szCs w:val="20"/>
                <w:lang w:val="en-US"/>
              </w:rPr>
              <w:t>003</w:t>
            </w:r>
          </w:p>
        </w:tc>
        <w:tc>
          <w:tcPr>
            <w:tcW w:w="0" w:type="auto"/>
          </w:tcPr>
          <w:p w14:paraId="3D20E750" w14:textId="1E335B98" w:rsidR="00A86888" w:rsidRPr="00155889" w:rsidRDefault="00A86888"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0" w:type="auto"/>
          </w:tcPr>
          <w:p w14:paraId="3256CD38" w14:textId="4385425C" w:rsidR="00A86888" w:rsidRPr="00155889"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0" w:type="auto"/>
          </w:tcPr>
          <w:p w14:paraId="470B9910" w14:textId="08FDDFC9" w:rsidR="00A86888" w:rsidRPr="00155889"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155889">
              <w:rPr>
                <w:rFonts w:ascii="Times New Roman" w:hAnsi="Times New Roman" w:cs="Times New Roman"/>
                <w:sz w:val="20"/>
                <w:szCs w:val="20"/>
                <w:lang w:val="en-US"/>
              </w:rPr>
              <w:t>0</w:t>
            </w:r>
            <w:r w:rsidR="00591394">
              <w:rPr>
                <w:rFonts w:ascii="Times New Roman" w:hAnsi="Times New Roman" w:cs="Times New Roman"/>
                <w:sz w:val="20"/>
                <w:szCs w:val="20"/>
                <w:lang w:val="en-US"/>
              </w:rPr>
              <w:t>.</w:t>
            </w:r>
            <w:r w:rsidRPr="00155889">
              <w:rPr>
                <w:rFonts w:ascii="Times New Roman" w:hAnsi="Times New Roman" w:cs="Times New Roman"/>
                <w:sz w:val="20"/>
                <w:szCs w:val="20"/>
                <w:lang w:val="en-US"/>
              </w:rPr>
              <w:t>003</w:t>
            </w:r>
          </w:p>
        </w:tc>
        <w:tc>
          <w:tcPr>
            <w:tcW w:w="236" w:type="dxa"/>
          </w:tcPr>
          <w:p w14:paraId="22FBCBBD" w14:textId="77777777" w:rsidR="00A86888" w:rsidRPr="00E50043" w:rsidRDefault="00A8688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highlight w:val="yellow"/>
                <w:lang w:val="en-US"/>
              </w:rPr>
            </w:pPr>
          </w:p>
        </w:tc>
      </w:tr>
    </w:tbl>
    <w:p w14:paraId="626B9601" w14:textId="77777777" w:rsidR="00A86888" w:rsidRPr="00591394" w:rsidRDefault="00A86888" w:rsidP="00A86888">
      <w:pPr>
        <w:rPr>
          <w:rFonts w:ascii="Times New Roman" w:hAnsi="Times New Roman" w:cs="Times New Roman"/>
        </w:rPr>
      </w:pPr>
    </w:p>
    <w:p w14:paraId="2E794F1D" w14:textId="4CFB6C99" w:rsidR="0091015E" w:rsidRDefault="0091015E" w:rsidP="008040CA">
      <w:pPr>
        <w:pStyle w:val="ListParagraph"/>
        <w:numPr>
          <w:ilvl w:val="3"/>
          <w:numId w:val="27"/>
        </w:numPr>
        <w:jc w:val="both"/>
        <w:rPr>
          <w:rFonts w:ascii="Times New Roman" w:hAnsi="Times New Roman" w:cs="Times New Roman"/>
          <w:b/>
          <w:sz w:val="24"/>
          <w:lang w:val="en-US"/>
        </w:rPr>
      </w:pPr>
      <w:r w:rsidRPr="007642BF">
        <w:rPr>
          <w:rFonts w:ascii="Times New Roman" w:hAnsi="Times New Roman" w:cs="Times New Roman"/>
          <w:b/>
          <w:sz w:val="24"/>
          <w:lang w:val="en-US"/>
        </w:rPr>
        <w:lastRenderedPageBreak/>
        <w:t>Impact of payoffs on agents’ effort</w:t>
      </w:r>
      <w:r>
        <w:rPr>
          <w:rFonts w:ascii="Times New Roman" w:hAnsi="Times New Roman" w:cs="Times New Roman"/>
          <w:b/>
          <w:sz w:val="24"/>
          <w:lang w:val="en-US"/>
        </w:rPr>
        <w:t xml:space="preserve">, </w:t>
      </w:r>
      <w:r w:rsidRPr="007642BF">
        <w:rPr>
          <w:rFonts w:ascii="Times New Roman" w:hAnsi="Times New Roman" w:cs="Times New Roman"/>
          <w:b/>
          <w:sz w:val="24"/>
          <w:lang w:val="en-US"/>
        </w:rPr>
        <w:t>including the participation strategy</w:t>
      </w:r>
    </w:p>
    <w:p w14:paraId="18F9F318" w14:textId="7ABDC016" w:rsidR="00613FCE" w:rsidRPr="00591394" w:rsidRDefault="00613FCE" w:rsidP="00A83AD0">
      <w:pPr>
        <w:spacing w:line="360" w:lineRule="auto"/>
        <w:jc w:val="both"/>
        <w:rPr>
          <w:rFonts w:ascii="Times New Roman" w:hAnsi="Times New Roman" w:cs="Times New Roman"/>
        </w:rPr>
      </w:pPr>
      <w:r>
        <w:rPr>
          <w:rFonts w:ascii="Times New Roman" w:hAnsi="Times New Roman" w:cs="Times New Roman"/>
          <w:lang w:val="en-US"/>
        </w:rPr>
        <w:t xml:space="preserve">Tables below show result for scenarios including the participation strategy for 25% of sites with expert’s rating. </w:t>
      </w:r>
      <w:r w:rsidRPr="00591394">
        <w:rPr>
          <w:rFonts w:ascii="Times New Roman" w:hAnsi="Times New Roman" w:cs="Times New Roman"/>
        </w:rPr>
        <w:t>Results of scenarios including the participation strategy</w:t>
      </w:r>
      <w:r>
        <w:rPr>
          <w:rFonts w:ascii="Times New Roman" w:hAnsi="Times New Roman" w:cs="Times New Roman"/>
        </w:rPr>
        <w:t xml:space="preserve"> for 0% of sites with expert’s ratings</w:t>
      </w:r>
      <w:r w:rsidRPr="00591394">
        <w:rPr>
          <w:rFonts w:ascii="Times New Roman" w:hAnsi="Times New Roman" w:cs="Times New Roman"/>
        </w:rPr>
        <w:t xml:space="preserve"> are similar to </w:t>
      </w:r>
      <w:r>
        <w:rPr>
          <w:rFonts w:ascii="Times New Roman" w:hAnsi="Times New Roman" w:cs="Times New Roman"/>
        </w:rPr>
        <w:t>results</w:t>
      </w:r>
      <w:r w:rsidRPr="00591394">
        <w:rPr>
          <w:rFonts w:ascii="Times New Roman" w:hAnsi="Times New Roman" w:cs="Times New Roman"/>
        </w:rPr>
        <w:t xml:space="preserve"> presented above</w:t>
      </w:r>
      <w:r>
        <w:rPr>
          <w:rFonts w:ascii="Times New Roman" w:hAnsi="Times New Roman" w:cs="Times New Roman"/>
        </w:rPr>
        <w:t xml:space="preserve"> for scenario including 100% pages without expert’s evaluation</w:t>
      </w:r>
      <w:r w:rsidRPr="00591394">
        <w:rPr>
          <w:rFonts w:ascii="Times New Roman" w:hAnsi="Times New Roman" w:cs="Times New Roman"/>
        </w:rPr>
        <w:t xml:space="preserve">. The only difference is that the participation strategy is unstable, but in average is between 40%-60%. </w:t>
      </w:r>
    </w:p>
    <w:p w14:paraId="77AC72DA" w14:textId="41BEC188" w:rsidR="0091015E" w:rsidRPr="00613FCE" w:rsidRDefault="0091015E" w:rsidP="00613FCE">
      <w:pPr>
        <w:ind w:left="284"/>
        <w:jc w:val="both"/>
        <w:rPr>
          <w:rFonts w:ascii="Times New Roman" w:hAnsi="Times New Roman" w:cs="Times New Roman"/>
        </w:rPr>
      </w:pPr>
    </w:p>
    <w:p w14:paraId="25495ED2" w14:textId="53F8A741" w:rsidR="00FA1336" w:rsidRPr="00E45CD5" w:rsidRDefault="00FA1336" w:rsidP="00FA1336">
      <w:pPr>
        <w:pStyle w:val="Caption"/>
        <w:keepNext/>
        <w:jc w:val="center"/>
      </w:pPr>
      <w:r w:rsidRPr="00E45CD5">
        <w:t xml:space="preserve">Table </w:t>
      </w:r>
      <w:r>
        <w:fldChar w:fldCharType="begin"/>
      </w:r>
      <w:r w:rsidRPr="00E45CD5">
        <w:instrText xml:space="preserve"> SEQ Table \* ARABIC </w:instrText>
      </w:r>
      <w:r>
        <w:fldChar w:fldCharType="separate"/>
      </w:r>
      <w:r>
        <w:rPr>
          <w:noProof/>
        </w:rPr>
        <w:t>16</w:t>
      </w:r>
      <w:r>
        <w:fldChar w:fldCharType="end"/>
      </w:r>
      <w:r w:rsidRPr="00E45CD5">
        <w:t xml:space="preserve">. </w:t>
      </w:r>
      <w:r>
        <w:t>A</w:t>
      </w:r>
      <w:r w:rsidRPr="00A61AEE">
        <w:t>verage effort for</w:t>
      </w:r>
      <w:r>
        <w:t xml:space="preserve"> the</w:t>
      </w:r>
      <w:r w:rsidRPr="00A61AEE">
        <w:t xml:space="preserve"> last g</w:t>
      </w:r>
      <w:r>
        <w:t>eneration for 24 scenarios including</w:t>
      </w:r>
      <w:r w:rsidRPr="00A61AEE">
        <w:t xml:space="preserve"> the participation strategy</w:t>
      </w:r>
      <w:r>
        <w:t>. 25% of  pages with expert’s ratings</w:t>
      </w:r>
    </w:p>
    <w:tbl>
      <w:tblPr>
        <w:tblStyle w:val="PlainTable21"/>
        <w:tblW w:w="0" w:type="auto"/>
        <w:jc w:val="center"/>
        <w:tblLook w:val="06A0" w:firstRow="1" w:lastRow="0" w:firstColumn="1" w:lastColumn="0" w:noHBand="1" w:noVBand="1"/>
      </w:tblPr>
      <w:tblGrid>
        <w:gridCol w:w="606"/>
        <w:gridCol w:w="566"/>
        <w:gridCol w:w="566"/>
        <w:gridCol w:w="566"/>
        <w:gridCol w:w="566"/>
        <w:gridCol w:w="566"/>
        <w:gridCol w:w="566"/>
        <w:gridCol w:w="236"/>
      </w:tblGrid>
      <w:tr w:rsidR="001C63A1" w:rsidRPr="00A56440" w14:paraId="7AD7E916" w14:textId="77777777" w:rsidTr="000C344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1A5CD6" w14:textId="77777777" w:rsidR="001C63A1" w:rsidRPr="00A56440" w:rsidRDefault="001C63A1" w:rsidP="000C3446">
            <w:pPr>
              <w:spacing w:line="360" w:lineRule="auto"/>
              <w:jc w:val="center"/>
              <w:rPr>
                <w:rFonts w:ascii="Times New Roman" w:hAnsi="Times New Roman" w:cs="Times New Roman"/>
                <w:sz w:val="20"/>
                <w:szCs w:val="20"/>
                <w:lang w:val="en-US"/>
              </w:rPr>
            </w:pPr>
            <w:r w:rsidRPr="00A56440">
              <w:rPr>
                <w:rFonts w:ascii="Times New Roman" w:hAnsi="Times New Roman" w:cs="Times New Roman"/>
                <w:sz w:val="20"/>
                <w:szCs w:val="20"/>
                <w:lang w:val="en-US"/>
              </w:rPr>
              <w:t>Skill</w:t>
            </w:r>
          </w:p>
        </w:tc>
        <w:tc>
          <w:tcPr>
            <w:tcW w:w="0" w:type="auto"/>
            <w:gridSpan w:val="6"/>
          </w:tcPr>
          <w:p w14:paraId="296865D2" w14:textId="77777777" w:rsidR="001C63A1" w:rsidRPr="00A56440" w:rsidRDefault="001C63A1" w:rsidP="000C34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Payoff</w:t>
            </w:r>
          </w:p>
        </w:tc>
        <w:tc>
          <w:tcPr>
            <w:tcW w:w="236" w:type="dxa"/>
          </w:tcPr>
          <w:p w14:paraId="2516E83B" w14:textId="77777777" w:rsidR="001C63A1" w:rsidRPr="00A56440" w:rsidRDefault="001C63A1" w:rsidP="000C344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04AE9697"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15E009" w14:textId="77777777" w:rsidR="001C63A1" w:rsidRPr="00A56440" w:rsidRDefault="001C63A1" w:rsidP="000C3446">
            <w:pPr>
              <w:jc w:val="center"/>
              <w:rPr>
                <w:rFonts w:ascii="Times New Roman" w:hAnsi="Times New Roman" w:cs="Times New Roman"/>
                <w:sz w:val="20"/>
                <w:szCs w:val="20"/>
                <w:lang w:val="en-US"/>
              </w:rPr>
            </w:pPr>
          </w:p>
        </w:tc>
        <w:tc>
          <w:tcPr>
            <w:tcW w:w="566" w:type="dxa"/>
          </w:tcPr>
          <w:p w14:paraId="0A409A9B"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PH</w:t>
            </w:r>
          </w:p>
        </w:tc>
        <w:tc>
          <w:tcPr>
            <w:tcW w:w="566" w:type="dxa"/>
          </w:tcPr>
          <w:p w14:paraId="6B77DDE9"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O</w:t>
            </w:r>
          </w:p>
        </w:tc>
        <w:tc>
          <w:tcPr>
            <w:tcW w:w="0" w:type="auto"/>
          </w:tcPr>
          <w:p w14:paraId="708916EC"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w:t>
            </w:r>
          </w:p>
        </w:tc>
        <w:tc>
          <w:tcPr>
            <w:tcW w:w="0" w:type="auto"/>
            <w:vAlign w:val="center"/>
          </w:tcPr>
          <w:p w14:paraId="56414F7F"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H</w:t>
            </w:r>
          </w:p>
        </w:tc>
        <w:tc>
          <w:tcPr>
            <w:tcW w:w="0" w:type="auto"/>
          </w:tcPr>
          <w:p w14:paraId="2293AD68"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M</w:t>
            </w:r>
          </w:p>
        </w:tc>
        <w:tc>
          <w:tcPr>
            <w:tcW w:w="0" w:type="auto"/>
          </w:tcPr>
          <w:p w14:paraId="16702256"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N</w:t>
            </w:r>
          </w:p>
        </w:tc>
        <w:tc>
          <w:tcPr>
            <w:tcW w:w="236" w:type="dxa"/>
          </w:tcPr>
          <w:p w14:paraId="66E1EF84"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08D81E36"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D3C718"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w:t>
            </w:r>
          </w:p>
        </w:tc>
        <w:tc>
          <w:tcPr>
            <w:tcW w:w="566" w:type="dxa"/>
          </w:tcPr>
          <w:p w14:paraId="2F89ABF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0.03</w:t>
            </w:r>
          </w:p>
        </w:tc>
        <w:tc>
          <w:tcPr>
            <w:tcW w:w="566" w:type="dxa"/>
          </w:tcPr>
          <w:p w14:paraId="4F96670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0.02</w:t>
            </w:r>
          </w:p>
        </w:tc>
        <w:tc>
          <w:tcPr>
            <w:tcW w:w="0" w:type="auto"/>
          </w:tcPr>
          <w:p w14:paraId="57FAC0D8"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49C507BE"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0.02</w:t>
            </w:r>
          </w:p>
        </w:tc>
        <w:tc>
          <w:tcPr>
            <w:tcW w:w="0" w:type="auto"/>
          </w:tcPr>
          <w:p w14:paraId="26C6E5BB"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37680B61"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236" w:type="dxa"/>
          </w:tcPr>
          <w:p w14:paraId="2D8956EA"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17591D05"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0BB0DE"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0.3</w:t>
            </w:r>
          </w:p>
        </w:tc>
        <w:tc>
          <w:tcPr>
            <w:tcW w:w="566" w:type="dxa"/>
          </w:tcPr>
          <w:p w14:paraId="698D17C7"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0.03</w:t>
            </w:r>
          </w:p>
        </w:tc>
        <w:tc>
          <w:tcPr>
            <w:tcW w:w="566" w:type="dxa"/>
          </w:tcPr>
          <w:p w14:paraId="64D6130B"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0.02</w:t>
            </w:r>
          </w:p>
        </w:tc>
        <w:tc>
          <w:tcPr>
            <w:tcW w:w="0" w:type="auto"/>
          </w:tcPr>
          <w:p w14:paraId="03A58077"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7F3E052E"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0959BF82"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53149333" w14:textId="29C7D44A" w:rsidR="001C63A1" w:rsidRPr="00A56440" w:rsidRDefault="00E90B0B"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236" w:type="dxa"/>
          </w:tcPr>
          <w:p w14:paraId="575FF57A"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07A058B7"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BAF82C"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0.5</w:t>
            </w:r>
          </w:p>
        </w:tc>
        <w:tc>
          <w:tcPr>
            <w:tcW w:w="566" w:type="dxa"/>
          </w:tcPr>
          <w:p w14:paraId="2FCF8208"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566" w:type="dxa"/>
          </w:tcPr>
          <w:p w14:paraId="46BC42C6"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0.02</w:t>
            </w:r>
          </w:p>
        </w:tc>
        <w:tc>
          <w:tcPr>
            <w:tcW w:w="0" w:type="auto"/>
          </w:tcPr>
          <w:p w14:paraId="3F5A85EA"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0ED02FA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63C03A95"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60945313" w14:textId="505AD70A" w:rsidR="001C63A1" w:rsidRPr="00A56440" w:rsidRDefault="00F37C4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236" w:type="dxa"/>
          </w:tcPr>
          <w:p w14:paraId="3543DDCA"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337866E5"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781F27"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1</w:t>
            </w:r>
          </w:p>
        </w:tc>
        <w:tc>
          <w:tcPr>
            <w:tcW w:w="566" w:type="dxa"/>
          </w:tcPr>
          <w:p w14:paraId="744FD742"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566" w:type="dxa"/>
          </w:tcPr>
          <w:p w14:paraId="3601F2BE"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0.02</w:t>
            </w:r>
          </w:p>
        </w:tc>
        <w:tc>
          <w:tcPr>
            <w:tcW w:w="0" w:type="auto"/>
          </w:tcPr>
          <w:p w14:paraId="03CA2EEE"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0" w:type="auto"/>
          </w:tcPr>
          <w:p w14:paraId="7E771402"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0" w:type="auto"/>
          </w:tcPr>
          <w:p w14:paraId="39478FBB"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0961CE48" w14:textId="6E18A301" w:rsidR="001C63A1" w:rsidRPr="00A56440" w:rsidRDefault="00F37C4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236" w:type="dxa"/>
          </w:tcPr>
          <w:p w14:paraId="08334F5D"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bl>
    <w:p w14:paraId="2D103D4E" w14:textId="77777777" w:rsidR="001C63A1" w:rsidRDefault="001C63A1" w:rsidP="001C63A1"/>
    <w:p w14:paraId="787DF954" w14:textId="462DB0FB" w:rsidR="00FA1336" w:rsidRPr="00E45CD5" w:rsidRDefault="00FA1336" w:rsidP="00FA1336">
      <w:pPr>
        <w:pStyle w:val="Caption"/>
        <w:ind w:firstLine="0"/>
        <w:jc w:val="center"/>
      </w:pPr>
      <w:r w:rsidRPr="00E45CD5">
        <w:t xml:space="preserve">Table </w:t>
      </w:r>
      <w:r>
        <w:fldChar w:fldCharType="begin"/>
      </w:r>
      <w:r w:rsidRPr="00E45CD5">
        <w:instrText xml:space="preserve"> SEQ Table \* ARABIC </w:instrText>
      </w:r>
      <w:r>
        <w:fldChar w:fldCharType="separate"/>
      </w:r>
      <w:r>
        <w:rPr>
          <w:noProof/>
        </w:rPr>
        <w:t>17</w:t>
      </w:r>
      <w:r>
        <w:fldChar w:fldCharType="end"/>
      </w:r>
      <w:r w:rsidRPr="00E45CD5">
        <w:t xml:space="preserve">. </w:t>
      </w:r>
      <w:r>
        <w:t>Average reputation scores for each scenario, 25% pages with expert’s rating</w:t>
      </w:r>
    </w:p>
    <w:tbl>
      <w:tblPr>
        <w:tblStyle w:val="PlainTable21"/>
        <w:tblW w:w="0" w:type="auto"/>
        <w:jc w:val="center"/>
        <w:tblLook w:val="06A0" w:firstRow="1" w:lastRow="0" w:firstColumn="1" w:lastColumn="0" w:noHBand="1" w:noVBand="1"/>
      </w:tblPr>
      <w:tblGrid>
        <w:gridCol w:w="606"/>
        <w:gridCol w:w="533"/>
        <w:gridCol w:w="633"/>
        <w:gridCol w:w="516"/>
        <w:gridCol w:w="533"/>
        <w:gridCol w:w="516"/>
        <w:gridCol w:w="516"/>
        <w:gridCol w:w="236"/>
      </w:tblGrid>
      <w:tr w:rsidR="001C63A1" w:rsidRPr="00A56440" w14:paraId="17CC5830" w14:textId="77777777" w:rsidTr="000C344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A27451" w14:textId="77777777" w:rsidR="001C63A1" w:rsidRPr="00A56440" w:rsidRDefault="001C63A1" w:rsidP="000C3446">
            <w:pPr>
              <w:spacing w:line="360" w:lineRule="auto"/>
              <w:jc w:val="center"/>
              <w:rPr>
                <w:rFonts w:ascii="Times New Roman" w:hAnsi="Times New Roman" w:cs="Times New Roman"/>
                <w:sz w:val="20"/>
                <w:szCs w:val="20"/>
                <w:lang w:val="en-US"/>
              </w:rPr>
            </w:pPr>
            <w:r w:rsidRPr="00A56440">
              <w:rPr>
                <w:rFonts w:ascii="Times New Roman" w:hAnsi="Times New Roman" w:cs="Times New Roman"/>
                <w:sz w:val="20"/>
                <w:szCs w:val="20"/>
                <w:lang w:val="en-US"/>
              </w:rPr>
              <w:t>Skill</w:t>
            </w:r>
          </w:p>
        </w:tc>
        <w:tc>
          <w:tcPr>
            <w:tcW w:w="0" w:type="auto"/>
            <w:gridSpan w:val="6"/>
          </w:tcPr>
          <w:p w14:paraId="50550A56" w14:textId="77777777" w:rsidR="001C63A1" w:rsidRPr="00A56440" w:rsidRDefault="001C63A1" w:rsidP="000C34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Payoff</w:t>
            </w:r>
          </w:p>
        </w:tc>
        <w:tc>
          <w:tcPr>
            <w:tcW w:w="236" w:type="dxa"/>
          </w:tcPr>
          <w:p w14:paraId="697A66F3" w14:textId="77777777" w:rsidR="001C63A1" w:rsidRPr="00A56440" w:rsidRDefault="001C63A1" w:rsidP="000C344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4546401C"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5FF019" w14:textId="77777777" w:rsidR="001C63A1" w:rsidRPr="00A56440" w:rsidRDefault="001C63A1" w:rsidP="000C3446">
            <w:pPr>
              <w:jc w:val="center"/>
              <w:rPr>
                <w:rFonts w:ascii="Times New Roman" w:hAnsi="Times New Roman" w:cs="Times New Roman"/>
                <w:sz w:val="20"/>
                <w:szCs w:val="20"/>
                <w:lang w:val="en-US"/>
              </w:rPr>
            </w:pPr>
          </w:p>
        </w:tc>
        <w:tc>
          <w:tcPr>
            <w:tcW w:w="0" w:type="auto"/>
          </w:tcPr>
          <w:p w14:paraId="1C8AAD93"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PH</w:t>
            </w:r>
          </w:p>
        </w:tc>
        <w:tc>
          <w:tcPr>
            <w:tcW w:w="0" w:type="auto"/>
          </w:tcPr>
          <w:p w14:paraId="0F31A69D"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O</w:t>
            </w:r>
          </w:p>
        </w:tc>
        <w:tc>
          <w:tcPr>
            <w:tcW w:w="0" w:type="auto"/>
          </w:tcPr>
          <w:p w14:paraId="7ED19013"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w:t>
            </w:r>
          </w:p>
        </w:tc>
        <w:tc>
          <w:tcPr>
            <w:tcW w:w="0" w:type="auto"/>
            <w:vAlign w:val="center"/>
          </w:tcPr>
          <w:p w14:paraId="48912E3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H</w:t>
            </w:r>
          </w:p>
        </w:tc>
        <w:tc>
          <w:tcPr>
            <w:tcW w:w="0" w:type="auto"/>
          </w:tcPr>
          <w:p w14:paraId="04A639C4"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M</w:t>
            </w:r>
          </w:p>
        </w:tc>
        <w:tc>
          <w:tcPr>
            <w:tcW w:w="0" w:type="auto"/>
          </w:tcPr>
          <w:p w14:paraId="7802C281"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N</w:t>
            </w:r>
          </w:p>
        </w:tc>
        <w:tc>
          <w:tcPr>
            <w:tcW w:w="236" w:type="dxa"/>
          </w:tcPr>
          <w:p w14:paraId="1CECD8CF"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3824E0E6"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1653E1"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w:t>
            </w:r>
          </w:p>
        </w:tc>
        <w:tc>
          <w:tcPr>
            <w:tcW w:w="0" w:type="auto"/>
          </w:tcPr>
          <w:p w14:paraId="7A9CB32E"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0" w:type="auto"/>
          </w:tcPr>
          <w:p w14:paraId="6892E0BF"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0" w:type="auto"/>
          </w:tcPr>
          <w:p w14:paraId="65C4F519"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30</w:t>
            </w:r>
          </w:p>
        </w:tc>
        <w:tc>
          <w:tcPr>
            <w:tcW w:w="0" w:type="auto"/>
          </w:tcPr>
          <w:p w14:paraId="4FFBA7A2"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w:t>
            </w:r>
          </w:p>
        </w:tc>
        <w:tc>
          <w:tcPr>
            <w:tcW w:w="0" w:type="auto"/>
          </w:tcPr>
          <w:p w14:paraId="045ACCBE"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73</w:t>
            </w:r>
          </w:p>
        </w:tc>
        <w:tc>
          <w:tcPr>
            <w:tcW w:w="0" w:type="auto"/>
          </w:tcPr>
          <w:p w14:paraId="2A6D552A"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139</w:t>
            </w:r>
          </w:p>
        </w:tc>
        <w:tc>
          <w:tcPr>
            <w:tcW w:w="236" w:type="dxa"/>
          </w:tcPr>
          <w:p w14:paraId="3F68F251"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6F6BD6BE"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D4985D"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0.3</w:t>
            </w:r>
          </w:p>
        </w:tc>
        <w:tc>
          <w:tcPr>
            <w:tcW w:w="0" w:type="auto"/>
          </w:tcPr>
          <w:p w14:paraId="6BE62C8E"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-2.7</w:t>
            </w:r>
          </w:p>
        </w:tc>
        <w:tc>
          <w:tcPr>
            <w:tcW w:w="0" w:type="auto"/>
          </w:tcPr>
          <w:p w14:paraId="78483EB1"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-1.4</w:t>
            </w:r>
          </w:p>
        </w:tc>
        <w:tc>
          <w:tcPr>
            <w:tcW w:w="0" w:type="auto"/>
          </w:tcPr>
          <w:p w14:paraId="0699F6ED"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93</w:t>
            </w:r>
          </w:p>
        </w:tc>
        <w:tc>
          <w:tcPr>
            <w:tcW w:w="0" w:type="auto"/>
          </w:tcPr>
          <w:p w14:paraId="5BA2A7DB"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33</w:t>
            </w:r>
          </w:p>
        </w:tc>
        <w:tc>
          <w:tcPr>
            <w:tcW w:w="0" w:type="auto"/>
          </w:tcPr>
          <w:p w14:paraId="0A0E5A86"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106</w:t>
            </w:r>
          </w:p>
        </w:tc>
        <w:tc>
          <w:tcPr>
            <w:tcW w:w="0" w:type="auto"/>
          </w:tcPr>
          <w:p w14:paraId="63B3719D" w14:textId="30E79283" w:rsidR="001C63A1" w:rsidRPr="00A56440" w:rsidRDefault="00E90B0B"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157</w:t>
            </w:r>
          </w:p>
        </w:tc>
        <w:tc>
          <w:tcPr>
            <w:tcW w:w="236" w:type="dxa"/>
          </w:tcPr>
          <w:p w14:paraId="761A70F1"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6EDE47FB"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1A2758"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0.5</w:t>
            </w:r>
          </w:p>
        </w:tc>
        <w:tc>
          <w:tcPr>
            <w:tcW w:w="0" w:type="auto"/>
          </w:tcPr>
          <w:p w14:paraId="6164193C"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73</w:t>
            </w:r>
          </w:p>
        </w:tc>
        <w:tc>
          <w:tcPr>
            <w:tcW w:w="0" w:type="auto"/>
          </w:tcPr>
          <w:p w14:paraId="5828EA76"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-1.25</w:t>
            </w:r>
          </w:p>
        </w:tc>
        <w:tc>
          <w:tcPr>
            <w:tcW w:w="0" w:type="auto"/>
          </w:tcPr>
          <w:p w14:paraId="34B79EA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150</w:t>
            </w:r>
          </w:p>
        </w:tc>
        <w:tc>
          <w:tcPr>
            <w:tcW w:w="0" w:type="auto"/>
          </w:tcPr>
          <w:p w14:paraId="034DB107"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83</w:t>
            </w:r>
          </w:p>
        </w:tc>
        <w:tc>
          <w:tcPr>
            <w:tcW w:w="0" w:type="auto"/>
          </w:tcPr>
          <w:p w14:paraId="568D1CE7"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135</w:t>
            </w:r>
          </w:p>
        </w:tc>
        <w:tc>
          <w:tcPr>
            <w:tcW w:w="0" w:type="auto"/>
          </w:tcPr>
          <w:p w14:paraId="7E9AAF12" w14:textId="5D1C3D88" w:rsidR="001C63A1" w:rsidRPr="00A56440" w:rsidRDefault="00F37C4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155</w:t>
            </w:r>
          </w:p>
        </w:tc>
        <w:tc>
          <w:tcPr>
            <w:tcW w:w="236" w:type="dxa"/>
          </w:tcPr>
          <w:p w14:paraId="0F3B3EA0"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24079208"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7C4970"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1</w:t>
            </w:r>
          </w:p>
        </w:tc>
        <w:tc>
          <w:tcPr>
            <w:tcW w:w="0" w:type="auto"/>
          </w:tcPr>
          <w:p w14:paraId="1B1A453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238</w:t>
            </w:r>
          </w:p>
        </w:tc>
        <w:tc>
          <w:tcPr>
            <w:tcW w:w="0" w:type="auto"/>
          </w:tcPr>
          <w:p w14:paraId="59DD8480"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-1.28</w:t>
            </w:r>
          </w:p>
        </w:tc>
        <w:tc>
          <w:tcPr>
            <w:tcW w:w="0" w:type="auto"/>
          </w:tcPr>
          <w:p w14:paraId="22310D9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233</w:t>
            </w:r>
          </w:p>
        </w:tc>
        <w:tc>
          <w:tcPr>
            <w:tcW w:w="0" w:type="auto"/>
          </w:tcPr>
          <w:p w14:paraId="4EE28988"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208</w:t>
            </w:r>
          </w:p>
        </w:tc>
        <w:tc>
          <w:tcPr>
            <w:tcW w:w="0" w:type="auto"/>
          </w:tcPr>
          <w:p w14:paraId="63C30B08"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195</w:t>
            </w:r>
          </w:p>
        </w:tc>
        <w:tc>
          <w:tcPr>
            <w:tcW w:w="0" w:type="auto"/>
          </w:tcPr>
          <w:p w14:paraId="4C8B2FEF" w14:textId="0290BA76" w:rsidR="001C63A1" w:rsidRPr="00A56440" w:rsidRDefault="00F37C4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210</w:t>
            </w:r>
          </w:p>
        </w:tc>
        <w:tc>
          <w:tcPr>
            <w:tcW w:w="236" w:type="dxa"/>
          </w:tcPr>
          <w:p w14:paraId="12BAD199"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bl>
    <w:p w14:paraId="517A0044" w14:textId="77777777" w:rsidR="001C63A1" w:rsidRDefault="001C63A1" w:rsidP="001C63A1"/>
    <w:p w14:paraId="506915DB" w14:textId="11C14E4B" w:rsidR="001C63A1" w:rsidRPr="000C3446" w:rsidRDefault="001C63A1" w:rsidP="001C63A1">
      <w:pPr>
        <w:pStyle w:val="Caption"/>
        <w:keepNext/>
        <w:jc w:val="center"/>
      </w:pPr>
      <w:r w:rsidRPr="000C3446">
        <w:t xml:space="preserve">Table </w:t>
      </w:r>
      <w:r>
        <w:fldChar w:fldCharType="begin"/>
      </w:r>
      <w:r w:rsidRPr="000C3446">
        <w:instrText xml:space="preserve"> SEQ Table \* ARABIC </w:instrText>
      </w:r>
      <w:r>
        <w:fldChar w:fldCharType="separate"/>
      </w:r>
      <w:r w:rsidR="00FA1336" w:rsidRPr="000C3446">
        <w:rPr>
          <w:noProof/>
        </w:rPr>
        <w:t>18</w:t>
      </w:r>
      <w:r>
        <w:fldChar w:fldCharType="end"/>
      </w:r>
      <w:r w:rsidRPr="000C3446">
        <w:t xml:space="preserve">. </w:t>
      </w:r>
      <w:r w:rsidR="00FA1336" w:rsidRPr="000C3446">
        <w:t>Average participation strategy for the last genaration, 25% of websites with expert’s rating</w:t>
      </w:r>
    </w:p>
    <w:tbl>
      <w:tblPr>
        <w:tblStyle w:val="PlainTable21"/>
        <w:tblW w:w="0" w:type="auto"/>
        <w:jc w:val="center"/>
        <w:tblLook w:val="06A0" w:firstRow="1" w:lastRow="0" w:firstColumn="1" w:lastColumn="0" w:noHBand="1" w:noVBand="1"/>
      </w:tblPr>
      <w:tblGrid>
        <w:gridCol w:w="606"/>
        <w:gridCol w:w="666"/>
        <w:gridCol w:w="666"/>
        <w:gridCol w:w="566"/>
        <w:gridCol w:w="666"/>
        <w:gridCol w:w="566"/>
        <w:gridCol w:w="566"/>
        <w:gridCol w:w="236"/>
      </w:tblGrid>
      <w:tr w:rsidR="001C63A1" w:rsidRPr="00A56440" w14:paraId="1112DFE6" w14:textId="77777777" w:rsidTr="000C344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7854A3" w14:textId="77777777" w:rsidR="001C63A1" w:rsidRPr="00A56440" w:rsidRDefault="001C63A1" w:rsidP="000C3446">
            <w:pPr>
              <w:spacing w:line="360" w:lineRule="auto"/>
              <w:jc w:val="center"/>
              <w:rPr>
                <w:rFonts w:ascii="Times New Roman" w:hAnsi="Times New Roman" w:cs="Times New Roman"/>
                <w:sz w:val="20"/>
                <w:szCs w:val="20"/>
                <w:lang w:val="en-US"/>
              </w:rPr>
            </w:pPr>
            <w:r w:rsidRPr="00A56440">
              <w:rPr>
                <w:rFonts w:ascii="Times New Roman" w:hAnsi="Times New Roman" w:cs="Times New Roman"/>
                <w:sz w:val="20"/>
                <w:szCs w:val="20"/>
                <w:lang w:val="en-US"/>
              </w:rPr>
              <w:t>Skill</w:t>
            </w:r>
          </w:p>
        </w:tc>
        <w:tc>
          <w:tcPr>
            <w:tcW w:w="0" w:type="auto"/>
            <w:gridSpan w:val="6"/>
          </w:tcPr>
          <w:p w14:paraId="2553E881" w14:textId="77777777" w:rsidR="001C63A1" w:rsidRPr="00A56440" w:rsidRDefault="001C63A1" w:rsidP="000C344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A56440">
              <w:rPr>
                <w:rFonts w:ascii="Times New Roman" w:hAnsi="Times New Roman" w:cs="Times New Roman"/>
                <w:sz w:val="20"/>
                <w:szCs w:val="20"/>
                <w:lang w:val="en-US"/>
              </w:rPr>
              <w:t>Payoff</w:t>
            </w:r>
          </w:p>
        </w:tc>
        <w:tc>
          <w:tcPr>
            <w:tcW w:w="236" w:type="dxa"/>
          </w:tcPr>
          <w:p w14:paraId="1F0B56EF" w14:textId="77777777" w:rsidR="001C63A1" w:rsidRPr="00A56440" w:rsidRDefault="001C63A1" w:rsidP="000C344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3724BC44"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244290" w14:textId="77777777" w:rsidR="001C63A1" w:rsidRPr="00A56440" w:rsidRDefault="001C63A1" w:rsidP="000C3446">
            <w:pPr>
              <w:jc w:val="center"/>
              <w:rPr>
                <w:rFonts w:ascii="Times New Roman" w:hAnsi="Times New Roman" w:cs="Times New Roman"/>
                <w:sz w:val="20"/>
                <w:szCs w:val="20"/>
                <w:lang w:val="en-US"/>
              </w:rPr>
            </w:pPr>
          </w:p>
        </w:tc>
        <w:tc>
          <w:tcPr>
            <w:tcW w:w="0" w:type="auto"/>
          </w:tcPr>
          <w:p w14:paraId="361A5725"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PH</w:t>
            </w:r>
          </w:p>
        </w:tc>
        <w:tc>
          <w:tcPr>
            <w:tcW w:w="0" w:type="auto"/>
          </w:tcPr>
          <w:p w14:paraId="2B8DEF33"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O</w:t>
            </w:r>
          </w:p>
        </w:tc>
        <w:tc>
          <w:tcPr>
            <w:tcW w:w="0" w:type="auto"/>
          </w:tcPr>
          <w:p w14:paraId="7F1E3950"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P</w:t>
            </w:r>
          </w:p>
        </w:tc>
        <w:tc>
          <w:tcPr>
            <w:tcW w:w="0" w:type="auto"/>
            <w:vAlign w:val="center"/>
          </w:tcPr>
          <w:p w14:paraId="45899E55"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H</w:t>
            </w:r>
          </w:p>
        </w:tc>
        <w:tc>
          <w:tcPr>
            <w:tcW w:w="0" w:type="auto"/>
          </w:tcPr>
          <w:p w14:paraId="4B8C0EDA"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M</w:t>
            </w:r>
          </w:p>
        </w:tc>
        <w:tc>
          <w:tcPr>
            <w:tcW w:w="0" w:type="auto"/>
          </w:tcPr>
          <w:p w14:paraId="57229138"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r w:rsidRPr="00A56440">
              <w:rPr>
                <w:rFonts w:ascii="Times New Roman" w:hAnsi="Times New Roman" w:cs="Times New Roman"/>
                <w:b/>
                <w:sz w:val="20"/>
                <w:szCs w:val="20"/>
                <w:lang w:val="en-US"/>
              </w:rPr>
              <w:t xml:space="preserve">  N</w:t>
            </w:r>
          </w:p>
        </w:tc>
        <w:tc>
          <w:tcPr>
            <w:tcW w:w="236" w:type="dxa"/>
          </w:tcPr>
          <w:p w14:paraId="6429EAE2"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5C2FD9F5"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574037"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w:t>
            </w:r>
          </w:p>
        </w:tc>
        <w:tc>
          <w:tcPr>
            <w:tcW w:w="0" w:type="auto"/>
          </w:tcPr>
          <w:p w14:paraId="09474AB6"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0.007</w:t>
            </w:r>
          </w:p>
        </w:tc>
        <w:tc>
          <w:tcPr>
            <w:tcW w:w="0" w:type="auto"/>
          </w:tcPr>
          <w:p w14:paraId="0F09DB99"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0.007</w:t>
            </w:r>
          </w:p>
        </w:tc>
        <w:tc>
          <w:tcPr>
            <w:tcW w:w="0" w:type="auto"/>
          </w:tcPr>
          <w:p w14:paraId="083A27E5"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3A192F38"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0.008</w:t>
            </w:r>
          </w:p>
        </w:tc>
        <w:tc>
          <w:tcPr>
            <w:tcW w:w="0" w:type="auto"/>
          </w:tcPr>
          <w:p w14:paraId="73354591"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5DBABDCA"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236" w:type="dxa"/>
          </w:tcPr>
          <w:p w14:paraId="600FE0CC"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6132D222"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C982C4"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0.3</w:t>
            </w:r>
          </w:p>
        </w:tc>
        <w:tc>
          <w:tcPr>
            <w:tcW w:w="0" w:type="auto"/>
          </w:tcPr>
          <w:p w14:paraId="77AA6F38"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0.008</w:t>
            </w:r>
          </w:p>
        </w:tc>
        <w:tc>
          <w:tcPr>
            <w:tcW w:w="0" w:type="auto"/>
          </w:tcPr>
          <w:p w14:paraId="6079A54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0.007</w:t>
            </w:r>
          </w:p>
        </w:tc>
        <w:tc>
          <w:tcPr>
            <w:tcW w:w="0" w:type="auto"/>
          </w:tcPr>
          <w:p w14:paraId="35C5E72A"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0441F859"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71E129BF"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660B8629" w14:textId="2881E07C" w:rsidR="001C63A1" w:rsidRPr="00A56440" w:rsidRDefault="00E90B0B"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236" w:type="dxa"/>
          </w:tcPr>
          <w:p w14:paraId="6326C3CF"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5ADDADD6"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B45ECE"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0.5</w:t>
            </w:r>
          </w:p>
        </w:tc>
        <w:tc>
          <w:tcPr>
            <w:tcW w:w="0" w:type="auto"/>
          </w:tcPr>
          <w:p w14:paraId="23A5F9BA"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316A15D6"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0.007</w:t>
            </w:r>
          </w:p>
        </w:tc>
        <w:tc>
          <w:tcPr>
            <w:tcW w:w="0" w:type="auto"/>
          </w:tcPr>
          <w:p w14:paraId="4DD46E3C"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6995D62D"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34466925"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0C3C8065" w14:textId="1C643CDC" w:rsidR="001C63A1" w:rsidRPr="00A56440" w:rsidRDefault="00F37C4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236" w:type="dxa"/>
          </w:tcPr>
          <w:p w14:paraId="08164EE7"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r w:rsidR="001C63A1" w:rsidRPr="00A56440" w14:paraId="6F6565F5" w14:textId="77777777" w:rsidTr="000C34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62D43F" w14:textId="77777777" w:rsidR="001C63A1" w:rsidRPr="00A56440" w:rsidRDefault="001C63A1" w:rsidP="000C3446">
            <w:pPr>
              <w:rPr>
                <w:rFonts w:ascii="Times New Roman" w:hAnsi="Times New Roman" w:cs="Times New Roman"/>
                <w:sz w:val="20"/>
                <w:szCs w:val="20"/>
                <w:lang w:val="en-US"/>
              </w:rPr>
            </w:pPr>
            <w:r w:rsidRPr="00A56440">
              <w:rPr>
                <w:rFonts w:ascii="Times New Roman" w:hAnsi="Times New Roman" w:cs="Times New Roman"/>
                <w:sz w:val="20"/>
                <w:szCs w:val="20"/>
                <w:lang w:val="en-US"/>
              </w:rPr>
              <w:t>1</w:t>
            </w:r>
          </w:p>
        </w:tc>
        <w:tc>
          <w:tcPr>
            <w:tcW w:w="0" w:type="auto"/>
          </w:tcPr>
          <w:p w14:paraId="3B751EC6"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0" w:type="auto"/>
          </w:tcPr>
          <w:p w14:paraId="172A5A0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0.007</w:t>
            </w:r>
          </w:p>
        </w:tc>
        <w:tc>
          <w:tcPr>
            <w:tcW w:w="0" w:type="auto"/>
          </w:tcPr>
          <w:p w14:paraId="4ECBF4E3"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0" w:type="auto"/>
          </w:tcPr>
          <w:p w14:paraId="017E9377" w14:textId="77777777" w:rsidR="001C63A1" w:rsidRPr="00A56440" w:rsidRDefault="001C63A1" w:rsidP="000C3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0" w:type="auto"/>
          </w:tcPr>
          <w:p w14:paraId="6FEBFE64"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0.98</w:t>
            </w:r>
          </w:p>
        </w:tc>
        <w:tc>
          <w:tcPr>
            <w:tcW w:w="0" w:type="auto"/>
          </w:tcPr>
          <w:p w14:paraId="4B8B2B14" w14:textId="124ED4CE" w:rsidR="001C63A1" w:rsidRPr="00A56440" w:rsidRDefault="00F37C48"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0.99</w:t>
            </w:r>
          </w:p>
        </w:tc>
        <w:tc>
          <w:tcPr>
            <w:tcW w:w="236" w:type="dxa"/>
          </w:tcPr>
          <w:p w14:paraId="35008119" w14:textId="77777777" w:rsidR="001C63A1" w:rsidRPr="00A56440" w:rsidRDefault="001C63A1" w:rsidP="000C34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
        </w:tc>
      </w:tr>
    </w:tbl>
    <w:p w14:paraId="3A33D20C" w14:textId="77777777" w:rsidR="000E5BAF" w:rsidRPr="00BE3112" w:rsidRDefault="000E5BAF" w:rsidP="004E7784">
      <w:pPr>
        <w:spacing w:line="360" w:lineRule="auto"/>
        <w:jc w:val="both"/>
        <w:rPr>
          <w:rFonts w:ascii="Times New Roman" w:hAnsi="Times New Roman" w:cs="Times New Roman"/>
          <w:lang w:val="en-US"/>
        </w:rPr>
      </w:pPr>
    </w:p>
    <w:p w14:paraId="171003B1" w14:textId="77777777" w:rsidR="002831A3" w:rsidRPr="001005A6" w:rsidRDefault="0041358D" w:rsidP="008040CA">
      <w:pPr>
        <w:pStyle w:val="ListParagraph"/>
        <w:numPr>
          <w:ilvl w:val="0"/>
          <w:numId w:val="27"/>
        </w:numPr>
        <w:rPr>
          <w:rFonts w:ascii="Times New Roman" w:hAnsi="Times New Roman" w:cs="Times New Roman"/>
          <w:b/>
          <w:sz w:val="24"/>
          <w:lang w:val="en-US"/>
        </w:rPr>
      </w:pPr>
      <w:r w:rsidRPr="001005A6">
        <w:rPr>
          <w:rFonts w:ascii="Times New Roman" w:hAnsi="Times New Roman" w:cs="Times New Roman"/>
          <w:b/>
          <w:sz w:val="24"/>
          <w:lang w:val="en-US"/>
        </w:rPr>
        <w:t>Conclusions</w:t>
      </w:r>
    </w:p>
    <w:p w14:paraId="5C6A5306" w14:textId="1C7E1A07" w:rsidR="008C676D" w:rsidRDefault="008C676D" w:rsidP="00624F73">
      <w:pPr>
        <w:spacing w:line="360" w:lineRule="auto"/>
        <w:jc w:val="both"/>
        <w:rPr>
          <w:rFonts w:ascii="Times New Roman" w:hAnsi="Times New Roman" w:cs="Times New Roman"/>
          <w:lang w:val="en-US"/>
        </w:rPr>
      </w:pPr>
      <w:r>
        <w:rPr>
          <w:rFonts w:ascii="Times New Roman" w:hAnsi="Times New Roman" w:cs="Times New Roman"/>
          <w:lang w:val="en-US"/>
        </w:rPr>
        <w:t xml:space="preserve">The goal of our research was to evaluate the effect of </w:t>
      </w:r>
      <w:r w:rsidR="00C53FD1">
        <w:rPr>
          <w:rFonts w:ascii="Times New Roman" w:hAnsi="Times New Roman" w:cs="Times New Roman"/>
          <w:lang w:val="en-US"/>
        </w:rPr>
        <w:t xml:space="preserve">applying </w:t>
      </w:r>
      <w:r>
        <w:rPr>
          <w:rFonts w:ascii="Times New Roman" w:hAnsi="Times New Roman" w:cs="Times New Roman"/>
          <w:lang w:val="en-US"/>
        </w:rPr>
        <w:t xml:space="preserve">penalties in reputation systems on the effort and quality of user </w:t>
      </w:r>
      <w:r w:rsidR="00C53FD1">
        <w:rPr>
          <w:rFonts w:ascii="Times New Roman" w:hAnsi="Times New Roman" w:cs="Times New Roman"/>
          <w:lang w:val="en-US"/>
        </w:rPr>
        <w:t>input</w:t>
      </w:r>
      <w:r>
        <w:rPr>
          <w:rFonts w:ascii="Times New Roman" w:hAnsi="Times New Roman" w:cs="Times New Roman"/>
          <w:lang w:val="en-US"/>
        </w:rPr>
        <w:t xml:space="preserve">. This research question is of interest in many </w:t>
      </w:r>
      <w:r w:rsidR="00F412CA">
        <w:rPr>
          <w:rFonts w:ascii="Times New Roman" w:hAnsi="Times New Roman" w:cs="Times New Roman"/>
          <w:lang w:val="en-US"/>
        </w:rPr>
        <w:t xml:space="preserve">real-life </w:t>
      </w:r>
      <w:r>
        <w:rPr>
          <w:rFonts w:ascii="Times New Roman" w:hAnsi="Times New Roman" w:cs="Times New Roman"/>
          <w:lang w:val="en-US"/>
        </w:rPr>
        <w:t>systems, for example</w:t>
      </w:r>
      <w:r w:rsidR="00F07F84">
        <w:rPr>
          <w:rFonts w:ascii="Times New Roman" w:hAnsi="Times New Roman" w:cs="Times New Roman"/>
          <w:lang w:val="en-US"/>
        </w:rPr>
        <w:t>,</w:t>
      </w:r>
      <w:r w:rsidR="00AC4975" w:rsidRPr="00AC4975">
        <w:t xml:space="preserve"> </w:t>
      </w:r>
      <w:r w:rsidR="00AC4975">
        <w:rPr>
          <w:rFonts w:ascii="Times New Roman" w:hAnsi="Times New Roman" w:cs="Times New Roman"/>
          <w:lang w:val="en-US"/>
        </w:rPr>
        <w:t>d</w:t>
      </w:r>
      <w:r w:rsidR="00AC4975" w:rsidRPr="00AC4975">
        <w:rPr>
          <w:rFonts w:ascii="Times New Roman" w:hAnsi="Times New Roman" w:cs="Times New Roman"/>
          <w:lang w:val="en-US"/>
        </w:rPr>
        <w:t>ifferent crowdsourcing-based platforms</w:t>
      </w:r>
      <w:r w:rsidR="005754A3">
        <w:rPr>
          <w:rFonts w:ascii="Times New Roman" w:hAnsi="Times New Roman" w:cs="Times New Roman"/>
          <w:lang w:val="en-US"/>
        </w:rPr>
        <w:t xml:space="preserve"> [35]</w:t>
      </w:r>
      <w:r w:rsidR="00AC4975" w:rsidRPr="00AC4975">
        <w:rPr>
          <w:rFonts w:ascii="Times New Roman" w:hAnsi="Times New Roman" w:cs="Times New Roman"/>
          <w:lang w:val="en-US"/>
        </w:rPr>
        <w:t>.</w:t>
      </w:r>
      <w:r w:rsidR="00AC4975">
        <w:rPr>
          <w:rFonts w:ascii="Times New Roman" w:hAnsi="Times New Roman" w:cs="Times New Roman"/>
          <w:lang w:val="en-US"/>
        </w:rPr>
        <w:t xml:space="preserve"> </w:t>
      </w:r>
      <w:r>
        <w:rPr>
          <w:rFonts w:ascii="Times New Roman" w:hAnsi="Times New Roman" w:cs="Times New Roman"/>
          <w:lang w:val="en-US"/>
        </w:rPr>
        <w:t xml:space="preserve">This kind of system </w:t>
      </w:r>
      <w:r w:rsidR="00F07F84">
        <w:rPr>
          <w:rFonts w:ascii="Times New Roman" w:hAnsi="Times New Roman" w:cs="Times New Roman"/>
          <w:lang w:val="en-US"/>
        </w:rPr>
        <w:t>was</w:t>
      </w:r>
      <w:r>
        <w:rPr>
          <w:rFonts w:ascii="Times New Roman" w:hAnsi="Times New Roman" w:cs="Times New Roman"/>
          <w:lang w:val="en-US"/>
        </w:rPr>
        <w:t xml:space="preserve"> used in our experiment. </w:t>
      </w:r>
      <w:r w:rsidR="00AD6CBF">
        <w:rPr>
          <w:rFonts w:ascii="Times New Roman" w:hAnsi="Times New Roman" w:cs="Times New Roman"/>
          <w:lang w:val="en-US"/>
        </w:rPr>
        <w:t xml:space="preserve">The </w:t>
      </w:r>
      <w:r>
        <w:rPr>
          <w:rFonts w:ascii="Times New Roman" w:hAnsi="Times New Roman" w:cs="Times New Roman"/>
          <w:lang w:val="en-US"/>
        </w:rPr>
        <w:t xml:space="preserve">results </w:t>
      </w:r>
      <w:r w:rsidR="00AD6CBF">
        <w:rPr>
          <w:rFonts w:ascii="Times New Roman" w:hAnsi="Times New Roman" w:cs="Times New Roman"/>
          <w:lang w:val="en-US"/>
        </w:rPr>
        <w:t>indicate</w:t>
      </w:r>
      <w:r>
        <w:rPr>
          <w:rFonts w:ascii="Times New Roman" w:hAnsi="Times New Roman" w:cs="Times New Roman"/>
          <w:lang w:val="en-US"/>
        </w:rPr>
        <w:t xml:space="preserve"> the positive impact of penalties on t</w:t>
      </w:r>
      <w:r w:rsidR="00F07F84">
        <w:rPr>
          <w:rFonts w:ascii="Times New Roman" w:hAnsi="Times New Roman" w:cs="Times New Roman"/>
          <w:lang w:val="en-US"/>
        </w:rPr>
        <w:t>he time spent on</w:t>
      </w:r>
      <w:r>
        <w:rPr>
          <w:rFonts w:ascii="Times New Roman" w:hAnsi="Times New Roman" w:cs="Times New Roman"/>
          <w:lang w:val="en-US"/>
        </w:rPr>
        <w:t xml:space="preserve"> content evaluation (a measure of effort for our homogenous group of users) and the accuracy of content evaluation.</w:t>
      </w:r>
    </w:p>
    <w:p w14:paraId="75FFF015" w14:textId="18269411" w:rsidR="0019443F" w:rsidRDefault="008C676D" w:rsidP="00624F73">
      <w:pPr>
        <w:spacing w:line="360" w:lineRule="auto"/>
        <w:jc w:val="both"/>
        <w:rPr>
          <w:rFonts w:ascii="Times New Roman" w:hAnsi="Times New Roman" w:cs="Times New Roman"/>
          <w:lang w:val="en-US"/>
        </w:rPr>
      </w:pPr>
      <w:r>
        <w:rPr>
          <w:rFonts w:ascii="Times New Roman" w:hAnsi="Times New Roman" w:cs="Times New Roman"/>
          <w:lang w:val="en-US"/>
        </w:rPr>
        <w:t xml:space="preserve">We attempted to extend the experimental results </w:t>
      </w:r>
      <w:r w:rsidR="00F07F84">
        <w:rPr>
          <w:rFonts w:ascii="Times New Roman" w:hAnsi="Times New Roman" w:cs="Times New Roman"/>
          <w:lang w:val="en-US"/>
        </w:rPr>
        <w:t xml:space="preserve">using </w:t>
      </w:r>
      <w:r>
        <w:rPr>
          <w:rFonts w:ascii="Times New Roman" w:hAnsi="Times New Roman" w:cs="Times New Roman"/>
          <w:lang w:val="en-US"/>
        </w:rPr>
        <w:t xml:space="preserve">a simulation study that </w:t>
      </w:r>
      <w:r w:rsidR="00F07F84">
        <w:rPr>
          <w:rFonts w:ascii="Times New Roman" w:hAnsi="Times New Roman" w:cs="Times New Roman"/>
          <w:lang w:val="en-US"/>
        </w:rPr>
        <w:t xml:space="preserve">enabled </w:t>
      </w:r>
      <w:r>
        <w:rPr>
          <w:rFonts w:ascii="Times New Roman" w:hAnsi="Times New Roman" w:cs="Times New Roman"/>
          <w:lang w:val="en-US"/>
        </w:rPr>
        <w:t xml:space="preserve">us to consider more payoff schemes. Generally, the results show that </w:t>
      </w:r>
      <w:r w:rsidR="00915AB9">
        <w:rPr>
          <w:rFonts w:ascii="Times New Roman" w:hAnsi="Times New Roman" w:cs="Times New Roman"/>
          <w:lang w:val="en-US"/>
        </w:rPr>
        <w:t xml:space="preserve">increased </w:t>
      </w:r>
      <w:r>
        <w:rPr>
          <w:rFonts w:ascii="Times New Roman" w:hAnsi="Times New Roman" w:cs="Times New Roman"/>
          <w:lang w:val="en-US"/>
        </w:rPr>
        <w:t>penalties lead to increase</w:t>
      </w:r>
      <w:r w:rsidR="002244BD">
        <w:rPr>
          <w:rFonts w:ascii="Times New Roman" w:hAnsi="Times New Roman" w:cs="Times New Roman"/>
          <w:lang w:val="en-US"/>
        </w:rPr>
        <w:t>d</w:t>
      </w:r>
      <w:r>
        <w:rPr>
          <w:rFonts w:ascii="Times New Roman" w:hAnsi="Times New Roman" w:cs="Times New Roman"/>
          <w:lang w:val="en-US"/>
        </w:rPr>
        <w:t xml:space="preserve"> effort. However, the simulation results also show </w:t>
      </w:r>
      <w:r w:rsidR="00F07F84">
        <w:rPr>
          <w:rFonts w:ascii="Times New Roman" w:hAnsi="Times New Roman" w:cs="Times New Roman"/>
          <w:lang w:val="en-US"/>
        </w:rPr>
        <w:t xml:space="preserve">the </w:t>
      </w:r>
      <w:r>
        <w:rPr>
          <w:rFonts w:ascii="Times New Roman" w:hAnsi="Times New Roman" w:cs="Times New Roman"/>
          <w:lang w:val="en-US"/>
        </w:rPr>
        <w:t xml:space="preserve">risk of </w:t>
      </w:r>
      <w:r w:rsidR="00915AB9">
        <w:rPr>
          <w:rFonts w:ascii="Times New Roman" w:hAnsi="Times New Roman" w:cs="Times New Roman"/>
          <w:lang w:val="en-US"/>
        </w:rPr>
        <w:t xml:space="preserve">increased </w:t>
      </w:r>
      <w:r>
        <w:rPr>
          <w:rFonts w:ascii="Times New Roman" w:hAnsi="Times New Roman" w:cs="Times New Roman"/>
          <w:lang w:val="en-US"/>
        </w:rPr>
        <w:t xml:space="preserve">penalties, as </w:t>
      </w:r>
      <w:r w:rsidR="00F07F84">
        <w:rPr>
          <w:rFonts w:ascii="Times New Roman" w:hAnsi="Times New Roman" w:cs="Times New Roman"/>
          <w:lang w:val="en-US"/>
        </w:rPr>
        <w:t xml:space="preserve">they </w:t>
      </w:r>
      <w:r>
        <w:rPr>
          <w:rFonts w:ascii="Times New Roman" w:hAnsi="Times New Roman" w:cs="Times New Roman"/>
          <w:lang w:val="en-US"/>
        </w:rPr>
        <w:t xml:space="preserve">have an adverse effect </w:t>
      </w:r>
      <w:r>
        <w:rPr>
          <w:rFonts w:ascii="Times New Roman" w:hAnsi="Times New Roman" w:cs="Times New Roman"/>
          <w:lang w:val="en-US"/>
        </w:rPr>
        <w:lastRenderedPageBreak/>
        <w:t xml:space="preserve">on </w:t>
      </w:r>
      <w:r w:rsidR="00A50379">
        <w:rPr>
          <w:rFonts w:ascii="Times New Roman" w:hAnsi="Times New Roman" w:cs="Times New Roman"/>
          <w:lang w:val="en-US"/>
        </w:rPr>
        <w:t xml:space="preserve">motivation </w:t>
      </w:r>
      <w:r w:rsidR="00F07F84">
        <w:rPr>
          <w:rFonts w:ascii="Times New Roman" w:hAnsi="Times New Roman" w:cs="Times New Roman"/>
          <w:lang w:val="en-US"/>
        </w:rPr>
        <w:t>to participate</w:t>
      </w:r>
      <w:r>
        <w:rPr>
          <w:rFonts w:ascii="Times New Roman" w:hAnsi="Times New Roman" w:cs="Times New Roman"/>
          <w:lang w:val="en-US"/>
        </w:rPr>
        <w:t xml:space="preserve">. </w:t>
      </w:r>
      <w:r w:rsidR="00C00D85">
        <w:rPr>
          <w:rFonts w:ascii="Times New Roman" w:hAnsi="Times New Roman" w:cs="Times New Roman"/>
          <w:lang w:val="en-US"/>
        </w:rPr>
        <w:t xml:space="preserve">We have shown that when </w:t>
      </w:r>
      <w:r>
        <w:rPr>
          <w:rFonts w:ascii="Times New Roman" w:hAnsi="Times New Roman" w:cs="Times New Roman"/>
          <w:lang w:val="en-US"/>
        </w:rPr>
        <w:t xml:space="preserve">agents </w:t>
      </w:r>
      <w:r w:rsidR="00F07F84">
        <w:rPr>
          <w:rFonts w:ascii="Times New Roman" w:hAnsi="Times New Roman" w:cs="Times New Roman"/>
          <w:lang w:val="en-US"/>
        </w:rPr>
        <w:t xml:space="preserve">with </w:t>
      </w:r>
      <w:r w:rsidR="00583CBD">
        <w:rPr>
          <w:rFonts w:ascii="Times New Roman" w:hAnsi="Times New Roman" w:cs="Times New Roman"/>
          <w:lang w:val="en-US"/>
        </w:rPr>
        <w:t xml:space="preserve">low </w:t>
      </w:r>
      <w:r w:rsidR="00F07F84">
        <w:rPr>
          <w:rFonts w:ascii="Times New Roman" w:hAnsi="Times New Roman" w:cs="Times New Roman"/>
          <w:lang w:val="en-US"/>
        </w:rPr>
        <w:t xml:space="preserve">levels of </w:t>
      </w:r>
      <w:r w:rsidR="00583CBD">
        <w:rPr>
          <w:rFonts w:ascii="Times New Roman" w:hAnsi="Times New Roman" w:cs="Times New Roman"/>
          <w:lang w:val="en-US"/>
        </w:rPr>
        <w:t xml:space="preserve">skill </w:t>
      </w:r>
      <w:r w:rsidR="00C00D85">
        <w:rPr>
          <w:rFonts w:ascii="Times New Roman" w:hAnsi="Times New Roman" w:cs="Times New Roman"/>
          <w:lang w:val="en-US"/>
        </w:rPr>
        <w:t xml:space="preserve">have </w:t>
      </w:r>
      <w:r w:rsidR="005467E2">
        <w:rPr>
          <w:rFonts w:ascii="Times New Roman" w:hAnsi="Times New Roman" w:cs="Times New Roman"/>
          <w:lang w:val="en-US"/>
        </w:rPr>
        <w:t xml:space="preserve">an </w:t>
      </w:r>
      <w:r w:rsidR="00C00D85">
        <w:rPr>
          <w:rFonts w:ascii="Times New Roman" w:hAnsi="Times New Roman" w:cs="Times New Roman"/>
          <w:lang w:val="en-US"/>
        </w:rPr>
        <w:t>opportunity to resign</w:t>
      </w:r>
      <w:r w:rsidR="00EF35EE">
        <w:rPr>
          <w:rFonts w:ascii="Times New Roman" w:hAnsi="Times New Roman" w:cs="Times New Roman"/>
          <w:lang w:val="en-US"/>
        </w:rPr>
        <w:t xml:space="preserve"> (</w:t>
      </w:r>
      <w:r w:rsidR="00915AB9">
        <w:rPr>
          <w:rFonts w:ascii="Times New Roman" w:hAnsi="Times New Roman" w:cs="Times New Roman"/>
          <w:lang w:val="en-US"/>
        </w:rPr>
        <w:t>having</w:t>
      </w:r>
      <w:r w:rsidR="00EF35EE">
        <w:rPr>
          <w:rFonts w:ascii="Times New Roman" w:hAnsi="Times New Roman" w:cs="Times New Roman"/>
          <w:lang w:val="en-US"/>
        </w:rPr>
        <w:t xml:space="preserve"> no internal motivation for participation)</w:t>
      </w:r>
      <w:r w:rsidR="00C00D85">
        <w:rPr>
          <w:rFonts w:ascii="Times New Roman" w:hAnsi="Times New Roman" w:cs="Times New Roman"/>
          <w:lang w:val="en-US"/>
        </w:rPr>
        <w:t xml:space="preserve">, they </w:t>
      </w:r>
      <w:r w:rsidR="00FC5BB0">
        <w:rPr>
          <w:rFonts w:ascii="Times New Roman" w:hAnsi="Times New Roman" w:cs="Times New Roman"/>
          <w:lang w:val="en-US"/>
        </w:rPr>
        <w:t>prefer this</w:t>
      </w:r>
      <w:r w:rsidR="0074320F">
        <w:rPr>
          <w:rFonts w:ascii="Times New Roman" w:hAnsi="Times New Roman" w:cs="Times New Roman"/>
          <w:lang w:val="en-US"/>
        </w:rPr>
        <w:t xml:space="preserve"> option </w:t>
      </w:r>
      <w:r w:rsidR="009B1D07">
        <w:rPr>
          <w:rFonts w:ascii="Times New Roman" w:hAnsi="Times New Roman" w:cs="Times New Roman"/>
          <w:lang w:val="en-US"/>
        </w:rPr>
        <w:t xml:space="preserve">to </w:t>
      </w:r>
      <w:r w:rsidR="0074320F">
        <w:rPr>
          <w:rFonts w:ascii="Times New Roman" w:hAnsi="Times New Roman" w:cs="Times New Roman"/>
          <w:lang w:val="en-US"/>
        </w:rPr>
        <w:t>invest</w:t>
      </w:r>
      <w:r w:rsidR="00FC5BB0">
        <w:rPr>
          <w:rFonts w:ascii="Times New Roman" w:hAnsi="Times New Roman" w:cs="Times New Roman"/>
          <w:lang w:val="en-US"/>
        </w:rPr>
        <w:t>ing</w:t>
      </w:r>
      <w:r w:rsidR="0074320F">
        <w:rPr>
          <w:rFonts w:ascii="Times New Roman" w:hAnsi="Times New Roman" w:cs="Times New Roman"/>
          <w:lang w:val="en-US"/>
        </w:rPr>
        <w:t xml:space="preserve"> </w:t>
      </w:r>
      <w:r w:rsidR="00C00D85">
        <w:rPr>
          <w:rFonts w:ascii="Times New Roman" w:hAnsi="Times New Roman" w:cs="Times New Roman"/>
          <w:lang w:val="en-US"/>
        </w:rPr>
        <w:t xml:space="preserve">effort. </w:t>
      </w:r>
    </w:p>
    <w:p w14:paraId="2F211078" w14:textId="4DCBDAB8" w:rsidR="000D0D85" w:rsidRDefault="000D0D85" w:rsidP="00624F73">
      <w:pPr>
        <w:spacing w:line="360" w:lineRule="auto"/>
        <w:jc w:val="both"/>
        <w:rPr>
          <w:rFonts w:ascii="Times New Roman" w:hAnsi="Times New Roman" w:cs="Times New Roman"/>
          <w:lang w:val="en-US"/>
        </w:rPr>
      </w:pPr>
      <w:r>
        <w:rPr>
          <w:rFonts w:ascii="Times New Roman" w:hAnsi="Times New Roman" w:cs="Times New Roman"/>
          <w:lang w:val="en-US"/>
        </w:rPr>
        <w:t>The simulations also allowed to check the effect of reduced availability of expert’s ratings. Only if a Webpage had an expert’s ratings, the reputation system could modify an agent’s reputation. The results of these simulation show that as long a small number (25%) of Webpages have expert evaluations, penalties motivate agents to maintain a high effort. However, if the number of expert ratings drops to 0%, agents stop investing any effort in their evaluations.</w:t>
      </w:r>
    </w:p>
    <w:p w14:paraId="76AA4CD6" w14:textId="171324CC" w:rsidR="009A37A4" w:rsidRDefault="009A37A4" w:rsidP="00624F73">
      <w:pPr>
        <w:spacing w:line="360" w:lineRule="auto"/>
        <w:jc w:val="both"/>
        <w:rPr>
          <w:rFonts w:ascii="Times New Roman" w:hAnsi="Times New Roman" w:cs="Times New Roman"/>
          <w:lang w:val="en-US"/>
        </w:rPr>
      </w:pPr>
      <w:r>
        <w:rPr>
          <w:rFonts w:ascii="Times New Roman" w:hAnsi="Times New Roman" w:cs="Times New Roman"/>
          <w:lang w:val="en-US"/>
        </w:rPr>
        <w:t>O</w:t>
      </w:r>
      <w:r w:rsidR="0027039A">
        <w:rPr>
          <w:rFonts w:ascii="Times New Roman" w:hAnsi="Times New Roman" w:cs="Times New Roman"/>
          <w:lang w:val="en-US"/>
        </w:rPr>
        <w:t xml:space="preserve">ur simulations </w:t>
      </w:r>
      <w:r>
        <w:rPr>
          <w:rFonts w:ascii="Times New Roman" w:hAnsi="Times New Roman" w:cs="Times New Roman"/>
          <w:lang w:val="en-US"/>
        </w:rPr>
        <w:t>confirmed the hypothes</w:t>
      </w:r>
      <w:r w:rsidR="00F04EA6">
        <w:rPr>
          <w:rFonts w:ascii="Times New Roman" w:hAnsi="Times New Roman" w:cs="Times New Roman"/>
          <w:lang w:val="en-US"/>
        </w:rPr>
        <w:t xml:space="preserve">is proposed by Witkowski [2] </w:t>
      </w:r>
      <w:r>
        <w:rPr>
          <w:rFonts w:ascii="Times New Roman" w:hAnsi="Times New Roman" w:cs="Times New Roman"/>
          <w:lang w:val="en-US"/>
        </w:rPr>
        <w:t>that agents with low skill levels would drop out of the system, while agents with higher skill</w:t>
      </w:r>
      <w:r w:rsidR="00F37573">
        <w:rPr>
          <w:rFonts w:ascii="Times New Roman" w:hAnsi="Times New Roman" w:cs="Times New Roman"/>
          <w:lang w:val="en-US"/>
        </w:rPr>
        <w:t xml:space="preserve"> level</w:t>
      </w:r>
      <w:r>
        <w:rPr>
          <w:rFonts w:ascii="Times New Roman" w:hAnsi="Times New Roman" w:cs="Times New Roman"/>
          <w:lang w:val="en-US"/>
        </w:rPr>
        <w:t xml:space="preserve">s would remain and invest </w:t>
      </w:r>
      <w:r w:rsidR="00F37573">
        <w:rPr>
          <w:rFonts w:ascii="Times New Roman" w:hAnsi="Times New Roman" w:cs="Times New Roman"/>
          <w:lang w:val="en-US"/>
        </w:rPr>
        <w:t xml:space="preserve">greater </w:t>
      </w:r>
      <w:r>
        <w:rPr>
          <w:rFonts w:ascii="Times New Roman" w:hAnsi="Times New Roman" w:cs="Times New Roman"/>
          <w:lang w:val="en-US"/>
        </w:rPr>
        <w:t xml:space="preserve">effort. This is an important result, since in our simulation model the payoffs were much more realistic (they follow a simple, fixed scheme), and the model is strongly based on empirical experimental data. Therefore, we have not only confirmed the hypothesis that penalties lead to </w:t>
      </w:r>
      <w:r w:rsidR="00F37573">
        <w:rPr>
          <w:rFonts w:ascii="Times New Roman" w:hAnsi="Times New Roman" w:cs="Times New Roman"/>
          <w:lang w:val="en-US"/>
        </w:rPr>
        <w:t xml:space="preserve">the </w:t>
      </w:r>
      <w:r>
        <w:rPr>
          <w:rFonts w:ascii="Times New Roman" w:hAnsi="Times New Roman" w:cs="Times New Roman"/>
          <w:lang w:val="en-US"/>
        </w:rPr>
        <w:t>selection of workers</w:t>
      </w:r>
      <w:r w:rsidR="00F37573">
        <w:rPr>
          <w:rFonts w:ascii="Times New Roman" w:hAnsi="Times New Roman" w:cs="Times New Roman"/>
          <w:lang w:val="en-US"/>
        </w:rPr>
        <w:t xml:space="preserve"> with higher levels of skills</w:t>
      </w:r>
      <w:r>
        <w:rPr>
          <w:rFonts w:ascii="Times New Roman" w:hAnsi="Times New Roman" w:cs="Times New Roman"/>
          <w:lang w:val="en-US"/>
        </w:rPr>
        <w:t xml:space="preserve">, but </w:t>
      </w:r>
      <w:r w:rsidR="00F37573">
        <w:rPr>
          <w:rFonts w:ascii="Times New Roman" w:hAnsi="Times New Roman" w:cs="Times New Roman"/>
          <w:lang w:val="en-US"/>
        </w:rPr>
        <w:t xml:space="preserve">we have </w:t>
      </w:r>
      <w:r>
        <w:rPr>
          <w:rFonts w:ascii="Times New Roman" w:hAnsi="Times New Roman" w:cs="Times New Roman"/>
          <w:lang w:val="en-US"/>
        </w:rPr>
        <w:t xml:space="preserve">also extended the range of applicability of this hypothesis. </w:t>
      </w:r>
    </w:p>
    <w:p w14:paraId="57B78123" w14:textId="7D0E4109" w:rsidR="00A83AD0" w:rsidRDefault="00A83AD0" w:rsidP="00624F73">
      <w:pPr>
        <w:spacing w:line="360" w:lineRule="auto"/>
        <w:jc w:val="both"/>
        <w:rPr>
          <w:rFonts w:ascii="Times New Roman" w:hAnsi="Times New Roman" w:cs="Times New Roman"/>
          <w:lang w:val="en-US"/>
        </w:rPr>
      </w:pPr>
      <w:r>
        <w:rPr>
          <w:rFonts w:ascii="Times New Roman" w:hAnsi="Times New Roman" w:cs="Times New Roman"/>
          <w:lang w:val="en-US"/>
        </w:rPr>
        <w:t>The conclusions from the simulations are limited by the simulation model, which assumes that agents value effort and reputation equally. However, our model has been validated in the sense that it reproduces the behavior observed in the experiment (that effort increases in the Medium penalties scenario as compared to the No penalties scenario). Also, the simulation model’s design and parameters have been based on empirical data from our experiment (such as the use of the bias distribution). Therefore, the results obtained from the simulation part of our study can be treated as a good basis for deriving hypotheses for future empirical research or reputation system design.</w:t>
      </w:r>
    </w:p>
    <w:p w14:paraId="48AB9E68" w14:textId="3A9AE315" w:rsidR="007C3773" w:rsidRDefault="005D3ADD" w:rsidP="007F15FC">
      <w:pPr>
        <w:spacing w:line="360" w:lineRule="auto"/>
        <w:jc w:val="both"/>
        <w:rPr>
          <w:rFonts w:ascii="Times New Roman" w:hAnsi="Times New Roman" w:cs="Times New Roman"/>
          <w:lang w:val="en-US"/>
        </w:rPr>
      </w:pPr>
      <w:r>
        <w:rPr>
          <w:rFonts w:ascii="Times New Roman" w:hAnsi="Times New Roman" w:cs="Times New Roman"/>
          <w:lang w:val="en-US"/>
        </w:rPr>
        <w:t xml:space="preserve">In </w:t>
      </w:r>
      <w:r w:rsidR="00F37573">
        <w:rPr>
          <w:rFonts w:ascii="Times New Roman" w:hAnsi="Times New Roman" w:cs="Times New Roman"/>
          <w:lang w:val="en-US"/>
        </w:rPr>
        <w:t xml:space="preserve">the </w:t>
      </w:r>
      <w:r>
        <w:rPr>
          <w:rFonts w:ascii="Times New Roman" w:hAnsi="Times New Roman" w:cs="Times New Roman"/>
          <w:lang w:val="en-US"/>
        </w:rPr>
        <w:t xml:space="preserve">future, we </w:t>
      </w:r>
      <w:r w:rsidR="00366A99">
        <w:rPr>
          <w:rFonts w:ascii="Times New Roman" w:hAnsi="Times New Roman" w:cs="Times New Roman"/>
          <w:lang w:val="en-US"/>
        </w:rPr>
        <w:t xml:space="preserve">plan to </w:t>
      </w:r>
      <w:r>
        <w:rPr>
          <w:rFonts w:ascii="Times New Roman" w:hAnsi="Times New Roman" w:cs="Times New Roman"/>
          <w:lang w:val="en-US"/>
        </w:rPr>
        <w:t xml:space="preserve">consider </w:t>
      </w:r>
      <w:r w:rsidR="00F37573">
        <w:rPr>
          <w:rFonts w:ascii="Times New Roman" w:hAnsi="Times New Roman" w:cs="Times New Roman"/>
          <w:lang w:val="en-US"/>
        </w:rPr>
        <w:t xml:space="preserve">a </w:t>
      </w:r>
      <w:r>
        <w:rPr>
          <w:rFonts w:ascii="Times New Roman" w:hAnsi="Times New Roman" w:cs="Times New Roman"/>
          <w:lang w:val="en-US"/>
        </w:rPr>
        <w:t xml:space="preserve">situation </w:t>
      </w:r>
      <w:r w:rsidR="00F37573">
        <w:rPr>
          <w:rFonts w:ascii="Times New Roman" w:hAnsi="Times New Roman" w:cs="Times New Roman"/>
          <w:lang w:val="en-US"/>
        </w:rPr>
        <w:t xml:space="preserve">where </w:t>
      </w:r>
      <w:r>
        <w:rPr>
          <w:rFonts w:ascii="Times New Roman" w:hAnsi="Times New Roman" w:cs="Times New Roman"/>
          <w:lang w:val="en-US"/>
        </w:rPr>
        <w:t xml:space="preserve">ground truth for </w:t>
      </w:r>
      <w:r w:rsidR="00F37573">
        <w:rPr>
          <w:rFonts w:ascii="Times New Roman" w:hAnsi="Times New Roman" w:cs="Times New Roman"/>
          <w:lang w:val="en-US"/>
        </w:rPr>
        <w:t xml:space="preserve">the </w:t>
      </w:r>
      <w:r>
        <w:rPr>
          <w:rFonts w:ascii="Times New Roman" w:hAnsi="Times New Roman" w:cs="Times New Roman"/>
          <w:lang w:val="en-US"/>
        </w:rPr>
        <w:t xml:space="preserve">evaluation of reputation is not available </w:t>
      </w:r>
      <w:r w:rsidR="009C174D">
        <w:rPr>
          <w:rFonts w:ascii="Times New Roman" w:hAnsi="Times New Roman" w:cs="Times New Roman"/>
          <w:lang w:val="en-US"/>
        </w:rPr>
        <w:t xml:space="preserve">to the platform, </w:t>
      </w:r>
      <w:r w:rsidR="00F37573">
        <w:rPr>
          <w:rFonts w:ascii="Times New Roman" w:hAnsi="Times New Roman" w:cs="Times New Roman"/>
          <w:lang w:val="en-US"/>
        </w:rPr>
        <w:t>so that</w:t>
      </w:r>
      <w:r>
        <w:rPr>
          <w:rFonts w:ascii="Times New Roman" w:hAnsi="Times New Roman" w:cs="Times New Roman"/>
          <w:lang w:val="en-US"/>
        </w:rPr>
        <w:t xml:space="preserve"> more so</w:t>
      </w:r>
      <w:r w:rsidR="00C867EC">
        <w:rPr>
          <w:rFonts w:ascii="Times New Roman" w:hAnsi="Times New Roman" w:cs="Times New Roman"/>
          <w:lang w:val="en-US"/>
        </w:rPr>
        <w:t>phisticated algorithms</w:t>
      </w:r>
      <w:r w:rsidR="00915AB9">
        <w:rPr>
          <w:rFonts w:ascii="Times New Roman" w:hAnsi="Times New Roman" w:cs="Times New Roman"/>
          <w:lang w:val="en-US"/>
        </w:rPr>
        <w:t>,</w:t>
      </w:r>
      <w:r w:rsidR="00C867EC">
        <w:rPr>
          <w:rFonts w:ascii="Times New Roman" w:hAnsi="Times New Roman" w:cs="Times New Roman"/>
          <w:lang w:val="en-US"/>
        </w:rPr>
        <w:t xml:space="preserve"> such as p</w:t>
      </w:r>
      <w:r>
        <w:rPr>
          <w:rFonts w:ascii="Times New Roman" w:hAnsi="Times New Roman" w:cs="Times New Roman"/>
          <w:lang w:val="en-US"/>
        </w:rPr>
        <w:t>eer prediction</w:t>
      </w:r>
      <w:r w:rsidR="00915AB9">
        <w:rPr>
          <w:rFonts w:ascii="Times New Roman" w:hAnsi="Times New Roman" w:cs="Times New Roman"/>
          <w:lang w:val="en-US"/>
        </w:rPr>
        <w:t>,</w:t>
      </w:r>
      <w:r>
        <w:rPr>
          <w:rFonts w:ascii="Times New Roman" w:hAnsi="Times New Roman" w:cs="Times New Roman"/>
          <w:lang w:val="en-US"/>
        </w:rPr>
        <w:t xml:space="preserve"> </w:t>
      </w:r>
      <w:r w:rsidR="00F37573">
        <w:rPr>
          <w:rFonts w:ascii="Times New Roman" w:hAnsi="Times New Roman" w:cs="Times New Roman"/>
          <w:lang w:val="en-US"/>
        </w:rPr>
        <w:t>must</w:t>
      </w:r>
      <w:r>
        <w:rPr>
          <w:rFonts w:ascii="Times New Roman" w:hAnsi="Times New Roman" w:cs="Times New Roman"/>
          <w:lang w:val="en-US"/>
        </w:rPr>
        <w:t xml:space="preserve"> be used.</w:t>
      </w:r>
    </w:p>
    <w:p w14:paraId="3B3ACADD" w14:textId="5EA4095C" w:rsidR="006E263D" w:rsidRDefault="006E263D" w:rsidP="007F15FC">
      <w:pPr>
        <w:spacing w:line="360" w:lineRule="auto"/>
        <w:jc w:val="both"/>
        <w:rPr>
          <w:rFonts w:ascii="Times New Roman" w:hAnsi="Times New Roman" w:cs="Times New Roman"/>
          <w:b/>
          <w:sz w:val="24"/>
          <w:lang w:val="en-US"/>
        </w:rPr>
      </w:pPr>
      <w:r w:rsidRPr="006E263D">
        <w:rPr>
          <w:rFonts w:ascii="Times New Roman" w:hAnsi="Times New Roman" w:cs="Times New Roman"/>
          <w:b/>
          <w:sz w:val="24"/>
          <w:lang w:val="en-US"/>
        </w:rPr>
        <w:t>Acknowledgements</w:t>
      </w:r>
    </w:p>
    <w:p w14:paraId="5607EC9B" w14:textId="5BC9EB13" w:rsidR="00CF0079" w:rsidRDefault="00CF0079" w:rsidP="007F15FC">
      <w:pPr>
        <w:spacing w:line="360" w:lineRule="auto"/>
        <w:jc w:val="both"/>
        <w:rPr>
          <w:rFonts w:ascii="Times New Roman" w:hAnsi="Times New Roman" w:cs="Times New Roman"/>
          <w:lang w:val="en-US"/>
        </w:rPr>
      </w:pPr>
      <w:r w:rsidRPr="00CF0079">
        <w:rPr>
          <w:rFonts w:ascii="Times New Roman" w:hAnsi="Times New Roman" w:cs="Times New Roman"/>
          <w:lang w:val="en-US"/>
        </w:rPr>
        <w:t>We thank all the participants who took part in our experiment, and all lecturers who allowed us to carry out the experiment and pro</w:t>
      </w:r>
      <w:r>
        <w:rPr>
          <w:rFonts w:ascii="Times New Roman" w:hAnsi="Times New Roman" w:cs="Times New Roman"/>
          <w:lang w:val="en-US"/>
        </w:rPr>
        <w:t>vided a reward for participants</w:t>
      </w:r>
      <w:r w:rsidRPr="00CF0079">
        <w:rPr>
          <w:rFonts w:ascii="Times New Roman" w:hAnsi="Times New Roman" w:cs="Times New Roman"/>
          <w:lang w:val="en-US"/>
        </w:rPr>
        <w:t xml:space="preserve">. This work is supported by Polish National Science Centre grant 2015/19/B/ST6/03179. </w:t>
      </w:r>
    </w:p>
    <w:p w14:paraId="63208125" w14:textId="1248BF8C" w:rsidR="00B92599" w:rsidRDefault="00B92599" w:rsidP="00CF0079">
      <w:pPr>
        <w:spacing w:after="100" w:afterAutospacing="1" w:line="360" w:lineRule="auto"/>
        <w:jc w:val="both"/>
        <w:rPr>
          <w:rFonts w:ascii="Times New Roman" w:hAnsi="Times New Roman" w:cs="Times New Roman"/>
          <w:b/>
          <w:sz w:val="24"/>
          <w:lang w:val="en-US"/>
        </w:rPr>
      </w:pPr>
      <w:r w:rsidRPr="00B92599">
        <w:rPr>
          <w:rFonts w:ascii="Times New Roman" w:hAnsi="Times New Roman" w:cs="Times New Roman"/>
          <w:b/>
          <w:sz w:val="24"/>
          <w:lang w:val="en-US"/>
        </w:rPr>
        <w:t>References</w:t>
      </w:r>
    </w:p>
    <w:p w14:paraId="6C022607" w14:textId="77777777" w:rsidR="00CF0079" w:rsidRDefault="00B92599" w:rsidP="00CF007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 Y. Zhang, M. Van der Schaar, Reputation-based incentive protocols in crowdsourcing applications.  In: INFOCOM, Proceedings IEEE, (2012) 2140-2148.</w:t>
      </w:r>
    </w:p>
    <w:p w14:paraId="3EC5D2FC" w14:textId="0F488425" w:rsidR="00B92599" w:rsidRPr="00B92599" w:rsidRDefault="00B92599" w:rsidP="00CF0079">
      <w:pPr>
        <w:spacing w:after="0" w:line="360" w:lineRule="auto"/>
        <w:jc w:val="both"/>
        <w:rPr>
          <w:rFonts w:ascii="Times New Roman" w:hAnsi="Times New Roman" w:cs="Times New Roman"/>
          <w:lang w:val="en-US"/>
        </w:rPr>
      </w:pPr>
      <w:r w:rsidRPr="00B92599">
        <w:rPr>
          <w:rFonts w:ascii="Times New Roman" w:hAnsi="Times New Roman" w:cs="Times New Roman"/>
          <w:lang w:val="en-US"/>
        </w:rPr>
        <w:t>[2] J. Witkowski, Y. Bachrach, |P. Key, D. Parkes, Dwelling on the negative: Incentivizing effort in peer prediction. In: First AAAI Conference on Human Computation and Crowdsourcing (2013)</w:t>
      </w:r>
    </w:p>
    <w:p w14:paraId="463BD900"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lastRenderedPageBreak/>
        <w:t>[3] N. Miller, P. Resnick, R. Zeckhauser, Eliciting informative feedback: The peer-prediction method. Management Science 51(9) (2005) 1359-1373.</w:t>
      </w:r>
    </w:p>
    <w:p w14:paraId="0100AB79"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[4] P. Zhang, and Y. Chen, Elicitability and knowledge-free elicitation with peer prediction. Proceedings of the 2014 international conference on Autonomous agents and multi-agent systems. International Foundation for Autonomous Agents and Multiagent Systems. (2014) 245-252.</w:t>
      </w:r>
    </w:p>
    <w:p w14:paraId="11BEE59A"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[5] J. Zhang, M. S. Ackerman, L. Adamic, Expertise networks in online communities: structure and algorithms. In: WWW, ACM (2007) 221 – 230.</w:t>
      </w:r>
    </w:p>
    <w:p w14:paraId="637AF19A"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[6] W. C. Kao, D. R. Liu, S. W. Wang, Expert Finding in Question-Answering Websites: A Novel Hybrid Approach, ACM (2010) 867 – 871.</w:t>
      </w:r>
    </w:p>
    <w:p w14:paraId="7E93902C"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[7] Ç. Aslay, N. O’Hare, L. M. Aiello, Alejandro Jaimes, Competition - Based Networks for Expert Finding, ACM (2013) 1033-1036.</w:t>
      </w:r>
    </w:p>
    <w:p w14:paraId="7E0EEDCE"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[8] L. Page, S. Brin, R. Motwani and T. Winograd, The Pagerank Citation Ranking: Bringing Order to the Web, Stanford Digital Library Technologies Project, 1999.</w:t>
      </w:r>
    </w:p>
    <w:p w14:paraId="1DC5E190"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[9] J. M. Kleinberg, Authoritative sources in a hyperlinked environment, Journal of the ACM (JACM), v.46 n.5 (1999), 604-632.</w:t>
      </w:r>
    </w:p>
    <w:p w14:paraId="4B6B102D"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[10] J. Zhang, M. S. Ackerman, L. Adamic, K. K. Nam, Qume: a mechanism to support expertise finding in online help-seeking communities, in UIST ’07: Proceedings of the 20th annual ACM symposium on User interface software and technology. New York, NY, USA: ACM (2007) 111–114.</w:t>
      </w:r>
    </w:p>
    <w:p w14:paraId="65587765"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[11] M. Bouguessa, B. Dumoulin, S. Wang, Identifying authoritative actors in question-answering forums: the case of Yahoo! Answers. In KDD, ACM (2008) 866-874.</w:t>
      </w:r>
    </w:p>
    <w:p w14:paraId="0DE950DC"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[12] J. Witkowski, D. C. Parkes, Peer prediction without a common prior, Proceedings of the 13th ACM Conference on Electronic Commerce. ACM (2012) 964-981.</w:t>
      </w:r>
    </w:p>
    <w:p w14:paraId="4ACFC25E"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[13] A. Dasgupta, and A. Ghosh, Crowdsourced Judgement Elicitation with Endogenous Proficiency. In Proceedings of the 22nd ACM International World Wide Web Conference (WWW’13) (2013) 319-330.</w:t>
      </w:r>
    </w:p>
    <w:p w14:paraId="1F605DB4"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[14] N. Archak, A. Ghose, Learning-by-Doing and Project Choice: A Dynamic Structural Model of Crowdsourcing, ICIS 2010 Proceedings (2010).</w:t>
      </w:r>
    </w:p>
    <w:p w14:paraId="4EF775CA"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 xml:space="preserve"> [15] Y. Baba, H. Kashima, Statistical Quality Estimation for General Crowdsourcing Tasks. In:      Proceedings of the 19th ACM SIGKDD International Conference on Knowledge Discovery and Data Mining (2013) 554–562.  </w:t>
      </w:r>
    </w:p>
    <w:p w14:paraId="066EB774"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[16] D. Haas, J. Ansel, L. Gu, and A. Marcus, Argonaut: Macrotask Crowdsourcing for Complex Data Processing. In:  Proceedings of the VLDB Endowment 8(12) (2015) 1642–1653.</w:t>
      </w:r>
    </w:p>
    <w:p w14:paraId="60809449"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[17] D. Kahneman, Thinking, Fast and Slow. Farrar, Straus and Giroux, New York, 2011.</w:t>
      </w:r>
    </w:p>
    <w:p w14:paraId="3FC5A8BC"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[18] O. F. Zaidan, C. Callison-Burch, Crowdsourcing Translation: Professional Quality from Non-Professionals. In: Proceedings of the 49th Annual Meeting of the Association for Computational Linguistics: Human Language Technologies (2011) 1220–1229.</w:t>
      </w:r>
    </w:p>
    <w:p w14:paraId="1CE70393"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lastRenderedPageBreak/>
        <w:t>[19] X. Chen, P. Bennett, K. Collins-Thompson, E. Horvitz, Pairwise Ranking Aggregation in a Crowdsourced Setting. In: Proceedings of the Sixth ACM International Conference on Web Search and Data Mining (2013) 193–202.</w:t>
      </w:r>
    </w:p>
    <w:p w14:paraId="6580D89F"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[20] J. Ren, Y. Zhang, K. Zhang, and X. Shen, SACRM: Social Aware Crowdsourcing with Reputation Management in Mobile Sensing. Computer Communications 65 (2015) 55-65.</w:t>
      </w:r>
    </w:p>
    <w:p w14:paraId="1B032AC6"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 xml:space="preserve">[21] O. Scekic, H. Truong, S. Dustdar, Incentives and Rewarding in Social Computing. Communications of the ACM 56(6) (2013) 72-82. </w:t>
      </w:r>
    </w:p>
    <w:p w14:paraId="638CADB1"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[22] A. Kittur, J. Nickerson, M. Bernstein, E. Gerber, A. Shaw, J. Zimmerman, M. Lease, J. Horton, The Future of Crowd Work.  In: Proceedings of the 2013 conference on Computer supported cooperative work (2013) 1301-1318.</w:t>
      </w:r>
    </w:p>
    <w:p w14:paraId="26F04F3F"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[23] A. Kittur, E. Chi, B. Suh, Crowdsourcing User Studies with Mechanical Turk. In: Proceedings of the SIGCHI Conference on Human Factors in Computing Systems (2008) 453-456.</w:t>
      </w:r>
    </w:p>
    <w:p w14:paraId="6C1CE599"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[24] G. Kane, S. Ransbotham, A. Boynton. Is High Performance Contagious among Knowledge Workers? AIS Electronic Library (AISeL) (2012).</w:t>
      </w:r>
    </w:p>
    <w:p w14:paraId="2BA103E3"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[25] Y. Huang, P. Vir Singh, K. Srinivasan, Crowdsourcing new product ideas under consumer learning. Management Science 60.9 (2014) 2138-2159.</w:t>
      </w:r>
    </w:p>
    <w:p w14:paraId="5B1EE51E"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[26] B. J. Fogg, Prominence-interpretation theory: Explaining how people assess credibility online. CHI'03 extended abstracts on human factors in computing systems, ACM (2003) 722-723.</w:t>
      </w:r>
    </w:p>
    <w:p w14:paraId="4B489EF1"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 xml:space="preserve"> [27] M. Rafalak, K. Abramczuk, A. Wierzbicki, Incredible: Is (Almost) All Web Content Trustworthy? Analysis of psychological factors related to website credibility evaluation. In Proc. WWW 2014 (2014) 1117-1122.</w:t>
      </w:r>
    </w:p>
    <w:p w14:paraId="3C0664BC"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[28] M. Kąkol, M. Jankowski-Lorek, K. Abramczuk, A. Wierzbicki, M. Catasta, On the subjectivity and bias of web content credibility evaluations. In Proceedings of the 22nd International Conference on World Wide Web, ACM (2013) 1131-1136.</w:t>
      </w:r>
    </w:p>
    <w:p w14:paraId="5C534A53"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 xml:space="preserve">[29] V. Kostakos, Is the crowd's wisdom biased? A quantitative analysis of three online communities. In Computational Science and Engineering, International Conference on. IEEE (2009) 251-255. </w:t>
      </w:r>
    </w:p>
    <w:p w14:paraId="02573DAE"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[30] R. Nielek, A. Wawer, A. Wierzbicki, Spiral of hatred: social effects in Internet auctions. Between informativity and emotion, Electronic Commerce Research 10.3-4 (2010) 313-330.</w:t>
      </w:r>
    </w:p>
    <w:p w14:paraId="67E5E26C"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[31] S. Jamieson, Likert scales: how to (ab) use them. Medical education 38(12) (2004) 1217-1218.</w:t>
      </w:r>
    </w:p>
    <w:p w14:paraId="792C3B80"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[32] A. Wierzbicki, Trust and fairness in open, distributed systems. Springer, 2010</w:t>
      </w:r>
    </w:p>
    <w:p w14:paraId="30F38E6B"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[33] A. P. Wierzbicki, A mathematical basis for satisficing decision making. Mathematical Modelling, vol. 3 (1984) 391-405.</w:t>
      </w:r>
    </w:p>
    <w:p w14:paraId="0AAB6E86" w14:textId="77777777" w:rsidR="00B92599" w:rsidRPr="00B92599"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[34] L. Samuelson, Evolutionary games and equilibrium selection, MIT Press, 1998.</w:t>
      </w:r>
    </w:p>
    <w:p w14:paraId="7EA5617A" w14:textId="6DBBC160" w:rsidR="004B637A" w:rsidRPr="004B637A" w:rsidRDefault="00B92599" w:rsidP="00B92599">
      <w:pPr>
        <w:spacing w:after="0" w:line="360" w:lineRule="auto"/>
        <w:jc w:val="both"/>
        <w:rPr>
          <w:rFonts w:ascii="Times New Roman" w:hAnsi="Times New Roman" w:cs="Times New Roman"/>
          <w:lang w:val="en-US"/>
        </w:rPr>
      </w:pPr>
      <w:r w:rsidRPr="00B92599">
        <w:rPr>
          <w:rFonts w:ascii="Times New Roman" w:hAnsi="Times New Roman" w:cs="Times New Roman"/>
          <w:lang w:val="en-US"/>
        </w:rPr>
        <w:t>[35] R. Jurca, B. Faltings, Mechanisms for Making Crowds Truthful. Journal of Artificial Intelligence Research 34(1) (2009) 209-253.</w:t>
      </w:r>
    </w:p>
    <w:sectPr w:rsidR="004B637A" w:rsidRPr="004B637A" w:rsidSect="007364C9">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71004" w14:textId="77777777" w:rsidR="00B424CD" w:rsidRDefault="00B424CD" w:rsidP="00F4381D">
      <w:pPr>
        <w:spacing w:after="0" w:line="240" w:lineRule="auto"/>
      </w:pPr>
      <w:r>
        <w:separator/>
      </w:r>
    </w:p>
  </w:endnote>
  <w:endnote w:type="continuationSeparator" w:id="0">
    <w:p w14:paraId="2F060894" w14:textId="77777777" w:rsidR="00B424CD" w:rsidRDefault="00B424CD" w:rsidP="00F43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412233"/>
      <w:docPartObj>
        <w:docPartGallery w:val="Page Numbers (Bottom of Page)"/>
        <w:docPartUnique/>
      </w:docPartObj>
    </w:sdtPr>
    <w:sdtContent>
      <w:p w14:paraId="2ACCF90E" w14:textId="3A92386A" w:rsidR="001658CC" w:rsidRDefault="001658CC">
        <w:pPr>
          <w:pStyle w:val="Footer"/>
          <w:jc w:val="right"/>
        </w:pPr>
        <w:r>
          <w:fldChar w:fldCharType="begin"/>
        </w:r>
        <w:r>
          <w:instrText>PAGE   \* MERGEFORMAT</w:instrText>
        </w:r>
        <w:r>
          <w:fldChar w:fldCharType="separate"/>
        </w:r>
        <w:r w:rsidR="003D0643" w:rsidRPr="003D0643">
          <w:rPr>
            <w:noProof/>
            <w:lang w:val="pl-PL"/>
          </w:rPr>
          <w:t>21</w:t>
        </w:r>
        <w:r>
          <w:rPr>
            <w:noProof/>
            <w:lang w:val="pl-PL"/>
          </w:rPr>
          <w:fldChar w:fldCharType="end"/>
        </w:r>
      </w:p>
    </w:sdtContent>
  </w:sdt>
  <w:p w14:paraId="147B5499" w14:textId="77777777" w:rsidR="001658CC" w:rsidRDefault="00165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A97D8" w14:textId="77777777" w:rsidR="00B424CD" w:rsidRDefault="00B424CD" w:rsidP="00F4381D">
      <w:pPr>
        <w:spacing w:after="0" w:line="240" w:lineRule="auto"/>
      </w:pPr>
      <w:r>
        <w:separator/>
      </w:r>
    </w:p>
  </w:footnote>
  <w:footnote w:type="continuationSeparator" w:id="0">
    <w:p w14:paraId="321BBAD3" w14:textId="77777777" w:rsidR="00B424CD" w:rsidRDefault="00B424CD" w:rsidP="00F438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470"/>
    <w:multiLevelType w:val="multilevel"/>
    <w:tmpl w:val="0409001F"/>
    <w:lvl w:ilvl="0">
      <w:start w:val="1"/>
      <w:numFmt w:val="decimal"/>
      <w:lvlText w:val="%1."/>
      <w:lvlJc w:val="left"/>
      <w:pPr>
        <w:ind w:left="360" w:hanging="360"/>
      </w:pPr>
      <w:rPr>
        <w:rFonts w:hint="default"/>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E94725"/>
    <w:multiLevelType w:val="multilevel"/>
    <w:tmpl w:val="1E4EDD9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9D636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58C"/>
    <w:multiLevelType w:val="multilevel"/>
    <w:tmpl w:val="1E4EDD9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353268"/>
    <w:multiLevelType w:val="hybridMultilevel"/>
    <w:tmpl w:val="FB1854F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E3D39EE"/>
    <w:multiLevelType w:val="hybridMultilevel"/>
    <w:tmpl w:val="35A8EF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1017D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6536F8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6C751D"/>
    <w:multiLevelType w:val="hybridMultilevel"/>
    <w:tmpl w:val="6B02852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32BF7887"/>
    <w:multiLevelType w:val="hybridMultilevel"/>
    <w:tmpl w:val="9F90F694"/>
    <w:lvl w:ilvl="0" w:tplc="FC5AA0C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344C7A83"/>
    <w:multiLevelType w:val="multilevel"/>
    <w:tmpl w:val="1E4EDD9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6851C2"/>
    <w:multiLevelType w:val="hybridMultilevel"/>
    <w:tmpl w:val="B1FEFB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A504FB5"/>
    <w:multiLevelType w:val="hybridMultilevel"/>
    <w:tmpl w:val="91E2F916"/>
    <w:lvl w:ilvl="0" w:tplc="C4BCF7F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4D5C797E"/>
    <w:multiLevelType w:val="hybridMultilevel"/>
    <w:tmpl w:val="3E2CA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20D7E49"/>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54923C5B"/>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AE5573"/>
    <w:multiLevelType w:val="multilevel"/>
    <w:tmpl w:val="1E4EDD9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541D9C"/>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2063"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62F33F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040241"/>
    <w:multiLevelType w:val="hybridMultilevel"/>
    <w:tmpl w:val="79FC50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B764B28"/>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C83016"/>
    <w:multiLevelType w:val="multilevel"/>
    <w:tmpl w:val="1E4EDD9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F6549C1"/>
    <w:multiLevelType w:val="hybridMultilevel"/>
    <w:tmpl w:val="CB5AEA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1BD27D0"/>
    <w:multiLevelType w:val="multilevel"/>
    <w:tmpl w:val="2B9A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25B97"/>
    <w:multiLevelType w:val="hybridMultilevel"/>
    <w:tmpl w:val="0020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4F2801"/>
    <w:multiLevelType w:val="hybridMultilevel"/>
    <w:tmpl w:val="B5E0F82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9057C79"/>
    <w:multiLevelType w:val="hybridMultilevel"/>
    <w:tmpl w:val="17D010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BA2987"/>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A2C34BA"/>
    <w:multiLevelType w:val="hybridMultilevel"/>
    <w:tmpl w:val="441076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B1818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FA04DF"/>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21"/>
  </w:num>
  <w:num w:numId="2">
    <w:abstractNumId w:val="30"/>
  </w:num>
  <w:num w:numId="3">
    <w:abstractNumId w:val="7"/>
  </w:num>
  <w:num w:numId="4">
    <w:abstractNumId w:val="28"/>
  </w:num>
  <w:num w:numId="5">
    <w:abstractNumId w:val="0"/>
  </w:num>
  <w:num w:numId="6">
    <w:abstractNumId w:val="13"/>
  </w:num>
  <w:num w:numId="7">
    <w:abstractNumId w:val="25"/>
  </w:num>
  <w:num w:numId="8">
    <w:abstractNumId w:val="8"/>
  </w:num>
  <w:num w:numId="9">
    <w:abstractNumId w:val="16"/>
  </w:num>
  <w:num w:numId="10">
    <w:abstractNumId w:val="9"/>
  </w:num>
  <w:num w:numId="11">
    <w:abstractNumId w:val="19"/>
  </w:num>
  <w:num w:numId="12">
    <w:abstractNumId w:val="2"/>
  </w:num>
  <w:num w:numId="13">
    <w:abstractNumId w:val="31"/>
  </w:num>
  <w:num w:numId="14">
    <w:abstractNumId w:val="6"/>
  </w:num>
  <w:num w:numId="15">
    <w:abstractNumId w:val="15"/>
  </w:num>
  <w:num w:numId="16">
    <w:abstractNumId w:val="5"/>
  </w:num>
  <w:num w:numId="17">
    <w:abstractNumId w:val="12"/>
  </w:num>
  <w:num w:numId="18">
    <w:abstractNumId w:val="27"/>
  </w:num>
  <w:num w:numId="19">
    <w:abstractNumId w:val="20"/>
  </w:num>
  <w:num w:numId="20">
    <w:abstractNumId w:val="23"/>
  </w:num>
  <w:num w:numId="21">
    <w:abstractNumId w:val="26"/>
  </w:num>
  <w:num w:numId="22">
    <w:abstractNumId w:val="4"/>
  </w:num>
  <w:num w:numId="23">
    <w:abstractNumId w:val="18"/>
  </w:num>
  <w:num w:numId="24">
    <w:abstractNumId w:val="24"/>
  </w:num>
  <w:num w:numId="25">
    <w:abstractNumId w:val="29"/>
  </w:num>
  <w:num w:numId="26">
    <w:abstractNumId w:val="10"/>
  </w:num>
  <w:num w:numId="27">
    <w:abstractNumId w:val="3"/>
  </w:num>
  <w:num w:numId="28">
    <w:abstractNumId w:val="1"/>
  </w:num>
  <w:num w:numId="29">
    <w:abstractNumId w:val="11"/>
  </w:num>
  <w:num w:numId="30">
    <w:abstractNumId w:val="17"/>
  </w:num>
  <w:num w:numId="31">
    <w:abstractNumId w:val="1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1"/>
  <w:activeWritingStyle w:appName="MSWord" w:lang="en-US" w:vendorID="64" w:dllVersion="0" w:nlCheck="1" w:checkStyle="1"/>
  <w:activeWritingStyle w:appName="MSWord" w:lang="pl-PL"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9"/>
    <w:rsid w:val="0000154E"/>
    <w:rsid w:val="00003697"/>
    <w:rsid w:val="00004D97"/>
    <w:rsid w:val="00004DDE"/>
    <w:rsid w:val="0000535E"/>
    <w:rsid w:val="00005942"/>
    <w:rsid w:val="00006118"/>
    <w:rsid w:val="00006D2C"/>
    <w:rsid w:val="00007006"/>
    <w:rsid w:val="00007764"/>
    <w:rsid w:val="00007907"/>
    <w:rsid w:val="00007DA4"/>
    <w:rsid w:val="00007DA5"/>
    <w:rsid w:val="000106F8"/>
    <w:rsid w:val="00010A82"/>
    <w:rsid w:val="00010E01"/>
    <w:rsid w:val="00014ACC"/>
    <w:rsid w:val="00015CC7"/>
    <w:rsid w:val="00017979"/>
    <w:rsid w:val="000206CF"/>
    <w:rsid w:val="00021889"/>
    <w:rsid w:val="00021AA8"/>
    <w:rsid w:val="00023DDA"/>
    <w:rsid w:val="00024023"/>
    <w:rsid w:val="0002412E"/>
    <w:rsid w:val="000245D0"/>
    <w:rsid w:val="00025A41"/>
    <w:rsid w:val="00026273"/>
    <w:rsid w:val="000275B2"/>
    <w:rsid w:val="00030788"/>
    <w:rsid w:val="00033CBB"/>
    <w:rsid w:val="000343E5"/>
    <w:rsid w:val="0003521D"/>
    <w:rsid w:val="00035AF3"/>
    <w:rsid w:val="00037731"/>
    <w:rsid w:val="0003791A"/>
    <w:rsid w:val="000425A4"/>
    <w:rsid w:val="00045555"/>
    <w:rsid w:val="00045890"/>
    <w:rsid w:val="00047641"/>
    <w:rsid w:val="000479C1"/>
    <w:rsid w:val="00047D13"/>
    <w:rsid w:val="000501A8"/>
    <w:rsid w:val="000546A3"/>
    <w:rsid w:val="00060184"/>
    <w:rsid w:val="000649FA"/>
    <w:rsid w:val="00064F6B"/>
    <w:rsid w:val="00066524"/>
    <w:rsid w:val="0006782A"/>
    <w:rsid w:val="00067BD8"/>
    <w:rsid w:val="000708D9"/>
    <w:rsid w:val="00071DE0"/>
    <w:rsid w:val="000727FC"/>
    <w:rsid w:val="00073D46"/>
    <w:rsid w:val="00074072"/>
    <w:rsid w:val="0007465D"/>
    <w:rsid w:val="00074BB0"/>
    <w:rsid w:val="0007535E"/>
    <w:rsid w:val="00080DA9"/>
    <w:rsid w:val="00081B9A"/>
    <w:rsid w:val="00083263"/>
    <w:rsid w:val="00083CC5"/>
    <w:rsid w:val="00085DCF"/>
    <w:rsid w:val="00085F77"/>
    <w:rsid w:val="00087F99"/>
    <w:rsid w:val="0009006A"/>
    <w:rsid w:val="000922DC"/>
    <w:rsid w:val="00092877"/>
    <w:rsid w:val="00094C8A"/>
    <w:rsid w:val="000950FC"/>
    <w:rsid w:val="000951B3"/>
    <w:rsid w:val="000952A1"/>
    <w:rsid w:val="0009559D"/>
    <w:rsid w:val="00097C95"/>
    <w:rsid w:val="00097F28"/>
    <w:rsid w:val="000A02AD"/>
    <w:rsid w:val="000A12CB"/>
    <w:rsid w:val="000A361B"/>
    <w:rsid w:val="000A3E36"/>
    <w:rsid w:val="000A3F04"/>
    <w:rsid w:val="000A4316"/>
    <w:rsid w:val="000A4C3A"/>
    <w:rsid w:val="000A5979"/>
    <w:rsid w:val="000A5E01"/>
    <w:rsid w:val="000A6554"/>
    <w:rsid w:val="000A748E"/>
    <w:rsid w:val="000B0191"/>
    <w:rsid w:val="000B1068"/>
    <w:rsid w:val="000B24B2"/>
    <w:rsid w:val="000B2F3F"/>
    <w:rsid w:val="000B37AA"/>
    <w:rsid w:val="000B4FF6"/>
    <w:rsid w:val="000B57D3"/>
    <w:rsid w:val="000B59BE"/>
    <w:rsid w:val="000B6D84"/>
    <w:rsid w:val="000C03E6"/>
    <w:rsid w:val="000C05FA"/>
    <w:rsid w:val="000C0A7F"/>
    <w:rsid w:val="000C1F09"/>
    <w:rsid w:val="000C32ED"/>
    <w:rsid w:val="000C3446"/>
    <w:rsid w:val="000C540C"/>
    <w:rsid w:val="000D0950"/>
    <w:rsid w:val="000D0D85"/>
    <w:rsid w:val="000D324D"/>
    <w:rsid w:val="000D5AC3"/>
    <w:rsid w:val="000D6955"/>
    <w:rsid w:val="000E1BA1"/>
    <w:rsid w:val="000E31DC"/>
    <w:rsid w:val="000E3B97"/>
    <w:rsid w:val="000E3E6C"/>
    <w:rsid w:val="000E483F"/>
    <w:rsid w:val="000E5BAF"/>
    <w:rsid w:val="000E653C"/>
    <w:rsid w:val="000F0965"/>
    <w:rsid w:val="000F0D24"/>
    <w:rsid w:val="000F0F64"/>
    <w:rsid w:val="000F1640"/>
    <w:rsid w:val="000F32BE"/>
    <w:rsid w:val="000F5746"/>
    <w:rsid w:val="001002CA"/>
    <w:rsid w:val="001005A6"/>
    <w:rsid w:val="001011EB"/>
    <w:rsid w:val="0010200F"/>
    <w:rsid w:val="001028A7"/>
    <w:rsid w:val="00104354"/>
    <w:rsid w:val="00110D63"/>
    <w:rsid w:val="001113A7"/>
    <w:rsid w:val="001117FB"/>
    <w:rsid w:val="00111ED2"/>
    <w:rsid w:val="00112ECB"/>
    <w:rsid w:val="00113130"/>
    <w:rsid w:val="001137D8"/>
    <w:rsid w:val="00116178"/>
    <w:rsid w:val="00117D91"/>
    <w:rsid w:val="00121480"/>
    <w:rsid w:val="00122B40"/>
    <w:rsid w:val="00122C68"/>
    <w:rsid w:val="0012457D"/>
    <w:rsid w:val="00125245"/>
    <w:rsid w:val="00125344"/>
    <w:rsid w:val="001256B0"/>
    <w:rsid w:val="00125C99"/>
    <w:rsid w:val="001269FC"/>
    <w:rsid w:val="001278E9"/>
    <w:rsid w:val="0013041C"/>
    <w:rsid w:val="0013077D"/>
    <w:rsid w:val="001319B6"/>
    <w:rsid w:val="00131C7B"/>
    <w:rsid w:val="001320B4"/>
    <w:rsid w:val="0013287E"/>
    <w:rsid w:val="001329AF"/>
    <w:rsid w:val="00133ADD"/>
    <w:rsid w:val="00133BF9"/>
    <w:rsid w:val="00134419"/>
    <w:rsid w:val="001344D6"/>
    <w:rsid w:val="0013696A"/>
    <w:rsid w:val="001378F2"/>
    <w:rsid w:val="0013793A"/>
    <w:rsid w:val="00141637"/>
    <w:rsid w:val="00143218"/>
    <w:rsid w:val="00143EF8"/>
    <w:rsid w:val="001442A9"/>
    <w:rsid w:val="00144A58"/>
    <w:rsid w:val="001479C2"/>
    <w:rsid w:val="00147EEA"/>
    <w:rsid w:val="00150726"/>
    <w:rsid w:val="00150F85"/>
    <w:rsid w:val="00151EC7"/>
    <w:rsid w:val="0015217F"/>
    <w:rsid w:val="00152C8E"/>
    <w:rsid w:val="00152DD1"/>
    <w:rsid w:val="00152F74"/>
    <w:rsid w:val="00153221"/>
    <w:rsid w:val="001532B4"/>
    <w:rsid w:val="00153AA2"/>
    <w:rsid w:val="0015506A"/>
    <w:rsid w:val="001563AC"/>
    <w:rsid w:val="0015728E"/>
    <w:rsid w:val="00162C34"/>
    <w:rsid w:val="00163D2E"/>
    <w:rsid w:val="001658CC"/>
    <w:rsid w:val="00165F97"/>
    <w:rsid w:val="0016605F"/>
    <w:rsid w:val="001660EA"/>
    <w:rsid w:val="00166D7E"/>
    <w:rsid w:val="00175D0A"/>
    <w:rsid w:val="00175F09"/>
    <w:rsid w:val="00180C47"/>
    <w:rsid w:val="00181151"/>
    <w:rsid w:val="001813CB"/>
    <w:rsid w:val="00181569"/>
    <w:rsid w:val="00181CA8"/>
    <w:rsid w:val="00183ECB"/>
    <w:rsid w:val="00185FC1"/>
    <w:rsid w:val="00186668"/>
    <w:rsid w:val="001873D0"/>
    <w:rsid w:val="00187CCB"/>
    <w:rsid w:val="001904D8"/>
    <w:rsid w:val="0019104B"/>
    <w:rsid w:val="001930DC"/>
    <w:rsid w:val="0019443F"/>
    <w:rsid w:val="00194DB5"/>
    <w:rsid w:val="001954CE"/>
    <w:rsid w:val="00195D2A"/>
    <w:rsid w:val="00196A47"/>
    <w:rsid w:val="00197523"/>
    <w:rsid w:val="0019755C"/>
    <w:rsid w:val="001A24AA"/>
    <w:rsid w:val="001A34E5"/>
    <w:rsid w:val="001A3F70"/>
    <w:rsid w:val="001A59F2"/>
    <w:rsid w:val="001A6E28"/>
    <w:rsid w:val="001B02E1"/>
    <w:rsid w:val="001B037E"/>
    <w:rsid w:val="001B08D5"/>
    <w:rsid w:val="001B196B"/>
    <w:rsid w:val="001B23B4"/>
    <w:rsid w:val="001B33B9"/>
    <w:rsid w:val="001B3DC8"/>
    <w:rsid w:val="001B606F"/>
    <w:rsid w:val="001C0347"/>
    <w:rsid w:val="001C0940"/>
    <w:rsid w:val="001C3154"/>
    <w:rsid w:val="001C3272"/>
    <w:rsid w:val="001C4625"/>
    <w:rsid w:val="001C48BA"/>
    <w:rsid w:val="001C4ADD"/>
    <w:rsid w:val="001C6327"/>
    <w:rsid w:val="001C63A1"/>
    <w:rsid w:val="001C75B0"/>
    <w:rsid w:val="001D042B"/>
    <w:rsid w:val="001D34E3"/>
    <w:rsid w:val="001D3B55"/>
    <w:rsid w:val="001D4411"/>
    <w:rsid w:val="001D4477"/>
    <w:rsid w:val="001D4707"/>
    <w:rsid w:val="001D4B5E"/>
    <w:rsid w:val="001D4BA7"/>
    <w:rsid w:val="001D5C8E"/>
    <w:rsid w:val="001D67F9"/>
    <w:rsid w:val="001D6875"/>
    <w:rsid w:val="001D6F6B"/>
    <w:rsid w:val="001D7292"/>
    <w:rsid w:val="001E20BA"/>
    <w:rsid w:val="001E2863"/>
    <w:rsid w:val="001E3585"/>
    <w:rsid w:val="001E36D5"/>
    <w:rsid w:val="001E5DFB"/>
    <w:rsid w:val="001E72B9"/>
    <w:rsid w:val="001F02ED"/>
    <w:rsid w:val="001F0A51"/>
    <w:rsid w:val="001F10EF"/>
    <w:rsid w:val="001F3248"/>
    <w:rsid w:val="001F38ED"/>
    <w:rsid w:val="001F50BC"/>
    <w:rsid w:val="001F5134"/>
    <w:rsid w:val="001F5271"/>
    <w:rsid w:val="001F532A"/>
    <w:rsid w:val="001F5B21"/>
    <w:rsid w:val="001F5DA5"/>
    <w:rsid w:val="001F60B8"/>
    <w:rsid w:val="001F71AF"/>
    <w:rsid w:val="001F71D0"/>
    <w:rsid w:val="001F73BB"/>
    <w:rsid w:val="002001EE"/>
    <w:rsid w:val="002002BB"/>
    <w:rsid w:val="002004EF"/>
    <w:rsid w:val="00200698"/>
    <w:rsid w:val="0020402D"/>
    <w:rsid w:val="002049AC"/>
    <w:rsid w:val="00212090"/>
    <w:rsid w:val="002157F2"/>
    <w:rsid w:val="0021633A"/>
    <w:rsid w:val="00216B4D"/>
    <w:rsid w:val="002213EF"/>
    <w:rsid w:val="00222AC7"/>
    <w:rsid w:val="0022443C"/>
    <w:rsid w:val="002244BD"/>
    <w:rsid w:val="00224FA3"/>
    <w:rsid w:val="0023026D"/>
    <w:rsid w:val="00231A2C"/>
    <w:rsid w:val="00232559"/>
    <w:rsid w:val="002345B8"/>
    <w:rsid w:val="002347D0"/>
    <w:rsid w:val="002352C3"/>
    <w:rsid w:val="00235B08"/>
    <w:rsid w:val="00237078"/>
    <w:rsid w:val="00237442"/>
    <w:rsid w:val="00242199"/>
    <w:rsid w:val="00242828"/>
    <w:rsid w:val="00243332"/>
    <w:rsid w:val="0024388E"/>
    <w:rsid w:val="002453F7"/>
    <w:rsid w:val="00245420"/>
    <w:rsid w:val="002458D5"/>
    <w:rsid w:val="002468B5"/>
    <w:rsid w:val="0024779E"/>
    <w:rsid w:val="00250FE2"/>
    <w:rsid w:val="00251CDE"/>
    <w:rsid w:val="00252477"/>
    <w:rsid w:val="00252566"/>
    <w:rsid w:val="00252EA4"/>
    <w:rsid w:val="00252F3D"/>
    <w:rsid w:val="00253F2C"/>
    <w:rsid w:val="00253F4E"/>
    <w:rsid w:val="00254122"/>
    <w:rsid w:val="00256571"/>
    <w:rsid w:val="0025663E"/>
    <w:rsid w:val="0025688C"/>
    <w:rsid w:val="0025770E"/>
    <w:rsid w:val="00257879"/>
    <w:rsid w:val="0026004D"/>
    <w:rsid w:val="00261493"/>
    <w:rsid w:val="00261E9C"/>
    <w:rsid w:val="00263010"/>
    <w:rsid w:val="002633D1"/>
    <w:rsid w:val="00264EB6"/>
    <w:rsid w:val="002651DA"/>
    <w:rsid w:val="00266BAE"/>
    <w:rsid w:val="00267F25"/>
    <w:rsid w:val="0027039A"/>
    <w:rsid w:val="002715DD"/>
    <w:rsid w:val="00272F6F"/>
    <w:rsid w:val="00274D1F"/>
    <w:rsid w:val="00275470"/>
    <w:rsid w:val="00275888"/>
    <w:rsid w:val="00275B14"/>
    <w:rsid w:val="00276A77"/>
    <w:rsid w:val="00281A35"/>
    <w:rsid w:val="002824C4"/>
    <w:rsid w:val="00282530"/>
    <w:rsid w:val="00282A4D"/>
    <w:rsid w:val="00282C5B"/>
    <w:rsid w:val="002831A3"/>
    <w:rsid w:val="002839E0"/>
    <w:rsid w:val="00285636"/>
    <w:rsid w:val="00285AD2"/>
    <w:rsid w:val="00287077"/>
    <w:rsid w:val="0028777C"/>
    <w:rsid w:val="00287940"/>
    <w:rsid w:val="00290D5C"/>
    <w:rsid w:val="002911CF"/>
    <w:rsid w:val="00293128"/>
    <w:rsid w:val="002951FD"/>
    <w:rsid w:val="002A1007"/>
    <w:rsid w:val="002A1762"/>
    <w:rsid w:val="002A1DAB"/>
    <w:rsid w:val="002A225B"/>
    <w:rsid w:val="002A37B8"/>
    <w:rsid w:val="002A38D1"/>
    <w:rsid w:val="002A3F99"/>
    <w:rsid w:val="002A42F6"/>
    <w:rsid w:val="002A4C87"/>
    <w:rsid w:val="002A536B"/>
    <w:rsid w:val="002A53CA"/>
    <w:rsid w:val="002A54D6"/>
    <w:rsid w:val="002A7028"/>
    <w:rsid w:val="002B0A81"/>
    <w:rsid w:val="002B0BD6"/>
    <w:rsid w:val="002B1546"/>
    <w:rsid w:val="002B2A8E"/>
    <w:rsid w:val="002B3B8E"/>
    <w:rsid w:val="002B3DA3"/>
    <w:rsid w:val="002B5106"/>
    <w:rsid w:val="002B566A"/>
    <w:rsid w:val="002B6920"/>
    <w:rsid w:val="002B6B39"/>
    <w:rsid w:val="002B6B98"/>
    <w:rsid w:val="002B78F0"/>
    <w:rsid w:val="002C05C3"/>
    <w:rsid w:val="002C08D5"/>
    <w:rsid w:val="002C0D04"/>
    <w:rsid w:val="002C10C7"/>
    <w:rsid w:val="002C1467"/>
    <w:rsid w:val="002C2C8B"/>
    <w:rsid w:val="002C2E9D"/>
    <w:rsid w:val="002C475E"/>
    <w:rsid w:val="002C4B7A"/>
    <w:rsid w:val="002C4CDB"/>
    <w:rsid w:val="002C56D4"/>
    <w:rsid w:val="002C58A0"/>
    <w:rsid w:val="002C72ED"/>
    <w:rsid w:val="002C7413"/>
    <w:rsid w:val="002D0FE2"/>
    <w:rsid w:val="002D1CB1"/>
    <w:rsid w:val="002D2352"/>
    <w:rsid w:val="002D3378"/>
    <w:rsid w:val="002D34D8"/>
    <w:rsid w:val="002D398B"/>
    <w:rsid w:val="002D5129"/>
    <w:rsid w:val="002D6DAA"/>
    <w:rsid w:val="002D79F5"/>
    <w:rsid w:val="002E0A60"/>
    <w:rsid w:val="002E195B"/>
    <w:rsid w:val="002E1FCE"/>
    <w:rsid w:val="002E2666"/>
    <w:rsid w:val="002E3AB7"/>
    <w:rsid w:val="002E5983"/>
    <w:rsid w:val="002E5C82"/>
    <w:rsid w:val="002E64B6"/>
    <w:rsid w:val="002E6697"/>
    <w:rsid w:val="002E6D71"/>
    <w:rsid w:val="002E6EE7"/>
    <w:rsid w:val="002F08EB"/>
    <w:rsid w:val="002F15EF"/>
    <w:rsid w:val="002F164F"/>
    <w:rsid w:val="002F17FF"/>
    <w:rsid w:val="002F1AE0"/>
    <w:rsid w:val="002F3294"/>
    <w:rsid w:val="002F4381"/>
    <w:rsid w:val="002F45F3"/>
    <w:rsid w:val="002F60D3"/>
    <w:rsid w:val="002F650E"/>
    <w:rsid w:val="002F6587"/>
    <w:rsid w:val="0030016E"/>
    <w:rsid w:val="003013B4"/>
    <w:rsid w:val="00302325"/>
    <w:rsid w:val="0030364C"/>
    <w:rsid w:val="003038A7"/>
    <w:rsid w:val="003103AB"/>
    <w:rsid w:val="00310B6A"/>
    <w:rsid w:val="00310D62"/>
    <w:rsid w:val="00310DB1"/>
    <w:rsid w:val="00312575"/>
    <w:rsid w:val="00313092"/>
    <w:rsid w:val="00313AF4"/>
    <w:rsid w:val="0031664C"/>
    <w:rsid w:val="00316FF8"/>
    <w:rsid w:val="00320B25"/>
    <w:rsid w:val="00321DC3"/>
    <w:rsid w:val="00321E27"/>
    <w:rsid w:val="0032242F"/>
    <w:rsid w:val="003238B0"/>
    <w:rsid w:val="0032436F"/>
    <w:rsid w:val="00325774"/>
    <w:rsid w:val="003268FF"/>
    <w:rsid w:val="00331A41"/>
    <w:rsid w:val="003342D3"/>
    <w:rsid w:val="00335136"/>
    <w:rsid w:val="003354C3"/>
    <w:rsid w:val="00335E1D"/>
    <w:rsid w:val="00335E22"/>
    <w:rsid w:val="00337464"/>
    <w:rsid w:val="00337D0F"/>
    <w:rsid w:val="0034007C"/>
    <w:rsid w:val="00340949"/>
    <w:rsid w:val="003414D5"/>
    <w:rsid w:val="00341B86"/>
    <w:rsid w:val="00341F95"/>
    <w:rsid w:val="003423A3"/>
    <w:rsid w:val="00342ECC"/>
    <w:rsid w:val="00346E95"/>
    <w:rsid w:val="00350C6D"/>
    <w:rsid w:val="003513B6"/>
    <w:rsid w:val="00351DFD"/>
    <w:rsid w:val="0035211D"/>
    <w:rsid w:val="00352244"/>
    <w:rsid w:val="0035263F"/>
    <w:rsid w:val="00353852"/>
    <w:rsid w:val="00353EA4"/>
    <w:rsid w:val="003576E8"/>
    <w:rsid w:val="00360205"/>
    <w:rsid w:val="0036090C"/>
    <w:rsid w:val="00360967"/>
    <w:rsid w:val="003626CF"/>
    <w:rsid w:val="00363EBF"/>
    <w:rsid w:val="00364CDA"/>
    <w:rsid w:val="003654AE"/>
    <w:rsid w:val="0036608A"/>
    <w:rsid w:val="00366A99"/>
    <w:rsid w:val="00367678"/>
    <w:rsid w:val="00367EB2"/>
    <w:rsid w:val="00367F13"/>
    <w:rsid w:val="00372D86"/>
    <w:rsid w:val="0037354A"/>
    <w:rsid w:val="00373BFF"/>
    <w:rsid w:val="00375026"/>
    <w:rsid w:val="00375DC4"/>
    <w:rsid w:val="0037630C"/>
    <w:rsid w:val="00376C7C"/>
    <w:rsid w:val="003816AF"/>
    <w:rsid w:val="003820C1"/>
    <w:rsid w:val="00383400"/>
    <w:rsid w:val="00386050"/>
    <w:rsid w:val="0038607B"/>
    <w:rsid w:val="00386A2C"/>
    <w:rsid w:val="00387C19"/>
    <w:rsid w:val="003908BA"/>
    <w:rsid w:val="003916DD"/>
    <w:rsid w:val="003932EE"/>
    <w:rsid w:val="0039338E"/>
    <w:rsid w:val="00393702"/>
    <w:rsid w:val="003942B3"/>
    <w:rsid w:val="00396954"/>
    <w:rsid w:val="00396AF1"/>
    <w:rsid w:val="00396E2E"/>
    <w:rsid w:val="003A13BE"/>
    <w:rsid w:val="003A173D"/>
    <w:rsid w:val="003A182D"/>
    <w:rsid w:val="003A2B1E"/>
    <w:rsid w:val="003A4010"/>
    <w:rsid w:val="003A4E81"/>
    <w:rsid w:val="003A5586"/>
    <w:rsid w:val="003B13CE"/>
    <w:rsid w:val="003B2F37"/>
    <w:rsid w:val="003B3999"/>
    <w:rsid w:val="003B43E9"/>
    <w:rsid w:val="003B4F78"/>
    <w:rsid w:val="003B71C3"/>
    <w:rsid w:val="003B7550"/>
    <w:rsid w:val="003B7727"/>
    <w:rsid w:val="003C0C3A"/>
    <w:rsid w:val="003C158C"/>
    <w:rsid w:val="003C28B6"/>
    <w:rsid w:val="003C3283"/>
    <w:rsid w:val="003C3D68"/>
    <w:rsid w:val="003C4148"/>
    <w:rsid w:val="003C5E66"/>
    <w:rsid w:val="003C6260"/>
    <w:rsid w:val="003C70E0"/>
    <w:rsid w:val="003D0643"/>
    <w:rsid w:val="003D14B1"/>
    <w:rsid w:val="003D1745"/>
    <w:rsid w:val="003D4915"/>
    <w:rsid w:val="003D6AA2"/>
    <w:rsid w:val="003E057C"/>
    <w:rsid w:val="003E183F"/>
    <w:rsid w:val="003E1D29"/>
    <w:rsid w:val="003E357A"/>
    <w:rsid w:val="003E3842"/>
    <w:rsid w:val="003E3B5C"/>
    <w:rsid w:val="003E4B03"/>
    <w:rsid w:val="003E5103"/>
    <w:rsid w:val="003E5E41"/>
    <w:rsid w:val="003E5FC0"/>
    <w:rsid w:val="003E6ED3"/>
    <w:rsid w:val="003F0DAE"/>
    <w:rsid w:val="003F1791"/>
    <w:rsid w:val="003F2641"/>
    <w:rsid w:val="003F2E39"/>
    <w:rsid w:val="003F302D"/>
    <w:rsid w:val="003F3297"/>
    <w:rsid w:val="003F477B"/>
    <w:rsid w:val="003F4B46"/>
    <w:rsid w:val="003F52CE"/>
    <w:rsid w:val="003F61FA"/>
    <w:rsid w:val="003F78E0"/>
    <w:rsid w:val="00401E07"/>
    <w:rsid w:val="00404386"/>
    <w:rsid w:val="004050F9"/>
    <w:rsid w:val="00405455"/>
    <w:rsid w:val="00405B5E"/>
    <w:rsid w:val="004065E4"/>
    <w:rsid w:val="0041358D"/>
    <w:rsid w:val="00414723"/>
    <w:rsid w:val="00414B94"/>
    <w:rsid w:val="00415046"/>
    <w:rsid w:val="0041538C"/>
    <w:rsid w:val="00421CC9"/>
    <w:rsid w:val="00421D83"/>
    <w:rsid w:val="00424480"/>
    <w:rsid w:val="004247DD"/>
    <w:rsid w:val="00425A7C"/>
    <w:rsid w:val="004270BF"/>
    <w:rsid w:val="00427D8E"/>
    <w:rsid w:val="00431A5E"/>
    <w:rsid w:val="004327E3"/>
    <w:rsid w:val="00433865"/>
    <w:rsid w:val="00433F19"/>
    <w:rsid w:val="0043715A"/>
    <w:rsid w:val="004375B5"/>
    <w:rsid w:val="0044199E"/>
    <w:rsid w:val="004439A7"/>
    <w:rsid w:val="00445FB8"/>
    <w:rsid w:val="0044606C"/>
    <w:rsid w:val="004502D9"/>
    <w:rsid w:val="00450743"/>
    <w:rsid w:val="0045215D"/>
    <w:rsid w:val="00453655"/>
    <w:rsid w:val="00453BD8"/>
    <w:rsid w:val="0045594F"/>
    <w:rsid w:val="004571D1"/>
    <w:rsid w:val="00457E23"/>
    <w:rsid w:val="00460721"/>
    <w:rsid w:val="004630B4"/>
    <w:rsid w:val="004641C0"/>
    <w:rsid w:val="0046581C"/>
    <w:rsid w:val="004659AF"/>
    <w:rsid w:val="00465A54"/>
    <w:rsid w:val="00467784"/>
    <w:rsid w:val="00467A2D"/>
    <w:rsid w:val="00471105"/>
    <w:rsid w:val="00471AF0"/>
    <w:rsid w:val="00472778"/>
    <w:rsid w:val="00473118"/>
    <w:rsid w:val="00474E4D"/>
    <w:rsid w:val="00475D07"/>
    <w:rsid w:val="00477208"/>
    <w:rsid w:val="00481099"/>
    <w:rsid w:val="00481F41"/>
    <w:rsid w:val="00483946"/>
    <w:rsid w:val="004859C2"/>
    <w:rsid w:val="004865F9"/>
    <w:rsid w:val="004910E4"/>
    <w:rsid w:val="004924BC"/>
    <w:rsid w:val="00492EE3"/>
    <w:rsid w:val="004933D1"/>
    <w:rsid w:val="00494BA8"/>
    <w:rsid w:val="00495997"/>
    <w:rsid w:val="004959DE"/>
    <w:rsid w:val="004A051F"/>
    <w:rsid w:val="004A15A1"/>
    <w:rsid w:val="004A3008"/>
    <w:rsid w:val="004A30C5"/>
    <w:rsid w:val="004A3D91"/>
    <w:rsid w:val="004A4B8A"/>
    <w:rsid w:val="004A5244"/>
    <w:rsid w:val="004A54F8"/>
    <w:rsid w:val="004A64B7"/>
    <w:rsid w:val="004A6C50"/>
    <w:rsid w:val="004A6DF8"/>
    <w:rsid w:val="004B1E94"/>
    <w:rsid w:val="004B2333"/>
    <w:rsid w:val="004B4834"/>
    <w:rsid w:val="004B54D4"/>
    <w:rsid w:val="004B637A"/>
    <w:rsid w:val="004B6993"/>
    <w:rsid w:val="004B7100"/>
    <w:rsid w:val="004C0ECD"/>
    <w:rsid w:val="004C0F7E"/>
    <w:rsid w:val="004C1338"/>
    <w:rsid w:val="004C25E0"/>
    <w:rsid w:val="004C3F44"/>
    <w:rsid w:val="004C402B"/>
    <w:rsid w:val="004C4E5A"/>
    <w:rsid w:val="004C5A61"/>
    <w:rsid w:val="004C723F"/>
    <w:rsid w:val="004D225A"/>
    <w:rsid w:val="004D306F"/>
    <w:rsid w:val="004D5859"/>
    <w:rsid w:val="004D6151"/>
    <w:rsid w:val="004D7222"/>
    <w:rsid w:val="004D724C"/>
    <w:rsid w:val="004E164B"/>
    <w:rsid w:val="004E1AFF"/>
    <w:rsid w:val="004E7784"/>
    <w:rsid w:val="004E7E17"/>
    <w:rsid w:val="004F0CB3"/>
    <w:rsid w:val="004F1AF6"/>
    <w:rsid w:val="004F1E5B"/>
    <w:rsid w:val="004F3201"/>
    <w:rsid w:val="004F4222"/>
    <w:rsid w:val="004F5775"/>
    <w:rsid w:val="004F6380"/>
    <w:rsid w:val="004F6DF1"/>
    <w:rsid w:val="004F72AF"/>
    <w:rsid w:val="004F7F94"/>
    <w:rsid w:val="00500A55"/>
    <w:rsid w:val="00501343"/>
    <w:rsid w:val="005015E2"/>
    <w:rsid w:val="00501B8F"/>
    <w:rsid w:val="00502A9D"/>
    <w:rsid w:val="005046C4"/>
    <w:rsid w:val="00505866"/>
    <w:rsid w:val="00506322"/>
    <w:rsid w:val="00507DAB"/>
    <w:rsid w:val="005105E6"/>
    <w:rsid w:val="00510922"/>
    <w:rsid w:val="00511475"/>
    <w:rsid w:val="0051321E"/>
    <w:rsid w:val="00513533"/>
    <w:rsid w:val="0051601C"/>
    <w:rsid w:val="00516C68"/>
    <w:rsid w:val="00517A1C"/>
    <w:rsid w:val="005207F5"/>
    <w:rsid w:val="00520FCD"/>
    <w:rsid w:val="0052198F"/>
    <w:rsid w:val="00522B98"/>
    <w:rsid w:val="0052760C"/>
    <w:rsid w:val="005276A2"/>
    <w:rsid w:val="00530FAA"/>
    <w:rsid w:val="00534433"/>
    <w:rsid w:val="00535235"/>
    <w:rsid w:val="00535421"/>
    <w:rsid w:val="005356AB"/>
    <w:rsid w:val="0053598A"/>
    <w:rsid w:val="00536CF1"/>
    <w:rsid w:val="00537192"/>
    <w:rsid w:val="005378D8"/>
    <w:rsid w:val="00540F7F"/>
    <w:rsid w:val="00541A1D"/>
    <w:rsid w:val="005444C9"/>
    <w:rsid w:val="00544C1D"/>
    <w:rsid w:val="00544F0F"/>
    <w:rsid w:val="00545BC3"/>
    <w:rsid w:val="005467E2"/>
    <w:rsid w:val="00550A39"/>
    <w:rsid w:val="00553BE5"/>
    <w:rsid w:val="005551F0"/>
    <w:rsid w:val="00555956"/>
    <w:rsid w:val="005562BE"/>
    <w:rsid w:val="00560B69"/>
    <w:rsid w:val="005612A5"/>
    <w:rsid w:val="00561C9C"/>
    <w:rsid w:val="00562794"/>
    <w:rsid w:val="0056375F"/>
    <w:rsid w:val="00567289"/>
    <w:rsid w:val="0057209E"/>
    <w:rsid w:val="0057332A"/>
    <w:rsid w:val="005734CD"/>
    <w:rsid w:val="00575085"/>
    <w:rsid w:val="005754A3"/>
    <w:rsid w:val="00576203"/>
    <w:rsid w:val="005763F5"/>
    <w:rsid w:val="0058039E"/>
    <w:rsid w:val="00581423"/>
    <w:rsid w:val="00581992"/>
    <w:rsid w:val="0058212E"/>
    <w:rsid w:val="00583CBD"/>
    <w:rsid w:val="00584496"/>
    <w:rsid w:val="0058494F"/>
    <w:rsid w:val="00585ED1"/>
    <w:rsid w:val="00587263"/>
    <w:rsid w:val="00587D37"/>
    <w:rsid w:val="00590798"/>
    <w:rsid w:val="00591336"/>
    <w:rsid w:val="00591394"/>
    <w:rsid w:val="0059196C"/>
    <w:rsid w:val="00591EE4"/>
    <w:rsid w:val="00592BFB"/>
    <w:rsid w:val="00594B5C"/>
    <w:rsid w:val="005969AF"/>
    <w:rsid w:val="005975C3"/>
    <w:rsid w:val="00597885"/>
    <w:rsid w:val="005A0243"/>
    <w:rsid w:val="005A0981"/>
    <w:rsid w:val="005A0D29"/>
    <w:rsid w:val="005A2A2C"/>
    <w:rsid w:val="005A361A"/>
    <w:rsid w:val="005A4AB6"/>
    <w:rsid w:val="005A4B71"/>
    <w:rsid w:val="005A5066"/>
    <w:rsid w:val="005A6523"/>
    <w:rsid w:val="005A6924"/>
    <w:rsid w:val="005A7B76"/>
    <w:rsid w:val="005B1971"/>
    <w:rsid w:val="005B2150"/>
    <w:rsid w:val="005B223A"/>
    <w:rsid w:val="005B254A"/>
    <w:rsid w:val="005B294A"/>
    <w:rsid w:val="005B5142"/>
    <w:rsid w:val="005B5238"/>
    <w:rsid w:val="005B7B15"/>
    <w:rsid w:val="005B7D4E"/>
    <w:rsid w:val="005B7D54"/>
    <w:rsid w:val="005C2132"/>
    <w:rsid w:val="005C2705"/>
    <w:rsid w:val="005C319E"/>
    <w:rsid w:val="005C54FB"/>
    <w:rsid w:val="005C5FE2"/>
    <w:rsid w:val="005C7640"/>
    <w:rsid w:val="005C7E0E"/>
    <w:rsid w:val="005D0072"/>
    <w:rsid w:val="005D3ADD"/>
    <w:rsid w:val="005D5705"/>
    <w:rsid w:val="005D6180"/>
    <w:rsid w:val="005D633F"/>
    <w:rsid w:val="005D7DF1"/>
    <w:rsid w:val="005E05C5"/>
    <w:rsid w:val="005E0C03"/>
    <w:rsid w:val="005E24A4"/>
    <w:rsid w:val="005E25D6"/>
    <w:rsid w:val="005E287A"/>
    <w:rsid w:val="005E38CC"/>
    <w:rsid w:val="005E39D2"/>
    <w:rsid w:val="005E3ECB"/>
    <w:rsid w:val="005E468E"/>
    <w:rsid w:val="005E4968"/>
    <w:rsid w:val="005E70B6"/>
    <w:rsid w:val="005F06CE"/>
    <w:rsid w:val="005F1282"/>
    <w:rsid w:val="005F19DE"/>
    <w:rsid w:val="005F2018"/>
    <w:rsid w:val="005F2621"/>
    <w:rsid w:val="005F361B"/>
    <w:rsid w:val="005F37BA"/>
    <w:rsid w:val="005F4F4B"/>
    <w:rsid w:val="005F5BE4"/>
    <w:rsid w:val="005F6958"/>
    <w:rsid w:val="006024D1"/>
    <w:rsid w:val="006034A2"/>
    <w:rsid w:val="00604632"/>
    <w:rsid w:val="0060477D"/>
    <w:rsid w:val="00606182"/>
    <w:rsid w:val="0060768C"/>
    <w:rsid w:val="0060769E"/>
    <w:rsid w:val="006109C8"/>
    <w:rsid w:val="0061195D"/>
    <w:rsid w:val="00611CF6"/>
    <w:rsid w:val="00612DDE"/>
    <w:rsid w:val="00613FCE"/>
    <w:rsid w:val="006153F7"/>
    <w:rsid w:val="00615752"/>
    <w:rsid w:val="00615E7C"/>
    <w:rsid w:val="00617B6D"/>
    <w:rsid w:val="00621FA3"/>
    <w:rsid w:val="00624273"/>
    <w:rsid w:val="006242BD"/>
    <w:rsid w:val="0062482B"/>
    <w:rsid w:val="00624EDD"/>
    <w:rsid w:val="00624F73"/>
    <w:rsid w:val="00625078"/>
    <w:rsid w:val="006254CC"/>
    <w:rsid w:val="00625DBC"/>
    <w:rsid w:val="00625FB8"/>
    <w:rsid w:val="0062601B"/>
    <w:rsid w:val="0062783C"/>
    <w:rsid w:val="00631843"/>
    <w:rsid w:val="00631CAA"/>
    <w:rsid w:val="00632102"/>
    <w:rsid w:val="006328A7"/>
    <w:rsid w:val="00632F29"/>
    <w:rsid w:val="00633DE6"/>
    <w:rsid w:val="00634B5C"/>
    <w:rsid w:val="00634DD9"/>
    <w:rsid w:val="006352C8"/>
    <w:rsid w:val="00637704"/>
    <w:rsid w:val="00640147"/>
    <w:rsid w:val="00641082"/>
    <w:rsid w:val="006419D7"/>
    <w:rsid w:val="0064404C"/>
    <w:rsid w:val="0064477B"/>
    <w:rsid w:val="00647473"/>
    <w:rsid w:val="006477DF"/>
    <w:rsid w:val="00647906"/>
    <w:rsid w:val="00650768"/>
    <w:rsid w:val="006515B8"/>
    <w:rsid w:val="006527B3"/>
    <w:rsid w:val="006552A3"/>
    <w:rsid w:val="00662047"/>
    <w:rsid w:val="0066296F"/>
    <w:rsid w:val="0066357F"/>
    <w:rsid w:val="00663A20"/>
    <w:rsid w:val="00664654"/>
    <w:rsid w:val="00664706"/>
    <w:rsid w:val="00667206"/>
    <w:rsid w:val="00667323"/>
    <w:rsid w:val="00667D35"/>
    <w:rsid w:val="00672139"/>
    <w:rsid w:val="006756E3"/>
    <w:rsid w:val="00675936"/>
    <w:rsid w:val="00676AAA"/>
    <w:rsid w:val="0068111B"/>
    <w:rsid w:val="006819A8"/>
    <w:rsid w:val="00682C00"/>
    <w:rsid w:val="00683DAF"/>
    <w:rsid w:val="00684E1D"/>
    <w:rsid w:val="006868D1"/>
    <w:rsid w:val="00686E0E"/>
    <w:rsid w:val="00692525"/>
    <w:rsid w:val="006934D3"/>
    <w:rsid w:val="00694085"/>
    <w:rsid w:val="00694659"/>
    <w:rsid w:val="00695D54"/>
    <w:rsid w:val="00696DBE"/>
    <w:rsid w:val="0069797A"/>
    <w:rsid w:val="00697D2C"/>
    <w:rsid w:val="00697D41"/>
    <w:rsid w:val="00697F4B"/>
    <w:rsid w:val="006A0C9C"/>
    <w:rsid w:val="006A2038"/>
    <w:rsid w:val="006A4016"/>
    <w:rsid w:val="006A784A"/>
    <w:rsid w:val="006A7B1E"/>
    <w:rsid w:val="006B0288"/>
    <w:rsid w:val="006B0474"/>
    <w:rsid w:val="006B396E"/>
    <w:rsid w:val="006B3AA0"/>
    <w:rsid w:val="006B3F2A"/>
    <w:rsid w:val="006B4035"/>
    <w:rsid w:val="006B4DED"/>
    <w:rsid w:val="006B5B6D"/>
    <w:rsid w:val="006B613A"/>
    <w:rsid w:val="006C1B00"/>
    <w:rsid w:val="006C2D7E"/>
    <w:rsid w:val="006C4181"/>
    <w:rsid w:val="006C4B84"/>
    <w:rsid w:val="006C507A"/>
    <w:rsid w:val="006C6069"/>
    <w:rsid w:val="006C6517"/>
    <w:rsid w:val="006D1FF2"/>
    <w:rsid w:val="006D3D84"/>
    <w:rsid w:val="006D4EB0"/>
    <w:rsid w:val="006D5D56"/>
    <w:rsid w:val="006D5F9B"/>
    <w:rsid w:val="006D6385"/>
    <w:rsid w:val="006D6B05"/>
    <w:rsid w:val="006E1233"/>
    <w:rsid w:val="006E1287"/>
    <w:rsid w:val="006E1517"/>
    <w:rsid w:val="006E24E5"/>
    <w:rsid w:val="006E263D"/>
    <w:rsid w:val="006E371C"/>
    <w:rsid w:val="006E6A3A"/>
    <w:rsid w:val="006F06C0"/>
    <w:rsid w:val="006F14CB"/>
    <w:rsid w:val="006F1537"/>
    <w:rsid w:val="006F2F03"/>
    <w:rsid w:val="006F5702"/>
    <w:rsid w:val="006F6170"/>
    <w:rsid w:val="006F694D"/>
    <w:rsid w:val="006F791F"/>
    <w:rsid w:val="006F7B6C"/>
    <w:rsid w:val="00700BDD"/>
    <w:rsid w:val="00701829"/>
    <w:rsid w:val="00701FB8"/>
    <w:rsid w:val="007024B2"/>
    <w:rsid w:val="00703DED"/>
    <w:rsid w:val="00704715"/>
    <w:rsid w:val="00705878"/>
    <w:rsid w:val="00707231"/>
    <w:rsid w:val="00711591"/>
    <w:rsid w:val="00711B69"/>
    <w:rsid w:val="00712078"/>
    <w:rsid w:val="00712686"/>
    <w:rsid w:val="00714F2A"/>
    <w:rsid w:val="00716565"/>
    <w:rsid w:val="0071744F"/>
    <w:rsid w:val="0072178B"/>
    <w:rsid w:val="00726988"/>
    <w:rsid w:val="00726C8E"/>
    <w:rsid w:val="00730332"/>
    <w:rsid w:val="00730AF2"/>
    <w:rsid w:val="00730E25"/>
    <w:rsid w:val="00733F76"/>
    <w:rsid w:val="00735216"/>
    <w:rsid w:val="00735235"/>
    <w:rsid w:val="007355ED"/>
    <w:rsid w:val="00735616"/>
    <w:rsid w:val="007359C8"/>
    <w:rsid w:val="007364C9"/>
    <w:rsid w:val="00740696"/>
    <w:rsid w:val="00741531"/>
    <w:rsid w:val="0074320F"/>
    <w:rsid w:val="0074372E"/>
    <w:rsid w:val="00743B5B"/>
    <w:rsid w:val="007456A6"/>
    <w:rsid w:val="00745862"/>
    <w:rsid w:val="0074624E"/>
    <w:rsid w:val="00747B32"/>
    <w:rsid w:val="007510FC"/>
    <w:rsid w:val="007512BF"/>
    <w:rsid w:val="007519DD"/>
    <w:rsid w:val="007528A5"/>
    <w:rsid w:val="00754395"/>
    <w:rsid w:val="0075577C"/>
    <w:rsid w:val="00755B1F"/>
    <w:rsid w:val="007562A2"/>
    <w:rsid w:val="007568A9"/>
    <w:rsid w:val="00762D30"/>
    <w:rsid w:val="00763298"/>
    <w:rsid w:val="0076362C"/>
    <w:rsid w:val="007642BF"/>
    <w:rsid w:val="00764ED4"/>
    <w:rsid w:val="00767AEE"/>
    <w:rsid w:val="00771125"/>
    <w:rsid w:val="007712B1"/>
    <w:rsid w:val="0077143D"/>
    <w:rsid w:val="00771FCA"/>
    <w:rsid w:val="0077211C"/>
    <w:rsid w:val="007729CC"/>
    <w:rsid w:val="007749E4"/>
    <w:rsid w:val="00775C2C"/>
    <w:rsid w:val="0078124A"/>
    <w:rsid w:val="00781861"/>
    <w:rsid w:val="00781A1E"/>
    <w:rsid w:val="0078646C"/>
    <w:rsid w:val="00790629"/>
    <w:rsid w:val="0079127E"/>
    <w:rsid w:val="007918CD"/>
    <w:rsid w:val="007930D9"/>
    <w:rsid w:val="00793130"/>
    <w:rsid w:val="00793569"/>
    <w:rsid w:val="0079684D"/>
    <w:rsid w:val="00797BA0"/>
    <w:rsid w:val="007A10C8"/>
    <w:rsid w:val="007A1929"/>
    <w:rsid w:val="007A2060"/>
    <w:rsid w:val="007A22EA"/>
    <w:rsid w:val="007A2B9A"/>
    <w:rsid w:val="007A387A"/>
    <w:rsid w:val="007A3C04"/>
    <w:rsid w:val="007A4710"/>
    <w:rsid w:val="007A6913"/>
    <w:rsid w:val="007A6C52"/>
    <w:rsid w:val="007A7477"/>
    <w:rsid w:val="007B1672"/>
    <w:rsid w:val="007B183B"/>
    <w:rsid w:val="007B27DC"/>
    <w:rsid w:val="007B53DA"/>
    <w:rsid w:val="007C0408"/>
    <w:rsid w:val="007C1BDB"/>
    <w:rsid w:val="007C3773"/>
    <w:rsid w:val="007C3E13"/>
    <w:rsid w:val="007C44D5"/>
    <w:rsid w:val="007C48AB"/>
    <w:rsid w:val="007C51E3"/>
    <w:rsid w:val="007C63A3"/>
    <w:rsid w:val="007C6CB5"/>
    <w:rsid w:val="007C756C"/>
    <w:rsid w:val="007C7831"/>
    <w:rsid w:val="007D2700"/>
    <w:rsid w:val="007D2E55"/>
    <w:rsid w:val="007D318D"/>
    <w:rsid w:val="007D425F"/>
    <w:rsid w:val="007D429D"/>
    <w:rsid w:val="007D46BD"/>
    <w:rsid w:val="007D46DF"/>
    <w:rsid w:val="007D5093"/>
    <w:rsid w:val="007D518E"/>
    <w:rsid w:val="007D59A2"/>
    <w:rsid w:val="007D5F3B"/>
    <w:rsid w:val="007D6B2A"/>
    <w:rsid w:val="007D7347"/>
    <w:rsid w:val="007D76CC"/>
    <w:rsid w:val="007E0B1B"/>
    <w:rsid w:val="007E1728"/>
    <w:rsid w:val="007E1798"/>
    <w:rsid w:val="007E440F"/>
    <w:rsid w:val="007E4682"/>
    <w:rsid w:val="007E50F4"/>
    <w:rsid w:val="007E52DB"/>
    <w:rsid w:val="007E6550"/>
    <w:rsid w:val="007F03D6"/>
    <w:rsid w:val="007F15FC"/>
    <w:rsid w:val="007F18D6"/>
    <w:rsid w:val="007F4145"/>
    <w:rsid w:val="007F7524"/>
    <w:rsid w:val="007F7A11"/>
    <w:rsid w:val="008009DB"/>
    <w:rsid w:val="008016C8"/>
    <w:rsid w:val="00801ED9"/>
    <w:rsid w:val="00802A93"/>
    <w:rsid w:val="00803C19"/>
    <w:rsid w:val="008040CA"/>
    <w:rsid w:val="008064B0"/>
    <w:rsid w:val="0080748F"/>
    <w:rsid w:val="008074FC"/>
    <w:rsid w:val="00811820"/>
    <w:rsid w:val="00811DF5"/>
    <w:rsid w:val="00812572"/>
    <w:rsid w:val="008125A6"/>
    <w:rsid w:val="008127BA"/>
    <w:rsid w:val="00812A7F"/>
    <w:rsid w:val="00813B61"/>
    <w:rsid w:val="00813C67"/>
    <w:rsid w:val="008143B9"/>
    <w:rsid w:val="00815DBC"/>
    <w:rsid w:val="0081753B"/>
    <w:rsid w:val="00817574"/>
    <w:rsid w:val="0082079A"/>
    <w:rsid w:val="00821EAF"/>
    <w:rsid w:val="00822265"/>
    <w:rsid w:val="008227FC"/>
    <w:rsid w:val="00822E96"/>
    <w:rsid w:val="008236F8"/>
    <w:rsid w:val="00823C32"/>
    <w:rsid w:val="00825CBE"/>
    <w:rsid w:val="00825CF1"/>
    <w:rsid w:val="00826A9D"/>
    <w:rsid w:val="00827D70"/>
    <w:rsid w:val="0083100A"/>
    <w:rsid w:val="00831306"/>
    <w:rsid w:val="00831BF6"/>
    <w:rsid w:val="00832466"/>
    <w:rsid w:val="008335B5"/>
    <w:rsid w:val="008339C3"/>
    <w:rsid w:val="008339D6"/>
    <w:rsid w:val="00834E7C"/>
    <w:rsid w:val="008408D3"/>
    <w:rsid w:val="00840DFA"/>
    <w:rsid w:val="00841039"/>
    <w:rsid w:val="00842E67"/>
    <w:rsid w:val="008441FC"/>
    <w:rsid w:val="00846747"/>
    <w:rsid w:val="00846E8E"/>
    <w:rsid w:val="00847049"/>
    <w:rsid w:val="00847083"/>
    <w:rsid w:val="00850030"/>
    <w:rsid w:val="00850093"/>
    <w:rsid w:val="008508D2"/>
    <w:rsid w:val="00850D09"/>
    <w:rsid w:val="0085180A"/>
    <w:rsid w:val="00853ACC"/>
    <w:rsid w:val="00854C52"/>
    <w:rsid w:val="008553FB"/>
    <w:rsid w:val="0085550B"/>
    <w:rsid w:val="00856248"/>
    <w:rsid w:val="008564BE"/>
    <w:rsid w:val="008617BE"/>
    <w:rsid w:val="008617E4"/>
    <w:rsid w:val="00865064"/>
    <w:rsid w:val="0086677B"/>
    <w:rsid w:val="00867403"/>
    <w:rsid w:val="00867879"/>
    <w:rsid w:val="00867B4A"/>
    <w:rsid w:val="00867FDA"/>
    <w:rsid w:val="0087069D"/>
    <w:rsid w:val="00870C05"/>
    <w:rsid w:val="00872B34"/>
    <w:rsid w:val="0087368A"/>
    <w:rsid w:val="008751A0"/>
    <w:rsid w:val="00875488"/>
    <w:rsid w:val="0087593C"/>
    <w:rsid w:val="00875B6D"/>
    <w:rsid w:val="008761A7"/>
    <w:rsid w:val="00877427"/>
    <w:rsid w:val="00877FCC"/>
    <w:rsid w:val="00880E36"/>
    <w:rsid w:val="00880FF2"/>
    <w:rsid w:val="008821AE"/>
    <w:rsid w:val="00882EA3"/>
    <w:rsid w:val="00883247"/>
    <w:rsid w:val="0088719C"/>
    <w:rsid w:val="00887967"/>
    <w:rsid w:val="00891BB7"/>
    <w:rsid w:val="0089276E"/>
    <w:rsid w:val="0089327F"/>
    <w:rsid w:val="00893E99"/>
    <w:rsid w:val="00894D56"/>
    <w:rsid w:val="00896544"/>
    <w:rsid w:val="00896F30"/>
    <w:rsid w:val="008A02D9"/>
    <w:rsid w:val="008A1AB9"/>
    <w:rsid w:val="008A1DA4"/>
    <w:rsid w:val="008A44DD"/>
    <w:rsid w:val="008A47FD"/>
    <w:rsid w:val="008A5B51"/>
    <w:rsid w:val="008A5DE5"/>
    <w:rsid w:val="008B0B57"/>
    <w:rsid w:val="008B0C90"/>
    <w:rsid w:val="008B11B3"/>
    <w:rsid w:val="008B162C"/>
    <w:rsid w:val="008B18CE"/>
    <w:rsid w:val="008B1E7B"/>
    <w:rsid w:val="008B4370"/>
    <w:rsid w:val="008B7157"/>
    <w:rsid w:val="008B7E10"/>
    <w:rsid w:val="008C15F8"/>
    <w:rsid w:val="008C16C2"/>
    <w:rsid w:val="008C18DC"/>
    <w:rsid w:val="008C2650"/>
    <w:rsid w:val="008C374D"/>
    <w:rsid w:val="008C3CA9"/>
    <w:rsid w:val="008C41D6"/>
    <w:rsid w:val="008C4CAB"/>
    <w:rsid w:val="008C4CED"/>
    <w:rsid w:val="008C676D"/>
    <w:rsid w:val="008C67E6"/>
    <w:rsid w:val="008C6895"/>
    <w:rsid w:val="008C6A79"/>
    <w:rsid w:val="008C77B5"/>
    <w:rsid w:val="008C78A2"/>
    <w:rsid w:val="008D2E67"/>
    <w:rsid w:val="008D35EF"/>
    <w:rsid w:val="008D4466"/>
    <w:rsid w:val="008D4FA9"/>
    <w:rsid w:val="008E06B1"/>
    <w:rsid w:val="008E32C4"/>
    <w:rsid w:val="008E6A30"/>
    <w:rsid w:val="008E7018"/>
    <w:rsid w:val="008F1726"/>
    <w:rsid w:val="008F19E0"/>
    <w:rsid w:val="008F1D5D"/>
    <w:rsid w:val="008F1DEB"/>
    <w:rsid w:val="008F2430"/>
    <w:rsid w:val="008F350A"/>
    <w:rsid w:val="008F46CF"/>
    <w:rsid w:val="008F481E"/>
    <w:rsid w:val="008F6D3F"/>
    <w:rsid w:val="008F6D69"/>
    <w:rsid w:val="008F7990"/>
    <w:rsid w:val="008F79A3"/>
    <w:rsid w:val="0090181B"/>
    <w:rsid w:val="00901E64"/>
    <w:rsid w:val="00901EF1"/>
    <w:rsid w:val="009034E6"/>
    <w:rsid w:val="009039B6"/>
    <w:rsid w:val="0090444E"/>
    <w:rsid w:val="0090502D"/>
    <w:rsid w:val="00907B36"/>
    <w:rsid w:val="0091015E"/>
    <w:rsid w:val="00911776"/>
    <w:rsid w:val="00913453"/>
    <w:rsid w:val="0091399B"/>
    <w:rsid w:val="00915721"/>
    <w:rsid w:val="00915AB9"/>
    <w:rsid w:val="00916A4F"/>
    <w:rsid w:val="00917803"/>
    <w:rsid w:val="009179D6"/>
    <w:rsid w:val="00917D8D"/>
    <w:rsid w:val="0092090D"/>
    <w:rsid w:val="00920AF0"/>
    <w:rsid w:val="00921508"/>
    <w:rsid w:val="00922831"/>
    <w:rsid w:val="0092333F"/>
    <w:rsid w:val="00923840"/>
    <w:rsid w:val="00924BE7"/>
    <w:rsid w:val="00924BEB"/>
    <w:rsid w:val="00925507"/>
    <w:rsid w:val="0092691B"/>
    <w:rsid w:val="00926D6E"/>
    <w:rsid w:val="00930E0E"/>
    <w:rsid w:val="00930E30"/>
    <w:rsid w:val="009312EB"/>
    <w:rsid w:val="009325B3"/>
    <w:rsid w:val="00932943"/>
    <w:rsid w:val="00933272"/>
    <w:rsid w:val="0093332F"/>
    <w:rsid w:val="00935860"/>
    <w:rsid w:val="0093594B"/>
    <w:rsid w:val="009364C4"/>
    <w:rsid w:val="00936AE6"/>
    <w:rsid w:val="00936CF8"/>
    <w:rsid w:val="00940212"/>
    <w:rsid w:val="009406CA"/>
    <w:rsid w:val="00942076"/>
    <w:rsid w:val="00942C88"/>
    <w:rsid w:val="00942F04"/>
    <w:rsid w:val="0094309A"/>
    <w:rsid w:val="009500A5"/>
    <w:rsid w:val="009506BD"/>
    <w:rsid w:val="009509A5"/>
    <w:rsid w:val="009509D1"/>
    <w:rsid w:val="0095164B"/>
    <w:rsid w:val="00951DE6"/>
    <w:rsid w:val="00952393"/>
    <w:rsid w:val="009529A1"/>
    <w:rsid w:val="0095415A"/>
    <w:rsid w:val="00954C86"/>
    <w:rsid w:val="009563DD"/>
    <w:rsid w:val="00956F8D"/>
    <w:rsid w:val="0096206B"/>
    <w:rsid w:val="00962888"/>
    <w:rsid w:val="00962E5C"/>
    <w:rsid w:val="00963D69"/>
    <w:rsid w:val="009650E8"/>
    <w:rsid w:val="009652BC"/>
    <w:rsid w:val="009700BF"/>
    <w:rsid w:val="00970EE7"/>
    <w:rsid w:val="009725CE"/>
    <w:rsid w:val="009746F4"/>
    <w:rsid w:val="00974E9C"/>
    <w:rsid w:val="009753D0"/>
    <w:rsid w:val="00975640"/>
    <w:rsid w:val="00984073"/>
    <w:rsid w:val="00984913"/>
    <w:rsid w:val="00984AE5"/>
    <w:rsid w:val="00985C74"/>
    <w:rsid w:val="0098670B"/>
    <w:rsid w:val="00986E9B"/>
    <w:rsid w:val="009875C2"/>
    <w:rsid w:val="0099034F"/>
    <w:rsid w:val="009913A6"/>
    <w:rsid w:val="00992A6B"/>
    <w:rsid w:val="00993943"/>
    <w:rsid w:val="00993B09"/>
    <w:rsid w:val="009943DD"/>
    <w:rsid w:val="00994B38"/>
    <w:rsid w:val="009957D6"/>
    <w:rsid w:val="00996E0D"/>
    <w:rsid w:val="00996EFE"/>
    <w:rsid w:val="00997274"/>
    <w:rsid w:val="00997EEE"/>
    <w:rsid w:val="009A0FA5"/>
    <w:rsid w:val="009A1EC1"/>
    <w:rsid w:val="009A2232"/>
    <w:rsid w:val="009A306E"/>
    <w:rsid w:val="009A3112"/>
    <w:rsid w:val="009A3230"/>
    <w:rsid w:val="009A3654"/>
    <w:rsid w:val="009A37A4"/>
    <w:rsid w:val="009A4583"/>
    <w:rsid w:val="009A62EB"/>
    <w:rsid w:val="009A6311"/>
    <w:rsid w:val="009A6D77"/>
    <w:rsid w:val="009B0944"/>
    <w:rsid w:val="009B1843"/>
    <w:rsid w:val="009B1D07"/>
    <w:rsid w:val="009B2E2C"/>
    <w:rsid w:val="009B2EB6"/>
    <w:rsid w:val="009B37BB"/>
    <w:rsid w:val="009B58E1"/>
    <w:rsid w:val="009B60B8"/>
    <w:rsid w:val="009B647B"/>
    <w:rsid w:val="009B6F06"/>
    <w:rsid w:val="009B7A82"/>
    <w:rsid w:val="009C04C6"/>
    <w:rsid w:val="009C174D"/>
    <w:rsid w:val="009C1752"/>
    <w:rsid w:val="009C19A8"/>
    <w:rsid w:val="009C1A9B"/>
    <w:rsid w:val="009C3300"/>
    <w:rsid w:val="009C4AE9"/>
    <w:rsid w:val="009C55ED"/>
    <w:rsid w:val="009D04EF"/>
    <w:rsid w:val="009D077F"/>
    <w:rsid w:val="009D0F92"/>
    <w:rsid w:val="009D3EAC"/>
    <w:rsid w:val="009D4CB0"/>
    <w:rsid w:val="009D578D"/>
    <w:rsid w:val="009D6443"/>
    <w:rsid w:val="009D67E6"/>
    <w:rsid w:val="009D730B"/>
    <w:rsid w:val="009D7386"/>
    <w:rsid w:val="009D7775"/>
    <w:rsid w:val="009E0722"/>
    <w:rsid w:val="009E124C"/>
    <w:rsid w:val="009E140D"/>
    <w:rsid w:val="009E2893"/>
    <w:rsid w:val="009E2F39"/>
    <w:rsid w:val="009E4008"/>
    <w:rsid w:val="009E434D"/>
    <w:rsid w:val="009E5876"/>
    <w:rsid w:val="009E5A3B"/>
    <w:rsid w:val="009E6E71"/>
    <w:rsid w:val="009E795F"/>
    <w:rsid w:val="009E7ACA"/>
    <w:rsid w:val="009F06CB"/>
    <w:rsid w:val="009F0B73"/>
    <w:rsid w:val="009F14F1"/>
    <w:rsid w:val="009F36F4"/>
    <w:rsid w:val="009F64FF"/>
    <w:rsid w:val="009F6AE1"/>
    <w:rsid w:val="009F7275"/>
    <w:rsid w:val="009F7356"/>
    <w:rsid w:val="00A004A8"/>
    <w:rsid w:val="00A009F1"/>
    <w:rsid w:val="00A0103E"/>
    <w:rsid w:val="00A036AC"/>
    <w:rsid w:val="00A03804"/>
    <w:rsid w:val="00A038C3"/>
    <w:rsid w:val="00A043D2"/>
    <w:rsid w:val="00A045D5"/>
    <w:rsid w:val="00A051AE"/>
    <w:rsid w:val="00A05295"/>
    <w:rsid w:val="00A05485"/>
    <w:rsid w:val="00A058E8"/>
    <w:rsid w:val="00A06EA8"/>
    <w:rsid w:val="00A07BAB"/>
    <w:rsid w:val="00A12707"/>
    <w:rsid w:val="00A13A09"/>
    <w:rsid w:val="00A13F78"/>
    <w:rsid w:val="00A14CC2"/>
    <w:rsid w:val="00A1594A"/>
    <w:rsid w:val="00A211AD"/>
    <w:rsid w:val="00A2132F"/>
    <w:rsid w:val="00A21363"/>
    <w:rsid w:val="00A22110"/>
    <w:rsid w:val="00A22770"/>
    <w:rsid w:val="00A22781"/>
    <w:rsid w:val="00A2326D"/>
    <w:rsid w:val="00A23411"/>
    <w:rsid w:val="00A2347A"/>
    <w:rsid w:val="00A23558"/>
    <w:rsid w:val="00A23D41"/>
    <w:rsid w:val="00A24EAA"/>
    <w:rsid w:val="00A271E7"/>
    <w:rsid w:val="00A273FA"/>
    <w:rsid w:val="00A31684"/>
    <w:rsid w:val="00A318D5"/>
    <w:rsid w:val="00A31B42"/>
    <w:rsid w:val="00A33FE6"/>
    <w:rsid w:val="00A34C34"/>
    <w:rsid w:val="00A361E2"/>
    <w:rsid w:val="00A37DBC"/>
    <w:rsid w:val="00A40120"/>
    <w:rsid w:val="00A429DE"/>
    <w:rsid w:val="00A43232"/>
    <w:rsid w:val="00A477F3"/>
    <w:rsid w:val="00A50379"/>
    <w:rsid w:val="00A53366"/>
    <w:rsid w:val="00A53ED2"/>
    <w:rsid w:val="00A55AD4"/>
    <w:rsid w:val="00A55B3C"/>
    <w:rsid w:val="00A56440"/>
    <w:rsid w:val="00A56E02"/>
    <w:rsid w:val="00A57767"/>
    <w:rsid w:val="00A577E7"/>
    <w:rsid w:val="00A60A5A"/>
    <w:rsid w:val="00A60B14"/>
    <w:rsid w:val="00A60C6E"/>
    <w:rsid w:val="00A61AEE"/>
    <w:rsid w:val="00A620BD"/>
    <w:rsid w:val="00A6480B"/>
    <w:rsid w:val="00A658CC"/>
    <w:rsid w:val="00A65907"/>
    <w:rsid w:val="00A66419"/>
    <w:rsid w:val="00A70741"/>
    <w:rsid w:val="00A70A88"/>
    <w:rsid w:val="00A7278A"/>
    <w:rsid w:val="00A73207"/>
    <w:rsid w:val="00A73FD5"/>
    <w:rsid w:val="00A75541"/>
    <w:rsid w:val="00A8136C"/>
    <w:rsid w:val="00A8155B"/>
    <w:rsid w:val="00A819A6"/>
    <w:rsid w:val="00A82C7E"/>
    <w:rsid w:val="00A83117"/>
    <w:rsid w:val="00A831F9"/>
    <w:rsid w:val="00A8366A"/>
    <w:rsid w:val="00A83AD0"/>
    <w:rsid w:val="00A84000"/>
    <w:rsid w:val="00A84C33"/>
    <w:rsid w:val="00A84EDE"/>
    <w:rsid w:val="00A851E5"/>
    <w:rsid w:val="00A8613C"/>
    <w:rsid w:val="00A861C1"/>
    <w:rsid w:val="00A86888"/>
    <w:rsid w:val="00A87AD2"/>
    <w:rsid w:val="00A90730"/>
    <w:rsid w:val="00A913AE"/>
    <w:rsid w:val="00A92576"/>
    <w:rsid w:val="00A93FA5"/>
    <w:rsid w:val="00A9590E"/>
    <w:rsid w:val="00A96470"/>
    <w:rsid w:val="00A97185"/>
    <w:rsid w:val="00AA050F"/>
    <w:rsid w:val="00AA1FD9"/>
    <w:rsid w:val="00AA4EE8"/>
    <w:rsid w:val="00AA4FB2"/>
    <w:rsid w:val="00AA5385"/>
    <w:rsid w:val="00AA5EAA"/>
    <w:rsid w:val="00AA6BBF"/>
    <w:rsid w:val="00AA7526"/>
    <w:rsid w:val="00AB0AEA"/>
    <w:rsid w:val="00AB133A"/>
    <w:rsid w:val="00AB275D"/>
    <w:rsid w:val="00AB2E7C"/>
    <w:rsid w:val="00AB4122"/>
    <w:rsid w:val="00AB487B"/>
    <w:rsid w:val="00AB5361"/>
    <w:rsid w:val="00AB5476"/>
    <w:rsid w:val="00AB57CF"/>
    <w:rsid w:val="00AB684C"/>
    <w:rsid w:val="00AB68FA"/>
    <w:rsid w:val="00AC066E"/>
    <w:rsid w:val="00AC4975"/>
    <w:rsid w:val="00AC56DA"/>
    <w:rsid w:val="00AC6415"/>
    <w:rsid w:val="00AC6F4D"/>
    <w:rsid w:val="00AC7658"/>
    <w:rsid w:val="00AC7ABE"/>
    <w:rsid w:val="00AD0DE0"/>
    <w:rsid w:val="00AD0EC7"/>
    <w:rsid w:val="00AD1CA2"/>
    <w:rsid w:val="00AD2395"/>
    <w:rsid w:val="00AD2D23"/>
    <w:rsid w:val="00AD315E"/>
    <w:rsid w:val="00AD3D14"/>
    <w:rsid w:val="00AD6CBF"/>
    <w:rsid w:val="00AD7974"/>
    <w:rsid w:val="00AE04D4"/>
    <w:rsid w:val="00AE0F20"/>
    <w:rsid w:val="00AE17DA"/>
    <w:rsid w:val="00AE2F25"/>
    <w:rsid w:val="00AE2FFC"/>
    <w:rsid w:val="00AE3683"/>
    <w:rsid w:val="00AE37D2"/>
    <w:rsid w:val="00AE742A"/>
    <w:rsid w:val="00AE7639"/>
    <w:rsid w:val="00AE7EF4"/>
    <w:rsid w:val="00AF1405"/>
    <w:rsid w:val="00AF1632"/>
    <w:rsid w:val="00AF1B92"/>
    <w:rsid w:val="00AF23BC"/>
    <w:rsid w:val="00AF2FDB"/>
    <w:rsid w:val="00AF3A48"/>
    <w:rsid w:val="00AF45D8"/>
    <w:rsid w:val="00AF5D5B"/>
    <w:rsid w:val="00AF7B88"/>
    <w:rsid w:val="00AF7FFC"/>
    <w:rsid w:val="00B01024"/>
    <w:rsid w:val="00B01B0A"/>
    <w:rsid w:val="00B01EFF"/>
    <w:rsid w:val="00B024B0"/>
    <w:rsid w:val="00B02F49"/>
    <w:rsid w:val="00B06074"/>
    <w:rsid w:val="00B0650A"/>
    <w:rsid w:val="00B06795"/>
    <w:rsid w:val="00B06FAF"/>
    <w:rsid w:val="00B125A9"/>
    <w:rsid w:val="00B13F10"/>
    <w:rsid w:val="00B14FBE"/>
    <w:rsid w:val="00B17160"/>
    <w:rsid w:val="00B17F2A"/>
    <w:rsid w:val="00B21612"/>
    <w:rsid w:val="00B24276"/>
    <w:rsid w:val="00B25DCC"/>
    <w:rsid w:val="00B2668D"/>
    <w:rsid w:val="00B27297"/>
    <w:rsid w:val="00B27889"/>
    <w:rsid w:val="00B310C8"/>
    <w:rsid w:val="00B310CF"/>
    <w:rsid w:val="00B31782"/>
    <w:rsid w:val="00B31902"/>
    <w:rsid w:val="00B3338B"/>
    <w:rsid w:val="00B34962"/>
    <w:rsid w:val="00B34E59"/>
    <w:rsid w:val="00B35C81"/>
    <w:rsid w:val="00B37714"/>
    <w:rsid w:val="00B37F98"/>
    <w:rsid w:val="00B4030C"/>
    <w:rsid w:val="00B40898"/>
    <w:rsid w:val="00B424CD"/>
    <w:rsid w:val="00B44874"/>
    <w:rsid w:val="00B44E52"/>
    <w:rsid w:val="00B4677E"/>
    <w:rsid w:val="00B46B62"/>
    <w:rsid w:val="00B50FEA"/>
    <w:rsid w:val="00B51EF9"/>
    <w:rsid w:val="00B5213A"/>
    <w:rsid w:val="00B5219A"/>
    <w:rsid w:val="00B521F9"/>
    <w:rsid w:val="00B52D7E"/>
    <w:rsid w:val="00B53381"/>
    <w:rsid w:val="00B5379A"/>
    <w:rsid w:val="00B54AB4"/>
    <w:rsid w:val="00B558C2"/>
    <w:rsid w:val="00B55C97"/>
    <w:rsid w:val="00B56BC5"/>
    <w:rsid w:val="00B56C38"/>
    <w:rsid w:val="00B57092"/>
    <w:rsid w:val="00B601BA"/>
    <w:rsid w:val="00B60DDD"/>
    <w:rsid w:val="00B626D7"/>
    <w:rsid w:val="00B627EB"/>
    <w:rsid w:val="00B6285C"/>
    <w:rsid w:val="00B63269"/>
    <w:rsid w:val="00B6389A"/>
    <w:rsid w:val="00B64ADC"/>
    <w:rsid w:val="00B6594B"/>
    <w:rsid w:val="00B65A4F"/>
    <w:rsid w:val="00B66BF3"/>
    <w:rsid w:val="00B6763B"/>
    <w:rsid w:val="00B67B64"/>
    <w:rsid w:val="00B71CCD"/>
    <w:rsid w:val="00B71E65"/>
    <w:rsid w:val="00B735FD"/>
    <w:rsid w:val="00B7393F"/>
    <w:rsid w:val="00B74B32"/>
    <w:rsid w:val="00B75678"/>
    <w:rsid w:val="00B756DC"/>
    <w:rsid w:val="00B7716C"/>
    <w:rsid w:val="00B77F93"/>
    <w:rsid w:val="00B8001F"/>
    <w:rsid w:val="00B8052D"/>
    <w:rsid w:val="00B805F1"/>
    <w:rsid w:val="00B81784"/>
    <w:rsid w:val="00B81821"/>
    <w:rsid w:val="00B82C7C"/>
    <w:rsid w:val="00B847DC"/>
    <w:rsid w:val="00B84BF3"/>
    <w:rsid w:val="00B85424"/>
    <w:rsid w:val="00B85657"/>
    <w:rsid w:val="00B85FFE"/>
    <w:rsid w:val="00B863E6"/>
    <w:rsid w:val="00B86546"/>
    <w:rsid w:val="00B902FB"/>
    <w:rsid w:val="00B9236A"/>
    <w:rsid w:val="00B92599"/>
    <w:rsid w:val="00B925B4"/>
    <w:rsid w:val="00B925E1"/>
    <w:rsid w:val="00B93551"/>
    <w:rsid w:val="00B947EC"/>
    <w:rsid w:val="00B94C02"/>
    <w:rsid w:val="00B94F27"/>
    <w:rsid w:val="00B9506F"/>
    <w:rsid w:val="00B95A04"/>
    <w:rsid w:val="00B96FD4"/>
    <w:rsid w:val="00B9750D"/>
    <w:rsid w:val="00BA0A54"/>
    <w:rsid w:val="00BA0EC4"/>
    <w:rsid w:val="00BA161D"/>
    <w:rsid w:val="00BA17C1"/>
    <w:rsid w:val="00BA1D73"/>
    <w:rsid w:val="00BA2405"/>
    <w:rsid w:val="00BA3338"/>
    <w:rsid w:val="00BA3359"/>
    <w:rsid w:val="00BA354F"/>
    <w:rsid w:val="00BA40A9"/>
    <w:rsid w:val="00BA41B3"/>
    <w:rsid w:val="00BA49E2"/>
    <w:rsid w:val="00BA4B22"/>
    <w:rsid w:val="00BA4F56"/>
    <w:rsid w:val="00BA6AD9"/>
    <w:rsid w:val="00BA7B05"/>
    <w:rsid w:val="00BB0484"/>
    <w:rsid w:val="00BB2F8C"/>
    <w:rsid w:val="00BB346B"/>
    <w:rsid w:val="00BB5205"/>
    <w:rsid w:val="00BB5E40"/>
    <w:rsid w:val="00BB665E"/>
    <w:rsid w:val="00BB69C8"/>
    <w:rsid w:val="00BB70AC"/>
    <w:rsid w:val="00BB736B"/>
    <w:rsid w:val="00BC1A68"/>
    <w:rsid w:val="00BC4D06"/>
    <w:rsid w:val="00BC4D97"/>
    <w:rsid w:val="00BC55C6"/>
    <w:rsid w:val="00BC5984"/>
    <w:rsid w:val="00BC5FF2"/>
    <w:rsid w:val="00BC6512"/>
    <w:rsid w:val="00BC65F0"/>
    <w:rsid w:val="00BC6BDB"/>
    <w:rsid w:val="00BC7F56"/>
    <w:rsid w:val="00BD0D01"/>
    <w:rsid w:val="00BD18D9"/>
    <w:rsid w:val="00BD315F"/>
    <w:rsid w:val="00BD3E7A"/>
    <w:rsid w:val="00BD4ECF"/>
    <w:rsid w:val="00BE1138"/>
    <w:rsid w:val="00BE2CD0"/>
    <w:rsid w:val="00BE3112"/>
    <w:rsid w:val="00BE4998"/>
    <w:rsid w:val="00BE4B3E"/>
    <w:rsid w:val="00BE6227"/>
    <w:rsid w:val="00BE76B8"/>
    <w:rsid w:val="00BF038E"/>
    <w:rsid w:val="00BF20C8"/>
    <w:rsid w:val="00BF4A79"/>
    <w:rsid w:val="00BF537E"/>
    <w:rsid w:val="00BF64FF"/>
    <w:rsid w:val="00BF6DD8"/>
    <w:rsid w:val="00BF76E7"/>
    <w:rsid w:val="00C00D85"/>
    <w:rsid w:val="00C00E69"/>
    <w:rsid w:val="00C02B5A"/>
    <w:rsid w:val="00C04C21"/>
    <w:rsid w:val="00C0516F"/>
    <w:rsid w:val="00C074EB"/>
    <w:rsid w:val="00C07F93"/>
    <w:rsid w:val="00C1257C"/>
    <w:rsid w:val="00C133F6"/>
    <w:rsid w:val="00C17ECA"/>
    <w:rsid w:val="00C21139"/>
    <w:rsid w:val="00C22C9C"/>
    <w:rsid w:val="00C23229"/>
    <w:rsid w:val="00C24018"/>
    <w:rsid w:val="00C24581"/>
    <w:rsid w:val="00C256F7"/>
    <w:rsid w:val="00C26152"/>
    <w:rsid w:val="00C26B15"/>
    <w:rsid w:val="00C276B9"/>
    <w:rsid w:val="00C276C4"/>
    <w:rsid w:val="00C27C5E"/>
    <w:rsid w:val="00C30252"/>
    <w:rsid w:val="00C30A75"/>
    <w:rsid w:val="00C322B0"/>
    <w:rsid w:val="00C32863"/>
    <w:rsid w:val="00C33489"/>
    <w:rsid w:val="00C334C7"/>
    <w:rsid w:val="00C33672"/>
    <w:rsid w:val="00C34FC1"/>
    <w:rsid w:val="00C3523D"/>
    <w:rsid w:val="00C35441"/>
    <w:rsid w:val="00C35E7B"/>
    <w:rsid w:val="00C40376"/>
    <w:rsid w:val="00C43DAF"/>
    <w:rsid w:val="00C44635"/>
    <w:rsid w:val="00C46B90"/>
    <w:rsid w:val="00C50E8B"/>
    <w:rsid w:val="00C50EDF"/>
    <w:rsid w:val="00C51872"/>
    <w:rsid w:val="00C51D92"/>
    <w:rsid w:val="00C52471"/>
    <w:rsid w:val="00C53FD1"/>
    <w:rsid w:val="00C55157"/>
    <w:rsid w:val="00C56DE5"/>
    <w:rsid w:val="00C572F5"/>
    <w:rsid w:val="00C60301"/>
    <w:rsid w:val="00C61C5F"/>
    <w:rsid w:val="00C621DF"/>
    <w:rsid w:val="00C62D5A"/>
    <w:rsid w:val="00C65A47"/>
    <w:rsid w:val="00C66E99"/>
    <w:rsid w:val="00C743E6"/>
    <w:rsid w:val="00C7441C"/>
    <w:rsid w:val="00C76E7A"/>
    <w:rsid w:val="00C815AF"/>
    <w:rsid w:val="00C81C7D"/>
    <w:rsid w:val="00C81D17"/>
    <w:rsid w:val="00C820E8"/>
    <w:rsid w:val="00C860AF"/>
    <w:rsid w:val="00C867EC"/>
    <w:rsid w:val="00C86C99"/>
    <w:rsid w:val="00C86EF5"/>
    <w:rsid w:val="00C90C35"/>
    <w:rsid w:val="00C917E0"/>
    <w:rsid w:val="00C92876"/>
    <w:rsid w:val="00C95034"/>
    <w:rsid w:val="00C96C0B"/>
    <w:rsid w:val="00C97B5E"/>
    <w:rsid w:val="00CA03B7"/>
    <w:rsid w:val="00CA05E6"/>
    <w:rsid w:val="00CA1596"/>
    <w:rsid w:val="00CA3407"/>
    <w:rsid w:val="00CA7161"/>
    <w:rsid w:val="00CA718B"/>
    <w:rsid w:val="00CA798B"/>
    <w:rsid w:val="00CB56AA"/>
    <w:rsid w:val="00CB6030"/>
    <w:rsid w:val="00CB6D3D"/>
    <w:rsid w:val="00CB6FDC"/>
    <w:rsid w:val="00CB72D8"/>
    <w:rsid w:val="00CB766E"/>
    <w:rsid w:val="00CB7A55"/>
    <w:rsid w:val="00CC061F"/>
    <w:rsid w:val="00CC2294"/>
    <w:rsid w:val="00CC2299"/>
    <w:rsid w:val="00CC381C"/>
    <w:rsid w:val="00CC4CE2"/>
    <w:rsid w:val="00CC5F54"/>
    <w:rsid w:val="00CC6672"/>
    <w:rsid w:val="00CC67E7"/>
    <w:rsid w:val="00CC7084"/>
    <w:rsid w:val="00CD013B"/>
    <w:rsid w:val="00CD06C8"/>
    <w:rsid w:val="00CD1BD7"/>
    <w:rsid w:val="00CD26B2"/>
    <w:rsid w:val="00CD2FAB"/>
    <w:rsid w:val="00CD6B4D"/>
    <w:rsid w:val="00CD7015"/>
    <w:rsid w:val="00CD75CC"/>
    <w:rsid w:val="00CD7A39"/>
    <w:rsid w:val="00CE11E9"/>
    <w:rsid w:val="00CE199D"/>
    <w:rsid w:val="00CE1A77"/>
    <w:rsid w:val="00CE2464"/>
    <w:rsid w:val="00CE3209"/>
    <w:rsid w:val="00CE38C5"/>
    <w:rsid w:val="00CE3A2D"/>
    <w:rsid w:val="00CE4A57"/>
    <w:rsid w:val="00CE61FC"/>
    <w:rsid w:val="00CE6DA9"/>
    <w:rsid w:val="00CE7941"/>
    <w:rsid w:val="00CF0079"/>
    <w:rsid w:val="00CF0572"/>
    <w:rsid w:val="00CF0A81"/>
    <w:rsid w:val="00CF195B"/>
    <w:rsid w:val="00CF3FFD"/>
    <w:rsid w:val="00CF4C33"/>
    <w:rsid w:val="00CF4FC3"/>
    <w:rsid w:val="00CF50CE"/>
    <w:rsid w:val="00CF6712"/>
    <w:rsid w:val="00D0200D"/>
    <w:rsid w:val="00D024E3"/>
    <w:rsid w:val="00D03B11"/>
    <w:rsid w:val="00D03CC4"/>
    <w:rsid w:val="00D068E0"/>
    <w:rsid w:val="00D072A7"/>
    <w:rsid w:val="00D115A6"/>
    <w:rsid w:val="00D12198"/>
    <w:rsid w:val="00D12C00"/>
    <w:rsid w:val="00D12D9E"/>
    <w:rsid w:val="00D136F3"/>
    <w:rsid w:val="00D167D3"/>
    <w:rsid w:val="00D17481"/>
    <w:rsid w:val="00D20217"/>
    <w:rsid w:val="00D2079B"/>
    <w:rsid w:val="00D22430"/>
    <w:rsid w:val="00D22503"/>
    <w:rsid w:val="00D22FF6"/>
    <w:rsid w:val="00D23AAC"/>
    <w:rsid w:val="00D24F8A"/>
    <w:rsid w:val="00D25AB6"/>
    <w:rsid w:val="00D300F9"/>
    <w:rsid w:val="00D3016D"/>
    <w:rsid w:val="00D30D21"/>
    <w:rsid w:val="00D32B4B"/>
    <w:rsid w:val="00D34052"/>
    <w:rsid w:val="00D35B77"/>
    <w:rsid w:val="00D369D9"/>
    <w:rsid w:val="00D37B6C"/>
    <w:rsid w:val="00D37F1C"/>
    <w:rsid w:val="00D41D63"/>
    <w:rsid w:val="00D4341E"/>
    <w:rsid w:val="00D43A74"/>
    <w:rsid w:val="00D440DB"/>
    <w:rsid w:val="00D44943"/>
    <w:rsid w:val="00D45390"/>
    <w:rsid w:val="00D454A9"/>
    <w:rsid w:val="00D4587E"/>
    <w:rsid w:val="00D4689B"/>
    <w:rsid w:val="00D468EC"/>
    <w:rsid w:val="00D500CC"/>
    <w:rsid w:val="00D501FC"/>
    <w:rsid w:val="00D50B5C"/>
    <w:rsid w:val="00D53F98"/>
    <w:rsid w:val="00D559AE"/>
    <w:rsid w:val="00D55DCB"/>
    <w:rsid w:val="00D56196"/>
    <w:rsid w:val="00D56AA1"/>
    <w:rsid w:val="00D56F8B"/>
    <w:rsid w:val="00D60B27"/>
    <w:rsid w:val="00D637FF"/>
    <w:rsid w:val="00D63940"/>
    <w:rsid w:val="00D65432"/>
    <w:rsid w:val="00D65C07"/>
    <w:rsid w:val="00D67FE9"/>
    <w:rsid w:val="00D707DA"/>
    <w:rsid w:val="00D72A1F"/>
    <w:rsid w:val="00D7570E"/>
    <w:rsid w:val="00D76C72"/>
    <w:rsid w:val="00D77102"/>
    <w:rsid w:val="00D77980"/>
    <w:rsid w:val="00D816D6"/>
    <w:rsid w:val="00D8197C"/>
    <w:rsid w:val="00D82BDE"/>
    <w:rsid w:val="00D859AD"/>
    <w:rsid w:val="00D86A87"/>
    <w:rsid w:val="00D8780E"/>
    <w:rsid w:val="00D90AE2"/>
    <w:rsid w:val="00D918C6"/>
    <w:rsid w:val="00D92AB6"/>
    <w:rsid w:val="00D938AD"/>
    <w:rsid w:val="00D95526"/>
    <w:rsid w:val="00D957F4"/>
    <w:rsid w:val="00D96E57"/>
    <w:rsid w:val="00D97D1D"/>
    <w:rsid w:val="00D97DC7"/>
    <w:rsid w:val="00DA0476"/>
    <w:rsid w:val="00DA0FFF"/>
    <w:rsid w:val="00DA1CFB"/>
    <w:rsid w:val="00DA2AB2"/>
    <w:rsid w:val="00DA3104"/>
    <w:rsid w:val="00DA3BE1"/>
    <w:rsid w:val="00DA41AE"/>
    <w:rsid w:val="00DA7E24"/>
    <w:rsid w:val="00DB0476"/>
    <w:rsid w:val="00DB0B13"/>
    <w:rsid w:val="00DB0DCC"/>
    <w:rsid w:val="00DB15AE"/>
    <w:rsid w:val="00DB1AA9"/>
    <w:rsid w:val="00DB1C45"/>
    <w:rsid w:val="00DB30DB"/>
    <w:rsid w:val="00DB3527"/>
    <w:rsid w:val="00DC1D47"/>
    <w:rsid w:val="00DC252D"/>
    <w:rsid w:val="00DC2896"/>
    <w:rsid w:val="00DC382C"/>
    <w:rsid w:val="00DC3D5A"/>
    <w:rsid w:val="00DC5BFE"/>
    <w:rsid w:val="00DC71BE"/>
    <w:rsid w:val="00DC75C7"/>
    <w:rsid w:val="00DC7890"/>
    <w:rsid w:val="00DC78B5"/>
    <w:rsid w:val="00DC7993"/>
    <w:rsid w:val="00DD0D97"/>
    <w:rsid w:val="00DD1971"/>
    <w:rsid w:val="00DD1E85"/>
    <w:rsid w:val="00DD2179"/>
    <w:rsid w:val="00DD26C9"/>
    <w:rsid w:val="00DD343A"/>
    <w:rsid w:val="00DD36C5"/>
    <w:rsid w:val="00DD413F"/>
    <w:rsid w:val="00DD45C5"/>
    <w:rsid w:val="00DD6303"/>
    <w:rsid w:val="00DD6780"/>
    <w:rsid w:val="00DD690D"/>
    <w:rsid w:val="00DD6E09"/>
    <w:rsid w:val="00DD6EAF"/>
    <w:rsid w:val="00DE07FF"/>
    <w:rsid w:val="00DE1C87"/>
    <w:rsid w:val="00DE276C"/>
    <w:rsid w:val="00DE3702"/>
    <w:rsid w:val="00DE3847"/>
    <w:rsid w:val="00DE3986"/>
    <w:rsid w:val="00DF2325"/>
    <w:rsid w:val="00DF30B8"/>
    <w:rsid w:val="00DF3909"/>
    <w:rsid w:val="00DF55F5"/>
    <w:rsid w:val="00DF6DC9"/>
    <w:rsid w:val="00DF7428"/>
    <w:rsid w:val="00E00398"/>
    <w:rsid w:val="00E01AB2"/>
    <w:rsid w:val="00E03DB1"/>
    <w:rsid w:val="00E04C04"/>
    <w:rsid w:val="00E052D6"/>
    <w:rsid w:val="00E117FC"/>
    <w:rsid w:val="00E120FD"/>
    <w:rsid w:val="00E12564"/>
    <w:rsid w:val="00E125F9"/>
    <w:rsid w:val="00E1287B"/>
    <w:rsid w:val="00E136A4"/>
    <w:rsid w:val="00E14751"/>
    <w:rsid w:val="00E14D54"/>
    <w:rsid w:val="00E16013"/>
    <w:rsid w:val="00E16EBA"/>
    <w:rsid w:val="00E173BE"/>
    <w:rsid w:val="00E17B2E"/>
    <w:rsid w:val="00E17F97"/>
    <w:rsid w:val="00E20BDC"/>
    <w:rsid w:val="00E22684"/>
    <w:rsid w:val="00E23395"/>
    <w:rsid w:val="00E23417"/>
    <w:rsid w:val="00E248FF"/>
    <w:rsid w:val="00E2515C"/>
    <w:rsid w:val="00E2558F"/>
    <w:rsid w:val="00E365AD"/>
    <w:rsid w:val="00E367B5"/>
    <w:rsid w:val="00E3688A"/>
    <w:rsid w:val="00E40689"/>
    <w:rsid w:val="00E425C5"/>
    <w:rsid w:val="00E4264B"/>
    <w:rsid w:val="00E42B0F"/>
    <w:rsid w:val="00E42CC6"/>
    <w:rsid w:val="00E44812"/>
    <w:rsid w:val="00E44D60"/>
    <w:rsid w:val="00E45CD5"/>
    <w:rsid w:val="00E460CE"/>
    <w:rsid w:val="00E502F3"/>
    <w:rsid w:val="00E50975"/>
    <w:rsid w:val="00E53955"/>
    <w:rsid w:val="00E562AB"/>
    <w:rsid w:val="00E564C4"/>
    <w:rsid w:val="00E56EA7"/>
    <w:rsid w:val="00E60321"/>
    <w:rsid w:val="00E61317"/>
    <w:rsid w:val="00E61D04"/>
    <w:rsid w:val="00E62492"/>
    <w:rsid w:val="00E625EB"/>
    <w:rsid w:val="00E62C21"/>
    <w:rsid w:val="00E654D8"/>
    <w:rsid w:val="00E656AA"/>
    <w:rsid w:val="00E6720D"/>
    <w:rsid w:val="00E67264"/>
    <w:rsid w:val="00E70F32"/>
    <w:rsid w:val="00E725F1"/>
    <w:rsid w:val="00E72D0A"/>
    <w:rsid w:val="00E737FB"/>
    <w:rsid w:val="00E74D14"/>
    <w:rsid w:val="00E75322"/>
    <w:rsid w:val="00E7681E"/>
    <w:rsid w:val="00E76A2C"/>
    <w:rsid w:val="00E77053"/>
    <w:rsid w:val="00E7775A"/>
    <w:rsid w:val="00E777A0"/>
    <w:rsid w:val="00E8034E"/>
    <w:rsid w:val="00E81566"/>
    <w:rsid w:val="00E82144"/>
    <w:rsid w:val="00E83223"/>
    <w:rsid w:val="00E8351E"/>
    <w:rsid w:val="00E83B97"/>
    <w:rsid w:val="00E83E6D"/>
    <w:rsid w:val="00E84752"/>
    <w:rsid w:val="00E84D17"/>
    <w:rsid w:val="00E85674"/>
    <w:rsid w:val="00E8590C"/>
    <w:rsid w:val="00E8783A"/>
    <w:rsid w:val="00E8792D"/>
    <w:rsid w:val="00E90857"/>
    <w:rsid w:val="00E90B0B"/>
    <w:rsid w:val="00E92536"/>
    <w:rsid w:val="00E94F1E"/>
    <w:rsid w:val="00E95104"/>
    <w:rsid w:val="00E95188"/>
    <w:rsid w:val="00E951DC"/>
    <w:rsid w:val="00E9522A"/>
    <w:rsid w:val="00E961EF"/>
    <w:rsid w:val="00E96447"/>
    <w:rsid w:val="00E96781"/>
    <w:rsid w:val="00E97C8E"/>
    <w:rsid w:val="00EA0088"/>
    <w:rsid w:val="00EA130B"/>
    <w:rsid w:val="00EA1BC6"/>
    <w:rsid w:val="00EA1D8D"/>
    <w:rsid w:val="00EA3844"/>
    <w:rsid w:val="00EA5CFD"/>
    <w:rsid w:val="00EA625E"/>
    <w:rsid w:val="00EA6F13"/>
    <w:rsid w:val="00EB0A17"/>
    <w:rsid w:val="00EB2D4F"/>
    <w:rsid w:val="00EB7AE0"/>
    <w:rsid w:val="00EB7D84"/>
    <w:rsid w:val="00EC28B6"/>
    <w:rsid w:val="00EC3775"/>
    <w:rsid w:val="00EC586E"/>
    <w:rsid w:val="00EC6D37"/>
    <w:rsid w:val="00EC79B3"/>
    <w:rsid w:val="00ED0A8E"/>
    <w:rsid w:val="00ED31D3"/>
    <w:rsid w:val="00ED31EF"/>
    <w:rsid w:val="00ED338F"/>
    <w:rsid w:val="00ED3695"/>
    <w:rsid w:val="00ED38B0"/>
    <w:rsid w:val="00ED41CB"/>
    <w:rsid w:val="00ED4C37"/>
    <w:rsid w:val="00ED6BBB"/>
    <w:rsid w:val="00ED7285"/>
    <w:rsid w:val="00ED756B"/>
    <w:rsid w:val="00ED7D62"/>
    <w:rsid w:val="00EE0D98"/>
    <w:rsid w:val="00EE3438"/>
    <w:rsid w:val="00EE46CF"/>
    <w:rsid w:val="00EE779C"/>
    <w:rsid w:val="00EF0D5B"/>
    <w:rsid w:val="00EF1C47"/>
    <w:rsid w:val="00EF1DB9"/>
    <w:rsid w:val="00EF35EE"/>
    <w:rsid w:val="00EF52EB"/>
    <w:rsid w:val="00EF63FB"/>
    <w:rsid w:val="00EF737D"/>
    <w:rsid w:val="00F02064"/>
    <w:rsid w:val="00F023EE"/>
    <w:rsid w:val="00F027A7"/>
    <w:rsid w:val="00F032F9"/>
    <w:rsid w:val="00F04EA6"/>
    <w:rsid w:val="00F052AB"/>
    <w:rsid w:val="00F07364"/>
    <w:rsid w:val="00F075B1"/>
    <w:rsid w:val="00F07C62"/>
    <w:rsid w:val="00F07F84"/>
    <w:rsid w:val="00F10A4C"/>
    <w:rsid w:val="00F112AC"/>
    <w:rsid w:val="00F119EB"/>
    <w:rsid w:val="00F1228D"/>
    <w:rsid w:val="00F130A9"/>
    <w:rsid w:val="00F13780"/>
    <w:rsid w:val="00F139F2"/>
    <w:rsid w:val="00F13B3B"/>
    <w:rsid w:val="00F1409A"/>
    <w:rsid w:val="00F1476B"/>
    <w:rsid w:val="00F147FC"/>
    <w:rsid w:val="00F14FB5"/>
    <w:rsid w:val="00F1656E"/>
    <w:rsid w:val="00F21198"/>
    <w:rsid w:val="00F22AC7"/>
    <w:rsid w:val="00F24258"/>
    <w:rsid w:val="00F266C1"/>
    <w:rsid w:val="00F2705B"/>
    <w:rsid w:val="00F30229"/>
    <w:rsid w:val="00F32E23"/>
    <w:rsid w:val="00F339B9"/>
    <w:rsid w:val="00F344AA"/>
    <w:rsid w:val="00F34561"/>
    <w:rsid w:val="00F34630"/>
    <w:rsid w:val="00F34A8A"/>
    <w:rsid w:val="00F37573"/>
    <w:rsid w:val="00F37C48"/>
    <w:rsid w:val="00F37E23"/>
    <w:rsid w:val="00F4125A"/>
    <w:rsid w:val="00F412CA"/>
    <w:rsid w:val="00F415C6"/>
    <w:rsid w:val="00F4381D"/>
    <w:rsid w:val="00F43EF4"/>
    <w:rsid w:val="00F4407B"/>
    <w:rsid w:val="00F45063"/>
    <w:rsid w:val="00F46DED"/>
    <w:rsid w:val="00F47393"/>
    <w:rsid w:val="00F506DE"/>
    <w:rsid w:val="00F50E6C"/>
    <w:rsid w:val="00F50FD5"/>
    <w:rsid w:val="00F529ED"/>
    <w:rsid w:val="00F5518E"/>
    <w:rsid w:val="00F57940"/>
    <w:rsid w:val="00F57B55"/>
    <w:rsid w:val="00F60153"/>
    <w:rsid w:val="00F602A8"/>
    <w:rsid w:val="00F61245"/>
    <w:rsid w:val="00F61788"/>
    <w:rsid w:val="00F62B18"/>
    <w:rsid w:val="00F63102"/>
    <w:rsid w:val="00F635A7"/>
    <w:rsid w:val="00F63A56"/>
    <w:rsid w:val="00F63B47"/>
    <w:rsid w:val="00F63DD3"/>
    <w:rsid w:val="00F64BB5"/>
    <w:rsid w:val="00F64E69"/>
    <w:rsid w:val="00F657F5"/>
    <w:rsid w:val="00F66466"/>
    <w:rsid w:val="00F66510"/>
    <w:rsid w:val="00F7004F"/>
    <w:rsid w:val="00F70070"/>
    <w:rsid w:val="00F71018"/>
    <w:rsid w:val="00F72882"/>
    <w:rsid w:val="00F72E93"/>
    <w:rsid w:val="00F73B23"/>
    <w:rsid w:val="00F74274"/>
    <w:rsid w:val="00F74B6D"/>
    <w:rsid w:val="00F7531A"/>
    <w:rsid w:val="00F7786B"/>
    <w:rsid w:val="00F77F09"/>
    <w:rsid w:val="00F808A5"/>
    <w:rsid w:val="00F80DE1"/>
    <w:rsid w:val="00F811D1"/>
    <w:rsid w:val="00F813B7"/>
    <w:rsid w:val="00F815DD"/>
    <w:rsid w:val="00F83A2F"/>
    <w:rsid w:val="00F83D96"/>
    <w:rsid w:val="00F84A3E"/>
    <w:rsid w:val="00F851B4"/>
    <w:rsid w:val="00F863F4"/>
    <w:rsid w:val="00F91725"/>
    <w:rsid w:val="00F9220C"/>
    <w:rsid w:val="00F92D61"/>
    <w:rsid w:val="00F93F75"/>
    <w:rsid w:val="00F94B77"/>
    <w:rsid w:val="00F95854"/>
    <w:rsid w:val="00F95905"/>
    <w:rsid w:val="00F96694"/>
    <w:rsid w:val="00F9698F"/>
    <w:rsid w:val="00FA1336"/>
    <w:rsid w:val="00FA2E3A"/>
    <w:rsid w:val="00FA3186"/>
    <w:rsid w:val="00FA4D7A"/>
    <w:rsid w:val="00FA57E4"/>
    <w:rsid w:val="00FA5869"/>
    <w:rsid w:val="00FA5C8F"/>
    <w:rsid w:val="00FA5DDA"/>
    <w:rsid w:val="00FA61B4"/>
    <w:rsid w:val="00FA7502"/>
    <w:rsid w:val="00FB0086"/>
    <w:rsid w:val="00FB1209"/>
    <w:rsid w:val="00FB1A5B"/>
    <w:rsid w:val="00FB1F80"/>
    <w:rsid w:val="00FB38AF"/>
    <w:rsid w:val="00FB5544"/>
    <w:rsid w:val="00FB5903"/>
    <w:rsid w:val="00FB6D9F"/>
    <w:rsid w:val="00FC09F4"/>
    <w:rsid w:val="00FC14CB"/>
    <w:rsid w:val="00FC1841"/>
    <w:rsid w:val="00FC1C19"/>
    <w:rsid w:val="00FC1DD6"/>
    <w:rsid w:val="00FC1EE8"/>
    <w:rsid w:val="00FC39CA"/>
    <w:rsid w:val="00FC4A1E"/>
    <w:rsid w:val="00FC532C"/>
    <w:rsid w:val="00FC5859"/>
    <w:rsid w:val="00FC5B1A"/>
    <w:rsid w:val="00FC5BB0"/>
    <w:rsid w:val="00FD0B08"/>
    <w:rsid w:val="00FD2C0D"/>
    <w:rsid w:val="00FD4CD3"/>
    <w:rsid w:val="00FD7579"/>
    <w:rsid w:val="00FD759A"/>
    <w:rsid w:val="00FE0F5E"/>
    <w:rsid w:val="00FE40D7"/>
    <w:rsid w:val="00FE760D"/>
    <w:rsid w:val="00FE7E56"/>
    <w:rsid w:val="00FF0CA1"/>
    <w:rsid w:val="00FF1128"/>
    <w:rsid w:val="00FF11B3"/>
    <w:rsid w:val="00FF20B3"/>
    <w:rsid w:val="00FF2C3D"/>
    <w:rsid w:val="00FF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C80A3"/>
  <w15:docId w15:val="{889637A8-82A9-43A0-AD7A-F9C3F2B7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64C9"/>
  </w:style>
  <w:style w:type="paragraph" w:styleId="Heading1">
    <w:name w:val="heading 1"/>
    <w:basedOn w:val="Normal"/>
    <w:next w:val="Normal"/>
    <w:link w:val="Heading1Char"/>
    <w:uiPriority w:val="9"/>
    <w:qFormat/>
    <w:rsid w:val="00AC0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06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39"/>
    <w:pPr>
      <w:ind w:left="720"/>
      <w:contextualSpacing/>
    </w:pPr>
  </w:style>
  <w:style w:type="paragraph" w:styleId="FootnoteText">
    <w:name w:val="footnote text"/>
    <w:basedOn w:val="Normal"/>
    <w:link w:val="FootnoteTextChar"/>
    <w:uiPriority w:val="99"/>
    <w:semiHidden/>
    <w:unhideWhenUsed/>
    <w:rsid w:val="00F43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81D"/>
    <w:rPr>
      <w:sz w:val="20"/>
      <w:szCs w:val="20"/>
    </w:rPr>
  </w:style>
  <w:style w:type="character" w:styleId="FootnoteReference">
    <w:name w:val="footnote reference"/>
    <w:basedOn w:val="DefaultParagraphFont"/>
    <w:uiPriority w:val="99"/>
    <w:semiHidden/>
    <w:unhideWhenUsed/>
    <w:rsid w:val="00F4381D"/>
    <w:rPr>
      <w:vertAlign w:val="superscript"/>
    </w:rPr>
  </w:style>
  <w:style w:type="table" w:styleId="TableGrid">
    <w:name w:val="Table Grid"/>
    <w:basedOn w:val="TableNormal"/>
    <w:rsid w:val="001D4707"/>
    <w:pPr>
      <w:spacing w:after="0" w:line="240" w:lineRule="auto"/>
    </w:pPr>
    <w:rPr>
      <w:rFonts w:eastAsiaTheme="minorEastAsia"/>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qFormat/>
    <w:rsid w:val="00FF11B3"/>
    <w:pPr>
      <w:spacing w:after="200" w:line="240" w:lineRule="auto"/>
      <w:ind w:firstLine="284"/>
      <w:jc w:val="both"/>
    </w:pPr>
    <w:rPr>
      <w:rFonts w:ascii="Times New Roman" w:eastAsiaTheme="minorEastAsia" w:hAnsi="Times New Roman"/>
      <w:b/>
      <w:bCs/>
      <w:sz w:val="18"/>
      <w:szCs w:val="18"/>
      <w:lang w:val="en-US"/>
    </w:rPr>
  </w:style>
  <w:style w:type="table" w:customStyle="1" w:styleId="GridTable21">
    <w:name w:val="Grid Table 21"/>
    <w:basedOn w:val="TableNormal"/>
    <w:uiPriority w:val="47"/>
    <w:rsid w:val="00A831F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A831F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A831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21">
    <w:name w:val="Plain Table 21"/>
    <w:basedOn w:val="TableNormal"/>
    <w:uiPriority w:val="42"/>
    <w:rsid w:val="00BA33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ection">
    <w:name w:val="Section"/>
    <w:basedOn w:val="Heading1"/>
    <w:next w:val="Normal"/>
    <w:qFormat/>
    <w:rsid w:val="00AC066E"/>
    <w:pPr>
      <w:numPr>
        <w:numId w:val="3"/>
      </w:numPr>
      <w:tabs>
        <w:tab w:val="num" w:pos="360"/>
      </w:tabs>
      <w:spacing w:before="480" w:after="160" w:line="240" w:lineRule="auto"/>
      <w:ind w:left="0" w:firstLine="284"/>
      <w:jc w:val="both"/>
    </w:pPr>
    <w:rPr>
      <w:rFonts w:ascii="Times New Roman" w:hAnsi="Times New Roman"/>
      <w:bCs/>
      <w:color w:val="auto"/>
      <w:lang w:val="en-US"/>
    </w:rPr>
  </w:style>
  <w:style w:type="paragraph" w:customStyle="1" w:styleId="Subsection">
    <w:name w:val="Subsection"/>
    <w:basedOn w:val="Heading2"/>
    <w:next w:val="Normal"/>
    <w:qFormat/>
    <w:rsid w:val="00AC066E"/>
    <w:pPr>
      <w:numPr>
        <w:ilvl w:val="1"/>
        <w:numId w:val="3"/>
      </w:numPr>
      <w:tabs>
        <w:tab w:val="clear" w:pos="567"/>
      </w:tabs>
      <w:spacing w:before="200" w:after="120" w:line="240" w:lineRule="auto"/>
      <w:ind w:left="792" w:hanging="432"/>
      <w:jc w:val="both"/>
    </w:pPr>
    <w:rPr>
      <w:rFonts w:ascii="Times New Roman" w:hAnsi="Times New Roman"/>
      <w:bCs/>
      <w:sz w:val="28"/>
      <w:lang w:val="en-US"/>
    </w:rPr>
  </w:style>
  <w:style w:type="table" w:customStyle="1" w:styleId="TableGrid1">
    <w:name w:val="Table Grid1"/>
    <w:basedOn w:val="TableNormal"/>
    <w:next w:val="TableGrid"/>
    <w:rsid w:val="00AC066E"/>
    <w:pPr>
      <w:spacing w:after="0" w:line="240" w:lineRule="auto"/>
    </w:pPr>
    <w:rPr>
      <w:rFonts w:eastAsia="MS Mincho"/>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C06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066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82C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2C7E"/>
  </w:style>
  <w:style w:type="paragraph" w:styleId="Footer">
    <w:name w:val="footer"/>
    <w:basedOn w:val="Normal"/>
    <w:link w:val="FooterChar"/>
    <w:uiPriority w:val="99"/>
    <w:unhideWhenUsed/>
    <w:rsid w:val="00A82C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C7E"/>
  </w:style>
  <w:style w:type="character" w:styleId="PlaceholderText">
    <w:name w:val="Placeholder Text"/>
    <w:basedOn w:val="DefaultParagraphFont"/>
    <w:uiPriority w:val="99"/>
    <w:semiHidden/>
    <w:rsid w:val="00A60C6E"/>
    <w:rPr>
      <w:color w:val="808080"/>
    </w:rPr>
  </w:style>
  <w:style w:type="paragraph" w:styleId="NormalWeb">
    <w:name w:val="Normal (Web)"/>
    <w:basedOn w:val="Normal"/>
    <w:uiPriority w:val="99"/>
    <w:semiHidden/>
    <w:unhideWhenUsed/>
    <w:rsid w:val="0094207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PlainTable31">
    <w:name w:val="Plain Table 31"/>
    <w:basedOn w:val="TableNormal"/>
    <w:uiPriority w:val="43"/>
    <w:rsid w:val="002C08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CA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18B"/>
    <w:rPr>
      <w:rFonts w:ascii="Tahoma" w:hAnsi="Tahoma" w:cs="Tahoma"/>
      <w:sz w:val="16"/>
      <w:szCs w:val="16"/>
    </w:rPr>
  </w:style>
  <w:style w:type="character" w:styleId="CommentReference">
    <w:name w:val="annotation reference"/>
    <w:basedOn w:val="DefaultParagraphFont"/>
    <w:uiPriority w:val="99"/>
    <w:semiHidden/>
    <w:unhideWhenUsed/>
    <w:rsid w:val="00CA718B"/>
    <w:rPr>
      <w:sz w:val="16"/>
      <w:szCs w:val="16"/>
    </w:rPr>
  </w:style>
  <w:style w:type="paragraph" w:styleId="CommentText">
    <w:name w:val="annotation text"/>
    <w:basedOn w:val="Normal"/>
    <w:link w:val="CommentTextChar"/>
    <w:uiPriority w:val="99"/>
    <w:unhideWhenUsed/>
    <w:rsid w:val="00CA718B"/>
    <w:pPr>
      <w:spacing w:line="240" w:lineRule="auto"/>
    </w:pPr>
    <w:rPr>
      <w:sz w:val="20"/>
      <w:szCs w:val="20"/>
    </w:rPr>
  </w:style>
  <w:style w:type="character" w:customStyle="1" w:styleId="CommentTextChar">
    <w:name w:val="Comment Text Char"/>
    <w:basedOn w:val="DefaultParagraphFont"/>
    <w:link w:val="CommentText"/>
    <w:uiPriority w:val="99"/>
    <w:rsid w:val="00CA718B"/>
    <w:rPr>
      <w:sz w:val="20"/>
      <w:szCs w:val="20"/>
    </w:rPr>
  </w:style>
  <w:style w:type="paragraph" w:styleId="CommentSubject">
    <w:name w:val="annotation subject"/>
    <w:basedOn w:val="CommentText"/>
    <w:next w:val="CommentText"/>
    <w:link w:val="CommentSubjectChar"/>
    <w:uiPriority w:val="99"/>
    <w:semiHidden/>
    <w:unhideWhenUsed/>
    <w:rsid w:val="00CA718B"/>
    <w:rPr>
      <w:b/>
      <w:bCs/>
    </w:rPr>
  </w:style>
  <w:style w:type="character" w:customStyle="1" w:styleId="CommentSubjectChar">
    <w:name w:val="Comment Subject Char"/>
    <w:basedOn w:val="CommentTextChar"/>
    <w:link w:val="CommentSubject"/>
    <w:uiPriority w:val="99"/>
    <w:semiHidden/>
    <w:rsid w:val="00CA718B"/>
    <w:rPr>
      <w:b/>
      <w:bCs/>
      <w:sz w:val="20"/>
      <w:szCs w:val="20"/>
    </w:rPr>
  </w:style>
  <w:style w:type="character" w:customStyle="1" w:styleId="hps">
    <w:name w:val="hps"/>
    <w:basedOn w:val="DefaultParagraphFont"/>
    <w:rsid w:val="009875C2"/>
  </w:style>
  <w:style w:type="paragraph" w:styleId="List">
    <w:name w:val="List"/>
    <w:basedOn w:val="Normal"/>
    <w:uiPriority w:val="99"/>
    <w:unhideWhenUsed/>
    <w:rsid w:val="00A60A5A"/>
    <w:pPr>
      <w:spacing w:after="0" w:line="240" w:lineRule="auto"/>
      <w:ind w:left="283" w:hanging="283"/>
      <w:contextualSpacing/>
      <w:jc w:val="both"/>
    </w:pPr>
    <w:rPr>
      <w:rFonts w:ascii="Times New Roman" w:eastAsia="Calibri" w:hAnsi="Times New Roman" w:cs="Times New Roman"/>
      <w:bCs/>
      <w:lang w:val="pl-PL"/>
    </w:rPr>
  </w:style>
  <w:style w:type="character" w:customStyle="1" w:styleId="apple-converted-space">
    <w:name w:val="apple-converted-space"/>
    <w:basedOn w:val="DefaultParagraphFont"/>
    <w:rsid w:val="00CD75CC"/>
  </w:style>
  <w:style w:type="paragraph" w:styleId="Revision">
    <w:name w:val="Revision"/>
    <w:hidden/>
    <w:uiPriority w:val="99"/>
    <w:semiHidden/>
    <w:rsid w:val="00D63940"/>
    <w:pPr>
      <w:spacing w:after="0" w:line="240" w:lineRule="auto"/>
    </w:pPr>
  </w:style>
  <w:style w:type="character" w:customStyle="1" w:styleId="highlight">
    <w:name w:val="highlight"/>
    <w:basedOn w:val="DefaultParagraphFont"/>
    <w:rsid w:val="004641C0"/>
  </w:style>
  <w:style w:type="character" w:styleId="Hyperlink">
    <w:name w:val="Hyperlink"/>
    <w:basedOn w:val="DefaultParagraphFont"/>
    <w:uiPriority w:val="99"/>
    <w:unhideWhenUsed/>
    <w:rsid w:val="00EE0D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22285">
      <w:bodyDiv w:val="1"/>
      <w:marLeft w:val="0"/>
      <w:marRight w:val="0"/>
      <w:marTop w:val="0"/>
      <w:marBottom w:val="0"/>
      <w:divBdr>
        <w:top w:val="none" w:sz="0" w:space="0" w:color="auto"/>
        <w:left w:val="none" w:sz="0" w:space="0" w:color="auto"/>
        <w:bottom w:val="none" w:sz="0" w:space="0" w:color="auto"/>
        <w:right w:val="none" w:sz="0" w:space="0" w:color="auto"/>
      </w:divBdr>
      <w:divsChild>
        <w:div w:id="108745157">
          <w:marLeft w:val="0"/>
          <w:marRight w:val="0"/>
          <w:marTop w:val="0"/>
          <w:marBottom w:val="0"/>
          <w:divBdr>
            <w:top w:val="none" w:sz="0" w:space="0" w:color="auto"/>
            <w:left w:val="none" w:sz="0" w:space="0" w:color="auto"/>
            <w:bottom w:val="none" w:sz="0" w:space="0" w:color="auto"/>
            <w:right w:val="none" w:sz="0" w:space="0" w:color="auto"/>
          </w:divBdr>
          <w:divsChild>
            <w:div w:id="2051563133">
              <w:marLeft w:val="0"/>
              <w:marRight w:val="0"/>
              <w:marTop w:val="0"/>
              <w:marBottom w:val="0"/>
              <w:divBdr>
                <w:top w:val="none" w:sz="0" w:space="0" w:color="auto"/>
                <w:left w:val="none" w:sz="0" w:space="0" w:color="auto"/>
                <w:bottom w:val="none" w:sz="0" w:space="0" w:color="auto"/>
                <w:right w:val="none" w:sz="0" w:space="0" w:color="auto"/>
              </w:divBdr>
              <w:divsChild>
                <w:div w:id="1991403380">
                  <w:marLeft w:val="0"/>
                  <w:marRight w:val="0"/>
                  <w:marTop w:val="0"/>
                  <w:marBottom w:val="0"/>
                  <w:divBdr>
                    <w:top w:val="none" w:sz="0" w:space="0" w:color="auto"/>
                    <w:left w:val="none" w:sz="0" w:space="0" w:color="auto"/>
                    <w:bottom w:val="none" w:sz="0" w:space="0" w:color="auto"/>
                    <w:right w:val="none" w:sz="0" w:space="0" w:color="auto"/>
                  </w:divBdr>
                  <w:divsChild>
                    <w:div w:id="1243905753">
                      <w:marLeft w:val="0"/>
                      <w:marRight w:val="0"/>
                      <w:marTop w:val="0"/>
                      <w:marBottom w:val="0"/>
                      <w:divBdr>
                        <w:top w:val="none" w:sz="0" w:space="0" w:color="auto"/>
                        <w:left w:val="none" w:sz="0" w:space="0" w:color="auto"/>
                        <w:bottom w:val="none" w:sz="0" w:space="0" w:color="auto"/>
                        <w:right w:val="none" w:sz="0" w:space="0" w:color="auto"/>
                      </w:divBdr>
                      <w:divsChild>
                        <w:div w:id="1717311678">
                          <w:marLeft w:val="0"/>
                          <w:marRight w:val="0"/>
                          <w:marTop w:val="0"/>
                          <w:marBottom w:val="0"/>
                          <w:divBdr>
                            <w:top w:val="none" w:sz="0" w:space="0" w:color="auto"/>
                            <w:left w:val="none" w:sz="0" w:space="0" w:color="auto"/>
                            <w:bottom w:val="none" w:sz="0" w:space="0" w:color="auto"/>
                            <w:right w:val="none" w:sz="0" w:space="0" w:color="auto"/>
                          </w:divBdr>
                          <w:divsChild>
                            <w:div w:id="7388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955534">
      <w:bodyDiv w:val="1"/>
      <w:marLeft w:val="0"/>
      <w:marRight w:val="0"/>
      <w:marTop w:val="0"/>
      <w:marBottom w:val="0"/>
      <w:divBdr>
        <w:top w:val="none" w:sz="0" w:space="0" w:color="auto"/>
        <w:left w:val="none" w:sz="0" w:space="0" w:color="auto"/>
        <w:bottom w:val="none" w:sz="0" w:space="0" w:color="auto"/>
        <w:right w:val="none" w:sz="0" w:space="0" w:color="auto"/>
      </w:divBdr>
    </w:div>
    <w:div w:id="664087992">
      <w:bodyDiv w:val="1"/>
      <w:marLeft w:val="0"/>
      <w:marRight w:val="0"/>
      <w:marTop w:val="0"/>
      <w:marBottom w:val="0"/>
      <w:divBdr>
        <w:top w:val="none" w:sz="0" w:space="0" w:color="auto"/>
        <w:left w:val="none" w:sz="0" w:space="0" w:color="auto"/>
        <w:bottom w:val="none" w:sz="0" w:space="0" w:color="auto"/>
        <w:right w:val="none" w:sz="0" w:space="0" w:color="auto"/>
      </w:divBdr>
    </w:div>
    <w:div w:id="1086193676">
      <w:bodyDiv w:val="1"/>
      <w:marLeft w:val="0"/>
      <w:marRight w:val="0"/>
      <w:marTop w:val="0"/>
      <w:marBottom w:val="0"/>
      <w:divBdr>
        <w:top w:val="none" w:sz="0" w:space="0" w:color="auto"/>
        <w:left w:val="none" w:sz="0" w:space="0" w:color="auto"/>
        <w:bottom w:val="none" w:sz="0" w:space="0" w:color="auto"/>
        <w:right w:val="none" w:sz="0" w:space="0" w:color="auto"/>
      </w:divBdr>
      <w:divsChild>
        <w:div w:id="179009523">
          <w:marLeft w:val="0"/>
          <w:marRight w:val="0"/>
          <w:marTop w:val="0"/>
          <w:marBottom w:val="0"/>
          <w:divBdr>
            <w:top w:val="none" w:sz="0" w:space="0" w:color="auto"/>
            <w:left w:val="none" w:sz="0" w:space="0" w:color="auto"/>
            <w:bottom w:val="none" w:sz="0" w:space="0" w:color="auto"/>
            <w:right w:val="none" w:sz="0" w:space="0" w:color="auto"/>
          </w:divBdr>
          <w:divsChild>
            <w:div w:id="217136289">
              <w:marLeft w:val="0"/>
              <w:marRight w:val="0"/>
              <w:marTop w:val="0"/>
              <w:marBottom w:val="0"/>
              <w:divBdr>
                <w:top w:val="none" w:sz="0" w:space="0" w:color="auto"/>
                <w:left w:val="none" w:sz="0" w:space="0" w:color="auto"/>
                <w:bottom w:val="none" w:sz="0" w:space="0" w:color="auto"/>
                <w:right w:val="none" w:sz="0" w:space="0" w:color="auto"/>
              </w:divBdr>
              <w:divsChild>
                <w:div w:id="1847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70470">
      <w:bodyDiv w:val="1"/>
      <w:marLeft w:val="0"/>
      <w:marRight w:val="0"/>
      <w:marTop w:val="0"/>
      <w:marBottom w:val="0"/>
      <w:divBdr>
        <w:top w:val="none" w:sz="0" w:space="0" w:color="auto"/>
        <w:left w:val="none" w:sz="0" w:space="0" w:color="auto"/>
        <w:bottom w:val="none" w:sz="0" w:space="0" w:color="auto"/>
        <w:right w:val="none" w:sz="0" w:space="0" w:color="auto"/>
      </w:divBdr>
      <w:divsChild>
        <w:div w:id="329214519">
          <w:marLeft w:val="0"/>
          <w:marRight w:val="0"/>
          <w:marTop w:val="0"/>
          <w:marBottom w:val="0"/>
          <w:divBdr>
            <w:top w:val="none" w:sz="0" w:space="0" w:color="auto"/>
            <w:left w:val="none" w:sz="0" w:space="0" w:color="auto"/>
            <w:bottom w:val="none" w:sz="0" w:space="0" w:color="auto"/>
            <w:right w:val="none" w:sz="0" w:space="0" w:color="auto"/>
          </w:divBdr>
        </w:div>
        <w:div w:id="1714041394">
          <w:marLeft w:val="0"/>
          <w:marRight w:val="0"/>
          <w:marTop w:val="0"/>
          <w:marBottom w:val="0"/>
          <w:divBdr>
            <w:top w:val="none" w:sz="0" w:space="0" w:color="auto"/>
            <w:left w:val="none" w:sz="0" w:space="0" w:color="auto"/>
            <w:bottom w:val="none" w:sz="0" w:space="0" w:color="auto"/>
            <w:right w:val="none" w:sz="0" w:space="0" w:color="auto"/>
          </w:divBdr>
        </w:div>
      </w:divsChild>
    </w:div>
    <w:div w:id="1362514612">
      <w:bodyDiv w:val="1"/>
      <w:marLeft w:val="0"/>
      <w:marRight w:val="0"/>
      <w:marTop w:val="0"/>
      <w:marBottom w:val="0"/>
      <w:divBdr>
        <w:top w:val="none" w:sz="0" w:space="0" w:color="auto"/>
        <w:left w:val="none" w:sz="0" w:space="0" w:color="auto"/>
        <w:bottom w:val="none" w:sz="0" w:space="0" w:color="auto"/>
        <w:right w:val="none" w:sz="0" w:space="0" w:color="auto"/>
      </w:divBdr>
    </w:div>
    <w:div w:id="1450128258">
      <w:bodyDiv w:val="1"/>
      <w:marLeft w:val="0"/>
      <w:marRight w:val="0"/>
      <w:marTop w:val="0"/>
      <w:marBottom w:val="0"/>
      <w:divBdr>
        <w:top w:val="none" w:sz="0" w:space="0" w:color="auto"/>
        <w:left w:val="none" w:sz="0" w:space="0" w:color="auto"/>
        <w:bottom w:val="none" w:sz="0" w:space="0" w:color="auto"/>
        <w:right w:val="none" w:sz="0" w:space="0" w:color="auto"/>
      </w:divBdr>
    </w:div>
    <w:div w:id="1679841458">
      <w:bodyDiv w:val="1"/>
      <w:marLeft w:val="0"/>
      <w:marRight w:val="0"/>
      <w:marTop w:val="0"/>
      <w:marBottom w:val="0"/>
      <w:divBdr>
        <w:top w:val="none" w:sz="0" w:space="0" w:color="auto"/>
        <w:left w:val="none" w:sz="0" w:space="0" w:color="auto"/>
        <w:bottom w:val="none" w:sz="0" w:space="0" w:color="auto"/>
        <w:right w:val="none" w:sz="0" w:space="0" w:color="auto"/>
      </w:divBdr>
    </w:div>
    <w:div w:id="1705717580">
      <w:bodyDiv w:val="1"/>
      <w:marLeft w:val="0"/>
      <w:marRight w:val="0"/>
      <w:marTop w:val="0"/>
      <w:marBottom w:val="0"/>
      <w:divBdr>
        <w:top w:val="none" w:sz="0" w:space="0" w:color="auto"/>
        <w:left w:val="none" w:sz="0" w:space="0" w:color="auto"/>
        <w:bottom w:val="none" w:sz="0" w:space="0" w:color="auto"/>
        <w:right w:val="none" w:sz="0" w:space="0" w:color="auto"/>
      </w:divBdr>
    </w:div>
    <w:div w:id="1884246040">
      <w:bodyDiv w:val="1"/>
      <w:marLeft w:val="0"/>
      <w:marRight w:val="0"/>
      <w:marTop w:val="0"/>
      <w:marBottom w:val="0"/>
      <w:divBdr>
        <w:top w:val="none" w:sz="0" w:space="0" w:color="auto"/>
        <w:left w:val="none" w:sz="0" w:space="0" w:color="auto"/>
        <w:bottom w:val="none" w:sz="0" w:space="0" w:color="auto"/>
        <w:right w:val="none" w:sz="0" w:space="0" w:color="auto"/>
      </w:divBdr>
    </w:div>
    <w:div w:id="214453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tx>
            <c:strRef>
              <c:f>Sheet1!$B$1</c:f>
              <c:strCache>
                <c:ptCount val="1"/>
                <c:pt idx="0">
                  <c:v>Control group</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1</c:v>
                </c:pt>
                <c:pt idx="1">
                  <c:v>2</c:v>
                </c:pt>
                <c:pt idx="2">
                  <c:v>3</c:v>
                </c:pt>
                <c:pt idx="3">
                  <c:v>4</c:v>
                </c:pt>
                <c:pt idx="4">
                  <c:v>5</c:v>
                </c:pt>
              </c:numCache>
            </c:numRef>
          </c:cat>
          <c:val>
            <c:numRef>
              <c:f>Sheet1!$B$2:$B$6</c:f>
              <c:numCache>
                <c:formatCode>0%</c:formatCode>
                <c:ptCount val="5"/>
                <c:pt idx="0">
                  <c:v>1.9044911881750996E-2</c:v>
                </c:pt>
                <c:pt idx="1">
                  <c:v>7.3194997157475836E-2</c:v>
                </c:pt>
                <c:pt idx="2">
                  <c:v>0.30500284252416143</c:v>
                </c:pt>
                <c:pt idx="3">
                  <c:v>0.4076179647527004</c:v>
                </c:pt>
                <c:pt idx="4">
                  <c:v>0.19513928368391131</c:v>
                </c:pt>
              </c:numCache>
            </c:numRef>
          </c:val>
          <c:extLst>
            <c:ext xmlns:c16="http://schemas.microsoft.com/office/drawing/2014/chart" uri="{C3380CC4-5D6E-409C-BE32-E72D297353CC}">
              <c16:uniqueId val="{00000000-ED90-450F-A263-0B171F1B252E}"/>
            </c:ext>
          </c:extLst>
        </c:ser>
        <c:ser>
          <c:idx val="1"/>
          <c:order val="1"/>
          <c:tx>
            <c:strRef>
              <c:f>Sheet1!$C$1</c:f>
              <c:strCache>
                <c:ptCount val="1"/>
                <c:pt idx="0">
                  <c:v>Treatment group</c:v>
                </c:pt>
              </c:strCache>
            </c:strRef>
          </c:tx>
          <c:invertIfNegative val="0"/>
          <c:dLbls>
            <c:spPr>
              <a:noFill/>
              <a:ln>
                <a:noFill/>
              </a:ln>
              <a:effectLst/>
            </c:spPr>
            <c:txPr>
              <a:bodyPr/>
              <a:lstStyle/>
              <a:p>
                <a:pPr>
                  <a:defRPr>
                    <a:solidFill>
                      <a:schemeClr val="tx1"/>
                    </a:solidFill>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1</c:v>
                </c:pt>
                <c:pt idx="1">
                  <c:v>2</c:v>
                </c:pt>
                <c:pt idx="2">
                  <c:v>3</c:v>
                </c:pt>
                <c:pt idx="3">
                  <c:v>4</c:v>
                </c:pt>
                <c:pt idx="4">
                  <c:v>5</c:v>
                </c:pt>
              </c:numCache>
            </c:numRef>
          </c:cat>
          <c:val>
            <c:numRef>
              <c:f>Sheet1!$C$2:$C$6</c:f>
              <c:numCache>
                <c:formatCode>0%</c:formatCode>
                <c:ptCount val="5"/>
                <c:pt idx="0">
                  <c:v>4.0380047505938245E-2</c:v>
                </c:pt>
                <c:pt idx="1">
                  <c:v>8.1353919239904982E-2</c:v>
                </c:pt>
                <c:pt idx="2">
                  <c:v>0.22505938242280285</c:v>
                </c:pt>
                <c:pt idx="3">
                  <c:v>0.37885985748218526</c:v>
                </c:pt>
                <c:pt idx="4">
                  <c:v>0.27434679334916867</c:v>
                </c:pt>
              </c:numCache>
            </c:numRef>
          </c:val>
          <c:extLst>
            <c:ext xmlns:c16="http://schemas.microsoft.com/office/drawing/2014/chart" uri="{C3380CC4-5D6E-409C-BE32-E72D297353CC}">
              <c16:uniqueId val="{00000001-ED90-450F-A263-0B171F1B252E}"/>
            </c:ext>
          </c:extLst>
        </c:ser>
        <c:ser>
          <c:idx val="2"/>
          <c:order val="2"/>
          <c:tx>
            <c:strRef>
              <c:f>Sheet1!$D$1</c:f>
              <c:strCache>
                <c:ptCount val="1"/>
                <c:pt idx="0">
                  <c:v>Expert</c:v>
                </c:pt>
              </c:strCache>
            </c:strRef>
          </c:tx>
          <c:invertIfNegative val="0"/>
          <c:cat>
            <c:numRef>
              <c:f>Sheet1!$A$2:$A$6</c:f>
              <c:numCache>
                <c:formatCode>General</c:formatCode>
                <c:ptCount val="5"/>
                <c:pt idx="0">
                  <c:v>1</c:v>
                </c:pt>
                <c:pt idx="1">
                  <c:v>2</c:v>
                </c:pt>
                <c:pt idx="2">
                  <c:v>3</c:v>
                </c:pt>
                <c:pt idx="3">
                  <c:v>4</c:v>
                </c:pt>
                <c:pt idx="4">
                  <c:v>5</c:v>
                </c:pt>
              </c:numCache>
            </c:numRef>
          </c:cat>
          <c:val>
            <c:numRef>
              <c:f>Sheet1!$D$2:$D$6</c:f>
              <c:numCache>
                <c:formatCode>0%</c:formatCode>
                <c:ptCount val="5"/>
                <c:pt idx="0">
                  <c:v>0.2</c:v>
                </c:pt>
                <c:pt idx="1">
                  <c:v>0.2</c:v>
                </c:pt>
                <c:pt idx="2">
                  <c:v>0.2</c:v>
                </c:pt>
                <c:pt idx="3">
                  <c:v>0.2</c:v>
                </c:pt>
                <c:pt idx="4">
                  <c:v>0.2</c:v>
                </c:pt>
              </c:numCache>
            </c:numRef>
          </c:val>
          <c:extLst>
            <c:ext xmlns:c16="http://schemas.microsoft.com/office/drawing/2014/chart" uri="{C3380CC4-5D6E-409C-BE32-E72D297353CC}">
              <c16:uniqueId val="{00000000-C542-4718-8865-A4DD71C49F38}"/>
            </c:ext>
          </c:extLst>
        </c:ser>
        <c:dLbls>
          <c:showLegendKey val="0"/>
          <c:showVal val="0"/>
          <c:showCatName val="0"/>
          <c:showSerName val="0"/>
          <c:showPercent val="0"/>
          <c:showBubbleSize val="0"/>
        </c:dLbls>
        <c:gapWidth val="150"/>
        <c:axId val="422531768"/>
        <c:axId val="422532552"/>
      </c:barChart>
      <c:catAx>
        <c:axId val="422531768"/>
        <c:scaling>
          <c:orientation val="minMax"/>
        </c:scaling>
        <c:delete val="0"/>
        <c:axPos val="b"/>
        <c:numFmt formatCode="General" sourceLinked="1"/>
        <c:majorTickMark val="out"/>
        <c:minorTickMark val="none"/>
        <c:tickLblPos val="nextTo"/>
        <c:txPr>
          <a:bodyPr/>
          <a:lstStyle/>
          <a:p>
            <a:pPr>
              <a:defRPr>
                <a:solidFill>
                  <a:schemeClr val="tx1"/>
                </a:solidFill>
              </a:defRPr>
            </a:pPr>
            <a:endParaRPr lang="pl-PL"/>
          </a:p>
        </c:txPr>
        <c:crossAx val="422532552"/>
        <c:crosses val="autoZero"/>
        <c:auto val="1"/>
        <c:lblAlgn val="ctr"/>
        <c:lblOffset val="100"/>
        <c:noMultiLvlLbl val="0"/>
      </c:catAx>
      <c:valAx>
        <c:axId val="422532552"/>
        <c:scaling>
          <c:orientation val="minMax"/>
        </c:scaling>
        <c:delete val="1"/>
        <c:axPos val="l"/>
        <c:numFmt formatCode="0%" sourceLinked="1"/>
        <c:majorTickMark val="out"/>
        <c:minorTickMark val="none"/>
        <c:tickLblPos val="none"/>
        <c:crossAx val="422531768"/>
        <c:crosses val="autoZero"/>
        <c:crossBetween val="between"/>
      </c:valAx>
    </c:plotArea>
    <c:legend>
      <c:legendPos val="b"/>
      <c:overlay val="0"/>
      <c:txPr>
        <a:bodyPr/>
        <a:lstStyle/>
        <a:p>
          <a:pPr>
            <a:defRPr sz="900"/>
          </a:pPr>
          <a:endParaRPr lang="pl-PL"/>
        </a:p>
      </c:txPr>
    </c:legend>
    <c:plotVisOnly val="1"/>
    <c:dispBlanksAs val="gap"/>
    <c:showDLblsOverMax val="0"/>
  </c:chart>
  <c:txPr>
    <a:bodyPr/>
    <a:lstStyle/>
    <a:p>
      <a:pPr>
        <a:defRPr sz="800">
          <a:solidFill>
            <a:schemeClr val="tx1"/>
          </a:solidFill>
          <a:latin typeface="Times New Roman" panose="02020603050405020304" pitchFamily="18" charset="0"/>
          <a:cs typeface="Times New Roman" panose="02020603050405020304" pitchFamily="18" charset="0"/>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tx>
            <c:strRef>
              <c:f>Sheet1!$B$1</c:f>
              <c:strCache>
                <c:ptCount val="1"/>
                <c:pt idx="0">
                  <c:v>Control group (N=7036)</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0</c:v>
                </c:pt>
                <c:pt idx="1">
                  <c:v>1</c:v>
                </c:pt>
                <c:pt idx="2">
                  <c:v>2</c:v>
                </c:pt>
                <c:pt idx="3">
                  <c:v>3</c:v>
                </c:pt>
                <c:pt idx="4">
                  <c:v>4</c:v>
                </c:pt>
              </c:numCache>
            </c:numRef>
          </c:cat>
          <c:val>
            <c:numRef>
              <c:f>Sheet1!$B$2:$B$6</c:f>
              <c:numCache>
                <c:formatCode>0%</c:formatCode>
                <c:ptCount val="5"/>
                <c:pt idx="0">
                  <c:v>0.32</c:v>
                </c:pt>
                <c:pt idx="1">
                  <c:v>0.39</c:v>
                </c:pt>
                <c:pt idx="2">
                  <c:v>0.2</c:v>
                </c:pt>
                <c:pt idx="3">
                  <c:v>7.0000000000000007E-2</c:v>
                </c:pt>
                <c:pt idx="4">
                  <c:v>0.01</c:v>
                </c:pt>
              </c:numCache>
            </c:numRef>
          </c:val>
          <c:extLst>
            <c:ext xmlns:c16="http://schemas.microsoft.com/office/drawing/2014/chart" uri="{C3380CC4-5D6E-409C-BE32-E72D297353CC}">
              <c16:uniqueId val="{00000000-3B92-4195-8039-4C3F48DEDE59}"/>
            </c:ext>
          </c:extLst>
        </c:ser>
        <c:ser>
          <c:idx val="1"/>
          <c:order val="1"/>
          <c:tx>
            <c:strRef>
              <c:f>Sheet1!$C$1</c:f>
              <c:strCache>
                <c:ptCount val="1"/>
                <c:pt idx="0">
                  <c:v>Treatment group (N=1684)</c:v>
                </c:pt>
              </c:strCache>
            </c:strRef>
          </c:tx>
          <c:invertIfNegative val="0"/>
          <c:dLbls>
            <c:spPr>
              <a:noFill/>
              <a:ln>
                <a:noFill/>
              </a:ln>
              <a:effectLst/>
            </c:spPr>
            <c:txPr>
              <a:bodyPr/>
              <a:lstStyle/>
              <a:p>
                <a:pPr>
                  <a:defRPr>
                    <a:solidFill>
                      <a:schemeClr val="tx1"/>
                    </a:solidFill>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0</c:v>
                </c:pt>
                <c:pt idx="1">
                  <c:v>1</c:v>
                </c:pt>
                <c:pt idx="2">
                  <c:v>2</c:v>
                </c:pt>
                <c:pt idx="3">
                  <c:v>3</c:v>
                </c:pt>
                <c:pt idx="4">
                  <c:v>4</c:v>
                </c:pt>
              </c:numCache>
            </c:numRef>
          </c:cat>
          <c:val>
            <c:numRef>
              <c:f>Sheet1!$C$2:$C$6</c:f>
              <c:numCache>
                <c:formatCode>0%</c:formatCode>
                <c:ptCount val="5"/>
                <c:pt idx="0">
                  <c:v>0.41</c:v>
                </c:pt>
                <c:pt idx="1">
                  <c:v>0.34</c:v>
                </c:pt>
                <c:pt idx="2">
                  <c:v>0.17</c:v>
                </c:pt>
                <c:pt idx="3">
                  <c:v>0.08</c:v>
                </c:pt>
                <c:pt idx="4">
                  <c:v>0.01</c:v>
                </c:pt>
              </c:numCache>
            </c:numRef>
          </c:val>
          <c:extLst>
            <c:ext xmlns:c16="http://schemas.microsoft.com/office/drawing/2014/chart" uri="{C3380CC4-5D6E-409C-BE32-E72D297353CC}">
              <c16:uniqueId val="{00000001-3B92-4195-8039-4C3F48DEDE59}"/>
            </c:ext>
          </c:extLst>
        </c:ser>
        <c:dLbls>
          <c:showLegendKey val="0"/>
          <c:showVal val="0"/>
          <c:showCatName val="0"/>
          <c:showSerName val="0"/>
          <c:showPercent val="0"/>
          <c:showBubbleSize val="0"/>
        </c:dLbls>
        <c:gapWidth val="150"/>
        <c:axId val="422533336"/>
        <c:axId val="422532160"/>
      </c:barChart>
      <c:catAx>
        <c:axId val="422533336"/>
        <c:scaling>
          <c:orientation val="minMax"/>
        </c:scaling>
        <c:delete val="0"/>
        <c:axPos val="b"/>
        <c:numFmt formatCode="General" sourceLinked="1"/>
        <c:majorTickMark val="out"/>
        <c:minorTickMark val="none"/>
        <c:tickLblPos val="nextTo"/>
        <c:txPr>
          <a:bodyPr/>
          <a:lstStyle/>
          <a:p>
            <a:pPr>
              <a:defRPr>
                <a:solidFill>
                  <a:schemeClr val="tx1"/>
                </a:solidFill>
              </a:defRPr>
            </a:pPr>
            <a:endParaRPr lang="pl-PL"/>
          </a:p>
        </c:txPr>
        <c:crossAx val="422532160"/>
        <c:crosses val="autoZero"/>
        <c:auto val="1"/>
        <c:lblAlgn val="ctr"/>
        <c:lblOffset val="100"/>
        <c:noMultiLvlLbl val="0"/>
      </c:catAx>
      <c:valAx>
        <c:axId val="422532160"/>
        <c:scaling>
          <c:orientation val="minMax"/>
          <c:max val="0.5"/>
        </c:scaling>
        <c:delete val="1"/>
        <c:axPos val="l"/>
        <c:numFmt formatCode="0%" sourceLinked="1"/>
        <c:majorTickMark val="out"/>
        <c:minorTickMark val="none"/>
        <c:tickLblPos val="none"/>
        <c:crossAx val="422533336"/>
        <c:crosses val="autoZero"/>
        <c:crossBetween val="between"/>
      </c:valAx>
    </c:plotArea>
    <c:legend>
      <c:legendPos val="b"/>
      <c:overlay val="0"/>
      <c:txPr>
        <a:bodyPr/>
        <a:lstStyle/>
        <a:p>
          <a:pPr>
            <a:defRPr sz="900"/>
          </a:pPr>
          <a:endParaRPr lang="pl-PL"/>
        </a:p>
      </c:txPr>
    </c:legend>
    <c:plotVisOnly val="1"/>
    <c:dispBlanksAs val="gap"/>
    <c:showDLblsOverMax val="0"/>
  </c:chart>
  <c:txPr>
    <a:bodyPr/>
    <a:lstStyle/>
    <a:p>
      <a:pPr>
        <a:defRPr sz="800">
          <a:solidFill>
            <a:schemeClr val="tx1"/>
          </a:solidFill>
          <a:latin typeface="Times New Roman" panose="02020603050405020304" pitchFamily="18" charset="0"/>
          <a:cs typeface="Times New Roman" panose="02020603050405020304" pitchFamily="18" charset="0"/>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tx>
            <c:strRef>
              <c:f>Sheet1!$B$1</c:f>
              <c:strCache>
                <c:ptCount val="1"/>
                <c:pt idx="0">
                  <c:v>Control group (N=64)</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&lt;1 min</c:v>
                </c:pt>
                <c:pt idx="1">
                  <c:v>1-10 min</c:v>
                </c:pt>
                <c:pt idx="2">
                  <c:v>11-30min</c:v>
                </c:pt>
                <c:pt idx="3">
                  <c:v>31 min - 1h</c:v>
                </c:pt>
                <c:pt idx="4">
                  <c:v>1h-2h</c:v>
                </c:pt>
                <c:pt idx="5">
                  <c:v>2h&lt;</c:v>
                </c:pt>
              </c:strCache>
            </c:strRef>
          </c:cat>
          <c:val>
            <c:numRef>
              <c:f>Sheet1!$B$2:$B$7</c:f>
              <c:numCache>
                <c:formatCode>0%</c:formatCode>
                <c:ptCount val="6"/>
                <c:pt idx="0">
                  <c:v>4.6875E-2</c:v>
                </c:pt>
                <c:pt idx="1">
                  <c:v>0.140625</c:v>
                </c:pt>
                <c:pt idx="2">
                  <c:v>0.4375</c:v>
                </c:pt>
                <c:pt idx="3">
                  <c:v>0.203125</c:v>
                </c:pt>
                <c:pt idx="4">
                  <c:v>0.125</c:v>
                </c:pt>
                <c:pt idx="5">
                  <c:v>4.6875E-2</c:v>
                </c:pt>
              </c:numCache>
            </c:numRef>
          </c:val>
          <c:extLst>
            <c:ext xmlns:c16="http://schemas.microsoft.com/office/drawing/2014/chart" uri="{C3380CC4-5D6E-409C-BE32-E72D297353CC}">
              <c16:uniqueId val="{00000000-A5DF-43DB-9E46-4377AB0E0407}"/>
            </c:ext>
          </c:extLst>
        </c:ser>
        <c:ser>
          <c:idx val="1"/>
          <c:order val="1"/>
          <c:tx>
            <c:strRef>
              <c:f>Sheet1!$C$1</c:f>
              <c:strCache>
                <c:ptCount val="1"/>
                <c:pt idx="0">
                  <c:v>Treatment group (N=24)</c:v>
                </c:pt>
              </c:strCache>
            </c:strRef>
          </c:tx>
          <c:invertIfNegative val="0"/>
          <c:dLbls>
            <c:spPr>
              <a:noFill/>
              <a:ln>
                <a:noFill/>
              </a:ln>
              <a:effectLst/>
            </c:spPr>
            <c:txPr>
              <a:bodyPr/>
              <a:lstStyle/>
              <a:p>
                <a:pPr>
                  <a:defRPr>
                    <a:solidFill>
                      <a:schemeClr val="tx1"/>
                    </a:solidFill>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&lt;1 min</c:v>
                </c:pt>
                <c:pt idx="1">
                  <c:v>1-10 min</c:v>
                </c:pt>
                <c:pt idx="2">
                  <c:v>11-30min</c:v>
                </c:pt>
                <c:pt idx="3">
                  <c:v>31 min - 1h</c:v>
                </c:pt>
                <c:pt idx="4">
                  <c:v>1h-2h</c:v>
                </c:pt>
                <c:pt idx="5">
                  <c:v>2h&lt;</c:v>
                </c:pt>
              </c:strCache>
            </c:strRef>
          </c:cat>
          <c:val>
            <c:numRef>
              <c:f>Sheet1!$C$2:$C$7</c:f>
              <c:numCache>
                <c:formatCode>0%</c:formatCode>
                <c:ptCount val="6"/>
                <c:pt idx="0">
                  <c:v>0</c:v>
                </c:pt>
                <c:pt idx="1">
                  <c:v>0.16</c:v>
                </c:pt>
                <c:pt idx="2">
                  <c:v>0.36</c:v>
                </c:pt>
                <c:pt idx="3">
                  <c:v>0.28000000000000003</c:v>
                </c:pt>
                <c:pt idx="4">
                  <c:v>0.04</c:v>
                </c:pt>
                <c:pt idx="5">
                  <c:v>0.16</c:v>
                </c:pt>
              </c:numCache>
            </c:numRef>
          </c:val>
          <c:extLst>
            <c:ext xmlns:c16="http://schemas.microsoft.com/office/drawing/2014/chart" uri="{C3380CC4-5D6E-409C-BE32-E72D297353CC}">
              <c16:uniqueId val="{00000001-A5DF-43DB-9E46-4377AB0E0407}"/>
            </c:ext>
          </c:extLst>
        </c:ser>
        <c:dLbls>
          <c:showLegendKey val="0"/>
          <c:showVal val="0"/>
          <c:showCatName val="0"/>
          <c:showSerName val="0"/>
          <c:showPercent val="0"/>
          <c:showBubbleSize val="0"/>
        </c:dLbls>
        <c:gapWidth val="150"/>
        <c:axId val="491738896"/>
        <c:axId val="491739288"/>
      </c:barChart>
      <c:catAx>
        <c:axId val="491738896"/>
        <c:scaling>
          <c:orientation val="minMax"/>
        </c:scaling>
        <c:delete val="0"/>
        <c:axPos val="b"/>
        <c:numFmt formatCode="General" sourceLinked="1"/>
        <c:majorTickMark val="out"/>
        <c:minorTickMark val="none"/>
        <c:tickLblPos val="nextTo"/>
        <c:txPr>
          <a:bodyPr/>
          <a:lstStyle/>
          <a:p>
            <a:pPr>
              <a:defRPr>
                <a:solidFill>
                  <a:schemeClr val="tx1"/>
                </a:solidFill>
              </a:defRPr>
            </a:pPr>
            <a:endParaRPr lang="pl-PL"/>
          </a:p>
        </c:txPr>
        <c:crossAx val="491739288"/>
        <c:crosses val="autoZero"/>
        <c:auto val="1"/>
        <c:lblAlgn val="ctr"/>
        <c:lblOffset val="100"/>
        <c:noMultiLvlLbl val="0"/>
      </c:catAx>
      <c:valAx>
        <c:axId val="491739288"/>
        <c:scaling>
          <c:orientation val="minMax"/>
          <c:max val="0.5"/>
        </c:scaling>
        <c:delete val="1"/>
        <c:axPos val="l"/>
        <c:numFmt formatCode="0%" sourceLinked="1"/>
        <c:majorTickMark val="out"/>
        <c:minorTickMark val="none"/>
        <c:tickLblPos val="none"/>
        <c:crossAx val="491738896"/>
        <c:crosses val="autoZero"/>
        <c:crossBetween val="between"/>
      </c:valAx>
    </c:plotArea>
    <c:legend>
      <c:legendPos val="b"/>
      <c:overlay val="0"/>
      <c:txPr>
        <a:bodyPr/>
        <a:lstStyle/>
        <a:p>
          <a:pPr>
            <a:defRPr sz="900"/>
          </a:pPr>
          <a:endParaRPr lang="pl-PL"/>
        </a:p>
      </c:txPr>
    </c:legend>
    <c:plotVisOnly val="1"/>
    <c:dispBlanksAs val="gap"/>
    <c:showDLblsOverMax val="0"/>
  </c:chart>
  <c:txPr>
    <a:bodyPr/>
    <a:lstStyle/>
    <a:p>
      <a:pPr>
        <a:defRPr sz="800">
          <a:solidFill>
            <a:schemeClr val="tx1"/>
          </a:solidFill>
          <a:latin typeface="Times New Roman" panose="02020603050405020304" pitchFamily="18" charset="0"/>
          <a:cs typeface="Times New Roman" panose="02020603050405020304" pitchFamily="18" charset="0"/>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tx>
            <c:strRef>
              <c:f>Sheet1!$B$1</c:f>
              <c:strCache>
                <c:ptCount val="1"/>
                <c:pt idx="0">
                  <c:v>Control group (N=64)</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Sheet1!$A$2:$A$8</c:f>
              <c:strCache>
                <c:ptCount val="7"/>
                <c:pt idx="0">
                  <c:v>&lt;10</c:v>
                </c:pt>
                <c:pt idx="1">
                  <c:v>11-50</c:v>
                </c:pt>
                <c:pt idx="2">
                  <c:v>51-100</c:v>
                </c:pt>
                <c:pt idx="3">
                  <c:v>101-150</c:v>
                </c:pt>
                <c:pt idx="4">
                  <c:v>151-200</c:v>
                </c:pt>
                <c:pt idx="5">
                  <c:v>201-250</c:v>
                </c:pt>
                <c:pt idx="6">
                  <c:v>251-300</c:v>
                </c:pt>
              </c:strCache>
            </c:strRef>
          </c:cat>
          <c:val>
            <c:numRef>
              <c:f>Sheet1!$B$2:$B$8</c:f>
              <c:numCache>
                <c:formatCode>0%</c:formatCode>
                <c:ptCount val="7"/>
                <c:pt idx="0">
                  <c:v>0.109375</c:v>
                </c:pt>
                <c:pt idx="1">
                  <c:v>0.203125</c:v>
                </c:pt>
                <c:pt idx="2">
                  <c:v>0.1875</c:v>
                </c:pt>
                <c:pt idx="3">
                  <c:v>0.1875</c:v>
                </c:pt>
                <c:pt idx="4">
                  <c:v>0.171875</c:v>
                </c:pt>
                <c:pt idx="5">
                  <c:v>6.25E-2</c:v>
                </c:pt>
                <c:pt idx="6">
                  <c:v>7.8125E-2</c:v>
                </c:pt>
              </c:numCache>
            </c:numRef>
          </c:val>
          <c:extLst>
            <c:ext xmlns:c16="http://schemas.microsoft.com/office/drawing/2014/chart" uri="{C3380CC4-5D6E-409C-BE32-E72D297353CC}">
              <c16:uniqueId val="{00000000-31FF-4B63-B77C-33C75D81D957}"/>
            </c:ext>
          </c:extLst>
        </c:ser>
        <c:ser>
          <c:idx val="1"/>
          <c:order val="1"/>
          <c:tx>
            <c:strRef>
              <c:f>Sheet1!$C$1</c:f>
              <c:strCache>
                <c:ptCount val="1"/>
                <c:pt idx="0">
                  <c:v>Treatment group (N=24)</c:v>
                </c:pt>
              </c:strCache>
            </c:strRef>
          </c:tx>
          <c:invertIfNegative val="0"/>
          <c:dLbls>
            <c:spPr>
              <a:noFill/>
              <a:ln>
                <a:noFill/>
              </a:ln>
              <a:effectLst/>
            </c:spPr>
            <c:txPr>
              <a:bodyPr/>
              <a:lstStyle/>
              <a:p>
                <a:pPr>
                  <a:defRPr>
                    <a:solidFill>
                      <a:schemeClr val="tx1"/>
                    </a:solidFill>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Sheet1!$A$2:$A$8</c:f>
              <c:strCache>
                <c:ptCount val="7"/>
                <c:pt idx="0">
                  <c:v>&lt;10</c:v>
                </c:pt>
                <c:pt idx="1">
                  <c:v>11-50</c:v>
                </c:pt>
                <c:pt idx="2">
                  <c:v>51-100</c:v>
                </c:pt>
                <c:pt idx="3">
                  <c:v>101-150</c:v>
                </c:pt>
                <c:pt idx="4">
                  <c:v>151-200</c:v>
                </c:pt>
                <c:pt idx="5">
                  <c:v>201-250</c:v>
                </c:pt>
                <c:pt idx="6">
                  <c:v>251-300</c:v>
                </c:pt>
              </c:strCache>
            </c:strRef>
          </c:cat>
          <c:val>
            <c:numRef>
              <c:f>Sheet1!$C$2:$C$8</c:f>
              <c:numCache>
                <c:formatCode>0%</c:formatCode>
                <c:ptCount val="7"/>
                <c:pt idx="0">
                  <c:v>0.2</c:v>
                </c:pt>
                <c:pt idx="1">
                  <c:v>0.28000000000000003</c:v>
                </c:pt>
                <c:pt idx="2">
                  <c:v>0.28000000000000003</c:v>
                </c:pt>
                <c:pt idx="3">
                  <c:v>0.16</c:v>
                </c:pt>
                <c:pt idx="4">
                  <c:v>0</c:v>
                </c:pt>
                <c:pt idx="5">
                  <c:v>0.04</c:v>
                </c:pt>
                <c:pt idx="6">
                  <c:v>0.04</c:v>
                </c:pt>
              </c:numCache>
            </c:numRef>
          </c:val>
          <c:extLst>
            <c:ext xmlns:c16="http://schemas.microsoft.com/office/drawing/2014/chart" uri="{C3380CC4-5D6E-409C-BE32-E72D297353CC}">
              <c16:uniqueId val="{00000001-31FF-4B63-B77C-33C75D81D957}"/>
            </c:ext>
          </c:extLst>
        </c:ser>
        <c:dLbls>
          <c:showLegendKey val="0"/>
          <c:showVal val="0"/>
          <c:showCatName val="0"/>
          <c:showSerName val="0"/>
          <c:showPercent val="0"/>
          <c:showBubbleSize val="0"/>
        </c:dLbls>
        <c:gapWidth val="150"/>
        <c:axId val="491740072"/>
        <c:axId val="491740464"/>
      </c:barChart>
      <c:catAx>
        <c:axId val="491740072"/>
        <c:scaling>
          <c:orientation val="minMax"/>
        </c:scaling>
        <c:delete val="0"/>
        <c:axPos val="b"/>
        <c:numFmt formatCode="General" sourceLinked="1"/>
        <c:majorTickMark val="out"/>
        <c:minorTickMark val="none"/>
        <c:tickLblPos val="nextTo"/>
        <c:txPr>
          <a:bodyPr/>
          <a:lstStyle/>
          <a:p>
            <a:pPr>
              <a:defRPr>
                <a:solidFill>
                  <a:schemeClr val="tx1"/>
                </a:solidFill>
              </a:defRPr>
            </a:pPr>
            <a:endParaRPr lang="pl-PL"/>
          </a:p>
        </c:txPr>
        <c:crossAx val="491740464"/>
        <c:crosses val="autoZero"/>
        <c:auto val="1"/>
        <c:lblAlgn val="ctr"/>
        <c:lblOffset val="100"/>
        <c:noMultiLvlLbl val="0"/>
      </c:catAx>
      <c:valAx>
        <c:axId val="491740464"/>
        <c:scaling>
          <c:orientation val="minMax"/>
          <c:max val="0.5"/>
        </c:scaling>
        <c:delete val="1"/>
        <c:axPos val="l"/>
        <c:numFmt formatCode="0%" sourceLinked="1"/>
        <c:majorTickMark val="out"/>
        <c:minorTickMark val="none"/>
        <c:tickLblPos val="none"/>
        <c:crossAx val="491740072"/>
        <c:crosses val="autoZero"/>
        <c:crossBetween val="between"/>
      </c:valAx>
    </c:plotArea>
    <c:legend>
      <c:legendPos val="b"/>
      <c:overlay val="0"/>
      <c:txPr>
        <a:bodyPr/>
        <a:lstStyle/>
        <a:p>
          <a:pPr>
            <a:defRPr sz="900"/>
          </a:pPr>
          <a:endParaRPr lang="pl-PL"/>
        </a:p>
      </c:txPr>
    </c:legend>
    <c:plotVisOnly val="1"/>
    <c:dispBlanksAs val="gap"/>
    <c:showDLblsOverMax val="0"/>
  </c:chart>
  <c:txPr>
    <a:bodyPr/>
    <a:lstStyle/>
    <a:p>
      <a:pPr>
        <a:defRPr sz="800">
          <a:solidFill>
            <a:schemeClr val="tx1"/>
          </a:solidFill>
          <a:latin typeface="Times New Roman" panose="02020603050405020304" pitchFamily="18" charset="0"/>
          <a:cs typeface="Times New Roman" panose="02020603050405020304" pitchFamily="18" charset="0"/>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tx>
            <c:strRef>
              <c:f>Sheet1!$B$1</c:f>
              <c:strCache>
                <c:ptCount val="1"/>
                <c:pt idx="0">
                  <c:v>Control group (N=64)</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Sheet1!$A$2:$A$8</c:f>
              <c:strCache>
                <c:ptCount val="7"/>
                <c:pt idx="0">
                  <c:v>&lt;10</c:v>
                </c:pt>
                <c:pt idx="1">
                  <c:v>11-50</c:v>
                </c:pt>
                <c:pt idx="2">
                  <c:v>51-100</c:v>
                </c:pt>
                <c:pt idx="3">
                  <c:v>101-150</c:v>
                </c:pt>
                <c:pt idx="4">
                  <c:v>151-200</c:v>
                </c:pt>
                <c:pt idx="5">
                  <c:v>201-250</c:v>
                </c:pt>
                <c:pt idx="6">
                  <c:v>251-300</c:v>
                </c:pt>
              </c:strCache>
            </c:strRef>
          </c:cat>
          <c:val>
            <c:numRef>
              <c:f>Sheet1!$B$2:$B$8</c:f>
              <c:numCache>
                <c:formatCode>0%</c:formatCode>
                <c:ptCount val="7"/>
                <c:pt idx="0">
                  <c:v>0.12307692307692308</c:v>
                </c:pt>
                <c:pt idx="1">
                  <c:v>0.2</c:v>
                </c:pt>
                <c:pt idx="2">
                  <c:v>0.16923076923076924</c:v>
                </c:pt>
                <c:pt idx="3">
                  <c:v>0.2</c:v>
                </c:pt>
                <c:pt idx="4">
                  <c:v>0.15384615384615385</c:v>
                </c:pt>
                <c:pt idx="5">
                  <c:v>7.6923076923076927E-2</c:v>
                </c:pt>
                <c:pt idx="6">
                  <c:v>7.6923076923076927E-2</c:v>
                </c:pt>
              </c:numCache>
            </c:numRef>
          </c:val>
          <c:extLst>
            <c:ext xmlns:c16="http://schemas.microsoft.com/office/drawing/2014/chart" uri="{C3380CC4-5D6E-409C-BE32-E72D297353CC}">
              <c16:uniqueId val="{00000000-9FCB-4375-ABF5-ABA1577C96ED}"/>
            </c:ext>
          </c:extLst>
        </c:ser>
        <c:ser>
          <c:idx val="1"/>
          <c:order val="1"/>
          <c:tx>
            <c:strRef>
              <c:f>Sheet1!$C$1</c:f>
              <c:strCache>
                <c:ptCount val="1"/>
                <c:pt idx="0">
                  <c:v>Treatment group (N=24)</c:v>
                </c:pt>
              </c:strCache>
            </c:strRef>
          </c:tx>
          <c:invertIfNegative val="0"/>
          <c:dLbls>
            <c:spPr>
              <a:noFill/>
              <a:ln>
                <a:noFill/>
              </a:ln>
              <a:effectLst/>
            </c:spPr>
            <c:txPr>
              <a:bodyPr/>
              <a:lstStyle/>
              <a:p>
                <a:pPr>
                  <a:defRPr>
                    <a:solidFill>
                      <a:schemeClr val="tx1"/>
                    </a:solidFill>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Sheet1!$A$2:$A$8</c:f>
              <c:strCache>
                <c:ptCount val="7"/>
                <c:pt idx="0">
                  <c:v>&lt;10</c:v>
                </c:pt>
                <c:pt idx="1">
                  <c:v>11-50</c:v>
                </c:pt>
                <c:pt idx="2">
                  <c:v>51-100</c:v>
                </c:pt>
                <c:pt idx="3">
                  <c:v>101-150</c:v>
                </c:pt>
                <c:pt idx="4">
                  <c:v>151-200</c:v>
                </c:pt>
                <c:pt idx="5">
                  <c:v>201-250</c:v>
                </c:pt>
                <c:pt idx="6">
                  <c:v>251-300</c:v>
                </c:pt>
              </c:strCache>
            </c:strRef>
          </c:cat>
          <c:val>
            <c:numRef>
              <c:f>Sheet1!$C$2:$C$8</c:f>
              <c:numCache>
                <c:formatCode>0%</c:formatCode>
                <c:ptCount val="7"/>
                <c:pt idx="0">
                  <c:v>0.23076923076923078</c:v>
                </c:pt>
                <c:pt idx="1">
                  <c:v>0.26923076923076922</c:v>
                </c:pt>
                <c:pt idx="2">
                  <c:v>0.26923076923076922</c:v>
                </c:pt>
                <c:pt idx="3">
                  <c:v>0.15384615384615385</c:v>
                </c:pt>
                <c:pt idx="4">
                  <c:v>0</c:v>
                </c:pt>
                <c:pt idx="5">
                  <c:v>7.6923076923076927E-2</c:v>
                </c:pt>
                <c:pt idx="6">
                  <c:v>0</c:v>
                </c:pt>
              </c:numCache>
            </c:numRef>
          </c:val>
          <c:extLst>
            <c:ext xmlns:c16="http://schemas.microsoft.com/office/drawing/2014/chart" uri="{C3380CC4-5D6E-409C-BE32-E72D297353CC}">
              <c16:uniqueId val="{00000001-9FCB-4375-ABF5-ABA1577C96ED}"/>
            </c:ext>
          </c:extLst>
        </c:ser>
        <c:dLbls>
          <c:showLegendKey val="0"/>
          <c:showVal val="0"/>
          <c:showCatName val="0"/>
          <c:showSerName val="0"/>
          <c:showPercent val="0"/>
          <c:showBubbleSize val="0"/>
        </c:dLbls>
        <c:gapWidth val="150"/>
        <c:axId val="491741248"/>
        <c:axId val="491741640"/>
      </c:barChart>
      <c:catAx>
        <c:axId val="491741248"/>
        <c:scaling>
          <c:orientation val="minMax"/>
        </c:scaling>
        <c:delete val="0"/>
        <c:axPos val="b"/>
        <c:numFmt formatCode="General" sourceLinked="1"/>
        <c:majorTickMark val="out"/>
        <c:minorTickMark val="none"/>
        <c:tickLblPos val="nextTo"/>
        <c:txPr>
          <a:bodyPr/>
          <a:lstStyle/>
          <a:p>
            <a:pPr>
              <a:defRPr>
                <a:solidFill>
                  <a:schemeClr val="tx1"/>
                </a:solidFill>
              </a:defRPr>
            </a:pPr>
            <a:endParaRPr lang="pl-PL"/>
          </a:p>
        </c:txPr>
        <c:crossAx val="491741640"/>
        <c:crosses val="autoZero"/>
        <c:auto val="1"/>
        <c:lblAlgn val="ctr"/>
        <c:lblOffset val="100"/>
        <c:noMultiLvlLbl val="0"/>
      </c:catAx>
      <c:valAx>
        <c:axId val="491741640"/>
        <c:scaling>
          <c:orientation val="minMax"/>
          <c:max val="0.5"/>
        </c:scaling>
        <c:delete val="1"/>
        <c:axPos val="l"/>
        <c:numFmt formatCode="0%" sourceLinked="1"/>
        <c:majorTickMark val="out"/>
        <c:minorTickMark val="none"/>
        <c:tickLblPos val="none"/>
        <c:crossAx val="491741248"/>
        <c:crosses val="autoZero"/>
        <c:crossBetween val="between"/>
      </c:valAx>
    </c:plotArea>
    <c:legend>
      <c:legendPos val="b"/>
      <c:overlay val="0"/>
      <c:txPr>
        <a:bodyPr/>
        <a:lstStyle/>
        <a:p>
          <a:pPr>
            <a:defRPr sz="900"/>
          </a:pPr>
          <a:endParaRPr lang="pl-PL"/>
        </a:p>
      </c:txPr>
    </c:legend>
    <c:plotVisOnly val="1"/>
    <c:dispBlanksAs val="gap"/>
    <c:showDLblsOverMax val="0"/>
  </c:chart>
  <c:txPr>
    <a:bodyPr/>
    <a:lstStyle/>
    <a:p>
      <a:pPr>
        <a:defRPr sz="800">
          <a:solidFill>
            <a:schemeClr val="tx1"/>
          </a:solidFill>
          <a:latin typeface="Times New Roman" panose="02020603050405020304" pitchFamily="18" charset="0"/>
          <a:cs typeface="Times New Roman" panose="02020603050405020304" pitchFamily="18" charset="0"/>
        </a:defRPr>
      </a:pPr>
      <a:endParaRPr lang="pl-P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Abr12</b:Tag>
    <b:SourceType>ConferenceProceedings</b:SourceType>
    <b:Guid>{9C76FC74-25ED-4495-9099-10F5A55A975C}</b:Guid>
    <b:Author>
      <b:Author>
        <b:Corporate>Abramczuk K., Adamska P., Papaioannou T., Wierzbicki A., Aberer K.</b:Corporate>
      </b:Author>
    </b:Author>
    <b:Title>Game-theoretic Models of Web Credibility</b:Title>
    <b:Year>2012</b:Year>
    <b:Pages>27-34</b:Pages>
    <b:ConferenceName>Joint WICOW/AIRWeb Workshop on Web Quality (WebQuality '12)</b:ConferenceName>
    <b:Publisher>ACM</b:Publisher>
    <b:RefOrder>1</b:RefOrder>
  </b:Source>
</b:Sources>
</file>

<file path=customXml/itemProps1.xml><?xml version="1.0" encoding="utf-8"?>
<ds:datastoreItem xmlns:ds="http://schemas.openxmlformats.org/officeDocument/2006/customXml" ds:itemID="{5213CE18-FD5B-4732-B982-F0824307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9844</Words>
  <Characters>59067</Characters>
  <Application>Microsoft Office Word</Application>
  <DocSecurity>0</DocSecurity>
  <Lines>492</Lines>
  <Paragraphs>137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PJWSTK</Company>
  <LinksUpToDate>false</LinksUpToDate>
  <CharactersWithSpaces>68774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Wierzbicki</dc:creator>
  <cp:lastModifiedBy>marta</cp:lastModifiedBy>
  <cp:revision>4</cp:revision>
  <cp:lastPrinted>2016-04-24T16:47:00Z</cp:lastPrinted>
  <dcterms:created xsi:type="dcterms:W3CDTF">2017-01-08T23:34:00Z</dcterms:created>
  <dcterms:modified xsi:type="dcterms:W3CDTF">2017-01-08T23:54:00Z</dcterms:modified>
</cp:coreProperties>
</file>