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8"/>
          <w:shd w:fill="auto" w:val="clear"/>
        </w:rPr>
        <w:t xml:space="preserve">　　　　　　操作説明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Sweet Engineer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XBoxのコントローラー、キーボード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LB:LT: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RB:RT: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BACK:START: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X:Y:B:A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左スティック:右スティック: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キーボードの各ボタンに割り当てたアクション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WASD:移動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UniSoul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XBoxのコントローラー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LB:なし　LT:なし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RB:なし　RT:なし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BACK:ゲームの終了　START:一時停止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X:攻撃　Y:なし　B:ジャンプ(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移動していない時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、バックステップ(移動中)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A:バックステップ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左スティック:移動　右スティック:カメラの回転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