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FB7" w:rsidRDefault="00023FB7" w:rsidP="00023FB7">
      <w:pPr>
        <w:pStyle w:val="Ttulo2"/>
        <w:numPr>
          <w:ilvl w:val="0"/>
          <w:numId w:val="0"/>
        </w:numPr>
      </w:pPr>
      <w:r w:rsidRPr="00023FB7">
        <w:rPr>
          <w:rStyle w:val="Ttulo1Car"/>
          <w:b/>
        </w:rPr>
        <w:t xml:space="preserve">Lematización y </w:t>
      </w:r>
      <w:bookmarkStart w:id="0" w:name="_GoBack"/>
      <w:r w:rsidRPr="00023FB7">
        <w:rPr>
          <w:rStyle w:val="Ttulo1Car"/>
          <w:b/>
          <w:i/>
        </w:rPr>
        <w:t>stemming</w:t>
      </w:r>
      <w:bookmarkEnd w:id="0"/>
      <w:r>
        <w:t>.</w:t>
      </w:r>
    </w:p>
    <w:p w:rsidR="00023FB7" w:rsidRDefault="00023FB7" w:rsidP="00023FB7">
      <w:pPr>
        <w:ind w:left="576"/>
      </w:pPr>
      <w:r>
        <w:t>En los lenguajes donde es frecuente el uso de formas flexionadas (</w:t>
      </w:r>
      <w:r w:rsidRPr="00417343">
        <w:t>es decir, en plural, en femenino, conjugada, etc</w:t>
      </w:r>
      <w:r>
        <w:t xml:space="preserve">) la </w:t>
      </w:r>
      <w:r w:rsidRPr="00417343">
        <w:rPr>
          <w:i/>
        </w:rPr>
        <w:t>lematización</w:t>
      </w:r>
      <w:r>
        <w:t xml:space="preserve"> consiste en </w:t>
      </w:r>
      <w:r w:rsidRPr="00417343">
        <w:t>hallar el lema correspondiente</w:t>
      </w:r>
      <w:r>
        <w:t xml:space="preserve"> a una palabra</w:t>
      </w:r>
      <w:r w:rsidRPr="00417343">
        <w:t>, es decir, la forma que por convenio se acepta como representante de todas las formas f</w:t>
      </w:r>
      <w:r>
        <w:t>lexionadas de una misma palabra. H</w:t>
      </w:r>
      <w:r w:rsidRPr="00417343">
        <w:t xml:space="preserve">allar el </w:t>
      </w:r>
      <w:r w:rsidRPr="00417343">
        <w:rPr>
          <w:b/>
          <w:bCs/>
          <w:i/>
          <w:iCs/>
        </w:rPr>
        <w:t>lema</w:t>
      </w:r>
      <w:r w:rsidRPr="00417343">
        <w:t xml:space="preserve"> correspondiente</w:t>
      </w:r>
      <w:r>
        <w:t xml:space="preserve"> es</w:t>
      </w:r>
      <w:r w:rsidRPr="00417343">
        <w:t xml:space="preserve"> equivalente a una </w:t>
      </w:r>
      <w:r w:rsidRPr="00417343">
        <w:rPr>
          <w:b/>
          <w:bCs/>
          <w:i/>
          <w:iCs/>
        </w:rPr>
        <w:t>entrada de diccionario</w:t>
      </w:r>
      <w:r w:rsidRPr="00417343">
        <w:t>.</w:t>
      </w:r>
    </w:p>
    <w:p w:rsidR="00023FB7" w:rsidRDefault="00023FB7" w:rsidP="00023FB7">
      <w:pPr>
        <w:ind w:left="576"/>
      </w:pPr>
      <w:r>
        <w:t>De esta manera múltiples representaciones y tiempos de una palabra (</w:t>
      </w:r>
      <w:r w:rsidRPr="00322B5C">
        <w:t>'</w:t>
      </w:r>
      <w:r w:rsidRPr="0086593D">
        <w:rPr>
          <w:i/>
        </w:rPr>
        <w:t>ataco</w:t>
      </w:r>
      <w:r w:rsidRPr="00322B5C">
        <w:t>',</w:t>
      </w:r>
      <w:r>
        <w:t xml:space="preserve"> </w:t>
      </w:r>
      <w:r w:rsidRPr="00322B5C">
        <w:t>'</w:t>
      </w:r>
      <w:r w:rsidRPr="0086593D">
        <w:rPr>
          <w:i/>
        </w:rPr>
        <w:t>atacante</w:t>
      </w:r>
      <w:r w:rsidRPr="00322B5C">
        <w:t>',</w:t>
      </w:r>
      <w:r>
        <w:t xml:space="preserve"> </w:t>
      </w:r>
      <w:r w:rsidRPr="00322B5C">
        <w:t>'</w:t>
      </w:r>
      <w:r w:rsidRPr="0086593D">
        <w:rPr>
          <w:i/>
        </w:rPr>
        <w:t>atacado</w:t>
      </w:r>
      <w:r w:rsidRPr="00322B5C">
        <w:t>'</w:t>
      </w:r>
      <w:r>
        <w:t xml:space="preserve">…) pueden reducirse a un solo token - </w:t>
      </w:r>
      <w:r w:rsidRPr="0086593D">
        <w:rPr>
          <w:b/>
          <w:i/>
        </w:rPr>
        <w:t>atac</w:t>
      </w:r>
      <w:r>
        <w:rPr>
          <w:rStyle w:val="Refdenotaalpie"/>
          <w:b/>
          <w:i/>
        </w:rPr>
        <w:footnoteReference w:id="1"/>
      </w:r>
      <w:r>
        <w:t>- y, por tanto, a un solo atributo.</w:t>
      </w:r>
    </w:p>
    <w:p w:rsidR="00023FB7" w:rsidRDefault="00023FB7" w:rsidP="00023FB7">
      <w:pPr>
        <w:ind w:left="576"/>
      </w:pPr>
      <w:r>
        <w:t xml:space="preserve">Una buena lematización requiere un conocimiento del contexto en que se usa la palabra, para lo cual es necesario realizar el </w:t>
      </w:r>
      <w:r w:rsidRPr="0086593D">
        <w:rPr>
          <w:i/>
        </w:rPr>
        <w:t>etiquetado gramatical</w:t>
      </w:r>
      <w:r>
        <w:t xml:space="preserve"> (</w:t>
      </w:r>
      <w:r w:rsidRPr="0086593D">
        <w:rPr>
          <w:i/>
        </w:rPr>
        <w:t>POS Tagging</w:t>
      </w:r>
      <w:r>
        <w:t xml:space="preserve">) del texto. No obstante, es más frecuente, sencillo y rápido la utilización de una forma tosca de lematización llamada </w:t>
      </w:r>
      <w:r w:rsidRPr="0086593D">
        <w:rPr>
          <w:i/>
        </w:rPr>
        <w:t>stemming</w:t>
      </w:r>
      <w:r>
        <w:t xml:space="preserve"> que prescinde del etiquetado gramatical y que, entre otras aplicaciones, se ha utilizado en Google Search</w:t>
      </w:r>
      <w:r>
        <w:t xml:space="preserve"> </w:t>
      </w:r>
      <w:sdt>
        <w:sdtPr>
          <w:id w:val="-1572806267"/>
          <w:citation/>
        </w:sdtPr>
        <w:sdtContent>
          <w:r>
            <w:fldChar w:fldCharType="begin"/>
          </w:r>
          <w:r>
            <w:instrText xml:space="preserve"> CITATION MIT \l 3082 </w:instrText>
          </w:r>
          <w:r>
            <w:fldChar w:fldCharType="separate"/>
          </w:r>
          <w:r>
            <w:rPr>
              <w:noProof/>
            </w:rPr>
            <w:t>(1)</w:t>
          </w:r>
          <w:r>
            <w:fldChar w:fldCharType="end"/>
          </w:r>
        </w:sdtContent>
      </w:sdt>
      <w:r>
        <w:t xml:space="preserve"> desde 2003</w:t>
      </w:r>
      <w:r>
        <w:t>.</w:t>
      </w:r>
    </w:p>
    <w:p w:rsidR="00023FB7" w:rsidRDefault="00023FB7" w:rsidP="00023FB7">
      <w:pPr>
        <w:ind w:left="576"/>
      </w:pPr>
      <w:r>
        <w:t xml:space="preserve">De los algoritmos de </w:t>
      </w:r>
      <w:r w:rsidRPr="0029284B">
        <w:rPr>
          <w:i/>
        </w:rPr>
        <w:t>stemming</w:t>
      </w:r>
      <w:r>
        <w:t xml:space="preserve"> de uso libre, el más conocido es el de Porter </w:t>
      </w:r>
      <w:sdt>
        <w:sdtPr>
          <w:id w:val="679942057"/>
          <w:citation/>
        </w:sdtPr>
        <w:sdtContent>
          <w:r>
            <w:fldChar w:fldCharType="begin"/>
          </w:r>
          <w:r>
            <w:instrText xml:space="preserve"> CITATION Por80 \l 3082 </w:instrText>
          </w:r>
          <w:r>
            <w:fldChar w:fldCharType="separate"/>
          </w:r>
          <w:r>
            <w:rPr>
              <w:noProof/>
            </w:rPr>
            <w:t>(2)</w:t>
          </w:r>
          <w:r>
            <w:fldChar w:fldCharType="end"/>
          </w:r>
        </w:sdtContent>
      </w:sdt>
      <w:r>
        <w:t xml:space="preserve"> </w:t>
      </w:r>
      <w:r>
        <w:t xml:space="preserve">que se encuentra incluido dentro de </w:t>
      </w:r>
      <w:r w:rsidRPr="00BF5E1D">
        <w:rPr>
          <w:i/>
        </w:rPr>
        <w:t>Snowball</w:t>
      </w:r>
      <w:r>
        <w:rPr>
          <w:i/>
        </w:rPr>
        <w:t xml:space="preserve"> </w:t>
      </w:r>
      <w:sdt>
        <w:sdtPr>
          <w:rPr>
            <w:i/>
          </w:rPr>
          <w:id w:val="-1198309895"/>
          <w:citation/>
        </w:sdtPr>
        <w:sdtContent>
          <w:r>
            <w:rPr>
              <w:i/>
            </w:rPr>
            <w:fldChar w:fldCharType="begin"/>
          </w:r>
          <w:r>
            <w:rPr>
              <w:i/>
            </w:rPr>
            <w:instrText xml:space="preserve"> CITATION Sno \l 3082 </w:instrText>
          </w:r>
          <w:r>
            <w:rPr>
              <w:i/>
            </w:rPr>
            <w:fldChar w:fldCharType="separate"/>
          </w:r>
          <w:r>
            <w:rPr>
              <w:noProof/>
            </w:rPr>
            <w:t>(3)</w:t>
          </w:r>
          <w:r>
            <w:rPr>
              <w:i/>
            </w:rPr>
            <w:fldChar w:fldCharType="end"/>
          </w:r>
        </w:sdtContent>
      </w:sdt>
      <w:r>
        <w:rPr>
          <w:i/>
        </w:rPr>
        <w:t xml:space="preserve">  </w:t>
      </w:r>
      <w:r>
        <w:t xml:space="preserve">que es un software para procesamiento de cadenas de caracteres orientado a la creación de algoritmos de </w:t>
      </w:r>
      <w:r w:rsidRPr="00BF5E1D">
        <w:rPr>
          <w:i/>
        </w:rPr>
        <w:t>stemming</w:t>
      </w:r>
      <w:r>
        <w:t>.</w:t>
      </w:r>
    </w:p>
    <w:p w:rsidR="00023FB7" w:rsidRDefault="00023FB7" w:rsidP="00023FB7">
      <w:pPr>
        <w:ind w:left="576"/>
      </w:pPr>
      <w:r>
        <w:t xml:space="preserve">Se han llevado a cabo diferentes ensayos de evaluación de la eficacia de este tipo de algoritmos en distintos idiomas. Hollink et al. </w:t>
      </w:r>
      <w:sdt>
        <w:sdtPr>
          <w:id w:val="-140425390"/>
          <w:citation/>
        </w:sdtPr>
        <w:sdtContent>
          <w:r>
            <w:fldChar w:fldCharType="begin"/>
          </w:r>
          <w:r>
            <w:instrText xml:space="preserve"> CITATION Hol04 \l 3082 </w:instrText>
          </w:r>
          <w:r>
            <w:fldChar w:fldCharType="separate"/>
          </w:r>
          <w:r>
            <w:rPr>
              <w:noProof/>
            </w:rPr>
            <w:t>(4)</w:t>
          </w:r>
          <w:r>
            <w:fldChar w:fldCharType="end"/>
          </w:r>
        </w:sdtContent>
      </w:sdt>
      <w:r>
        <w:t xml:space="preserve"> </w:t>
      </w:r>
      <w:proofErr w:type="gramStart"/>
      <w:r>
        <w:t>manifiestan</w:t>
      </w:r>
      <w:proofErr w:type="gramEnd"/>
      <w:r>
        <w:t xml:space="preserve"> que las técnicas básicas pero ciertos métodos auxiliares (palabras vacías, </w:t>
      </w:r>
      <w:r w:rsidRPr="00070680">
        <w:rPr>
          <w:i/>
        </w:rPr>
        <w:t>stemmers</w:t>
      </w:r>
      <w:r>
        <w:t xml:space="preserve">,..) deben adaptarse al idioma que se esté utilizando. Básicamente comparan la eficacia de la recuperación de información sobre textos sin </w:t>
      </w:r>
      <w:r w:rsidRPr="00992A7F">
        <w:rPr>
          <w:i/>
        </w:rPr>
        <w:t>stemmizar</w:t>
      </w:r>
      <w:r>
        <w:t xml:space="preserve"> o </w:t>
      </w:r>
      <w:r w:rsidRPr="00992A7F">
        <w:rPr>
          <w:i/>
        </w:rPr>
        <w:t>stemmizados</w:t>
      </w:r>
      <w:r>
        <w:rPr>
          <w:i/>
        </w:rPr>
        <w:t xml:space="preserve"> </w:t>
      </w:r>
      <w:r>
        <w:t>para siete idiomas europeos (alemán, español, finlandés, francés, holandés, inglés y sueco).</w:t>
      </w:r>
    </w:p>
    <w:p w:rsidR="00023FB7" w:rsidRDefault="00023FB7" w:rsidP="00023FB7">
      <w:pPr>
        <w:ind w:left="576"/>
      </w:pPr>
      <w:r>
        <w:t>Las conclusiones fueron las siguientes:</w:t>
      </w:r>
    </w:p>
    <w:p w:rsidR="00023FB7" w:rsidRDefault="00023FB7" w:rsidP="00023FB7">
      <w:pPr>
        <w:ind w:left="576"/>
      </w:pPr>
      <w:r>
        <w:rPr>
          <w:noProof/>
        </w:rPr>
        <w:drawing>
          <wp:inline distT="0" distB="0" distL="0" distR="0" wp14:anchorId="087F4581" wp14:editId="159A1452">
            <wp:extent cx="5398770" cy="32270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FB7" w:rsidRDefault="00023FB7" w:rsidP="00023FB7">
      <w:pPr>
        <w:pStyle w:val="Descripcin"/>
        <w:jc w:val="center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: Resultados de la prueba de V. Hollink et al.</w:t>
      </w:r>
    </w:p>
    <w:p w:rsidR="00023FB7" w:rsidRDefault="00023FB7" w:rsidP="00023FB7"/>
    <w:p w:rsidR="00023FB7" w:rsidRDefault="00023FB7" w:rsidP="00023FB7"/>
    <w:p w:rsidR="00023FB7" w:rsidRPr="00023FB7" w:rsidRDefault="00023FB7" w:rsidP="00023FB7">
      <w:pPr>
        <w:pStyle w:val="Ttulo2"/>
        <w:numPr>
          <w:ilvl w:val="0"/>
          <w:numId w:val="0"/>
        </w:numPr>
      </w:pPr>
      <w:r>
        <w:lastRenderedPageBreak/>
        <w:t>Bibliografía.</w:t>
      </w:r>
    </w:p>
    <w:p w:rsidR="00023FB7" w:rsidRDefault="00023FB7" w:rsidP="00023FB7">
      <w:pPr>
        <w:pStyle w:val="Bibliografa"/>
        <w:rPr>
          <w:b/>
          <w:bCs/>
          <w:noProof/>
        </w:rPr>
      </w:pPr>
      <w:r>
        <w:fldChar w:fldCharType="begin"/>
      </w:r>
      <w:r w:rsidRPr="00023FB7">
        <w:instrText xml:space="preserve"> BIBLIOGRAPHY  \l 3082 </w:instrText>
      </w:r>
      <w:r>
        <w:fldChar w:fldCharType="separate"/>
      </w:r>
      <w:r>
        <w:rPr>
          <w:noProof/>
        </w:rPr>
        <w:t xml:space="preserve">1. </w:t>
      </w:r>
      <w:r>
        <w:rPr>
          <w:b/>
          <w:bCs/>
          <w:noProof/>
        </w:rPr>
        <w:t>MIT Libraries. [En línea] http://libguides.mit.edu/c.php?g=176061&amp;p=1159432.</w:t>
      </w:r>
    </w:p>
    <w:p w:rsidR="00023FB7" w:rsidRPr="00023FB7" w:rsidRDefault="00023FB7" w:rsidP="00023FB7">
      <w:pPr>
        <w:pStyle w:val="Bibliografa"/>
        <w:rPr>
          <w:b/>
          <w:bCs/>
          <w:noProof/>
          <w:lang w:val="en-US"/>
        </w:rPr>
      </w:pPr>
      <w:r w:rsidRPr="00023FB7">
        <w:rPr>
          <w:b/>
          <w:bCs/>
          <w:noProof/>
          <w:lang w:val="en-US"/>
        </w:rPr>
        <w:t xml:space="preserve">2. </w:t>
      </w:r>
      <w:r w:rsidRPr="00023FB7">
        <w:rPr>
          <w:b/>
          <w:bCs/>
          <w:i/>
          <w:iCs/>
          <w:noProof/>
          <w:lang w:val="en-US"/>
        </w:rPr>
        <w:t xml:space="preserve">An algorithm for suffix stripping. </w:t>
      </w:r>
      <w:r w:rsidRPr="00023FB7">
        <w:rPr>
          <w:b/>
          <w:bCs/>
          <w:noProof/>
          <w:lang w:val="en-US"/>
        </w:rPr>
        <w:t>Porter, M. F. 1980, Program , Vol. 14 Issue: 3, págs. 130-137.</w:t>
      </w:r>
    </w:p>
    <w:p w:rsidR="00023FB7" w:rsidRPr="00023FB7" w:rsidRDefault="00023FB7" w:rsidP="00023FB7">
      <w:pPr>
        <w:pStyle w:val="Bibliografa"/>
        <w:rPr>
          <w:b/>
          <w:bCs/>
          <w:noProof/>
          <w:lang w:val="en-US"/>
        </w:rPr>
      </w:pPr>
      <w:r w:rsidRPr="00023FB7">
        <w:rPr>
          <w:b/>
          <w:bCs/>
          <w:noProof/>
          <w:lang w:val="en-US"/>
        </w:rPr>
        <w:t>3. Snowball. [En línea] http://snowball.tartarus.org/.</w:t>
      </w:r>
    </w:p>
    <w:p w:rsidR="00023FB7" w:rsidRPr="00023FB7" w:rsidRDefault="00023FB7" w:rsidP="00023FB7">
      <w:pPr>
        <w:pStyle w:val="Bibliografa"/>
        <w:rPr>
          <w:b/>
          <w:bCs/>
          <w:noProof/>
          <w:lang w:val="en-US"/>
        </w:rPr>
      </w:pPr>
      <w:r w:rsidRPr="00023FB7">
        <w:rPr>
          <w:b/>
          <w:bCs/>
          <w:noProof/>
          <w:lang w:val="en-US"/>
        </w:rPr>
        <w:t xml:space="preserve">4. </w:t>
      </w:r>
      <w:r w:rsidRPr="00023FB7">
        <w:rPr>
          <w:b/>
          <w:bCs/>
          <w:i/>
          <w:iCs/>
          <w:noProof/>
          <w:lang w:val="en-US"/>
        </w:rPr>
        <w:t xml:space="preserve">Monolingual Document Retrieval for European Languages. </w:t>
      </w:r>
      <w:r w:rsidRPr="00023FB7">
        <w:rPr>
          <w:b/>
          <w:bCs/>
          <w:noProof/>
          <w:lang w:val="en-US"/>
        </w:rPr>
        <w:t>Hollink, V., Kamps, J., Monz, C. et al. 4, 2004, Information Retrieval, Vol. 7.</w:t>
      </w:r>
    </w:p>
    <w:p w:rsidR="00FD5447" w:rsidRDefault="00023FB7" w:rsidP="00023FB7">
      <w:r>
        <w:fldChar w:fldCharType="end"/>
      </w:r>
    </w:p>
    <w:sectPr w:rsidR="00FD5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FB7" w:rsidRDefault="00023FB7" w:rsidP="00023FB7">
      <w:r>
        <w:separator/>
      </w:r>
    </w:p>
  </w:endnote>
  <w:endnote w:type="continuationSeparator" w:id="0">
    <w:p w:rsidR="00023FB7" w:rsidRDefault="00023FB7" w:rsidP="00023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FB7" w:rsidRDefault="00023FB7" w:rsidP="00023FB7">
      <w:r>
        <w:separator/>
      </w:r>
    </w:p>
  </w:footnote>
  <w:footnote w:type="continuationSeparator" w:id="0">
    <w:p w:rsidR="00023FB7" w:rsidRDefault="00023FB7" w:rsidP="00023FB7">
      <w:r>
        <w:continuationSeparator/>
      </w:r>
    </w:p>
  </w:footnote>
  <w:footnote w:id="1">
    <w:p w:rsidR="00023FB7" w:rsidRDefault="00023FB7" w:rsidP="00023FB7">
      <w:pPr>
        <w:pStyle w:val="Textonotapie"/>
      </w:pPr>
      <w:r>
        <w:rPr>
          <w:rStyle w:val="Refdenotaalpie"/>
        </w:rPr>
        <w:footnoteRef/>
      </w:r>
      <w:r>
        <w:t xml:space="preserve"> Con </w:t>
      </w:r>
      <w:r w:rsidRPr="0086593D">
        <w:rPr>
          <w:i/>
        </w:rPr>
        <w:t>SnowballStemmer</w:t>
      </w:r>
      <w:r>
        <w:rPr>
          <w:i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FB39EF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1568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revisionView w:markup="0" w:comments="0" w:insDel="0" w:formatting="0" w:inkAnnotation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FB7"/>
    <w:rsid w:val="00023FB7"/>
    <w:rsid w:val="00063136"/>
    <w:rsid w:val="002770C6"/>
    <w:rsid w:val="00372FCB"/>
    <w:rsid w:val="006B1C7E"/>
    <w:rsid w:val="00811047"/>
    <w:rsid w:val="00826242"/>
    <w:rsid w:val="008447B8"/>
    <w:rsid w:val="00A312B1"/>
    <w:rsid w:val="00DC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FE8628-F3F9-4B62-816E-7E78A26AE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FB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23FB7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3FB7"/>
    <w:pPr>
      <w:keepNext/>
      <w:keepLines/>
      <w:numPr>
        <w:ilvl w:val="1"/>
        <w:numId w:val="1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3FB7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23FB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23FB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23FB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23FB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23FB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023FB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3F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23FB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23FB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23FB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023FB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023FB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rsid w:val="00023FB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023FB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023F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023FB7"/>
    <w:pPr>
      <w:spacing w:after="200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rsid w:val="00023FB7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023FB7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rsid w:val="00023FB7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023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>
  <b:Source>
    <b:Tag>MIT</b:Tag>
    <b:SourceType>InternetSite</b:SourceType>
    <b:Guid>{F2922435-4C74-4185-86F0-3C2B51002202}</b:Guid>
    <b:Title>MIT Libraries</b:Title>
    <b:URL>http://libguides.mit.edu/c.php?g=176061&amp;p=1159432</b:URL>
    <b:RefOrder>1</b:RefOrder>
  </b:Source>
  <b:Source>
    <b:Tag>Por80</b:Tag>
    <b:SourceType>JournalArticle</b:SourceType>
    <b:Guid>{7BEB4CC3-B545-4026-8622-DFB266782D5C}</b:Guid>
    <b:Title>An algorithm for suffix stripping</b:Title>
    <b:Year>1980</b:Year>
    <b:URL>http://dx.doi.org/10.1108/eb046814</b:URL>
    <b:Author>
      <b:Author>
        <b:NameList>
          <b:Person>
            <b:Last>Porter</b:Last>
            <b:First>M.</b:First>
            <b:Middle>F.</b:Middle>
          </b:Person>
        </b:NameList>
      </b:Author>
    </b:Author>
    <b:JournalName>Program , Vol. 14 Issue: 3</b:JournalName>
    <b:Pages>130-137</b:Pages>
    <b:RefOrder>2</b:RefOrder>
  </b:Source>
  <b:Source>
    <b:Tag>Sno</b:Tag>
    <b:SourceType>InternetSite</b:SourceType>
    <b:Guid>{33A68AFA-1EFE-4700-A670-F9AD59016DB6}</b:Guid>
    <b:Title>Snowball</b:Title>
    <b:URL>http://snowball.tartarus.org/</b:URL>
    <b:RefOrder>3</b:RefOrder>
  </b:Source>
  <b:Source>
    <b:Tag>Hol04</b:Tag>
    <b:SourceType>JournalArticle</b:SourceType>
    <b:Guid>{17A46B06-0E59-439C-A3E6-873450E5D7F9}</b:Guid>
    <b:Author>
      <b:Author>
        <b:NameList>
          <b:Person>
            <b:Last>Hollink</b:Last>
            <b:First>V.,</b:First>
            <b:Middle>Kamps, J., Monz, C. et al</b:Middle>
          </b:Person>
        </b:NameList>
      </b:Author>
    </b:Author>
    <b:Title>Monolingual Document Retrieval for European Languages</b:Title>
    <b:Year>2004</b:Year>
    <b:Volume>7</b:Volume>
    <b:Issue>4</b:Issue>
    <b:JournalName>Information Retrieval</b:JournalName>
    <b:RefOrder>4</b:RefOrder>
  </b:Source>
</b:Sources>
</file>

<file path=customXml/itemProps1.xml><?xml version="1.0" encoding="utf-8"?>
<ds:datastoreItem xmlns:ds="http://schemas.openxmlformats.org/officeDocument/2006/customXml" ds:itemID="{18AB2B36-37A0-43E2-B783-95162190F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365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    Lematización y stemming.</vt:lpstr>
      <vt:lpstr>    Bibliografía.</vt:lpstr>
    </vt:vector>
  </TitlesOfParts>
  <Company>INSTITUTO NACIONAL DE ESTADISTICA</Company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</dc:creator>
  <cp:keywords/>
  <dc:description/>
  <cp:lastModifiedBy>ine</cp:lastModifiedBy>
  <cp:revision>1</cp:revision>
  <dcterms:created xsi:type="dcterms:W3CDTF">2017-05-08T07:53:00Z</dcterms:created>
  <dcterms:modified xsi:type="dcterms:W3CDTF">2017-05-08T07:59:00Z</dcterms:modified>
</cp:coreProperties>
</file>