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53" w:rsidRPr="00A0161E" w:rsidRDefault="00FA4F53" w:rsidP="00A0161E">
      <w:pPr>
        <w:pStyle w:val="Ttulo2"/>
        <w:jc w:val="center"/>
        <w:rPr>
          <w:b/>
        </w:rPr>
      </w:pPr>
      <w:bookmarkStart w:id="0" w:name="_Toc473627570"/>
      <w:bookmarkStart w:id="1" w:name="_GoBack"/>
      <w:bookmarkEnd w:id="1"/>
      <w:r w:rsidRPr="00A0161E">
        <w:rPr>
          <w:b/>
        </w:rPr>
        <w:t>Selección de Conjuntos de Entrenamiento</w:t>
      </w:r>
    </w:p>
    <w:p w:rsidR="00725415" w:rsidRDefault="00725415" w:rsidP="00725415">
      <w:pPr>
        <w:pStyle w:val="Ttulo3"/>
      </w:pPr>
      <w:r>
        <w:t>Medida del rendimiento de un clasificador.</w:t>
      </w:r>
      <w:bookmarkEnd w:id="0"/>
    </w:p>
    <w:p w:rsidR="00897CE4" w:rsidRDefault="00897CE4" w:rsidP="00897CE4">
      <w:pPr>
        <w:rPr>
          <w:rFonts w:eastAsiaTheme="majorEastAsia"/>
        </w:rPr>
      </w:pPr>
      <w:r>
        <w:t xml:space="preserve">Como es sabido, la </w:t>
      </w:r>
      <w:r w:rsidRPr="00897CE4">
        <w:rPr>
          <w:rFonts w:eastAsiaTheme="majorEastAsia"/>
          <w:i/>
        </w:rPr>
        <w:t>matriz de confusión</w:t>
      </w:r>
      <w:r>
        <w:rPr>
          <w:rStyle w:val="Ttulo4Car"/>
        </w:rPr>
        <w:t xml:space="preserve"> </w:t>
      </w:r>
      <w:r w:rsidRPr="00897CE4">
        <w:rPr>
          <w:rFonts w:eastAsiaTheme="majorEastAsia"/>
        </w:rPr>
        <w:t>se</w:t>
      </w:r>
      <w:r>
        <w:rPr>
          <w:rStyle w:val="Ttulo4Car"/>
          <w:i w:val="0"/>
        </w:rPr>
        <w:t xml:space="preserve"> </w:t>
      </w:r>
      <w:r w:rsidRPr="00897CE4">
        <w:rPr>
          <w:rFonts w:eastAsiaTheme="majorEastAsia"/>
        </w:rPr>
        <w:t>expresa en el</w:t>
      </w:r>
      <w:r>
        <w:rPr>
          <w:rFonts w:eastAsiaTheme="majorEastAsia"/>
        </w:rPr>
        <w:t xml:space="preserve"> caso de que solo existan dos clases como:</w:t>
      </w:r>
    </w:p>
    <w:p w:rsidR="00897CE4" w:rsidRDefault="00747838" w:rsidP="00AD278B">
      <w:pPr>
        <w:jc w:val="center"/>
        <w:rPr>
          <w:rFonts w:eastAsiaTheme="majorEastAsia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LINK Excel.Sheet.12 "M:\\TFG\\confusion.xlsx!Hoja1!F1C2:F5C5" "" \a \p </w:instrText>
      </w:r>
      <w:r>
        <w:rPr>
          <w:rFonts w:eastAsiaTheme="majorEastAsia"/>
        </w:rPr>
        <w:fldChar w:fldCharType="separate"/>
      </w:r>
      <w:r w:rsidR="00816AFB">
        <w:rPr>
          <w:rFonts w:eastAsiaTheme="majorEastAsia"/>
        </w:rPr>
        <w:object w:dxaOrig="3441" w:dyaOrig="2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95pt;height:147.2pt">
            <v:imagedata r:id="rId8" o:title=""/>
          </v:shape>
        </w:object>
      </w:r>
      <w:r>
        <w:rPr>
          <w:rFonts w:eastAsiaTheme="majorEastAsia"/>
        </w:rPr>
        <w:fldChar w:fldCharType="end"/>
      </w:r>
    </w:p>
    <w:p w:rsidR="00AD278B" w:rsidRDefault="00AD278B" w:rsidP="00AD278B">
      <w:pPr>
        <w:jc w:val="left"/>
        <w:rPr>
          <w:rFonts w:eastAsiaTheme="majorEastAsia"/>
        </w:rPr>
      </w:pPr>
      <w:r>
        <w:rPr>
          <w:rFonts w:eastAsiaTheme="majorEastAsia"/>
        </w:rPr>
        <w:t>Las medidas más inmediatas de evaluación del modelo que se nos ocurren son:</w:t>
      </w:r>
    </w:p>
    <w:p w:rsidR="00AD278B" w:rsidRDefault="00AD278B" w:rsidP="00AD278B">
      <w:pPr>
        <w:pStyle w:val="Prrafodelista"/>
        <w:numPr>
          <w:ilvl w:val="0"/>
          <w:numId w:val="3"/>
        </w:numPr>
        <w:jc w:val="left"/>
        <w:rPr>
          <w:rFonts w:eastAsiaTheme="majorEastAsia"/>
        </w:rPr>
      </w:pPr>
      <w:r>
        <w:rPr>
          <w:rFonts w:eastAsiaTheme="majorEastAsia"/>
        </w:rPr>
        <w:t xml:space="preserve">Exactitud: </w:t>
      </w:r>
      <m:oMath>
        <m:r>
          <m:rPr>
            <m:sty m:val="p"/>
          </m:rPr>
          <w:rPr>
            <w:rFonts w:ascii="Cambria Math" w:eastAsiaTheme="majorEastAsia" w:hAnsi="Cambria Math"/>
          </w:rPr>
          <m:t>Acc</m:t>
        </m:r>
        <m:r>
          <m:rPr>
            <m:sty m:val="p"/>
          </m:rPr>
          <w:rPr>
            <w:rFonts w:ascii="Cambria Math" w:eastAsiaTheme="majorEastAsia"/>
          </w:rPr>
          <m:t>=</m:t>
        </m:r>
        <m:f>
          <m:fPr>
            <m:ctrlPr>
              <w:rPr>
                <w:rFonts w:ascii="Cambria Math" w:eastAsiaTheme="majorEastAsia" w:hAnsi="Cambria Math"/>
              </w:rPr>
            </m:ctrlPr>
          </m:fPr>
          <m:num>
            <m:r>
              <w:rPr>
                <w:rFonts w:ascii="Cambria Math" w:eastAsiaTheme="majorEastAsia"/>
              </w:rPr>
              <m:t>TP+TN</m:t>
            </m:r>
          </m:num>
          <m:den>
            <m:r>
              <w:rPr>
                <w:rFonts w:ascii="Cambria Math" w:eastAsiaTheme="majorEastAsia"/>
              </w:rPr>
              <m:t>TP+TN+FP+FN</m:t>
            </m:r>
          </m:den>
        </m:f>
      </m:oMath>
    </w:p>
    <w:p w:rsidR="00AD278B" w:rsidRDefault="00AD278B" w:rsidP="00AD278B">
      <w:pPr>
        <w:pStyle w:val="Prrafodelista"/>
        <w:numPr>
          <w:ilvl w:val="0"/>
          <w:numId w:val="3"/>
        </w:numPr>
        <w:jc w:val="left"/>
        <w:rPr>
          <w:rFonts w:eastAsiaTheme="majorEastAsia"/>
        </w:rPr>
      </w:pPr>
      <w:r>
        <w:rPr>
          <w:rFonts w:eastAsiaTheme="majorEastAsia"/>
        </w:rPr>
        <w:t>Tasa de error:</w:t>
      </w:r>
      <m:oMath>
        <m:r>
          <m:rPr>
            <m:sty m:val="p"/>
          </m:rPr>
          <w:rPr>
            <w:rFonts w:ascii="Cambria Math" w:eastAsiaTheme="majorEastAsia" w:hAnsi="Cambria Math"/>
          </w:rPr>
          <m:t xml:space="preserve"> </m:t>
        </m:r>
        <m:r>
          <w:rPr>
            <w:rFonts w:ascii="Cambria Math" w:eastAsiaTheme="majorEastAsia" w:hAnsi="Cambria Math"/>
          </w:rPr>
          <m:t>Err</m:t>
        </m:r>
        <m:r>
          <m:rPr>
            <m:sty m:val="p"/>
          </m:rPr>
          <w:rPr>
            <w:rFonts w:ascii="Cambria Math" w:eastAsiaTheme="majorEastAsia"/>
          </w:rPr>
          <m:t>=</m:t>
        </m:r>
        <m:f>
          <m:fPr>
            <m:ctrlPr>
              <w:rPr>
                <w:rFonts w:ascii="Cambria Math" w:eastAsiaTheme="majorEastAsia" w:hAnsi="Cambria Math"/>
              </w:rPr>
            </m:ctrlPr>
          </m:fPr>
          <m:num>
            <m:r>
              <w:rPr>
                <w:rFonts w:ascii="Cambria Math" w:eastAsiaTheme="majorEastAsia"/>
              </w:rPr>
              <m:t>FP+FN</m:t>
            </m:r>
          </m:num>
          <m:den>
            <m:r>
              <w:rPr>
                <w:rFonts w:ascii="Cambria Math" w:eastAsiaTheme="majorEastAsia"/>
              </w:rPr>
              <m:t>TP+TN+FP+FN</m:t>
            </m:r>
          </m:den>
        </m:f>
        <m:r>
          <w:rPr>
            <w:rFonts w:ascii="Cambria Math" w:eastAsiaTheme="majorEastAsia"/>
          </w:rPr>
          <m:t>=1</m:t>
        </m:r>
        <m:r>
          <w:rPr>
            <w:rFonts w:ascii="Cambria Math" w:eastAsiaTheme="majorEastAsia"/>
          </w:rPr>
          <m:t>-</m:t>
        </m:r>
        <m:r>
          <w:rPr>
            <w:rFonts w:ascii="Cambria Math" w:eastAsiaTheme="majorEastAsia"/>
          </w:rPr>
          <m:t>Acc</m:t>
        </m:r>
      </m:oMath>
    </w:p>
    <w:p w:rsidR="00AD278B" w:rsidRDefault="00AD278B" w:rsidP="00AD278B">
      <w:pPr>
        <w:jc w:val="left"/>
        <w:rPr>
          <w:rFonts w:eastAsiaTheme="majorEastAsia"/>
        </w:rPr>
      </w:pPr>
      <w:r>
        <w:rPr>
          <w:rFonts w:eastAsiaTheme="majorEastAsia"/>
        </w:rPr>
        <w:t>Sin embargo, cuando existe un claro desequilibrio entre clases, como es el caso de los tuits de odio que pueden ser un 2 ‰ del total, es posible obtener una exactitud enorme si clasificamos todos los tuits (erróneamente) como negativos (no de odio):</w:t>
      </w:r>
    </w:p>
    <w:p w:rsidR="00AD278B" w:rsidRDefault="00747838" w:rsidP="00D70B51">
      <w:pPr>
        <w:jc w:val="center"/>
        <w:rPr>
          <w:rFonts w:eastAsiaTheme="majorEastAsia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LINK Excel.Sheet.12 "M:\\TFG\\confusion.xlsx!Hoja1!F2C8:F6C12" "" \a \p </w:instrText>
      </w:r>
      <w:r>
        <w:rPr>
          <w:rFonts w:eastAsiaTheme="majorEastAsia"/>
        </w:rPr>
        <w:fldChar w:fldCharType="separate"/>
      </w:r>
      <w:r w:rsidR="00816AFB">
        <w:rPr>
          <w:rFonts w:eastAsiaTheme="majorEastAsia"/>
        </w:rPr>
        <w:object w:dxaOrig="4711" w:dyaOrig="2938">
          <v:shape id="_x0000_i1026" type="#_x0000_t75" style="width:235.35pt;height:147.2pt">
            <v:imagedata r:id="rId9" o:title=""/>
          </v:shape>
        </w:object>
      </w:r>
      <w:r>
        <w:rPr>
          <w:rFonts w:eastAsiaTheme="majorEastAsia"/>
        </w:rPr>
        <w:fldChar w:fldCharType="end"/>
      </w:r>
    </w:p>
    <w:p w:rsidR="00D70B51" w:rsidRDefault="00D70B51" w:rsidP="00D70B51">
      <w:pPr>
        <w:jc w:val="left"/>
        <w:rPr>
          <w:rFonts w:eastAsiaTheme="majorEastAsia"/>
        </w:rPr>
      </w:pPr>
      <w:r>
        <w:rPr>
          <w:rFonts w:eastAsiaTheme="majorEastAsia"/>
        </w:rPr>
        <w:t>Lo que nos daría unos valores de exactitud del 99%:</w:t>
      </w:r>
    </w:p>
    <w:p w:rsidR="00AD278B" w:rsidRPr="00897CE4" w:rsidRDefault="00747838" w:rsidP="00E078DE">
      <w:pPr>
        <w:jc w:val="center"/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LINK Excel.Sheet.12 "M:\\TFG\\confusion.xlsx!Hoja1!F9C10:F10C11" "" \a \p </w:instrText>
      </w:r>
      <w:r>
        <w:rPr>
          <w:rFonts w:eastAsiaTheme="majorEastAsia"/>
        </w:rPr>
        <w:fldChar w:fldCharType="separate"/>
      </w:r>
      <w:r w:rsidR="00816AFB">
        <w:rPr>
          <w:rFonts w:eastAsiaTheme="majorEastAsia"/>
        </w:rPr>
        <w:object w:dxaOrig="2648" w:dyaOrig="601">
          <v:shape id="_x0000_i1027" type="#_x0000_t75" style="width:132.7pt;height:30.1pt">
            <v:imagedata r:id="rId10" o:title=""/>
          </v:shape>
        </w:object>
      </w:r>
      <w:r>
        <w:rPr>
          <w:rFonts w:eastAsiaTheme="majorEastAsia"/>
        </w:rPr>
        <w:fldChar w:fldCharType="end"/>
      </w:r>
    </w:p>
    <w:p w:rsidR="00725415" w:rsidRDefault="00E078DE" w:rsidP="00725415">
      <w:r>
        <w:t>Po</w:t>
      </w:r>
      <w:r w:rsidR="00D70B51">
        <w:t>r ello, s</w:t>
      </w:r>
      <w:r w:rsidR="00725415">
        <w:t>e utilizarán los indicadores clásicos en clasificación binaria:</w:t>
      </w:r>
    </w:p>
    <w:p w:rsidR="00725415" w:rsidRDefault="00725415" w:rsidP="00725415">
      <w:pPr>
        <w:pStyle w:val="Prrafodelista"/>
        <w:numPr>
          <w:ilvl w:val="0"/>
          <w:numId w:val="1"/>
        </w:numPr>
      </w:pPr>
      <w:r>
        <w:t>Precisión (</w:t>
      </w:r>
      <w:r w:rsidRPr="00133165">
        <w:rPr>
          <w:i/>
        </w:rPr>
        <w:t>p</w:t>
      </w:r>
      <w:r>
        <w:t>recision)</w:t>
      </w:r>
    </w:p>
    <w:p w:rsidR="00725415" w:rsidRDefault="00725415" w:rsidP="00725415">
      <w:pPr>
        <w:pStyle w:val="Prrafodelista"/>
        <w:numPr>
          <w:ilvl w:val="0"/>
          <w:numId w:val="1"/>
        </w:numPr>
      </w:pPr>
      <w:r>
        <w:t>Exhaustividad (</w:t>
      </w:r>
      <w:r w:rsidRPr="00133165">
        <w:rPr>
          <w:i/>
        </w:rPr>
        <w:t>r</w:t>
      </w:r>
      <w:r>
        <w:t>ecall)</w:t>
      </w:r>
    </w:p>
    <w:p w:rsidR="00725415" w:rsidRDefault="00725415" w:rsidP="00725415">
      <w:r>
        <w:t xml:space="preserve">Y, si es posible, el </w:t>
      </w:r>
      <w:r w:rsidRPr="00133165">
        <w:rPr>
          <w:i/>
        </w:rPr>
        <w:t>ROC</w:t>
      </w:r>
      <w:r>
        <w:rPr>
          <w:i/>
        </w:rPr>
        <w:t>.</w:t>
      </w:r>
    </w:p>
    <w:p w:rsidR="00725415" w:rsidRDefault="00725415" w:rsidP="00725415">
      <w:pPr>
        <w:pStyle w:val="Prrafodelista"/>
        <w:numPr>
          <w:ilvl w:val="0"/>
          <w:numId w:val="2"/>
        </w:numPr>
        <w:jc w:val="left"/>
      </w:pPr>
      <w:r w:rsidRPr="00FD1EA5">
        <w:t>Precisión (p)</w:t>
      </w:r>
      <w:r>
        <w:t xml:space="preserve"> es</w:t>
      </w:r>
      <w:r w:rsidRPr="00FD1EA5">
        <w:t xml:space="preserve"> </w:t>
      </w:r>
      <w:r>
        <w:t xml:space="preserve">el </w:t>
      </w:r>
      <w:r w:rsidRPr="00FD1EA5">
        <w:t xml:space="preserve">porcentaje de los </w:t>
      </w:r>
      <w:r w:rsidRPr="00133165">
        <w:rPr>
          <w:i/>
        </w:rPr>
        <w:t>tuits</w:t>
      </w:r>
      <w:r w:rsidRPr="00FD1EA5">
        <w:t xml:space="preserve"> clasi</w:t>
      </w:r>
      <w:r>
        <w:t xml:space="preserve">ficados como pertenecientes al tópico </w:t>
      </w:r>
      <w:r w:rsidR="005B34FF">
        <w:t xml:space="preserve">Economía </w:t>
      </w:r>
      <w:r w:rsidR="005B34FF" w:rsidRPr="00FD1EA5">
        <w:t>que</w:t>
      </w:r>
      <w:r w:rsidRPr="00FD1EA5">
        <w:t xml:space="preserve"> r</w:t>
      </w:r>
      <w:r>
        <w:t xml:space="preserve">estaban asignados a dicho </w:t>
      </w:r>
      <w:r w:rsidR="005B34FF">
        <w:t>tópico</w:t>
      </w:r>
      <w:r>
        <w:t xml:space="preserve"> </w:t>
      </w:r>
      <w:r w:rsidRPr="00FD1EA5">
        <w:t>(aciertos).</w:t>
      </w:r>
    </w:p>
    <w:p w:rsidR="00D70B51" w:rsidRPr="00D70B51" w:rsidRDefault="00D70B51" w:rsidP="00D70B51">
      <w:pPr>
        <w:ind w:left="360"/>
        <w:jc w:val="left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725415" w:rsidRDefault="00725415" w:rsidP="00725415">
      <w:pPr>
        <w:pStyle w:val="Prrafodelista"/>
        <w:numPr>
          <w:ilvl w:val="0"/>
          <w:numId w:val="2"/>
        </w:numPr>
        <w:jc w:val="left"/>
      </w:pPr>
      <w:r w:rsidRPr="00FD1EA5">
        <w:t>Exhaustividad (r)</w:t>
      </w:r>
      <w:r>
        <w:t xml:space="preserve"> es el</w:t>
      </w:r>
      <w:r w:rsidRPr="00FD1EA5">
        <w:t xml:space="preserve"> porcentaje de los </w:t>
      </w:r>
      <w:r w:rsidRPr="00133165">
        <w:rPr>
          <w:i/>
        </w:rPr>
        <w:t>tuits</w:t>
      </w:r>
      <w:r w:rsidRPr="00FD1EA5">
        <w:t xml:space="preserve"> </w:t>
      </w:r>
      <w:r>
        <w:t>con tópico=Economía</w:t>
      </w:r>
      <w:r w:rsidRPr="00FD1EA5">
        <w:t xml:space="preserve"> existentes en </w:t>
      </w:r>
      <w:r>
        <w:t xml:space="preserve">el fichero </w:t>
      </w:r>
      <w:r w:rsidRPr="00195764">
        <w:rPr>
          <w:rFonts w:ascii="Courier New" w:hAnsi="Courier New" w:cs="Courier New"/>
        </w:rPr>
        <w:t>TASS_Test</w:t>
      </w:r>
      <w:r>
        <w:t xml:space="preserve"> que han sido etiquetados correctamente en </w:t>
      </w:r>
      <w:r w:rsidRPr="00195764">
        <w:rPr>
          <w:rFonts w:ascii="Courier New" w:hAnsi="Courier New" w:cs="Courier New"/>
        </w:rPr>
        <w:t>TASS_Tagged_Test</w:t>
      </w:r>
      <w:r>
        <w:t>.</w:t>
      </w:r>
    </w:p>
    <w:p w:rsidR="00D70B51" w:rsidRPr="00D70B51" w:rsidRDefault="00D70B51" w:rsidP="00D70B51">
      <w:pPr>
        <w:ind w:left="360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D70B51" w:rsidRPr="00FD1EA5" w:rsidRDefault="00D70B51" w:rsidP="004A3527">
      <w:pPr>
        <w:ind w:left="360"/>
        <w:jc w:val="left"/>
      </w:pPr>
    </w:p>
    <w:p w:rsidR="00725415" w:rsidRDefault="00725415" w:rsidP="00725415">
      <w:r w:rsidRPr="00FD1EA5">
        <w:lastRenderedPageBreak/>
        <w:t xml:space="preserve">Un valor p=1 nos dice que todos los elementos recuperados como relevantes, lo son, pero no nos dice nada acerca de si hemos recuperado todos los documentos relevantes (r). </w:t>
      </w:r>
    </w:p>
    <w:p w:rsidR="004A3527" w:rsidRDefault="004A3527" w:rsidP="00725415">
      <w:r>
        <w:t>En el ejemplo de los tuits, estos valores son nulos:</w:t>
      </w:r>
    </w:p>
    <w:p w:rsidR="004A3527" w:rsidRPr="00FD1EA5" w:rsidRDefault="00747838" w:rsidP="00725415">
      <w:r>
        <w:fldChar w:fldCharType="begin"/>
      </w:r>
      <w:r>
        <w:instrText xml:space="preserve"> LINK Excel.Sheet.12 "M:\\TFG\\confusion.xlsx!Hoja1!F17C4:F18C5" "" \a \p </w:instrText>
      </w:r>
      <w:r>
        <w:fldChar w:fldCharType="separate"/>
      </w:r>
      <w:r w:rsidR="00816AFB">
        <w:object w:dxaOrig="2600" w:dyaOrig="541">
          <v:shape id="_x0000_i1028" type="#_x0000_t75" style="width:129.5pt;height:26.85pt">
            <v:imagedata r:id="rId11" o:title=""/>
          </v:shape>
        </w:object>
      </w:r>
      <w:r>
        <w:fldChar w:fldCharType="end"/>
      </w:r>
    </w:p>
    <w:p w:rsidR="00725415" w:rsidRPr="00FD1EA5" w:rsidRDefault="00725415" w:rsidP="00725415">
      <w:r w:rsidRPr="00FD1EA5">
        <w:t xml:space="preserve">La </w:t>
      </w:r>
      <w:r>
        <w:fldChar w:fldCharType="begin"/>
      </w:r>
      <w:r>
        <w:instrText xml:space="preserve"> REF _Ref473622164 \h </w:instrText>
      </w:r>
      <w:r>
        <w:fldChar w:fldCharType="separate"/>
      </w:r>
      <w:r w:rsidRPr="00FD1EA5">
        <w:t xml:space="preserve">Figura </w:t>
      </w:r>
      <w:r>
        <w:rPr>
          <w:noProof/>
        </w:rPr>
        <w:t>4</w:t>
      </w:r>
      <w:r>
        <w:fldChar w:fldCharType="end"/>
      </w:r>
      <w:r w:rsidRPr="00FD1EA5">
        <w:fldChar w:fldCharType="begin"/>
      </w:r>
      <w:r w:rsidRPr="00FD1EA5">
        <w:instrText xml:space="preserve"> REF _Ref473622164 \h  \* MERGEFORMAT </w:instrText>
      </w:r>
      <w:r w:rsidRPr="00FD1EA5">
        <w:fldChar w:fldCharType="end"/>
      </w:r>
      <w:r w:rsidRPr="00FD1EA5">
        <w:t xml:space="preserve"> muestra gráficamente estos valores.</w:t>
      </w:r>
    </w:p>
    <w:p w:rsidR="00725415" w:rsidRPr="00FD1EA5" w:rsidRDefault="00725415" w:rsidP="00725415">
      <w:pPr>
        <w:pStyle w:val="Descripcin"/>
        <w:ind w:left="27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10D065" wp14:editId="2C17AD93">
            <wp:extent cx="2797060" cy="2279176"/>
            <wp:effectExtent l="0" t="0" r="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509" cy="2310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7838" w:rsidRDefault="00747838" w:rsidP="00747838">
      <w:pPr>
        <w:pStyle w:val="Descripcin"/>
        <w:jc w:val="center"/>
      </w:pPr>
      <w:r>
        <w:t xml:space="preserve">Figura </w:t>
      </w:r>
      <w:r w:rsidR="00816AFB">
        <w:fldChar w:fldCharType="begin"/>
      </w:r>
      <w:r w:rsidR="00816AFB">
        <w:instrText xml:space="preserve"> SEQ Figura \* ARABIC </w:instrText>
      </w:r>
      <w:r w:rsidR="00816AFB">
        <w:fldChar w:fldCharType="separate"/>
      </w:r>
      <w:r>
        <w:rPr>
          <w:noProof/>
        </w:rPr>
        <w:t>1</w:t>
      </w:r>
      <w:r w:rsidR="00816AFB">
        <w:rPr>
          <w:noProof/>
        </w:rPr>
        <w:fldChar w:fldCharType="end"/>
      </w:r>
    </w:p>
    <w:p w:rsidR="00725415" w:rsidRPr="00FD1EA5" w:rsidRDefault="00725415" w:rsidP="00725415">
      <w:r w:rsidRPr="00FD1EA5">
        <w:t xml:space="preserve">Ambos indicadores se combinan equilibradamente mediante su </w:t>
      </w:r>
      <w:r w:rsidRPr="00FD1EA5">
        <w:rPr>
          <w:i/>
        </w:rPr>
        <w:t>media armónica</w:t>
      </w:r>
      <w:r w:rsidRPr="00FD1EA5">
        <w:t xml:space="preserve"> en F:</w:t>
      </w:r>
    </w:p>
    <w:p w:rsidR="00725415" w:rsidRPr="00FD1EA5" w:rsidRDefault="00725415" w:rsidP="00725415">
      <w:pPr>
        <w:jc w:val="center"/>
      </w:pPr>
      <m:oMathPara>
        <m:oMath>
          <m:r>
            <w:rPr>
              <w:rFonts w:ascii="Cambria Math" w:hAnsi="Cambria Math"/>
            </w:rPr>
            <m:t>F(p,r)=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</m:oMath>
      </m:oMathPara>
    </w:p>
    <w:p w:rsidR="00725415" w:rsidRPr="00FD1EA5" w:rsidRDefault="00725415" w:rsidP="00725415"/>
    <w:p w:rsidR="00725415" w:rsidRPr="00FD1EA5" w:rsidRDefault="00725415" w:rsidP="00725415">
      <w:r w:rsidRPr="00FD1EA5">
        <w:t xml:space="preserve">Otro indicador que se está utilizando cada vez más es el </w:t>
      </w:r>
      <w:r w:rsidRPr="00FD1EA5">
        <w:rPr>
          <w:i/>
        </w:rPr>
        <w:t>ROC</w:t>
      </w:r>
      <w:r w:rsidRPr="00FD1EA5">
        <w:rPr>
          <w:rStyle w:val="Refdenotaalpie"/>
          <w:i/>
        </w:rPr>
        <w:footnoteReference w:id="1"/>
      </w:r>
      <w:r w:rsidRPr="00FD1EA5">
        <w:t xml:space="preserve"> habitual en Medicina y Biología para hablar de la detección de falsos positivos y negativos.</w:t>
      </w:r>
    </w:p>
    <w:p w:rsidR="00725415" w:rsidRPr="00FD1EA5" w:rsidRDefault="00725415" w:rsidP="00725415">
      <w:r w:rsidRPr="00FD1EA5">
        <w:t>Ahora a la exhaustividad -</w:t>
      </w:r>
      <w:r w:rsidR="004A3527">
        <w:t xml:space="preserve"> </w:t>
      </w:r>
      <w:r w:rsidRPr="00FD1EA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TP+FN</m:t>
            </m:r>
          </m:den>
        </m:f>
        <m:r>
          <w:rPr>
            <w:rFonts w:ascii="Cambria Math" w:hAnsi="Cambria Math"/>
          </w:rPr>
          <m:t xml:space="preserve">  </m:t>
        </m:r>
      </m:oMath>
      <w:r w:rsidRPr="00FD1EA5">
        <w:t xml:space="preserve">- se la denomina </w:t>
      </w:r>
      <w:r w:rsidRPr="004A3527">
        <w:rPr>
          <w:b/>
          <w:i/>
        </w:rPr>
        <w:t>sensibilidad</w:t>
      </w:r>
      <w:r w:rsidRPr="00FD1EA5">
        <w:rPr>
          <w:i/>
        </w:rPr>
        <w:t xml:space="preserve">. </w:t>
      </w:r>
      <w:r w:rsidRPr="00FD1EA5">
        <w:t>Como se ve</w:t>
      </w:r>
      <w:r w:rsidRPr="00FD1EA5">
        <w:rPr>
          <w:i/>
        </w:rPr>
        <w:t>,</w:t>
      </w:r>
      <w:r w:rsidRPr="00FD1EA5">
        <w:t xml:space="preserve"> es la </w:t>
      </w:r>
    </w:p>
    <w:p w:rsidR="00725415" w:rsidRPr="00FD1EA5" w:rsidRDefault="00725415" w:rsidP="00725415">
      <m:oMathPara>
        <m:oMath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(predicción_</m:t>
          </m:r>
          <m:r>
            <m:rPr>
              <m:sty m:val="bi"/>
            </m:rPr>
            <w:rPr>
              <w:rFonts w:ascii="Cambria Math" w:hAnsi="Cambria Math"/>
            </w:rPr>
            <m:t>TRUE</m:t>
          </m:r>
          <m: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>TRUE</m:t>
          </m:r>
          <m:r>
            <w:rPr>
              <w:rFonts w:ascii="Cambria Math" w:hAnsi="Cambria Math"/>
            </w:rPr>
            <m:t>)</m:t>
          </m:r>
        </m:oMath>
      </m:oMathPara>
    </w:p>
    <w:p w:rsidR="00725415" w:rsidRPr="00FD1EA5" w:rsidRDefault="00725415" w:rsidP="00725415">
      <w:pPr>
        <w:rPr>
          <w:i/>
        </w:rPr>
      </w:pPr>
      <w:r w:rsidRPr="00FD1EA5">
        <w:t xml:space="preserve"> y se introduce la </w:t>
      </w:r>
      <w:r w:rsidRPr="004A3527">
        <w:rPr>
          <w:b/>
          <w:i/>
        </w:rPr>
        <w:t>especificidad</w:t>
      </w:r>
      <w:r w:rsidRPr="00FD1EA5">
        <w:rPr>
          <w:i/>
        </w:rPr>
        <w:t>:</w:t>
      </w:r>
    </w:p>
    <w:p w:rsidR="00725415" w:rsidRPr="00FD1EA5" w:rsidRDefault="00816AFB" w:rsidP="00725415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(c+d)</m:t>
              </m:r>
            </m:den>
          </m:f>
        </m:oMath>
      </m:oMathPara>
    </w:p>
    <w:p w:rsidR="00725415" w:rsidRPr="00FD1EA5" w:rsidRDefault="00725415" w:rsidP="00725415">
      <w:r w:rsidRPr="00FD1EA5">
        <w:t>De manera que</w:t>
      </w:r>
    </w:p>
    <w:p w:rsidR="00725415" w:rsidRPr="00FD1EA5" w:rsidRDefault="00725415" w:rsidP="004A3527">
      <w:pPr>
        <w:jc w:val="center"/>
      </w:pPr>
      <m:oMathPara>
        <m:oMath>
          <m:r>
            <w:rPr>
              <w:rFonts w:ascii="Cambria Math" w:hAnsi="Cambria Math"/>
            </w:rPr>
            <m:t>1-especificidad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(c+d)</m:t>
              </m:r>
            </m:den>
          </m:f>
        </m:oMath>
      </m:oMathPara>
    </w:p>
    <w:p w:rsidR="00725415" w:rsidRPr="00FD1EA5" w:rsidRDefault="00725415" w:rsidP="00725415">
      <w:r w:rsidRPr="00FD1EA5">
        <w:t>Y es</w:t>
      </w:r>
    </w:p>
    <w:p w:rsidR="00725415" w:rsidRPr="00FD1EA5" w:rsidRDefault="00725415" w:rsidP="00725415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(predicción_</m:t>
          </m:r>
          <m:r>
            <m:rPr>
              <m:sty m:val="bi"/>
            </m:rPr>
            <w:rPr>
              <w:rFonts w:ascii="Cambria Math" w:hAnsi="Cambria Math"/>
            </w:rPr>
            <m:t>TRUE</m:t>
          </m:r>
          <m: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>FALSE</m:t>
          </m:r>
          <m:r>
            <w:rPr>
              <w:rFonts w:ascii="Cambria Math" w:hAnsi="Cambria Math"/>
            </w:rPr>
            <m:t>)</m:t>
          </m:r>
        </m:oMath>
      </m:oMathPara>
    </w:p>
    <w:p w:rsidR="00725415" w:rsidRDefault="00725415" w:rsidP="00725415">
      <w:r w:rsidRPr="00FD1EA5">
        <w:t>Por el teorema de la probabilidad total sabemos que:</w:t>
      </w:r>
    </w:p>
    <w:p w:rsidR="004A3527" w:rsidRPr="00FD1EA5" w:rsidRDefault="004A3527" w:rsidP="00725415"/>
    <w:p w:rsidR="00725415" w:rsidRPr="00FD1EA5" w:rsidRDefault="00816AFB" w:rsidP="0072541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predicción_T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predicción_T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predicción_T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725415" w:rsidRPr="004A3527" w:rsidRDefault="00725415" w:rsidP="00725415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sensibilidad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1-especificidad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Pr⁡(F)</m:t>
          </m:r>
        </m:oMath>
      </m:oMathPara>
    </w:p>
    <w:p w:rsidR="004A3527" w:rsidRPr="00FD1EA5" w:rsidRDefault="004A3527" w:rsidP="00725415"/>
    <w:p w:rsidR="00725415" w:rsidRPr="00FD1EA5" w:rsidRDefault="00725415" w:rsidP="00725415">
      <w:r w:rsidRPr="00FD1EA5">
        <w:t xml:space="preserve">Si dibujamos el gráfico que relaciona ambas magnitudes, obtenemos la </w:t>
      </w:r>
      <w:r w:rsidRPr="00FD1EA5">
        <w:fldChar w:fldCharType="begin"/>
      </w:r>
      <w:r w:rsidRPr="00FD1EA5">
        <w:instrText xml:space="preserve"> REF _Ref473186738 \h  \* MERGEFORMAT </w:instrText>
      </w:r>
      <w:r w:rsidRPr="00FD1EA5">
        <w:fldChar w:fldCharType="separate"/>
      </w:r>
      <w:r w:rsidRPr="00FD1EA5">
        <w:t xml:space="preserve">Figura </w:t>
      </w:r>
      <w:r w:rsidRPr="00FD1EA5">
        <w:rPr>
          <w:noProof/>
        </w:rPr>
        <w:t>4</w:t>
      </w:r>
      <w:r w:rsidRPr="00FD1EA5">
        <w:fldChar w:fldCharType="end"/>
      </w:r>
      <w:r w:rsidRPr="00FD1EA5">
        <w:t xml:space="preserve"> en que el </w:t>
      </w:r>
      <w:r w:rsidRPr="00FD1EA5">
        <w:rPr>
          <w:i/>
        </w:rPr>
        <w:t>ROC</w:t>
      </w:r>
      <w:r w:rsidRPr="00FD1EA5">
        <w:t xml:space="preserve"> es el </w:t>
      </w:r>
      <w:r w:rsidRPr="00FD1EA5">
        <w:rPr>
          <w:i/>
        </w:rPr>
        <w:t>área bajo la curva</w:t>
      </w:r>
      <w:r w:rsidRPr="00FD1EA5">
        <w:t xml:space="preserve"> que puede tomar valores entre 0 (no acierta nunca) y 1 (la predicción acierta siempre).</w:t>
      </w:r>
    </w:p>
    <w:p w:rsidR="00FD5447" w:rsidRDefault="00725415" w:rsidP="00E078DE">
      <w:pPr>
        <w:jc w:val="center"/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3D3296C8" wp14:editId="58CF5165">
            <wp:extent cx="3969548" cy="38691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001" cy="388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38" w:rsidRDefault="00747838" w:rsidP="00747838">
      <w:pPr>
        <w:pStyle w:val="Descripcin"/>
        <w:jc w:val="center"/>
      </w:pPr>
      <w:r>
        <w:t xml:space="preserve">Figura </w:t>
      </w:r>
      <w:r w:rsidR="00816AFB">
        <w:fldChar w:fldCharType="begin"/>
      </w:r>
      <w:r w:rsidR="00816AFB">
        <w:instrText xml:space="preserve"> SEQ Figura \* ARABIC </w:instrText>
      </w:r>
      <w:r w:rsidR="00816AFB">
        <w:fldChar w:fldCharType="separate"/>
      </w:r>
      <w:r>
        <w:rPr>
          <w:noProof/>
        </w:rPr>
        <w:t>2</w:t>
      </w:r>
      <w:r w:rsidR="00816AFB">
        <w:rPr>
          <w:noProof/>
        </w:rPr>
        <w:fldChar w:fldCharType="end"/>
      </w:r>
    </w:p>
    <w:p w:rsidR="00E078DE" w:rsidRDefault="00E538BE" w:rsidP="00E078DE">
      <w:pPr>
        <w:jc w:val="left"/>
      </w:pPr>
      <w:r>
        <w:t xml:space="preserve">Lo mejor es proporcionar la </w:t>
      </w:r>
      <w:r w:rsidRPr="00E538BE">
        <w:rPr>
          <w:b/>
          <w:i/>
        </w:rPr>
        <w:t>matriz de confusión</w:t>
      </w:r>
      <w:r>
        <w:t xml:space="preserve"> y cada lector del informe puede calcular el indicador que desee.</w:t>
      </w:r>
    </w:p>
    <w:p w:rsidR="00747838" w:rsidRDefault="00747838" w:rsidP="00E078DE">
      <w:pPr>
        <w:jc w:val="left"/>
      </w:pPr>
    </w:p>
    <w:p w:rsidR="008769BD" w:rsidRDefault="008769BD" w:rsidP="008769BD">
      <w:pPr>
        <w:pStyle w:val="Ttulo3"/>
      </w:pPr>
      <w:r>
        <w:t>Comparación de algoritmos.</w:t>
      </w:r>
    </w:p>
    <w:p w:rsidR="008769BD" w:rsidRDefault="008769BD" w:rsidP="008769BD">
      <w:r>
        <w:t xml:space="preserve">Una vez que hemos </w:t>
      </w:r>
      <w:r w:rsidRPr="008769BD">
        <w:rPr>
          <w:i/>
        </w:rPr>
        <w:t>aprendido</w:t>
      </w:r>
      <w:r>
        <w:t xml:space="preserve"> varios modelos y queremos seleccionar el mejor, </w:t>
      </w:r>
      <w:r w:rsidR="00747838">
        <w:t>normalmente usamos alguna de las medidas descritas anteriormente y elegimos el modelo que proporcione mejor rendimiento.</w:t>
      </w:r>
    </w:p>
    <w:p w:rsidR="00747838" w:rsidRDefault="00747838" w:rsidP="008769BD"/>
    <w:p w:rsidR="00747838" w:rsidRDefault="00747838" w:rsidP="00747838">
      <w:pPr>
        <w:pStyle w:val="Ttulo3"/>
      </w:pPr>
      <w:r>
        <w:t>Comparación de dos conjuntos de datos.</w:t>
      </w:r>
    </w:p>
    <w:p w:rsidR="00747838" w:rsidRDefault="00747838" w:rsidP="00747838">
      <w:r>
        <w:t xml:space="preserve">Si dividimos el conjunto de datos en un conjunto de </w:t>
      </w:r>
      <w:r w:rsidRPr="00747838">
        <w:rPr>
          <w:i/>
        </w:rPr>
        <w:t>entrenamiento</w:t>
      </w:r>
      <w:r>
        <w:t xml:space="preserve"> y otro de </w:t>
      </w:r>
      <w:r w:rsidRPr="00747838">
        <w:rPr>
          <w:i/>
        </w:rPr>
        <w:t>prueba</w:t>
      </w:r>
      <w:r>
        <w:t xml:space="preserve"> esperamos que </w:t>
      </w:r>
      <w:r w:rsidRPr="00747838">
        <w:rPr>
          <w:i/>
        </w:rPr>
        <w:t>la distribución de los datos sea la misma en ambos</w:t>
      </w:r>
      <w:r>
        <w:t>. Se usan los contrastes de Kolmogorov-Smirnov o χ</w:t>
      </w:r>
      <w:r>
        <w:rPr>
          <w:vertAlign w:val="superscript"/>
        </w:rPr>
        <w:t>2</w:t>
      </w:r>
      <w:r>
        <w:t xml:space="preserve"> para la clasificación.</w:t>
      </w:r>
    </w:p>
    <w:p w:rsidR="00747838" w:rsidRDefault="00747838" w:rsidP="00747838"/>
    <w:p w:rsidR="00747838" w:rsidRDefault="00747838" w:rsidP="00747838">
      <w:pPr>
        <w:pStyle w:val="Ttulo3"/>
      </w:pPr>
      <w:r>
        <w:t>División de conjuntos de datos.</w:t>
      </w:r>
    </w:p>
    <w:p w:rsidR="00747838" w:rsidRDefault="00747838" w:rsidP="00747838">
      <w:r>
        <w:t xml:space="preserve">Lo ideal es recoger </w:t>
      </w:r>
      <w:r w:rsidRPr="00747838">
        <w:rPr>
          <w:i/>
        </w:rPr>
        <w:t>varios conjuntos de</w:t>
      </w:r>
      <w:r>
        <w:t xml:space="preserve"> </w:t>
      </w:r>
      <w:r w:rsidRPr="00747838">
        <w:rPr>
          <w:i/>
        </w:rPr>
        <w:t xml:space="preserve">datos </w:t>
      </w:r>
      <w:r w:rsidR="005B34FF" w:rsidRPr="00747838">
        <w:rPr>
          <w:i/>
        </w:rPr>
        <w:t>independientes</w:t>
      </w:r>
      <w:r w:rsidR="005B34FF">
        <w:t>,</w:t>
      </w:r>
      <w:r>
        <w:t xml:space="preserve"> si ello no es posible, debemos conformarnos con un solo conjunto de datos que habremos de dividir en dos o tres conjuntos.</w:t>
      </w:r>
    </w:p>
    <w:p w:rsidR="00747838" w:rsidRPr="00747838" w:rsidRDefault="00747838" w:rsidP="00747838"/>
    <w:p w:rsidR="00747838" w:rsidRDefault="00747838" w:rsidP="00747838">
      <w:pPr>
        <w:jc w:val="center"/>
      </w:pPr>
      <w:r>
        <w:rPr>
          <w:noProof/>
        </w:rPr>
        <w:drawing>
          <wp:inline distT="0" distB="0" distL="0" distR="0">
            <wp:extent cx="355282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6D" w:rsidRDefault="004120E1" w:rsidP="00194E6D">
      <w:pPr>
        <w:jc w:val="left"/>
      </w:pPr>
      <w:r>
        <w:t>La estrategia consistente en usar</w:t>
      </w:r>
    </w:p>
    <w:p w:rsidR="004120E1" w:rsidRDefault="004120E1" w:rsidP="004120E1">
      <w:pPr>
        <w:pStyle w:val="Prrafodelista"/>
        <w:numPr>
          <w:ilvl w:val="0"/>
          <w:numId w:val="4"/>
        </w:numPr>
        <w:jc w:val="left"/>
      </w:pPr>
      <w:r>
        <w:t xml:space="preserve">un </w:t>
      </w:r>
      <w:r w:rsidRPr="004120E1">
        <w:rPr>
          <w:i/>
        </w:rPr>
        <w:t>conjunto de entrenamiento</w:t>
      </w:r>
      <w:r>
        <w:t xml:space="preserve"> para aprender y estimar los parámetros del modelo;</w:t>
      </w:r>
    </w:p>
    <w:p w:rsidR="004120E1" w:rsidRDefault="004120E1" w:rsidP="004120E1">
      <w:pPr>
        <w:pStyle w:val="Prrafodelista"/>
        <w:numPr>
          <w:ilvl w:val="0"/>
          <w:numId w:val="4"/>
        </w:numPr>
        <w:jc w:val="left"/>
      </w:pPr>
      <w:r>
        <w:t xml:space="preserve">un </w:t>
      </w:r>
      <w:r w:rsidRPr="004120E1">
        <w:rPr>
          <w:i/>
        </w:rPr>
        <w:t>conjunto de validación</w:t>
      </w:r>
      <w:r>
        <w:t xml:space="preserve"> para evaluar modelos y seleccionar uno de ellos y</w:t>
      </w:r>
    </w:p>
    <w:p w:rsidR="004120E1" w:rsidRDefault="004120E1" w:rsidP="004120E1">
      <w:pPr>
        <w:pStyle w:val="Prrafodelista"/>
        <w:numPr>
          <w:ilvl w:val="0"/>
          <w:numId w:val="4"/>
        </w:numPr>
        <w:jc w:val="left"/>
      </w:pPr>
      <w:r>
        <w:t xml:space="preserve">un </w:t>
      </w:r>
      <w:r w:rsidRPr="004120E1">
        <w:rPr>
          <w:i/>
        </w:rPr>
        <w:t>conjunto de prueba</w:t>
      </w:r>
      <w:r>
        <w:t xml:space="preserve"> o </w:t>
      </w:r>
      <w:r w:rsidR="005B34FF">
        <w:t>test para</w:t>
      </w:r>
      <w:r>
        <w:t xml:space="preserve"> valorar la capacidad de predicción de los modelos.</w:t>
      </w:r>
    </w:p>
    <w:p w:rsidR="004120E1" w:rsidRDefault="00C37FB6" w:rsidP="004120E1">
      <w:pPr>
        <w:jc w:val="left"/>
      </w:pPr>
      <w:r>
        <w:t xml:space="preserve">Existen múltiples métodos de división de datos, de los cuales el más simple es el </w:t>
      </w:r>
      <w:r w:rsidRPr="00C37FB6">
        <w:rPr>
          <w:i/>
        </w:rPr>
        <w:t>método de retención</w:t>
      </w:r>
      <w:r>
        <w:t xml:space="preserve"> (holdout) que consiste en dividir </w:t>
      </w:r>
      <w:r w:rsidR="005B34FF">
        <w:t>aleatoriamente</w:t>
      </w:r>
      <w:r>
        <w:t xml:space="preserve"> el conjunto original en dos subconjuntos </w:t>
      </w:r>
      <w:r w:rsidRPr="00C37FB6">
        <w:t>(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o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para </w:t>
      </w:r>
      <w:r w:rsidR="005B34FF">
        <w:t>entrenamiento y</w:t>
      </w:r>
      <w:r>
        <w:t xml:space="preserve"> el resto para </w:t>
      </w:r>
      <w:r w:rsidR="00FE6728">
        <w:t xml:space="preserve">prueba). </w:t>
      </w:r>
      <w:r w:rsidR="00FE6728" w:rsidRPr="00FE6728">
        <w:t>Si el conjunto original no es lo bastante grande, el método es ineficiente.</w:t>
      </w:r>
    </w:p>
    <w:p w:rsidR="00FE6728" w:rsidRPr="00FE6728" w:rsidRDefault="00FE6728" w:rsidP="004120E1">
      <w:pPr>
        <w:jc w:val="left"/>
      </w:pPr>
      <w:r>
        <w:t xml:space="preserve">El método más popular es el de </w:t>
      </w:r>
      <w:r w:rsidRPr="00FE6728">
        <w:rPr>
          <w:i/>
        </w:rPr>
        <w:t>validación cruzada</w:t>
      </w:r>
      <w:r>
        <w:t xml:space="preserve"> p.e. en la </w:t>
      </w:r>
      <w:r w:rsidRPr="00FE6728">
        <w:rPr>
          <w:i/>
        </w:rPr>
        <w:t>validación cruzada en k iteraciones</w:t>
      </w:r>
      <w:r>
        <w:t xml:space="preserve"> (k-fold), el conjunto original se divide en k conjuntos disjuntos del mismo tamaño. En cada uno de los </w:t>
      </w:r>
      <w:r>
        <w:rPr>
          <w:i/>
        </w:rPr>
        <w:t>k</w:t>
      </w:r>
      <w:r>
        <w:t xml:space="preserve"> turnos</w:t>
      </w:r>
      <w:r w:rsidR="00AF4C22">
        <w:t xml:space="preserve"> </w:t>
      </w:r>
      <w:r>
        <w:t xml:space="preserve">una parte se usa para evaluación y las </w:t>
      </w:r>
      <w:r w:rsidRPr="00FE6728">
        <w:rPr>
          <w:i/>
        </w:rPr>
        <w:t>k-1</w:t>
      </w:r>
      <w:r>
        <w:t xml:space="preserve"> restantes para aprendizaje</w:t>
      </w:r>
      <w:r w:rsidR="00AF4C22">
        <w:t xml:space="preserve">. La exactitud resultante es un promedio de cada una de las </w:t>
      </w:r>
      <w:r w:rsidR="00AF4C22" w:rsidRPr="00AF4C22">
        <w:rPr>
          <w:i/>
        </w:rPr>
        <w:t>k</w:t>
      </w:r>
      <w:r w:rsidR="00AF4C22">
        <w:t xml:space="preserve"> obtenidas.</w:t>
      </w:r>
    </w:p>
    <w:p w:rsidR="00FE6728" w:rsidRPr="00FE6728" w:rsidRDefault="00FE6728" w:rsidP="00FE6728">
      <w:pPr>
        <w:jc w:val="center"/>
      </w:pPr>
      <w:r>
        <w:rPr>
          <w:noProof/>
        </w:rPr>
        <w:drawing>
          <wp:inline distT="0" distB="0" distL="0" distR="0">
            <wp:extent cx="5391150" cy="2600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28" w:rsidRDefault="00FE6728" w:rsidP="004120E1">
      <w:pPr>
        <w:jc w:val="left"/>
        <w:rPr>
          <w:u w:val="single"/>
        </w:rPr>
      </w:pPr>
    </w:p>
    <w:p w:rsidR="00AF4C22" w:rsidRDefault="00AF4C22" w:rsidP="00AF4C22">
      <w:pPr>
        <w:pStyle w:val="Ttulo3"/>
      </w:pPr>
      <w:r>
        <w:t>Selección de instancias.</w:t>
      </w:r>
    </w:p>
    <w:p w:rsidR="00AF4C22" w:rsidRDefault="00AF4C22" w:rsidP="00AF4C22">
      <w:r>
        <w:t>Se trata de un procedimiento de reducir el conjunto original.</w:t>
      </w:r>
    </w:p>
    <w:p w:rsidR="00AF4C22" w:rsidRDefault="00AF4C22" w:rsidP="00AF4C22">
      <w:r>
        <w:t>Existen dos métodos principales:</w:t>
      </w:r>
    </w:p>
    <w:p w:rsidR="00AF4C22" w:rsidRDefault="00AF4C22" w:rsidP="00AF4C22">
      <w:pPr>
        <w:pStyle w:val="Prrafodelista"/>
        <w:numPr>
          <w:ilvl w:val="0"/>
          <w:numId w:val="2"/>
        </w:numPr>
      </w:pPr>
      <w:r>
        <w:t xml:space="preserve">métodos </w:t>
      </w:r>
      <w:r w:rsidRPr="00AF4C22">
        <w:rPr>
          <w:i/>
        </w:rPr>
        <w:t>wrapper</w:t>
      </w:r>
      <w:r>
        <w:t xml:space="preserve"> de los cuales el método CNN (Condensed Nearest </w:t>
      </w:r>
      <w:r w:rsidRPr="00AF4C22">
        <w:t>N</w:t>
      </w:r>
      <w:r>
        <w:t xml:space="preserve">eighbour) es el primero en </w:t>
      </w:r>
      <w:r w:rsidR="001B6BBE">
        <w:t xml:space="preserve">el tiempo. Se trata de un método incremental que comienza con un nuevo conjunto </w:t>
      </w:r>
      <w:r w:rsidR="001B6BBE" w:rsidRPr="001B6BBE">
        <w:rPr>
          <w:i/>
        </w:rPr>
        <w:t>R</w:t>
      </w:r>
      <w:r w:rsidR="001B6BBE">
        <w:t xml:space="preserve">, compuesto por una instancia por clase elegida aleatoriamente del conjunto inicial </w:t>
      </w:r>
      <w:r w:rsidR="001B6BBE" w:rsidRPr="001B6BBE">
        <w:rPr>
          <w:i/>
        </w:rPr>
        <w:t>S</w:t>
      </w:r>
      <w:r w:rsidR="001B6BBE">
        <w:t xml:space="preserve">. En el siguiente paso, clasifica </w:t>
      </w:r>
      <w:r w:rsidR="001B6BBE" w:rsidRPr="001B6BBE">
        <w:rPr>
          <w:i/>
        </w:rPr>
        <w:t>S</w:t>
      </w:r>
      <w:r w:rsidR="001B6BBE">
        <w:rPr>
          <w:i/>
        </w:rPr>
        <w:t xml:space="preserve"> </w:t>
      </w:r>
      <w:r w:rsidR="001B6BBE">
        <w:t xml:space="preserve">usando </w:t>
      </w:r>
      <w:r w:rsidR="001B6BBE" w:rsidRPr="001B6BBE">
        <w:rPr>
          <w:i/>
        </w:rPr>
        <w:t>R</w:t>
      </w:r>
      <w:r w:rsidR="001B6BBE">
        <w:t xml:space="preserve"> como conjunto de entrenamiento. Después de esta clasificación, cada instancia de </w:t>
      </w:r>
      <w:r w:rsidR="005B34FF" w:rsidRPr="001B6BBE">
        <w:rPr>
          <w:i/>
        </w:rPr>
        <w:t>S</w:t>
      </w:r>
      <w:r w:rsidR="005B34FF">
        <w:t xml:space="preserve"> clasificada</w:t>
      </w:r>
      <w:r w:rsidR="001B6BBE">
        <w:t xml:space="preserve"> mal (FP o FN) se agrega a R. CNN selecciona las instancias cercanas a la frontera de decisión.</w:t>
      </w:r>
    </w:p>
    <w:p w:rsidR="001B6BBE" w:rsidRDefault="001B6BBE" w:rsidP="00AF4C22">
      <w:pPr>
        <w:pStyle w:val="Prrafodelista"/>
        <w:numPr>
          <w:ilvl w:val="0"/>
          <w:numId w:val="2"/>
        </w:numPr>
      </w:pPr>
      <w:r>
        <w:t xml:space="preserve">Métodos de filtrado. Se basan en algún algoritmo que selecciona instancias basadas en </w:t>
      </w:r>
      <w:r w:rsidR="005B34FF">
        <w:t>un</w:t>
      </w:r>
      <w:r>
        <w:t xml:space="preserve"> vector de atributos.</w:t>
      </w:r>
    </w:p>
    <w:p w:rsidR="001B6BBE" w:rsidRDefault="001B6BBE" w:rsidP="001B6BBE">
      <w:pPr>
        <w:ind w:left="360"/>
      </w:pPr>
    </w:p>
    <w:p w:rsidR="001B6BBE" w:rsidRDefault="001B6BBE" w:rsidP="001B6BBE">
      <w:pPr>
        <w:pStyle w:val="Ttulo3"/>
      </w:pPr>
      <w:r>
        <w:t>Desequilibrios de clase.</w:t>
      </w:r>
    </w:p>
    <w:p w:rsidR="001B6BBE" w:rsidRDefault="001B6BBE" w:rsidP="001B6BBE">
      <w:r>
        <w:t>Como hemos visto, y</w:t>
      </w:r>
      <w:r w:rsidR="005B34FF">
        <w:t xml:space="preserve"> </w:t>
      </w:r>
      <w:r>
        <w:t xml:space="preserve">es el caso de los tuits, </w:t>
      </w:r>
      <w:r w:rsidR="005B34FF">
        <w:t>las dos clases están muy desequilibradas: hay muchísimos más tuits neutros que con contenido de odio.</w:t>
      </w:r>
    </w:p>
    <w:p w:rsidR="005B34FF" w:rsidRDefault="005B34FF" w:rsidP="005B34FF">
      <w:pPr>
        <w:pStyle w:val="Prrafodelista"/>
        <w:numPr>
          <w:ilvl w:val="0"/>
          <w:numId w:val="5"/>
        </w:numPr>
      </w:pPr>
      <w:r>
        <w:t>Métodos de nivel de datos. Buscan aumentar el número de instancias de la clase minoritaria (sobremuestreo) y/o reducir los de la clase mayoritaria (submuestreo).</w:t>
      </w:r>
    </w:p>
    <w:p w:rsidR="00AF4C22" w:rsidRDefault="005B34FF" w:rsidP="00DD5349">
      <w:pPr>
        <w:pStyle w:val="Prrafodelista"/>
        <w:numPr>
          <w:ilvl w:val="0"/>
          <w:numId w:val="5"/>
        </w:numPr>
      </w:pPr>
      <w:r>
        <w:t>Métodos de nivel de algoritmo. Se basan sobre todo en dar una sobreponderación a la clase mayoritaria.</w:t>
      </w:r>
      <w:r w:rsidR="00DD5349">
        <w:t xml:space="preserve"> </w:t>
      </w:r>
    </w:p>
    <w:sectPr w:rsidR="00AF4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2E7" w:rsidRDefault="002622E7" w:rsidP="00725415">
      <w:r>
        <w:separator/>
      </w:r>
    </w:p>
  </w:endnote>
  <w:endnote w:type="continuationSeparator" w:id="0">
    <w:p w:rsidR="002622E7" w:rsidRDefault="002622E7" w:rsidP="0072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2E7" w:rsidRDefault="002622E7" w:rsidP="00725415">
      <w:r>
        <w:separator/>
      </w:r>
    </w:p>
  </w:footnote>
  <w:footnote w:type="continuationSeparator" w:id="0">
    <w:p w:rsidR="002622E7" w:rsidRDefault="002622E7" w:rsidP="00725415">
      <w:r>
        <w:continuationSeparator/>
      </w:r>
    </w:p>
  </w:footnote>
  <w:footnote w:id="1">
    <w:p w:rsidR="00725415" w:rsidRPr="00DB71C5" w:rsidRDefault="00725415" w:rsidP="00725415">
      <w:pPr>
        <w:pStyle w:val="Textonotapie"/>
      </w:pPr>
      <w:r>
        <w:rPr>
          <w:rStyle w:val="Refdenotaalpie"/>
        </w:rPr>
        <w:footnoteRef/>
      </w:r>
      <w:r w:rsidRPr="00DB71C5">
        <w:t xml:space="preserve"> Receiver Operator Characteristic.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1557"/>
    <w:multiLevelType w:val="hybridMultilevel"/>
    <w:tmpl w:val="DC36B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3523"/>
    <w:multiLevelType w:val="hybridMultilevel"/>
    <w:tmpl w:val="62F0E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D6DB8"/>
    <w:multiLevelType w:val="hybridMultilevel"/>
    <w:tmpl w:val="A7E6B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90571"/>
    <w:multiLevelType w:val="hybridMultilevel"/>
    <w:tmpl w:val="F8B262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1067D"/>
    <w:multiLevelType w:val="hybridMultilevel"/>
    <w:tmpl w:val="7D189448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15"/>
    <w:rsid w:val="00063136"/>
    <w:rsid w:val="00194E6D"/>
    <w:rsid w:val="001B6BBE"/>
    <w:rsid w:val="002622E7"/>
    <w:rsid w:val="002770C6"/>
    <w:rsid w:val="00372FCB"/>
    <w:rsid w:val="004120E1"/>
    <w:rsid w:val="004A3527"/>
    <w:rsid w:val="005B34FF"/>
    <w:rsid w:val="00725415"/>
    <w:rsid w:val="00747838"/>
    <w:rsid w:val="00816AFB"/>
    <w:rsid w:val="008447B8"/>
    <w:rsid w:val="008769BD"/>
    <w:rsid w:val="00897CE4"/>
    <w:rsid w:val="00A0161E"/>
    <w:rsid w:val="00A312B1"/>
    <w:rsid w:val="00AD278B"/>
    <w:rsid w:val="00AF4C22"/>
    <w:rsid w:val="00C37FB6"/>
    <w:rsid w:val="00D70B51"/>
    <w:rsid w:val="00DC774E"/>
    <w:rsid w:val="00DD5349"/>
    <w:rsid w:val="00E078DE"/>
    <w:rsid w:val="00E538BE"/>
    <w:rsid w:val="00FA4F53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1F03DE91-F50F-4270-98DF-F1E78A6F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41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5415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7C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25415"/>
    <w:rPr>
      <w:rFonts w:asciiTheme="majorHAnsi" w:eastAsiaTheme="majorEastAsia" w:hAnsiTheme="majorHAnsi" w:cs="Times New Roman"/>
      <w:color w:val="1F4D78" w:themeColor="accent1" w:themeShade="7F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2541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25415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rsid w:val="0072541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2541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rsid w:val="00725415"/>
    <w:rPr>
      <w:rFonts w:cs="Times New Roman"/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897CE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D278B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016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167DDE78-9CB5-4E90-9F24-A0D148317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909</Words>
  <Characters>5001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    Selección de Conjuntos de Entrenamiento</vt:lpstr>
      <vt:lpstr>        Medida del rendimiento de un clasificador.</vt:lpstr>
      <vt:lpstr>        Comparación de algoritmos.</vt:lpstr>
      <vt:lpstr>        Comparación de dos conjuntos de datos.</vt:lpstr>
      <vt:lpstr>        División de conjuntos de datos.</vt:lpstr>
      <vt:lpstr>        Selección de instancias.</vt:lpstr>
      <vt:lpstr>        Desequilibrios de clase.</vt:lpstr>
    </vt:vector>
  </TitlesOfParts>
  <Company>INSTITUTO NACIONAL DE ESTADISTICA</Company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2</cp:revision>
  <dcterms:created xsi:type="dcterms:W3CDTF">2017-04-07T08:38:00Z</dcterms:created>
  <dcterms:modified xsi:type="dcterms:W3CDTF">2017-04-07T08:38:00Z</dcterms:modified>
</cp:coreProperties>
</file>