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A2B26A" w14:textId="77777777" w:rsidR="00A80358" w:rsidRDefault="00A80358">
      <w:pPr>
        <w:spacing w:after="1200"/>
      </w:pPr>
    </w:p>
    <w:p w14:paraId="10A349A7" w14:textId="77777777" w:rsidR="00A80358" w:rsidRDefault="00000000">
      <w:pPr>
        <w:spacing w:after="200"/>
        <w:jc w:val="center"/>
      </w:pPr>
      <w:r>
        <w:rPr>
          <w:b/>
          <w:bCs/>
          <w:color w:val="6B7280"/>
          <w:sz w:val="28"/>
          <w:szCs w:val="28"/>
        </w:rPr>
        <w:t>INTERVIEW PREPARATION WORKSHEET</w:t>
      </w:r>
    </w:p>
    <w:p w14:paraId="634D4789" w14:textId="77777777" w:rsidR="00A80358" w:rsidRDefault="00000000">
      <w:pPr>
        <w:spacing w:after="300"/>
        <w:jc w:val="center"/>
      </w:pPr>
      <w:r>
        <w:rPr>
          <w:b/>
          <w:bCs/>
          <w:color w:val="1A5C38"/>
          <w:sz w:val="52"/>
          <w:szCs w:val="52"/>
        </w:rPr>
        <w:t>Climate Commitment LLM Auditing Pipeline</w:t>
      </w:r>
    </w:p>
    <w:p w14:paraId="26BE31A1" w14:textId="77777777" w:rsidR="00A80358" w:rsidRDefault="00000000">
      <w:pPr>
        <w:spacing w:after="600"/>
        <w:jc w:val="center"/>
      </w:pPr>
      <w:proofErr w:type="gramStart"/>
      <w:r>
        <w:rPr>
          <w:b/>
          <w:bCs/>
          <w:color w:val="2E7D52"/>
          <w:sz w:val="26"/>
          <w:szCs w:val="26"/>
        </w:rPr>
        <w:t>Python  |</w:t>
      </w:r>
      <w:proofErr w:type="gramEnd"/>
      <w:r>
        <w:rPr>
          <w:b/>
          <w:bCs/>
          <w:color w:val="2E7D52"/>
          <w:sz w:val="26"/>
          <w:szCs w:val="26"/>
        </w:rPr>
        <w:t xml:space="preserve">  </w:t>
      </w:r>
      <w:proofErr w:type="spellStart"/>
      <w:proofErr w:type="gramStart"/>
      <w:r>
        <w:rPr>
          <w:b/>
          <w:bCs/>
          <w:color w:val="2E7D52"/>
          <w:sz w:val="26"/>
          <w:szCs w:val="26"/>
        </w:rPr>
        <w:t>HuggingFace</w:t>
      </w:r>
      <w:proofErr w:type="spellEnd"/>
      <w:r>
        <w:rPr>
          <w:b/>
          <w:bCs/>
          <w:color w:val="2E7D52"/>
          <w:sz w:val="26"/>
          <w:szCs w:val="26"/>
        </w:rPr>
        <w:t xml:space="preserve">  |</w:t>
      </w:r>
      <w:proofErr w:type="gramEnd"/>
      <w:r>
        <w:rPr>
          <w:b/>
          <w:bCs/>
          <w:color w:val="2E7D52"/>
          <w:sz w:val="26"/>
          <w:szCs w:val="26"/>
        </w:rPr>
        <w:t xml:space="preserve">  </w:t>
      </w:r>
      <w:proofErr w:type="spellStart"/>
      <w:proofErr w:type="gramStart"/>
      <w:r>
        <w:rPr>
          <w:b/>
          <w:bCs/>
          <w:color w:val="2E7D52"/>
          <w:sz w:val="26"/>
          <w:szCs w:val="26"/>
        </w:rPr>
        <w:t>LangChain</w:t>
      </w:r>
      <w:proofErr w:type="spellEnd"/>
      <w:r>
        <w:rPr>
          <w:b/>
          <w:bCs/>
          <w:color w:val="2E7D52"/>
          <w:sz w:val="26"/>
          <w:szCs w:val="26"/>
        </w:rPr>
        <w:t xml:space="preserve">  |</w:t>
      </w:r>
      <w:proofErr w:type="gramEnd"/>
      <w:r>
        <w:rPr>
          <w:b/>
          <w:bCs/>
          <w:color w:val="2E7D52"/>
          <w:sz w:val="26"/>
          <w:szCs w:val="26"/>
        </w:rPr>
        <w:t xml:space="preserve">  </w:t>
      </w:r>
      <w:proofErr w:type="gramStart"/>
      <w:r>
        <w:rPr>
          <w:b/>
          <w:bCs/>
          <w:color w:val="2E7D52"/>
          <w:sz w:val="26"/>
          <w:szCs w:val="26"/>
        </w:rPr>
        <w:t>FAISS  |</w:t>
      </w:r>
      <w:proofErr w:type="gramEnd"/>
      <w:r>
        <w:rPr>
          <w:b/>
          <w:bCs/>
          <w:color w:val="2E7D52"/>
          <w:sz w:val="26"/>
          <w:szCs w:val="26"/>
        </w:rPr>
        <w:t xml:space="preserve">  RAG</w:t>
      </w:r>
    </w:p>
    <w:p w14:paraId="6982C5AD" w14:textId="77777777" w:rsidR="00A80358" w:rsidRDefault="00000000">
      <w:pPr>
        <w:spacing w:after="1200"/>
        <w:jc w:val="center"/>
      </w:pPr>
      <w:r>
        <w:rPr>
          <w:i/>
          <w:iCs/>
          <w:color w:val="6B7280"/>
        </w:rPr>
        <w:t>Complete technical reference to understand, explain, and defend every aspect of this project in a technical interview.</w:t>
      </w:r>
    </w:p>
    <w:p w14:paraId="58E67608" w14:textId="77777777" w:rsidR="00A80358" w:rsidRDefault="00000000">
      <w:r>
        <w:br w:type="page"/>
      </w:r>
    </w:p>
    <w:p w14:paraId="1C4AF83C" w14:textId="77777777" w:rsidR="00A80358" w:rsidRDefault="00000000">
      <w:pPr>
        <w:spacing w:before="320" w:after="60"/>
      </w:pPr>
      <w:r>
        <w:rPr>
          <w:b/>
          <w:bCs/>
          <w:color w:val="6B7280"/>
          <w:sz w:val="18"/>
          <w:szCs w:val="18"/>
        </w:rPr>
        <w:lastRenderedPageBreak/>
        <w:t>SECTION 1</w:t>
      </w:r>
      <w:r>
        <w:rPr>
          <w:color w:val="6B7280"/>
          <w:sz w:val="18"/>
          <w:szCs w:val="18"/>
        </w:rPr>
        <w:t xml:space="preserve">   </w:t>
      </w:r>
    </w:p>
    <w:p w14:paraId="0321DBC9" w14:textId="77777777" w:rsidR="00A80358" w:rsidRDefault="00000000">
      <w:pPr>
        <w:pStyle w:val="Heading1"/>
        <w:shd w:val="clear" w:color="auto" w:fill="1A5C38"/>
        <w:ind w:left="120" w:right="120"/>
      </w:pPr>
      <w:r>
        <w:t>1.  High-Level Overview</w:t>
      </w:r>
    </w:p>
    <w:p w14:paraId="44F95428" w14:textId="77777777" w:rsidR="00A80358" w:rsidRDefault="00A80358"/>
    <w:p w14:paraId="2C1E6DD5" w14:textId="77777777" w:rsidR="00A80358" w:rsidRDefault="00000000">
      <w:pPr>
        <w:pStyle w:val="Heading2"/>
        <w:pBdr>
          <w:bottom w:val="single" w:sz="4" w:space="4" w:color="2E7D52"/>
        </w:pBdr>
        <w:spacing w:before="280"/>
      </w:pPr>
      <w:r>
        <w:t>What Problem Does This Project Solve?</w:t>
      </w:r>
    </w:p>
    <w:p w14:paraId="2668530E" w14:textId="77777777" w:rsidR="00A80358" w:rsidRDefault="00000000">
      <w:pPr>
        <w:spacing w:after="120"/>
      </w:pPr>
      <w:r>
        <w:t xml:space="preserve">Corporate climate reports are largely self-reported and unverified. Companies can publish vague commitments, cherry-pick baselines, or rely entirely on carbon offsets while claiming to be 'net-zero'. There is no automated, scalable tool that checks whether a company's claims </w:t>
      </w:r>
      <w:proofErr w:type="gramStart"/>
      <w:r>
        <w:t>actually align</w:t>
      </w:r>
      <w:proofErr w:type="gramEnd"/>
      <w:r>
        <w:t xml:space="preserve"> with what the IPCC says is scientifically necessary to limit warming to 1.5°C or 2°C.</w:t>
      </w:r>
    </w:p>
    <w:p w14:paraId="0B470F4A" w14:textId="77777777" w:rsidR="00A80358" w:rsidRDefault="00000000">
      <w:pPr>
        <w:spacing w:after="120"/>
      </w:pPr>
      <w:r>
        <w:t>This project solves that problem by building an end-to-end AI pipeline that:</w:t>
      </w:r>
    </w:p>
    <w:p w14:paraId="40223D22" w14:textId="77777777" w:rsidR="00A80358" w:rsidRDefault="00000000">
      <w:pPr>
        <w:pStyle w:val="ListParagraph"/>
        <w:numPr>
          <w:ilvl w:val="0"/>
          <w:numId w:val="2"/>
        </w:numPr>
        <w:spacing w:after="80"/>
      </w:pPr>
      <w:r>
        <w:t>Reads a corporate climate disclosure (PDF or TXT)</w:t>
      </w:r>
    </w:p>
    <w:p w14:paraId="7C90247A" w14:textId="77777777" w:rsidR="00A80358" w:rsidRDefault="00000000">
      <w:pPr>
        <w:pStyle w:val="ListParagraph"/>
        <w:numPr>
          <w:ilvl w:val="0"/>
          <w:numId w:val="2"/>
        </w:numPr>
        <w:spacing w:after="80"/>
      </w:pPr>
      <w:r>
        <w:t>Extracts every specific climate commitment using an LLM</w:t>
      </w:r>
    </w:p>
    <w:p w14:paraId="40D46870" w14:textId="77777777" w:rsidR="00A80358" w:rsidRDefault="00000000">
      <w:pPr>
        <w:pStyle w:val="ListParagraph"/>
        <w:numPr>
          <w:ilvl w:val="0"/>
          <w:numId w:val="2"/>
        </w:numPr>
        <w:spacing w:after="80"/>
      </w:pPr>
      <w:r>
        <w:t>Retrieves the relevant IPCC AR6 benchmark data using RAG (Retrieval-Augmented Generation)</w:t>
      </w:r>
    </w:p>
    <w:p w14:paraId="2FB75DCA" w14:textId="77777777" w:rsidR="00A80358" w:rsidRDefault="00000000">
      <w:pPr>
        <w:pStyle w:val="ListParagraph"/>
        <w:numPr>
          <w:ilvl w:val="0"/>
          <w:numId w:val="2"/>
        </w:numPr>
        <w:spacing w:after="80"/>
      </w:pPr>
      <w:r>
        <w:t>Checks each claim for factual accuracy and scientific alignment</w:t>
      </w:r>
    </w:p>
    <w:p w14:paraId="2895E4B4" w14:textId="77777777" w:rsidR="00A80358" w:rsidRDefault="00000000">
      <w:pPr>
        <w:pStyle w:val="ListParagraph"/>
        <w:numPr>
          <w:ilvl w:val="0"/>
          <w:numId w:val="2"/>
        </w:numPr>
        <w:spacing w:after="80"/>
      </w:pPr>
      <w:r>
        <w:t>Detects greenwashing patterns using an 8-indicator framework</w:t>
      </w:r>
    </w:p>
    <w:p w14:paraId="19738A76" w14:textId="77777777" w:rsidR="00A80358" w:rsidRDefault="00000000">
      <w:pPr>
        <w:pStyle w:val="ListParagraph"/>
        <w:numPr>
          <w:ilvl w:val="0"/>
          <w:numId w:val="2"/>
        </w:numPr>
        <w:spacing w:after="80"/>
      </w:pPr>
      <w:r>
        <w:t>Stress-tests LLM outputs with adversarial prompting</w:t>
      </w:r>
    </w:p>
    <w:p w14:paraId="009385C5" w14:textId="77777777" w:rsidR="00A80358" w:rsidRDefault="00000000">
      <w:pPr>
        <w:pStyle w:val="ListParagraph"/>
        <w:numPr>
          <w:ilvl w:val="0"/>
          <w:numId w:val="2"/>
        </w:numPr>
        <w:spacing w:after="80"/>
      </w:pPr>
      <w:r>
        <w:t>Produces a scored, graded audit report (A–F) with hallucination rate, factual accuracy, and policy alignment metrics</w:t>
      </w:r>
    </w:p>
    <w:p w14:paraId="367F932F" w14:textId="77777777" w:rsidR="00A80358" w:rsidRDefault="00A80358"/>
    <w:p w14:paraId="573E49E4" w14:textId="77777777" w:rsidR="00A80358" w:rsidRDefault="00000000">
      <w:pPr>
        <w:pStyle w:val="Heading2"/>
        <w:pBdr>
          <w:bottom w:val="single" w:sz="4" w:space="4" w:color="2E7D52"/>
        </w:pBdr>
        <w:spacing w:before="280"/>
      </w:pPr>
      <w:r>
        <w:t>What Are the Main Features?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880"/>
      </w:tblGrid>
      <w:tr w:rsidR="00A80358" w14:paraId="4E9A5AF7" w14:textId="77777777">
        <w:tc>
          <w:tcPr>
            <w:tcW w:w="3200" w:type="dxa"/>
            <w:tcBorders>
              <w:top w:val="single" w:sz="1" w:space="0" w:color="1A5C38"/>
              <w:left w:val="single" w:sz="1" w:space="0" w:color="1A5C38"/>
              <w:bottom w:val="single" w:sz="1" w:space="0" w:color="1A5C38"/>
              <w:right w:val="single" w:sz="1" w:space="0" w:color="1A5C38"/>
            </w:tcBorders>
            <w:shd w:val="clear" w:color="auto" w:fill="1A5C38"/>
            <w:tcMar>
              <w:top w:w="80" w:type="dxa"/>
              <w:left w:w="120" w:type="dxa"/>
              <w:bottom w:w="80" w:type="dxa"/>
              <w:right w:w="120" w:type="dxa"/>
            </w:tcMar>
          </w:tcPr>
          <w:p w14:paraId="0BA590A4" w14:textId="77777777" w:rsidR="00A80358" w:rsidRDefault="00000000">
            <w:r>
              <w:rPr>
                <w:b/>
                <w:bCs/>
                <w:color w:val="FFFFFF"/>
                <w:sz w:val="20"/>
                <w:szCs w:val="20"/>
              </w:rPr>
              <w:t>Feature</w:t>
            </w:r>
          </w:p>
        </w:tc>
        <w:tc>
          <w:tcPr>
            <w:tcW w:w="6880" w:type="dxa"/>
            <w:tcBorders>
              <w:top w:val="single" w:sz="1" w:space="0" w:color="1A5C38"/>
              <w:left w:val="single" w:sz="1" w:space="0" w:color="1A5C38"/>
              <w:bottom w:val="single" w:sz="1" w:space="0" w:color="1A5C38"/>
              <w:right w:val="single" w:sz="1" w:space="0" w:color="1A5C38"/>
            </w:tcBorders>
            <w:shd w:val="clear" w:color="auto" w:fill="1A5C38"/>
            <w:tcMar>
              <w:top w:w="80" w:type="dxa"/>
              <w:left w:w="120" w:type="dxa"/>
              <w:bottom w:w="80" w:type="dxa"/>
              <w:right w:w="120" w:type="dxa"/>
            </w:tcMar>
          </w:tcPr>
          <w:p w14:paraId="69AA8AC3" w14:textId="77777777" w:rsidR="00A80358" w:rsidRDefault="00000000">
            <w:r>
              <w:rPr>
                <w:b/>
                <w:bCs/>
                <w:color w:val="FFFFFF"/>
                <w:sz w:val="20"/>
                <w:szCs w:val="20"/>
              </w:rPr>
              <w:t>Description</w:t>
            </w:r>
          </w:p>
        </w:tc>
      </w:tr>
      <w:tr w:rsidR="00A80358" w14:paraId="01164A9E"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A0A6CD" w14:textId="77777777" w:rsidR="00A80358" w:rsidRDefault="00000000">
            <w:r>
              <w:rPr>
                <w:sz w:val="20"/>
                <w:szCs w:val="20"/>
              </w:rPr>
              <w:t xml:space="preserve">RAG-Based </w:t>
            </w:r>
            <w:proofErr w:type="gramStart"/>
            <w:r>
              <w:rPr>
                <w:sz w:val="20"/>
                <w:szCs w:val="20"/>
              </w:rPr>
              <w:t>Fact-Checking</w:t>
            </w:r>
            <w:proofErr w:type="gramEnd"/>
          </w:p>
        </w:tc>
        <w:tc>
          <w:tcPr>
            <w:tcW w:w="6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2BBD9F" w14:textId="77777777" w:rsidR="00A80358" w:rsidRDefault="00000000">
            <w:r>
              <w:rPr>
                <w:sz w:val="20"/>
                <w:szCs w:val="20"/>
              </w:rPr>
              <w:t>Each extracted claim is verified against IPCC AR6 benchmark passages retrieved from a vector store (</w:t>
            </w:r>
            <w:proofErr w:type="spellStart"/>
            <w:r>
              <w:rPr>
                <w:sz w:val="20"/>
                <w:szCs w:val="20"/>
              </w:rPr>
              <w:t>ChromaDB</w:t>
            </w:r>
            <w:proofErr w:type="spellEnd"/>
            <w:r>
              <w:rPr>
                <w:sz w:val="20"/>
                <w:szCs w:val="20"/>
              </w:rPr>
              <w:t xml:space="preserve"> or FAISS)</w:t>
            </w:r>
          </w:p>
        </w:tc>
      </w:tr>
      <w:tr w:rsidR="00A80358" w14:paraId="588127A1" w14:textId="77777777">
        <w:tc>
          <w:tcPr>
            <w:tcW w:w="3200" w:type="dxa"/>
            <w:tcBorders>
              <w:top w:val="single" w:sz="1" w:space="0" w:color="CCCCCC"/>
              <w:left w:val="single" w:sz="1" w:space="0" w:color="CCCCCC"/>
              <w:bottom w:val="single" w:sz="1" w:space="0" w:color="CCCCCC"/>
              <w:right w:val="single" w:sz="1" w:space="0" w:color="CCCCCC"/>
            </w:tcBorders>
            <w:shd w:val="clear" w:color="auto" w:fill="F0F7F3"/>
            <w:tcMar>
              <w:top w:w="80" w:type="dxa"/>
              <w:left w:w="120" w:type="dxa"/>
              <w:bottom w:w="80" w:type="dxa"/>
              <w:right w:w="120" w:type="dxa"/>
            </w:tcMar>
          </w:tcPr>
          <w:p w14:paraId="4F39384F" w14:textId="77777777" w:rsidR="00A80358" w:rsidRDefault="00000000">
            <w:r>
              <w:rPr>
                <w:sz w:val="20"/>
                <w:szCs w:val="20"/>
              </w:rPr>
              <w:t>Claim Extraction</w:t>
            </w:r>
          </w:p>
        </w:tc>
        <w:tc>
          <w:tcPr>
            <w:tcW w:w="6880" w:type="dxa"/>
            <w:tcBorders>
              <w:top w:val="single" w:sz="1" w:space="0" w:color="CCCCCC"/>
              <w:left w:val="single" w:sz="1" w:space="0" w:color="CCCCCC"/>
              <w:bottom w:val="single" w:sz="1" w:space="0" w:color="CCCCCC"/>
              <w:right w:val="single" w:sz="1" w:space="0" w:color="CCCCCC"/>
            </w:tcBorders>
            <w:shd w:val="clear" w:color="auto" w:fill="F0F7F3"/>
            <w:tcMar>
              <w:top w:w="80" w:type="dxa"/>
              <w:left w:w="120" w:type="dxa"/>
              <w:bottom w:w="80" w:type="dxa"/>
              <w:right w:w="120" w:type="dxa"/>
            </w:tcMar>
          </w:tcPr>
          <w:p w14:paraId="61320F48" w14:textId="77777777" w:rsidR="00A80358" w:rsidRDefault="00000000">
            <w:r>
              <w:rPr>
                <w:sz w:val="20"/>
                <w:szCs w:val="20"/>
              </w:rPr>
              <w:t>LLM automatically extracts quantitative and qualitative climate commitments from raw report text</w:t>
            </w:r>
          </w:p>
        </w:tc>
      </w:tr>
      <w:tr w:rsidR="00A80358" w14:paraId="2F0473AC"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DA2999" w14:textId="77777777" w:rsidR="00A80358" w:rsidRDefault="00000000">
            <w:r>
              <w:rPr>
                <w:sz w:val="20"/>
                <w:szCs w:val="20"/>
              </w:rPr>
              <w:t>Consistency Checking</w:t>
            </w:r>
          </w:p>
        </w:tc>
        <w:tc>
          <w:tcPr>
            <w:tcW w:w="6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7AB1D0" w14:textId="77777777" w:rsidR="00A80358" w:rsidRDefault="00000000">
            <w:r>
              <w:rPr>
                <w:sz w:val="20"/>
                <w:szCs w:val="20"/>
              </w:rPr>
              <w:t>Every claim is assessed for alignment with 1.5°C / 2°C IPCC pathways, scored 0.0–1.0</w:t>
            </w:r>
          </w:p>
        </w:tc>
      </w:tr>
      <w:tr w:rsidR="00A80358" w14:paraId="18E369A5" w14:textId="77777777">
        <w:tc>
          <w:tcPr>
            <w:tcW w:w="3200" w:type="dxa"/>
            <w:tcBorders>
              <w:top w:val="single" w:sz="1" w:space="0" w:color="CCCCCC"/>
              <w:left w:val="single" w:sz="1" w:space="0" w:color="CCCCCC"/>
              <w:bottom w:val="single" w:sz="1" w:space="0" w:color="CCCCCC"/>
              <w:right w:val="single" w:sz="1" w:space="0" w:color="CCCCCC"/>
            </w:tcBorders>
            <w:shd w:val="clear" w:color="auto" w:fill="F0F7F3"/>
            <w:tcMar>
              <w:top w:w="80" w:type="dxa"/>
              <w:left w:w="120" w:type="dxa"/>
              <w:bottom w:w="80" w:type="dxa"/>
              <w:right w:w="120" w:type="dxa"/>
            </w:tcMar>
          </w:tcPr>
          <w:p w14:paraId="58D651AB" w14:textId="77777777" w:rsidR="00A80358" w:rsidRDefault="00000000">
            <w:r>
              <w:rPr>
                <w:sz w:val="20"/>
                <w:szCs w:val="20"/>
              </w:rPr>
              <w:t>Credibility Scoring</w:t>
            </w:r>
          </w:p>
        </w:tc>
        <w:tc>
          <w:tcPr>
            <w:tcW w:w="6880" w:type="dxa"/>
            <w:tcBorders>
              <w:top w:val="single" w:sz="1" w:space="0" w:color="CCCCCC"/>
              <w:left w:val="single" w:sz="1" w:space="0" w:color="CCCCCC"/>
              <w:bottom w:val="single" w:sz="1" w:space="0" w:color="CCCCCC"/>
              <w:right w:val="single" w:sz="1" w:space="0" w:color="CCCCCC"/>
            </w:tcBorders>
            <w:shd w:val="clear" w:color="auto" w:fill="F0F7F3"/>
            <w:tcMar>
              <w:top w:w="80" w:type="dxa"/>
              <w:left w:w="120" w:type="dxa"/>
              <w:bottom w:w="80" w:type="dxa"/>
              <w:right w:w="120" w:type="dxa"/>
            </w:tcMar>
          </w:tcPr>
          <w:p w14:paraId="3107F233" w14:textId="77777777" w:rsidR="00A80358" w:rsidRDefault="00000000">
            <w:r>
              <w:rPr>
                <w:sz w:val="20"/>
                <w:szCs w:val="20"/>
              </w:rPr>
              <w:t>5-dimensional scoring: specificity, science alignment, completeness, verifiability, ambition</w:t>
            </w:r>
          </w:p>
        </w:tc>
      </w:tr>
      <w:tr w:rsidR="00A80358" w14:paraId="21B308E3"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588D9F" w14:textId="77777777" w:rsidR="00A80358" w:rsidRDefault="00000000">
            <w:r>
              <w:rPr>
                <w:sz w:val="20"/>
                <w:szCs w:val="20"/>
              </w:rPr>
              <w:t>Greenwashing Detection</w:t>
            </w:r>
          </w:p>
        </w:tc>
        <w:tc>
          <w:tcPr>
            <w:tcW w:w="6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3DECD2" w14:textId="77777777" w:rsidR="00A80358" w:rsidRDefault="00000000">
            <w:r>
              <w:rPr>
                <w:sz w:val="20"/>
                <w:szCs w:val="20"/>
              </w:rPr>
              <w:t>8-indicator framework detects offset reliance, Scope 3 omission, vague language, cherry-picked baselines, etc.</w:t>
            </w:r>
          </w:p>
        </w:tc>
      </w:tr>
      <w:tr w:rsidR="00A80358" w14:paraId="2C0B5C21" w14:textId="77777777">
        <w:tc>
          <w:tcPr>
            <w:tcW w:w="3200" w:type="dxa"/>
            <w:tcBorders>
              <w:top w:val="single" w:sz="1" w:space="0" w:color="CCCCCC"/>
              <w:left w:val="single" w:sz="1" w:space="0" w:color="CCCCCC"/>
              <w:bottom w:val="single" w:sz="1" w:space="0" w:color="CCCCCC"/>
              <w:right w:val="single" w:sz="1" w:space="0" w:color="CCCCCC"/>
            </w:tcBorders>
            <w:shd w:val="clear" w:color="auto" w:fill="F0F7F3"/>
            <w:tcMar>
              <w:top w:w="80" w:type="dxa"/>
              <w:left w:w="120" w:type="dxa"/>
              <w:bottom w:w="80" w:type="dxa"/>
              <w:right w:w="120" w:type="dxa"/>
            </w:tcMar>
          </w:tcPr>
          <w:p w14:paraId="6C68A2B6" w14:textId="77777777" w:rsidR="00A80358" w:rsidRDefault="00000000">
            <w:r>
              <w:rPr>
                <w:sz w:val="20"/>
                <w:szCs w:val="20"/>
              </w:rPr>
              <w:t>Adversarial Prompting</w:t>
            </w:r>
          </w:p>
        </w:tc>
        <w:tc>
          <w:tcPr>
            <w:tcW w:w="6880" w:type="dxa"/>
            <w:tcBorders>
              <w:top w:val="single" w:sz="1" w:space="0" w:color="CCCCCC"/>
              <w:left w:val="single" w:sz="1" w:space="0" w:color="CCCCCC"/>
              <w:bottom w:val="single" w:sz="1" w:space="0" w:color="CCCCCC"/>
              <w:right w:val="single" w:sz="1" w:space="0" w:color="CCCCCC"/>
            </w:tcBorders>
            <w:shd w:val="clear" w:color="auto" w:fill="F0F7F3"/>
            <w:tcMar>
              <w:top w:w="80" w:type="dxa"/>
              <w:left w:w="120" w:type="dxa"/>
              <w:bottom w:w="80" w:type="dxa"/>
              <w:right w:w="120" w:type="dxa"/>
            </w:tcMar>
          </w:tcPr>
          <w:p w14:paraId="05370D71" w14:textId="77777777" w:rsidR="00A80358" w:rsidRDefault="00000000">
            <w:r>
              <w:rPr>
                <w:sz w:val="20"/>
                <w:szCs w:val="20"/>
              </w:rPr>
              <w:t>4 attack strategies stress-test LLM robustness: contradiction probing, claim perturbation, devil's advocate, misinformation injection</w:t>
            </w:r>
          </w:p>
        </w:tc>
      </w:tr>
      <w:tr w:rsidR="00A80358" w14:paraId="708EFEDB"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DA1AAE" w14:textId="77777777" w:rsidR="00A80358" w:rsidRDefault="00000000">
            <w:r>
              <w:rPr>
                <w:sz w:val="20"/>
                <w:szCs w:val="20"/>
              </w:rPr>
              <w:t>Evaluation Metrics</w:t>
            </w:r>
          </w:p>
        </w:tc>
        <w:tc>
          <w:tcPr>
            <w:tcW w:w="6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3E63FF" w14:textId="77777777" w:rsidR="00A80358" w:rsidRDefault="00000000">
            <w:r>
              <w:rPr>
                <w:sz w:val="20"/>
                <w:szCs w:val="20"/>
              </w:rPr>
              <w:t>Hallucination rate, factual accuracy, policy alignment, greenwashing index — combined into an overall audit score + letter grade</w:t>
            </w:r>
          </w:p>
        </w:tc>
      </w:tr>
      <w:tr w:rsidR="00A80358" w14:paraId="2D188989" w14:textId="77777777">
        <w:tc>
          <w:tcPr>
            <w:tcW w:w="3200" w:type="dxa"/>
            <w:tcBorders>
              <w:top w:val="single" w:sz="1" w:space="0" w:color="CCCCCC"/>
              <w:left w:val="single" w:sz="1" w:space="0" w:color="CCCCCC"/>
              <w:bottom w:val="single" w:sz="1" w:space="0" w:color="CCCCCC"/>
              <w:right w:val="single" w:sz="1" w:space="0" w:color="CCCCCC"/>
            </w:tcBorders>
            <w:shd w:val="clear" w:color="auto" w:fill="F0F7F3"/>
            <w:tcMar>
              <w:top w:w="80" w:type="dxa"/>
              <w:left w:w="120" w:type="dxa"/>
              <w:bottom w:w="80" w:type="dxa"/>
              <w:right w:w="120" w:type="dxa"/>
            </w:tcMar>
          </w:tcPr>
          <w:p w14:paraId="38D413DE" w14:textId="77777777" w:rsidR="00A80358" w:rsidRDefault="00000000">
            <w:r>
              <w:rPr>
                <w:sz w:val="20"/>
                <w:szCs w:val="20"/>
              </w:rPr>
              <w:t>Dual Pipeline</w:t>
            </w:r>
          </w:p>
        </w:tc>
        <w:tc>
          <w:tcPr>
            <w:tcW w:w="6880" w:type="dxa"/>
            <w:tcBorders>
              <w:top w:val="single" w:sz="1" w:space="0" w:color="CCCCCC"/>
              <w:left w:val="single" w:sz="1" w:space="0" w:color="CCCCCC"/>
              <w:bottom w:val="single" w:sz="1" w:space="0" w:color="CCCCCC"/>
              <w:right w:val="single" w:sz="1" w:space="0" w:color="CCCCCC"/>
            </w:tcBorders>
            <w:shd w:val="clear" w:color="auto" w:fill="F0F7F3"/>
            <w:tcMar>
              <w:top w:w="80" w:type="dxa"/>
              <w:left w:w="120" w:type="dxa"/>
              <w:bottom w:w="80" w:type="dxa"/>
              <w:right w:w="120" w:type="dxa"/>
            </w:tcMar>
          </w:tcPr>
          <w:p w14:paraId="3B0AEC50" w14:textId="77777777" w:rsidR="00A80358" w:rsidRDefault="00000000">
            <w:r>
              <w:rPr>
                <w:sz w:val="20"/>
                <w:szCs w:val="20"/>
              </w:rPr>
              <w:t xml:space="preserve">Original pipeline (direct SDK + </w:t>
            </w:r>
            <w:proofErr w:type="spellStart"/>
            <w:r>
              <w:rPr>
                <w:sz w:val="20"/>
                <w:szCs w:val="20"/>
              </w:rPr>
              <w:t>ChromaDB</w:t>
            </w:r>
            <w:proofErr w:type="spellEnd"/>
            <w:r>
              <w:rPr>
                <w:sz w:val="20"/>
                <w:szCs w:val="20"/>
              </w:rPr>
              <w:t xml:space="preserve">/FAISS) and a </w:t>
            </w:r>
            <w:proofErr w:type="spellStart"/>
            <w:r>
              <w:rPr>
                <w:sz w:val="20"/>
                <w:szCs w:val="20"/>
              </w:rPr>
              <w:t>LangChain</w:t>
            </w:r>
            <w:proofErr w:type="spellEnd"/>
            <w:r>
              <w:rPr>
                <w:sz w:val="20"/>
                <w:szCs w:val="20"/>
              </w:rPr>
              <w:t xml:space="preserve"> pipeline (LCEL chains + FAISS + </w:t>
            </w:r>
            <w:proofErr w:type="spellStart"/>
            <w:r>
              <w:rPr>
                <w:sz w:val="20"/>
                <w:szCs w:val="20"/>
              </w:rPr>
              <w:t>ChatGroq</w:t>
            </w:r>
            <w:proofErr w:type="spellEnd"/>
            <w:r>
              <w:rPr>
                <w:sz w:val="20"/>
                <w:szCs w:val="20"/>
              </w:rPr>
              <w:t>) — fully interchangeable</w:t>
            </w:r>
          </w:p>
        </w:tc>
      </w:tr>
      <w:tr w:rsidR="00A80358" w14:paraId="368E68C4"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6129C2" w14:textId="77777777" w:rsidR="00A80358" w:rsidRDefault="00000000">
            <w:r>
              <w:rPr>
                <w:sz w:val="20"/>
                <w:szCs w:val="20"/>
              </w:rPr>
              <w:t>Batch Benchmarking</w:t>
            </w:r>
          </w:p>
        </w:tc>
        <w:tc>
          <w:tcPr>
            <w:tcW w:w="6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BBAEA" w14:textId="77777777" w:rsidR="00A80358" w:rsidRDefault="00000000">
            <w:r>
              <w:rPr>
                <w:sz w:val="20"/>
                <w:szCs w:val="20"/>
              </w:rPr>
              <w:t>Reproducible methodology for auditing 200+ reports with JSON output and aggregate statistics</w:t>
            </w:r>
          </w:p>
        </w:tc>
      </w:tr>
      <w:tr w:rsidR="00A80358" w14:paraId="57763D7F" w14:textId="77777777">
        <w:tc>
          <w:tcPr>
            <w:tcW w:w="3200" w:type="dxa"/>
            <w:tcBorders>
              <w:top w:val="single" w:sz="1" w:space="0" w:color="CCCCCC"/>
              <w:left w:val="single" w:sz="1" w:space="0" w:color="CCCCCC"/>
              <w:bottom w:val="single" w:sz="1" w:space="0" w:color="CCCCCC"/>
              <w:right w:val="single" w:sz="1" w:space="0" w:color="CCCCCC"/>
            </w:tcBorders>
            <w:shd w:val="clear" w:color="auto" w:fill="F0F7F3"/>
            <w:tcMar>
              <w:top w:w="80" w:type="dxa"/>
              <w:left w:w="120" w:type="dxa"/>
              <w:bottom w:w="80" w:type="dxa"/>
              <w:right w:w="120" w:type="dxa"/>
            </w:tcMar>
          </w:tcPr>
          <w:p w14:paraId="1056052B" w14:textId="77777777" w:rsidR="00A80358" w:rsidRDefault="00000000">
            <w:r>
              <w:rPr>
                <w:sz w:val="20"/>
                <w:szCs w:val="20"/>
              </w:rPr>
              <w:lastRenderedPageBreak/>
              <w:t>205 Sample Reports</w:t>
            </w:r>
          </w:p>
        </w:tc>
        <w:tc>
          <w:tcPr>
            <w:tcW w:w="6880" w:type="dxa"/>
            <w:tcBorders>
              <w:top w:val="single" w:sz="1" w:space="0" w:color="CCCCCC"/>
              <w:left w:val="single" w:sz="1" w:space="0" w:color="CCCCCC"/>
              <w:bottom w:val="single" w:sz="1" w:space="0" w:color="CCCCCC"/>
              <w:right w:val="single" w:sz="1" w:space="0" w:color="CCCCCC"/>
            </w:tcBorders>
            <w:shd w:val="clear" w:color="auto" w:fill="F0F7F3"/>
            <w:tcMar>
              <w:top w:w="80" w:type="dxa"/>
              <w:left w:w="120" w:type="dxa"/>
              <w:bottom w:w="80" w:type="dxa"/>
              <w:right w:w="120" w:type="dxa"/>
            </w:tcMar>
          </w:tcPr>
          <w:p w14:paraId="4F10ED8E" w14:textId="77777777" w:rsidR="00A80358" w:rsidRDefault="00000000">
            <w:r>
              <w:rPr>
                <w:sz w:val="20"/>
                <w:szCs w:val="20"/>
              </w:rPr>
              <w:t>5 hand-crafted reports spanning A–F spectrum + 200 procedurally generated synthetic reports</w:t>
            </w:r>
          </w:p>
        </w:tc>
      </w:tr>
    </w:tbl>
    <w:p w14:paraId="6E2213F7" w14:textId="77777777" w:rsidR="00A80358" w:rsidRDefault="00A80358"/>
    <w:p w14:paraId="2C64DAF9" w14:textId="77777777" w:rsidR="00A80358" w:rsidRDefault="00000000">
      <w:pPr>
        <w:pStyle w:val="Heading2"/>
        <w:pBdr>
          <w:bottom w:val="single" w:sz="4" w:space="4" w:color="2E7D52"/>
        </w:pBdr>
        <w:spacing w:before="280"/>
      </w:pPr>
      <w:r>
        <w:t>Technology Stack</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800"/>
        <w:gridCol w:w="4880"/>
      </w:tblGrid>
      <w:tr w:rsidR="00A80358" w14:paraId="32CB1339" w14:textId="77777777">
        <w:tc>
          <w:tcPr>
            <w:tcW w:w="2400" w:type="dxa"/>
            <w:tcBorders>
              <w:top w:val="single" w:sz="1" w:space="0" w:color="1A5C38"/>
              <w:left w:val="single" w:sz="1" w:space="0" w:color="1A5C38"/>
              <w:bottom w:val="single" w:sz="1" w:space="0" w:color="1A5C38"/>
              <w:right w:val="single" w:sz="1" w:space="0" w:color="1A5C38"/>
            </w:tcBorders>
            <w:shd w:val="clear" w:color="auto" w:fill="1A5C38"/>
            <w:tcMar>
              <w:top w:w="80" w:type="dxa"/>
              <w:left w:w="120" w:type="dxa"/>
              <w:bottom w:w="80" w:type="dxa"/>
              <w:right w:w="120" w:type="dxa"/>
            </w:tcMar>
          </w:tcPr>
          <w:p w14:paraId="3431600B" w14:textId="77777777" w:rsidR="00A80358" w:rsidRDefault="00000000">
            <w:r>
              <w:rPr>
                <w:b/>
                <w:bCs/>
                <w:color w:val="FFFFFF"/>
                <w:sz w:val="20"/>
                <w:szCs w:val="20"/>
              </w:rPr>
              <w:t>Technology</w:t>
            </w:r>
          </w:p>
        </w:tc>
        <w:tc>
          <w:tcPr>
            <w:tcW w:w="2800" w:type="dxa"/>
            <w:tcBorders>
              <w:top w:val="single" w:sz="1" w:space="0" w:color="1A5C38"/>
              <w:left w:val="single" w:sz="1" w:space="0" w:color="1A5C38"/>
              <w:bottom w:val="single" w:sz="1" w:space="0" w:color="1A5C38"/>
              <w:right w:val="single" w:sz="1" w:space="0" w:color="1A5C38"/>
            </w:tcBorders>
            <w:shd w:val="clear" w:color="auto" w:fill="1A5C38"/>
            <w:tcMar>
              <w:top w:w="80" w:type="dxa"/>
              <w:left w:w="120" w:type="dxa"/>
              <w:bottom w:w="80" w:type="dxa"/>
              <w:right w:w="120" w:type="dxa"/>
            </w:tcMar>
          </w:tcPr>
          <w:p w14:paraId="653E5AD0" w14:textId="77777777" w:rsidR="00A80358" w:rsidRDefault="00000000">
            <w:r>
              <w:rPr>
                <w:b/>
                <w:bCs/>
                <w:color w:val="FFFFFF"/>
                <w:sz w:val="20"/>
                <w:szCs w:val="20"/>
              </w:rPr>
              <w:t>Role</w:t>
            </w:r>
          </w:p>
        </w:tc>
        <w:tc>
          <w:tcPr>
            <w:tcW w:w="4880" w:type="dxa"/>
            <w:tcBorders>
              <w:top w:val="single" w:sz="1" w:space="0" w:color="1A5C38"/>
              <w:left w:val="single" w:sz="1" w:space="0" w:color="1A5C38"/>
              <w:bottom w:val="single" w:sz="1" w:space="0" w:color="1A5C38"/>
              <w:right w:val="single" w:sz="1" w:space="0" w:color="1A5C38"/>
            </w:tcBorders>
            <w:shd w:val="clear" w:color="auto" w:fill="1A5C38"/>
            <w:tcMar>
              <w:top w:w="80" w:type="dxa"/>
              <w:left w:w="120" w:type="dxa"/>
              <w:bottom w:w="80" w:type="dxa"/>
              <w:right w:w="120" w:type="dxa"/>
            </w:tcMar>
          </w:tcPr>
          <w:p w14:paraId="242ECF15" w14:textId="77777777" w:rsidR="00A80358" w:rsidRDefault="00000000">
            <w:r>
              <w:rPr>
                <w:b/>
                <w:bCs/>
                <w:color w:val="FFFFFF"/>
                <w:sz w:val="20"/>
                <w:szCs w:val="20"/>
              </w:rPr>
              <w:t>Why Chosen</w:t>
            </w:r>
          </w:p>
        </w:tc>
      </w:tr>
      <w:tr w:rsidR="00A80358" w14:paraId="5887F9CB"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AD4D32" w14:textId="77777777" w:rsidR="00A80358" w:rsidRDefault="00000000">
            <w:r>
              <w:rPr>
                <w:sz w:val="20"/>
                <w:szCs w:val="20"/>
              </w:rPr>
              <w:t>Python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7748B0" w14:textId="77777777" w:rsidR="00A80358" w:rsidRDefault="00000000">
            <w:r>
              <w:rPr>
                <w:sz w:val="20"/>
                <w:szCs w:val="20"/>
              </w:rPr>
              <w:t>Core language</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2C5363" w14:textId="77777777" w:rsidR="00A80358" w:rsidRDefault="00000000">
            <w:r>
              <w:rPr>
                <w:sz w:val="20"/>
                <w:szCs w:val="20"/>
              </w:rPr>
              <w:t>Rich ML/NLP ecosystem, rapid iteration</w:t>
            </w:r>
          </w:p>
        </w:tc>
      </w:tr>
      <w:tr w:rsidR="00A80358" w14:paraId="36D07033" w14:textId="77777777">
        <w:tc>
          <w:tcPr>
            <w:tcW w:w="2400" w:type="dxa"/>
            <w:tcBorders>
              <w:top w:val="single" w:sz="1" w:space="0" w:color="CCCCCC"/>
              <w:left w:val="single" w:sz="1" w:space="0" w:color="CCCCCC"/>
              <w:bottom w:val="single" w:sz="1" w:space="0" w:color="CCCCCC"/>
              <w:right w:val="single" w:sz="1" w:space="0" w:color="CCCCCC"/>
            </w:tcBorders>
            <w:shd w:val="clear" w:color="auto" w:fill="F0F7F3"/>
            <w:tcMar>
              <w:top w:w="80" w:type="dxa"/>
              <w:left w:w="120" w:type="dxa"/>
              <w:bottom w:w="80" w:type="dxa"/>
              <w:right w:w="120" w:type="dxa"/>
            </w:tcMar>
          </w:tcPr>
          <w:p w14:paraId="7386D21C" w14:textId="77777777" w:rsidR="00A80358" w:rsidRDefault="00000000">
            <w:proofErr w:type="spellStart"/>
            <w:r>
              <w:rPr>
                <w:sz w:val="20"/>
                <w:szCs w:val="20"/>
              </w:rPr>
              <w:t>HuggingFace</w:t>
            </w:r>
            <w:proofErr w:type="spellEnd"/>
            <w:r>
              <w:rPr>
                <w:sz w:val="20"/>
                <w:szCs w:val="20"/>
              </w:rPr>
              <w:t xml:space="preserve"> (sentence-transformers)</w:t>
            </w:r>
          </w:p>
        </w:tc>
        <w:tc>
          <w:tcPr>
            <w:tcW w:w="2800" w:type="dxa"/>
            <w:tcBorders>
              <w:top w:val="single" w:sz="1" w:space="0" w:color="CCCCCC"/>
              <w:left w:val="single" w:sz="1" w:space="0" w:color="CCCCCC"/>
              <w:bottom w:val="single" w:sz="1" w:space="0" w:color="CCCCCC"/>
              <w:right w:val="single" w:sz="1" w:space="0" w:color="CCCCCC"/>
            </w:tcBorders>
            <w:shd w:val="clear" w:color="auto" w:fill="F0F7F3"/>
            <w:tcMar>
              <w:top w:w="80" w:type="dxa"/>
              <w:left w:w="120" w:type="dxa"/>
              <w:bottom w:w="80" w:type="dxa"/>
              <w:right w:w="120" w:type="dxa"/>
            </w:tcMar>
          </w:tcPr>
          <w:p w14:paraId="1637758F" w14:textId="77777777" w:rsidR="00A80358" w:rsidRDefault="00000000">
            <w:r>
              <w:rPr>
                <w:sz w:val="20"/>
                <w:szCs w:val="20"/>
              </w:rPr>
              <w:t>Local embeddings</w:t>
            </w:r>
          </w:p>
        </w:tc>
        <w:tc>
          <w:tcPr>
            <w:tcW w:w="4880" w:type="dxa"/>
            <w:tcBorders>
              <w:top w:val="single" w:sz="1" w:space="0" w:color="CCCCCC"/>
              <w:left w:val="single" w:sz="1" w:space="0" w:color="CCCCCC"/>
              <w:bottom w:val="single" w:sz="1" w:space="0" w:color="CCCCCC"/>
              <w:right w:val="single" w:sz="1" w:space="0" w:color="CCCCCC"/>
            </w:tcBorders>
            <w:shd w:val="clear" w:color="auto" w:fill="F0F7F3"/>
            <w:tcMar>
              <w:top w:w="80" w:type="dxa"/>
              <w:left w:w="120" w:type="dxa"/>
              <w:bottom w:w="80" w:type="dxa"/>
              <w:right w:w="120" w:type="dxa"/>
            </w:tcMar>
          </w:tcPr>
          <w:p w14:paraId="68A5AC50" w14:textId="77777777" w:rsidR="00A80358" w:rsidRDefault="00000000">
            <w:r>
              <w:rPr>
                <w:sz w:val="20"/>
                <w:szCs w:val="20"/>
              </w:rPr>
              <w:t>Free, no API key, all-MiniLM-L6-v2 is fast and accurate for semantic search</w:t>
            </w:r>
          </w:p>
        </w:tc>
      </w:tr>
      <w:tr w:rsidR="00A80358" w14:paraId="49CBDFA4"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6D2705" w14:textId="77777777" w:rsidR="00A80358" w:rsidRDefault="00000000">
            <w:proofErr w:type="spellStart"/>
            <w:r>
              <w:rPr>
                <w:sz w:val="20"/>
                <w:szCs w:val="20"/>
              </w:rPr>
              <w:t>HuggingFace</w:t>
            </w:r>
            <w:proofErr w:type="spellEnd"/>
            <w:r>
              <w:rPr>
                <w:sz w:val="20"/>
                <w:szCs w:val="20"/>
              </w:rPr>
              <w:t xml:space="preserve"> Inference API</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7EEA7E" w14:textId="77777777" w:rsidR="00A80358" w:rsidRDefault="00000000">
            <w:r>
              <w:rPr>
                <w:sz w:val="20"/>
                <w:szCs w:val="20"/>
              </w:rPr>
              <w:t>Free LLM provider (Mistral-7B)</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F6D164" w14:textId="77777777" w:rsidR="00A80358" w:rsidRDefault="00000000">
            <w:r>
              <w:rPr>
                <w:sz w:val="20"/>
                <w:szCs w:val="20"/>
              </w:rPr>
              <w:t>Zero cost, no credit card required — good for demos</w:t>
            </w:r>
          </w:p>
        </w:tc>
      </w:tr>
      <w:tr w:rsidR="00A80358" w14:paraId="34D4A206" w14:textId="77777777">
        <w:tc>
          <w:tcPr>
            <w:tcW w:w="2400" w:type="dxa"/>
            <w:tcBorders>
              <w:top w:val="single" w:sz="1" w:space="0" w:color="CCCCCC"/>
              <w:left w:val="single" w:sz="1" w:space="0" w:color="CCCCCC"/>
              <w:bottom w:val="single" w:sz="1" w:space="0" w:color="CCCCCC"/>
              <w:right w:val="single" w:sz="1" w:space="0" w:color="CCCCCC"/>
            </w:tcBorders>
            <w:shd w:val="clear" w:color="auto" w:fill="F0F7F3"/>
            <w:tcMar>
              <w:top w:w="80" w:type="dxa"/>
              <w:left w:w="120" w:type="dxa"/>
              <w:bottom w:w="80" w:type="dxa"/>
              <w:right w:w="120" w:type="dxa"/>
            </w:tcMar>
          </w:tcPr>
          <w:p w14:paraId="2D4F6927" w14:textId="77777777" w:rsidR="00A80358" w:rsidRDefault="00000000">
            <w:proofErr w:type="spellStart"/>
            <w:r>
              <w:rPr>
                <w:sz w:val="20"/>
                <w:szCs w:val="20"/>
              </w:rPr>
              <w:t>Groq</w:t>
            </w:r>
            <w:proofErr w:type="spellEnd"/>
            <w:r>
              <w:rPr>
                <w:sz w:val="20"/>
                <w:szCs w:val="20"/>
              </w:rPr>
              <w:t xml:space="preserve"> API</w:t>
            </w:r>
          </w:p>
        </w:tc>
        <w:tc>
          <w:tcPr>
            <w:tcW w:w="2800" w:type="dxa"/>
            <w:tcBorders>
              <w:top w:val="single" w:sz="1" w:space="0" w:color="CCCCCC"/>
              <w:left w:val="single" w:sz="1" w:space="0" w:color="CCCCCC"/>
              <w:bottom w:val="single" w:sz="1" w:space="0" w:color="CCCCCC"/>
              <w:right w:val="single" w:sz="1" w:space="0" w:color="CCCCCC"/>
            </w:tcBorders>
            <w:shd w:val="clear" w:color="auto" w:fill="F0F7F3"/>
            <w:tcMar>
              <w:top w:w="80" w:type="dxa"/>
              <w:left w:w="120" w:type="dxa"/>
              <w:bottom w:w="80" w:type="dxa"/>
              <w:right w:w="120" w:type="dxa"/>
            </w:tcMar>
          </w:tcPr>
          <w:p w14:paraId="5A81B716" w14:textId="77777777" w:rsidR="00A80358" w:rsidRDefault="00000000">
            <w:r>
              <w:rPr>
                <w:sz w:val="20"/>
                <w:szCs w:val="20"/>
              </w:rPr>
              <w:t>Free LLM provider (Llama 3.3-70B)</w:t>
            </w:r>
          </w:p>
        </w:tc>
        <w:tc>
          <w:tcPr>
            <w:tcW w:w="4880" w:type="dxa"/>
            <w:tcBorders>
              <w:top w:val="single" w:sz="1" w:space="0" w:color="CCCCCC"/>
              <w:left w:val="single" w:sz="1" w:space="0" w:color="CCCCCC"/>
              <w:bottom w:val="single" w:sz="1" w:space="0" w:color="CCCCCC"/>
              <w:right w:val="single" w:sz="1" w:space="0" w:color="CCCCCC"/>
            </w:tcBorders>
            <w:shd w:val="clear" w:color="auto" w:fill="F0F7F3"/>
            <w:tcMar>
              <w:top w:w="80" w:type="dxa"/>
              <w:left w:w="120" w:type="dxa"/>
              <w:bottom w:w="80" w:type="dxa"/>
              <w:right w:w="120" w:type="dxa"/>
            </w:tcMar>
          </w:tcPr>
          <w:p w14:paraId="3D59B07E" w14:textId="77777777" w:rsidR="00A80358" w:rsidRDefault="00000000">
            <w:r>
              <w:rPr>
                <w:sz w:val="20"/>
                <w:szCs w:val="20"/>
              </w:rPr>
              <w:t>Fastest free LLM API, excellent JSON output quality</w:t>
            </w:r>
          </w:p>
        </w:tc>
      </w:tr>
      <w:tr w:rsidR="00A80358" w14:paraId="7CB4E5A4"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588842" w14:textId="77777777" w:rsidR="00A80358" w:rsidRDefault="00000000">
            <w:proofErr w:type="spellStart"/>
            <w:r>
              <w:rPr>
                <w:sz w:val="20"/>
                <w:szCs w:val="20"/>
              </w:rPr>
              <w:t>LangChain</w:t>
            </w:r>
            <w:proofErr w:type="spellEnd"/>
            <w:r>
              <w:rPr>
                <w:sz w:val="20"/>
                <w:szCs w:val="20"/>
              </w:rPr>
              <w:t xml:space="preserve"> (LCEL)</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704223" w14:textId="77777777" w:rsidR="00A80358" w:rsidRDefault="00000000">
            <w:r>
              <w:rPr>
                <w:sz w:val="20"/>
                <w:szCs w:val="20"/>
              </w:rPr>
              <w:t>Alternative pipeline chains</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A623B7" w14:textId="77777777" w:rsidR="00A80358" w:rsidRDefault="00000000">
            <w:r>
              <w:rPr>
                <w:sz w:val="20"/>
                <w:szCs w:val="20"/>
              </w:rPr>
              <w:t>Demonstrates composable chain design, industry-standard framework</w:t>
            </w:r>
          </w:p>
        </w:tc>
      </w:tr>
      <w:tr w:rsidR="00A80358" w14:paraId="16B9440B" w14:textId="77777777">
        <w:tc>
          <w:tcPr>
            <w:tcW w:w="2400" w:type="dxa"/>
            <w:tcBorders>
              <w:top w:val="single" w:sz="1" w:space="0" w:color="CCCCCC"/>
              <w:left w:val="single" w:sz="1" w:space="0" w:color="CCCCCC"/>
              <w:bottom w:val="single" w:sz="1" w:space="0" w:color="CCCCCC"/>
              <w:right w:val="single" w:sz="1" w:space="0" w:color="CCCCCC"/>
            </w:tcBorders>
            <w:shd w:val="clear" w:color="auto" w:fill="F0F7F3"/>
            <w:tcMar>
              <w:top w:w="80" w:type="dxa"/>
              <w:left w:w="120" w:type="dxa"/>
              <w:bottom w:w="80" w:type="dxa"/>
              <w:right w:w="120" w:type="dxa"/>
            </w:tcMar>
          </w:tcPr>
          <w:p w14:paraId="42DAAD54" w14:textId="77777777" w:rsidR="00A80358" w:rsidRDefault="00000000">
            <w:r>
              <w:rPr>
                <w:sz w:val="20"/>
                <w:szCs w:val="20"/>
              </w:rPr>
              <w:t>FAISS (</w:t>
            </w:r>
            <w:proofErr w:type="spellStart"/>
            <w:r>
              <w:rPr>
                <w:sz w:val="20"/>
                <w:szCs w:val="20"/>
              </w:rPr>
              <w:t>faiss-cpu</w:t>
            </w:r>
            <w:proofErr w:type="spellEnd"/>
            <w:r>
              <w:rPr>
                <w:sz w:val="20"/>
                <w:szCs w:val="20"/>
              </w:rPr>
              <w:t>)</w:t>
            </w:r>
          </w:p>
        </w:tc>
        <w:tc>
          <w:tcPr>
            <w:tcW w:w="2800" w:type="dxa"/>
            <w:tcBorders>
              <w:top w:val="single" w:sz="1" w:space="0" w:color="CCCCCC"/>
              <w:left w:val="single" w:sz="1" w:space="0" w:color="CCCCCC"/>
              <w:bottom w:val="single" w:sz="1" w:space="0" w:color="CCCCCC"/>
              <w:right w:val="single" w:sz="1" w:space="0" w:color="CCCCCC"/>
            </w:tcBorders>
            <w:shd w:val="clear" w:color="auto" w:fill="F0F7F3"/>
            <w:tcMar>
              <w:top w:w="80" w:type="dxa"/>
              <w:left w:w="120" w:type="dxa"/>
              <w:bottom w:w="80" w:type="dxa"/>
              <w:right w:w="120" w:type="dxa"/>
            </w:tcMar>
          </w:tcPr>
          <w:p w14:paraId="5A3846CE" w14:textId="77777777" w:rsidR="00A80358" w:rsidRDefault="00000000">
            <w:r>
              <w:rPr>
                <w:sz w:val="20"/>
                <w:szCs w:val="20"/>
              </w:rPr>
              <w:t>Vector similarity search</w:t>
            </w:r>
          </w:p>
        </w:tc>
        <w:tc>
          <w:tcPr>
            <w:tcW w:w="4880" w:type="dxa"/>
            <w:tcBorders>
              <w:top w:val="single" w:sz="1" w:space="0" w:color="CCCCCC"/>
              <w:left w:val="single" w:sz="1" w:space="0" w:color="CCCCCC"/>
              <w:bottom w:val="single" w:sz="1" w:space="0" w:color="CCCCCC"/>
              <w:right w:val="single" w:sz="1" w:space="0" w:color="CCCCCC"/>
            </w:tcBorders>
            <w:shd w:val="clear" w:color="auto" w:fill="F0F7F3"/>
            <w:tcMar>
              <w:top w:w="80" w:type="dxa"/>
              <w:left w:w="120" w:type="dxa"/>
              <w:bottom w:w="80" w:type="dxa"/>
              <w:right w:w="120" w:type="dxa"/>
            </w:tcMar>
          </w:tcPr>
          <w:p w14:paraId="3C013E21" w14:textId="77777777" w:rsidR="00A80358" w:rsidRDefault="00000000">
            <w:r>
              <w:rPr>
                <w:sz w:val="20"/>
                <w:szCs w:val="20"/>
              </w:rPr>
              <w:t>In-process, no server needed, extremely fast for hundreds of reports</w:t>
            </w:r>
          </w:p>
        </w:tc>
      </w:tr>
      <w:tr w:rsidR="00A80358" w14:paraId="7E719CE1"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741B7B" w14:textId="77777777" w:rsidR="00A80358" w:rsidRDefault="00000000">
            <w:proofErr w:type="spellStart"/>
            <w:r>
              <w:rPr>
                <w:sz w:val="20"/>
                <w:szCs w:val="20"/>
              </w:rPr>
              <w:t>ChromaDB</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4F3471" w14:textId="77777777" w:rsidR="00A80358" w:rsidRDefault="00000000">
            <w:r>
              <w:rPr>
                <w:sz w:val="20"/>
                <w:szCs w:val="20"/>
              </w:rPr>
              <w:t>Persistent vector store</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9BCF6F" w14:textId="77777777" w:rsidR="00A80358" w:rsidRDefault="00000000">
            <w:r>
              <w:rPr>
                <w:sz w:val="20"/>
                <w:szCs w:val="20"/>
              </w:rPr>
              <w:t>Simple setup, persistence across runs, good default for development</w:t>
            </w:r>
          </w:p>
        </w:tc>
      </w:tr>
      <w:tr w:rsidR="00A80358" w14:paraId="3190EFF4" w14:textId="77777777">
        <w:tc>
          <w:tcPr>
            <w:tcW w:w="2400" w:type="dxa"/>
            <w:tcBorders>
              <w:top w:val="single" w:sz="1" w:space="0" w:color="CCCCCC"/>
              <w:left w:val="single" w:sz="1" w:space="0" w:color="CCCCCC"/>
              <w:bottom w:val="single" w:sz="1" w:space="0" w:color="CCCCCC"/>
              <w:right w:val="single" w:sz="1" w:space="0" w:color="CCCCCC"/>
            </w:tcBorders>
            <w:shd w:val="clear" w:color="auto" w:fill="F0F7F3"/>
            <w:tcMar>
              <w:top w:w="80" w:type="dxa"/>
              <w:left w:w="120" w:type="dxa"/>
              <w:bottom w:w="80" w:type="dxa"/>
              <w:right w:w="120" w:type="dxa"/>
            </w:tcMar>
          </w:tcPr>
          <w:p w14:paraId="679C4F7C" w14:textId="77777777" w:rsidR="00A80358" w:rsidRDefault="00000000">
            <w:r>
              <w:rPr>
                <w:sz w:val="20"/>
                <w:szCs w:val="20"/>
              </w:rPr>
              <w:t>Anthropic / Claude</w:t>
            </w:r>
          </w:p>
        </w:tc>
        <w:tc>
          <w:tcPr>
            <w:tcW w:w="2800" w:type="dxa"/>
            <w:tcBorders>
              <w:top w:val="single" w:sz="1" w:space="0" w:color="CCCCCC"/>
              <w:left w:val="single" w:sz="1" w:space="0" w:color="CCCCCC"/>
              <w:bottom w:val="single" w:sz="1" w:space="0" w:color="CCCCCC"/>
              <w:right w:val="single" w:sz="1" w:space="0" w:color="CCCCCC"/>
            </w:tcBorders>
            <w:shd w:val="clear" w:color="auto" w:fill="F0F7F3"/>
            <w:tcMar>
              <w:top w:w="80" w:type="dxa"/>
              <w:left w:w="120" w:type="dxa"/>
              <w:bottom w:w="80" w:type="dxa"/>
              <w:right w:w="120" w:type="dxa"/>
            </w:tcMar>
          </w:tcPr>
          <w:p w14:paraId="72A22987" w14:textId="77777777" w:rsidR="00A80358" w:rsidRDefault="00000000">
            <w:r>
              <w:rPr>
                <w:sz w:val="20"/>
                <w:szCs w:val="20"/>
              </w:rPr>
              <w:t>Optional paid LLM backend</w:t>
            </w:r>
          </w:p>
        </w:tc>
        <w:tc>
          <w:tcPr>
            <w:tcW w:w="4880" w:type="dxa"/>
            <w:tcBorders>
              <w:top w:val="single" w:sz="1" w:space="0" w:color="CCCCCC"/>
              <w:left w:val="single" w:sz="1" w:space="0" w:color="CCCCCC"/>
              <w:bottom w:val="single" w:sz="1" w:space="0" w:color="CCCCCC"/>
              <w:right w:val="single" w:sz="1" w:space="0" w:color="CCCCCC"/>
            </w:tcBorders>
            <w:shd w:val="clear" w:color="auto" w:fill="F0F7F3"/>
            <w:tcMar>
              <w:top w:w="80" w:type="dxa"/>
              <w:left w:w="120" w:type="dxa"/>
              <w:bottom w:w="80" w:type="dxa"/>
              <w:right w:w="120" w:type="dxa"/>
            </w:tcMar>
          </w:tcPr>
          <w:p w14:paraId="522005F2" w14:textId="77777777" w:rsidR="00A80358" w:rsidRDefault="00000000">
            <w:r>
              <w:rPr>
                <w:sz w:val="20"/>
                <w:szCs w:val="20"/>
              </w:rPr>
              <w:t>Highest quality JSON output for auditing tasks</w:t>
            </w:r>
          </w:p>
        </w:tc>
      </w:tr>
      <w:tr w:rsidR="00A80358" w14:paraId="2264572C"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5231B8" w14:textId="77777777" w:rsidR="00A80358" w:rsidRDefault="00000000">
            <w:proofErr w:type="spellStart"/>
            <w:r>
              <w:rPr>
                <w:sz w:val="20"/>
                <w:szCs w:val="20"/>
              </w:rPr>
              <w:t>Pydantic</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4A1DAA" w14:textId="77777777" w:rsidR="00A80358" w:rsidRDefault="00000000">
            <w:r>
              <w:rPr>
                <w:sz w:val="20"/>
                <w:szCs w:val="20"/>
              </w:rPr>
              <w:t>Config validation</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60B09E" w14:textId="77777777" w:rsidR="00A80358" w:rsidRDefault="00000000">
            <w:r>
              <w:rPr>
                <w:sz w:val="20"/>
                <w:szCs w:val="20"/>
              </w:rPr>
              <w:t xml:space="preserve">Type-safe settings management </w:t>
            </w:r>
            <w:proofErr w:type="gramStart"/>
            <w:r>
              <w:rPr>
                <w:sz w:val="20"/>
                <w:szCs w:val="20"/>
              </w:rPr>
              <w:t>with .env</w:t>
            </w:r>
            <w:proofErr w:type="gramEnd"/>
            <w:r>
              <w:rPr>
                <w:sz w:val="20"/>
                <w:szCs w:val="20"/>
              </w:rPr>
              <w:t xml:space="preserve"> support</w:t>
            </w:r>
          </w:p>
        </w:tc>
      </w:tr>
      <w:tr w:rsidR="00A80358" w14:paraId="498E0070" w14:textId="77777777">
        <w:tc>
          <w:tcPr>
            <w:tcW w:w="2400" w:type="dxa"/>
            <w:tcBorders>
              <w:top w:val="single" w:sz="1" w:space="0" w:color="CCCCCC"/>
              <w:left w:val="single" w:sz="1" w:space="0" w:color="CCCCCC"/>
              <w:bottom w:val="single" w:sz="1" w:space="0" w:color="CCCCCC"/>
              <w:right w:val="single" w:sz="1" w:space="0" w:color="CCCCCC"/>
            </w:tcBorders>
            <w:shd w:val="clear" w:color="auto" w:fill="F0F7F3"/>
            <w:tcMar>
              <w:top w:w="80" w:type="dxa"/>
              <w:left w:w="120" w:type="dxa"/>
              <w:bottom w:w="80" w:type="dxa"/>
              <w:right w:w="120" w:type="dxa"/>
            </w:tcMar>
          </w:tcPr>
          <w:p w14:paraId="7E70E82E" w14:textId="77777777" w:rsidR="00A80358" w:rsidRDefault="00000000">
            <w:r>
              <w:rPr>
                <w:sz w:val="20"/>
                <w:szCs w:val="20"/>
              </w:rPr>
              <w:t>Rich</w:t>
            </w:r>
          </w:p>
        </w:tc>
        <w:tc>
          <w:tcPr>
            <w:tcW w:w="2800" w:type="dxa"/>
            <w:tcBorders>
              <w:top w:val="single" w:sz="1" w:space="0" w:color="CCCCCC"/>
              <w:left w:val="single" w:sz="1" w:space="0" w:color="CCCCCC"/>
              <w:bottom w:val="single" w:sz="1" w:space="0" w:color="CCCCCC"/>
              <w:right w:val="single" w:sz="1" w:space="0" w:color="CCCCCC"/>
            </w:tcBorders>
            <w:shd w:val="clear" w:color="auto" w:fill="F0F7F3"/>
            <w:tcMar>
              <w:top w:w="80" w:type="dxa"/>
              <w:left w:w="120" w:type="dxa"/>
              <w:bottom w:w="80" w:type="dxa"/>
              <w:right w:w="120" w:type="dxa"/>
            </w:tcMar>
          </w:tcPr>
          <w:p w14:paraId="4C882B90" w14:textId="77777777" w:rsidR="00A80358" w:rsidRDefault="00000000">
            <w:r>
              <w:rPr>
                <w:sz w:val="20"/>
                <w:szCs w:val="20"/>
              </w:rPr>
              <w:t>CLI output formatting</w:t>
            </w:r>
          </w:p>
        </w:tc>
        <w:tc>
          <w:tcPr>
            <w:tcW w:w="4880" w:type="dxa"/>
            <w:tcBorders>
              <w:top w:val="single" w:sz="1" w:space="0" w:color="CCCCCC"/>
              <w:left w:val="single" w:sz="1" w:space="0" w:color="CCCCCC"/>
              <w:bottom w:val="single" w:sz="1" w:space="0" w:color="CCCCCC"/>
              <w:right w:val="single" w:sz="1" w:space="0" w:color="CCCCCC"/>
            </w:tcBorders>
            <w:shd w:val="clear" w:color="auto" w:fill="F0F7F3"/>
            <w:tcMar>
              <w:top w:w="80" w:type="dxa"/>
              <w:left w:w="120" w:type="dxa"/>
              <w:bottom w:w="80" w:type="dxa"/>
              <w:right w:w="120" w:type="dxa"/>
            </w:tcMar>
          </w:tcPr>
          <w:p w14:paraId="1EFC2116" w14:textId="77777777" w:rsidR="00A80358" w:rsidRDefault="00000000">
            <w:r>
              <w:rPr>
                <w:sz w:val="20"/>
                <w:szCs w:val="20"/>
              </w:rPr>
              <w:t>Beautiful tables and panels for audit results</w:t>
            </w:r>
          </w:p>
        </w:tc>
      </w:tr>
      <w:tr w:rsidR="00A80358" w14:paraId="38204B4D"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B3B269" w14:textId="77777777" w:rsidR="00A80358" w:rsidRDefault="00000000">
            <w:r>
              <w:rPr>
                <w:sz w:val="20"/>
                <w:szCs w:val="20"/>
              </w:rPr>
              <w:t>tenacity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D04B4B" w14:textId="77777777" w:rsidR="00A80358" w:rsidRDefault="00000000">
            <w:r>
              <w:rPr>
                <w:sz w:val="20"/>
                <w:szCs w:val="20"/>
              </w:rPr>
              <w:t>Retry logic</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E584B1" w14:textId="77777777" w:rsidR="00A80358" w:rsidRDefault="00000000">
            <w:r>
              <w:rPr>
                <w:sz w:val="20"/>
                <w:szCs w:val="20"/>
              </w:rPr>
              <w:t>Handles transient LLM API errors with exponential backoff</w:t>
            </w:r>
          </w:p>
        </w:tc>
      </w:tr>
      <w:tr w:rsidR="00A80358" w14:paraId="5CF0368C" w14:textId="77777777">
        <w:tc>
          <w:tcPr>
            <w:tcW w:w="2400" w:type="dxa"/>
            <w:tcBorders>
              <w:top w:val="single" w:sz="1" w:space="0" w:color="CCCCCC"/>
              <w:left w:val="single" w:sz="1" w:space="0" w:color="CCCCCC"/>
              <w:bottom w:val="single" w:sz="1" w:space="0" w:color="CCCCCC"/>
              <w:right w:val="single" w:sz="1" w:space="0" w:color="CCCCCC"/>
            </w:tcBorders>
            <w:shd w:val="clear" w:color="auto" w:fill="F0F7F3"/>
            <w:tcMar>
              <w:top w:w="80" w:type="dxa"/>
              <w:left w:w="120" w:type="dxa"/>
              <w:bottom w:w="80" w:type="dxa"/>
              <w:right w:w="120" w:type="dxa"/>
            </w:tcMar>
          </w:tcPr>
          <w:p w14:paraId="49F58A03" w14:textId="77777777" w:rsidR="00A80358" w:rsidRDefault="00000000">
            <w:proofErr w:type="spellStart"/>
            <w:r>
              <w:rPr>
                <w:sz w:val="20"/>
                <w:szCs w:val="20"/>
              </w:rPr>
              <w:t>pytest</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0F7F3"/>
            <w:tcMar>
              <w:top w:w="80" w:type="dxa"/>
              <w:left w:w="120" w:type="dxa"/>
              <w:bottom w:w="80" w:type="dxa"/>
              <w:right w:w="120" w:type="dxa"/>
            </w:tcMar>
          </w:tcPr>
          <w:p w14:paraId="6BBC620A" w14:textId="77777777" w:rsidR="00A80358" w:rsidRDefault="00000000">
            <w:r>
              <w:rPr>
                <w:sz w:val="20"/>
                <w:szCs w:val="20"/>
              </w:rPr>
              <w:t>Test suite</w:t>
            </w:r>
          </w:p>
        </w:tc>
        <w:tc>
          <w:tcPr>
            <w:tcW w:w="4880" w:type="dxa"/>
            <w:tcBorders>
              <w:top w:val="single" w:sz="1" w:space="0" w:color="CCCCCC"/>
              <w:left w:val="single" w:sz="1" w:space="0" w:color="CCCCCC"/>
              <w:bottom w:val="single" w:sz="1" w:space="0" w:color="CCCCCC"/>
              <w:right w:val="single" w:sz="1" w:space="0" w:color="CCCCCC"/>
            </w:tcBorders>
            <w:shd w:val="clear" w:color="auto" w:fill="F0F7F3"/>
            <w:tcMar>
              <w:top w:w="80" w:type="dxa"/>
              <w:left w:w="120" w:type="dxa"/>
              <w:bottom w:w="80" w:type="dxa"/>
              <w:right w:w="120" w:type="dxa"/>
            </w:tcMar>
          </w:tcPr>
          <w:p w14:paraId="350A0861" w14:textId="77777777" w:rsidR="00A80358" w:rsidRDefault="00000000">
            <w:r>
              <w:rPr>
                <w:sz w:val="20"/>
                <w:szCs w:val="20"/>
              </w:rPr>
              <w:t>Mocked LLM responses for unit tests, real embeddings for integration tests</w:t>
            </w:r>
          </w:p>
        </w:tc>
      </w:tr>
    </w:tbl>
    <w:p w14:paraId="06697360" w14:textId="77777777" w:rsidR="00A80358" w:rsidRDefault="00A80358"/>
    <w:p w14:paraId="167BED8A" w14:textId="77777777" w:rsidR="00A80358" w:rsidRDefault="00000000">
      <w:r>
        <w:br w:type="page"/>
      </w:r>
    </w:p>
    <w:p w14:paraId="2B547B6F" w14:textId="77777777" w:rsidR="00A80358" w:rsidRDefault="00000000">
      <w:pPr>
        <w:spacing w:before="320" w:after="60"/>
      </w:pPr>
      <w:r>
        <w:rPr>
          <w:b/>
          <w:bCs/>
          <w:color w:val="6B7280"/>
          <w:sz w:val="18"/>
          <w:szCs w:val="18"/>
        </w:rPr>
        <w:lastRenderedPageBreak/>
        <w:t>SECTION 2</w:t>
      </w:r>
      <w:r>
        <w:rPr>
          <w:color w:val="6B7280"/>
          <w:sz w:val="18"/>
          <w:szCs w:val="18"/>
        </w:rPr>
        <w:t xml:space="preserve">   </w:t>
      </w:r>
    </w:p>
    <w:p w14:paraId="631022EB" w14:textId="77777777" w:rsidR="00A80358" w:rsidRDefault="00000000">
      <w:pPr>
        <w:pStyle w:val="Heading1"/>
        <w:shd w:val="clear" w:color="auto" w:fill="1A5C38"/>
        <w:ind w:left="120" w:right="120"/>
      </w:pPr>
      <w:r>
        <w:t>2.  Project Structure</w:t>
      </w:r>
    </w:p>
    <w:p w14:paraId="7D188A27" w14:textId="77777777" w:rsidR="00A80358" w:rsidRDefault="00A80358"/>
    <w:p w14:paraId="3178F2E1" w14:textId="77777777" w:rsidR="00A80358" w:rsidRDefault="00000000">
      <w:pPr>
        <w:pStyle w:val="Heading2"/>
        <w:pBdr>
          <w:bottom w:val="single" w:sz="4" w:space="4" w:color="2E7D52"/>
        </w:pBdr>
        <w:spacing w:before="280"/>
      </w:pPr>
      <w:r>
        <w:t>Folder Tree &amp; Role of Each Module</w:t>
      </w:r>
    </w:p>
    <w:p w14:paraId="080A6D32" w14:textId="77777777" w:rsidR="00A80358" w:rsidRDefault="00000000">
      <w:pPr>
        <w:spacing w:after="120"/>
      </w:pPr>
      <w:r>
        <w:t>The project follows a clean layered architecture. Each package has exactly one responsibility.</w:t>
      </w:r>
    </w:p>
    <w:p w14:paraId="130BC745" w14:textId="77777777" w:rsidR="00A80358" w:rsidRDefault="00A80358"/>
    <w:p w14:paraId="45E86D12" w14:textId="0204832B" w:rsidR="00A80358" w:rsidRDefault="00000000">
      <w:pPr>
        <w:pStyle w:val="Heading3"/>
      </w:pPr>
      <w:proofErr w:type="spellStart"/>
      <w:r>
        <w:t>src</w:t>
      </w:r>
      <w:proofErr w:type="spellEnd"/>
      <w:r>
        <w:t>/</w:t>
      </w:r>
      <w:proofErr w:type="spellStart"/>
      <w:r>
        <w:t>llm</w:t>
      </w:r>
      <w:proofErr w:type="spellEnd"/>
      <w:r>
        <w:t xml:space="preserve">/ </w:t>
      </w:r>
      <w:proofErr w:type="gramStart"/>
      <w:r>
        <w:t>—  Provider</w:t>
      </w:r>
      <w:proofErr w:type="gramEnd"/>
      <w:r>
        <w:t xml:space="preserve"> Abstraction Layer</w:t>
      </w:r>
    </w:p>
    <w:p w14:paraId="00AD1E90" w14:textId="77777777" w:rsidR="00A80358" w:rsidRDefault="00000000">
      <w:pPr>
        <w:spacing w:after="120"/>
      </w:pPr>
      <w:r>
        <w:t xml:space="preserve">This is the most architecturally important package. It defines an abstract </w:t>
      </w:r>
      <w:proofErr w:type="spellStart"/>
      <w:r>
        <w:t>LLMClient</w:t>
      </w:r>
      <w:proofErr w:type="spellEnd"/>
      <w:r>
        <w:t xml:space="preserve"> base class and three concrete implementations. Because every audit module depends only on the abstract interface, you can swap </w:t>
      </w:r>
      <w:proofErr w:type="spellStart"/>
      <w:r>
        <w:t>Groq</w:t>
      </w:r>
      <w:proofErr w:type="spellEnd"/>
      <w:r>
        <w:t xml:space="preserve"> → </w:t>
      </w:r>
      <w:proofErr w:type="spellStart"/>
      <w:r>
        <w:t>HuggingFace</w:t>
      </w:r>
      <w:proofErr w:type="spellEnd"/>
      <w:r>
        <w:t xml:space="preserve"> → Anthropic without changing a single line of audit code.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7080"/>
      </w:tblGrid>
      <w:tr w:rsidR="00A80358" w14:paraId="4D95478B"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14:paraId="0C7A37AF" w14:textId="77777777" w:rsidR="00A80358" w:rsidRDefault="00000000">
            <w:r>
              <w:rPr>
                <w:b/>
                <w:bCs/>
                <w:color w:val="1A5C38"/>
                <w:sz w:val="20"/>
                <w:szCs w:val="20"/>
              </w:rPr>
              <w:t>base.py</w:t>
            </w:r>
          </w:p>
        </w:tc>
        <w:tc>
          <w:tcPr>
            <w:tcW w:w="7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B6DEFC" w14:textId="77777777" w:rsidR="00A80358" w:rsidRDefault="00000000">
            <w:r>
              <w:rPr>
                <w:sz w:val="20"/>
                <w:szCs w:val="20"/>
              </w:rPr>
              <w:t xml:space="preserve">Abstract </w:t>
            </w:r>
            <w:proofErr w:type="spellStart"/>
            <w:r>
              <w:rPr>
                <w:sz w:val="20"/>
                <w:szCs w:val="20"/>
              </w:rPr>
              <w:t>LLMClient</w:t>
            </w:r>
            <w:proofErr w:type="spellEnd"/>
            <w:r>
              <w:rPr>
                <w:sz w:val="20"/>
                <w:szCs w:val="20"/>
              </w:rPr>
              <w:t xml:space="preserve"> with </w:t>
            </w:r>
            <w:proofErr w:type="gramStart"/>
            <w:r>
              <w:rPr>
                <w:sz w:val="20"/>
                <w:szCs w:val="20"/>
              </w:rPr>
              <w:t>complete(</w:t>
            </w:r>
            <w:proofErr w:type="gramEnd"/>
            <w:r>
              <w:rPr>
                <w:sz w:val="20"/>
                <w:szCs w:val="20"/>
              </w:rPr>
              <w:t xml:space="preserve">prompt, system, </w:t>
            </w:r>
            <w:proofErr w:type="spellStart"/>
            <w:r>
              <w:rPr>
                <w:sz w:val="20"/>
                <w:szCs w:val="20"/>
              </w:rPr>
              <w:t>max_tokens</w:t>
            </w:r>
            <w:proofErr w:type="spellEnd"/>
            <w:r>
              <w:rPr>
                <w:sz w:val="20"/>
                <w:szCs w:val="20"/>
              </w:rPr>
              <w:t>) → str interface</w:t>
            </w:r>
          </w:p>
        </w:tc>
      </w:tr>
      <w:tr w:rsidR="00A80358" w14:paraId="53847CCF"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E6877E" w14:textId="77777777" w:rsidR="00A80358" w:rsidRDefault="00000000">
            <w:r>
              <w:rPr>
                <w:b/>
                <w:bCs/>
                <w:color w:val="1A5C38"/>
                <w:sz w:val="20"/>
                <w:szCs w:val="20"/>
              </w:rPr>
              <w:t>providers.py</w:t>
            </w:r>
          </w:p>
        </w:tc>
        <w:tc>
          <w:tcPr>
            <w:tcW w:w="708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20" w:type="dxa"/>
              <w:bottom w:w="80" w:type="dxa"/>
              <w:right w:w="120" w:type="dxa"/>
            </w:tcMar>
          </w:tcPr>
          <w:p w14:paraId="10E8F17A" w14:textId="77777777" w:rsidR="00A80358" w:rsidRDefault="00000000">
            <w:r>
              <w:rPr>
                <w:sz w:val="20"/>
                <w:szCs w:val="20"/>
              </w:rPr>
              <w:t xml:space="preserve">Three concrete clients: </w:t>
            </w:r>
            <w:proofErr w:type="spellStart"/>
            <w:r>
              <w:rPr>
                <w:sz w:val="20"/>
                <w:szCs w:val="20"/>
              </w:rPr>
              <w:t>GroqLLMClient</w:t>
            </w:r>
            <w:proofErr w:type="spellEnd"/>
            <w:r>
              <w:rPr>
                <w:sz w:val="20"/>
                <w:szCs w:val="20"/>
              </w:rPr>
              <w:t xml:space="preserve"> (free), </w:t>
            </w:r>
            <w:proofErr w:type="spellStart"/>
            <w:r>
              <w:rPr>
                <w:sz w:val="20"/>
                <w:szCs w:val="20"/>
              </w:rPr>
              <w:t>HuggingFaceLLMClient</w:t>
            </w:r>
            <w:proofErr w:type="spellEnd"/>
            <w:r>
              <w:rPr>
                <w:sz w:val="20"/>
                <w:szCs w:val="20"/>
              </w:rPr>
              <w:t xml:space="preserve"> (free), </w:t>
            </w:r>
            <w:proofErr w:type="spellStart"/>
            <w:r>
              <w:rPr>
                <w:sz w:val="20"/>
                <w:szCs w:val="20"/>
              </w:rPr>
              <w:t>AnthropicLLMClient</w:t>
            </w:r>
            <w:proofErr w:type="spellEnd"/>
            <w:r>
              <w:rPr>
                <w:sz w:val="20"/>
                <w:szCs w:val="20"/>
              </w:rPr>
              <w:t xml:space="preserve"> (paid)</w:t>
            </w:r>
          </w:p>
        </w:tc>
      </w:tr>
      <w:tr w:rsidR="00A80358" w14:paraId="43152724"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14:paraId="1CB4E07A" w14:textId="77777777" w:rsidR="00A80358" w:rsidRDefault="00000000">
            <w:r>
              <w:rPr>
                <w:b/>
                <w:bCs/>
                <w:color w:val="1A5C38"/>
                <w:sz w:val="20"/>
                <w:szCs w:val="20"/>
              </w:rPr>
              <w:t>factory.py</w:t>
            </w:r>
          </w:p>
        </w:tc>
        <w:tc>
          <w:tcPr>
            <w:tcW w:w="7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14628A" w14:textId="77777777" w:rsidR="00A80358" w:rsidRDefault="00000000">
            <w:proofErr w:type="spellStart"/>
            <w:r>
              <w:rPr>
                <w:sz w:val="20"/>
                <w:szCs w:val="20"/>
              </w:rPr>
              <w:t>get_llm_</w:t>
            </w:r>
            <w:proofErr w:type="gramStart"/>
            <w:r>
              <w:rPr>
                <w:sz w:val="20"/>
                <w:szCs w:val="20"/>
              </w:rPr>
              <w:t>client</w:t>
            </w:r>
            <w:proofErr w:type="spellEnd"/>
            <w:r>
              <w:rPr>
                <w:sz w:val="20"/>
                <w:szCs w:val="20"/>
              </w:rPr>
              <w:t>(</w:t>
            </w:r>
            <w:proofErr w:type="gramEnd"/>
            <w:r>
              <w:rPr>
                <w:sz w:val="20"/>
                <w:szCs w:val="20"/>
              </w:rPr>
              <w:t>) — auto-detects provider from env vars (GROQ_API_KEY → HF_API_TOKEN → ANTHROPIC_API_KEY)</w:t>
            </w:r>
          </w:p>
        </w:tc>
      </w:tr>
      <w:tr w:rsidR="00A80358" w14:paraId="37EE0B75"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8B7635" w14:textId="77777777" w:rsidR="00A80358" w:rsidRDefault="00000000">
            <w:r>
              <w:rPr>
                <w:b/>
                <w:bCs/>
                <w:color w:val="1A5C38"/>
                <w:sz w:val="20"/>
                <w:szCs w:val="20"/>
              </w:rPr>
              <w:t>mock.py</w:t>
            </w:r>
          </w:p>
        </w:tc>
        <w:tc>
          <w:tcPr>
            <w:tcW w:w="708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20" w:type="dxa"/>
              <w:bottom w:w="80" w:type="dxa"/>
              <w:right w:w="120" w:type="dxa"/>
            </w:tcMar>
          </w:tcPr>
          <w:p w14:paraId="0A4298D6" w14:textId="77777777" w:rsidR="00A80358" w:rsidRDefault="00000000">
            <w:proofErr w:type="spellStart"/>
            <w:r>
              <w:rPr>
                <w:sz w:val="20"/>
                <w:szCs w:val="20"/>
              </w:rPr>
              <w:t>MockLLMClient</w:t>
            </w:r>
            <w:proofErr w:type="spellEnd"/>
            <w:r>
              <w:rPr>
                <w:sz w:val="20"/>
                <w:szCs w:val="20"/>
              </w:rPr>
              <w:t xml:space="preserve"> for unit tests — returns configurable fixed strings without any API calls</w:t>
            </w:r>
          </w:p>
        </w:tc>
      </w:tr>
    </w:tbl>
    <w:p w14:paraId="423A4672" w14:textId="77777777" w:rsidR="00A80358" w:rsidRDefault="00A80358"/>
    <w:p w14:paraId="50AD4D11" w14:textId="77777777" w:rsidR="00A80358" w:rsidRDefault="00000000">
      <w:pPr>
        <w:pStyle w:val="Heading3"/>
      </w:pPr>
      <w:proofErr w:type="spellStart"/>
      <w:r>
        <w:t>src</w:t>
      </w:r>
      <w:proofErr w:type="spellEnd"/>
      <w:r>
        <w:t>/ingestion</w:t>
      </w:r>
      <w:proofErr w:type="gramStart"/>
      <w:r>
        <w:t>/  —</w:t>
      </w:r>
      <w:proofErr w:type="gramEnd"/>
      <w:r>
        <w:t xml:space="preserve">  Document Loading &amp; Chunking</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7080"/>
      </w:tblGrid>
      <w:tr w:rsidR="00A80358" w14:paraId="7A9A2A12"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14:paraId="23727439" w14:textId="77777777" w:rsidR="00A80358" w:rsidRDefault="00000000">
            <w:r>
              <w:rPr>
                <w:b/>
                <w:bCs/>
                <w:color w:val="1A5C38"/>
                <w:sz w:val="20"/>
                <w:szCs w:val="20"/>
              </w:rPr>
              <w:t>document_loader.py</w:t>
            </w:r>
          </w:p>
        </w:tc>
        <w:tc>
          <w:tcPr>
            <w:tcW w:w="7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E16986" w14:textId="77777777" w:rsidR="00A80358" w:rsidRDefault="00000000">
            <w:proofErr w:type="spellStart"/>
            <w:r>
              <w:rPr>
                <w:sz w:val="20"/>
                <w:szCs w:val="20"/>
              </w:rPr>
              <w:t>DocumentLoader</w:t>
            </w:r>
            <w:proofErr w:type="spellEnd"/>
            <w:r>
              <w:rPr>
                <w:sz w:val="20"/>
                <w:szCs w:val="20"/>
              </w:rPr>
              <w:t xml:space="preserve"> — loads .txt, .md, .pdf files into </w:t>
            </w:r>
            <w:proofErr w:type="spellStart"/>
            <w:r>
              <w:rPr>
                <w:sz w:val="20"/>
                <w:szCs w:val="20"/>
              </w:rPr>
              <w:t>ClimateDocument</w:t>
            </w:r>
            <w:proofErr w:type="spellEnd"/>
            <w:r>
              <w:rPr>
                <w:sz w:val="20"/>
                <w:szCs w:val="20"/>
              </w:rPr>
              <w:t xml:space="preserve"> </w:t>
            </w:r>
            <w:proofErr w:type="spellStart"/>
            <w:r>
              <w:rPr>
                <w:sz w:val="20"/>
                <w:szCs w:val="20"/>
              </w:rPr>
              <w:t>dataclasses</w:t>
            </w:r>
            <w:proofErr w:type="spellEnd"/>
            <w:r>
              <w:rPr>
                <w:sz w:val="20"/>
                <w:szCs w:val="20"/>
              </w:rPr>
              <w:t xml:space="preserve">. Infers company name from filename. Uses </w:t>
            </w:r>
            <w:proofErr w:type="spellStart"/>
            <w:r>
              <w:rPr>
                <w:sz w:val="20"/>
                <w:szCs w:val="20"/>
              </w:rPr>
              <w:t>pdfplumber</w:t>
            </w:r>
            <w:proofErr w:type="spellEnd"/>
            <w:r>
              <w:rPr>
                <w:sz w:val="20"/>
                <w:szCs w:val="20"/>
              </w:rPr>
              <w:t xml:space="preserve"> for PDF text extraction.</w:t>
            </w:r>
          </w:p>
        </w:tc>
      </w:tr>
      <w:tr w:rsidR="00A80358" w14:paraId="4DCBB21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4CE011" w14:textId="77777777" w:rsidR="00A80358" w:rsidRDefault="00000000">
            <w:r>
              <w:rPr>
                <w:b/>
                <w:bCs/>
                <w:color w:val="1A5C38"/>
                <w:sz w:val="20"/>
                <w:szCs w:val="20"/>
              </w:rPr>
              <w:t>chunker.py</w:t>
            </w:r>
          </w:p>
        </w:tc>
        <w:tc>
          <w:tcPr>
            <w:tcW w:w="708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20" w:type="dxa"/>
              <w:bottom w:w="80" w:type="dxa"/>
              <w:right w:w="120" w:type="dxa"/>
            </w:tcMar>
          </w:tcPr>
          <w:p w14:paraId="2B3C9277" w14:textId="77777777" w:rsidR="00A80358" w:rsidRDefault="00000000">
            <w:proofErr w:type="spellStart"/>
            <w:r>
              <w:rPr>
                <w:sz w:val="20"/>
                <w:szCs w:val="20"/>
              </w:rPr>
              <w:t>TextChunker</w:t>
            </w:r>
            <w:proofErr w:type="spellEnd"/>
            <w:r>
              <w:rPr>
                <w:sz w:val="20"/>
                <w:szCs w:val="20"/>
              </w:rPr>
              <w:t xml:space="preserve"> — splits documents into overlapping word-based chunks (default 512 words, 64-word overlap). Returns Chunk </w:t>
            </w:r>
            <w:proofErr w:type="spellStart"/>
            <w:r>
              <w:rPr>
                <w:sz w:val="20"/>
                <w:szCs w:val="20"/>
              </w:rPr>
              <w:t>dataclasses</w:t>
            </w:r>
            <w:proofErr w:type="spellEnd"/>
            <w:r>
              <w:rPr>
                <w:sz w:val="20"/>
                <w:szCs w:val="20"/>
              </w:rPr>
              <w:t xml:space="preserve"> with position metadata.</w:t>
            </w:r>
          </w:p>
        </w:tc>
      </w:tr>
    </w:tbl>
    <w:p w14:paraId="1A7C653E" w14:textId="77777777" w:rsidR="00A80358" w:rsidRDefault="00A80358"/>
    <w:p w14:paraId="3144AE2D" w14:textId="77777777" w:rsidR="00A80358" w:rsidRDefault="00000000">
      <w:pPr>
        <w:pStyle w:val="Heading3"/>
      </w:pPr>
      <w:proofErr w:type="spellStart"/>
      <w:r>
        <w:t>src</w:t>
      </w:r>
      <w:proofErr w:type="spellEnd"/>
      <w:r>
        <w:t>/rag</w:t>
      </w:r>
      <w:proofErr w:type="gramStart"/>
      <w:r>
        <w:t>/  —</w:t>
      </w:r>
      <w:proofErr w:type="gramEnd"/>
      <w:r>
        <w:t xml:space="preserve">  Vector Store &amp; Retrieval</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7080"/>
      </w:tblGrid>
      <w:tr w:rsidR="00A80358" w14:paraId="0DF53460"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14:paraId="32DAC618" w14:textId="77777777" w:rsidR="00A80358" w:rsidRDefault="00000000">
            <w:r>
              <w:rPr>
                <w:b/>
                <w:bCs/>
                <w:color w:val="1A5C38"/>
                <w:sz w:val="20"/>
                <w:szCs w:val="20"/>
              </w:rPr>
              <w:t>embeddings.py</w:t>
            </w:r>
          </w:p>
        </w:tc>
        <w:tc>
          <w:tcPr>
            <w:tcW w:w="7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EE6714" w14:textId="77777777" w:rsidR="00A80358" w:rsidRDefault="00000000">
            <w:proofErr w:type="spellStart"/>
            <w:r>
              <w:rPr>
                <w:sz w:val="20"/>
                <w:szCs w:val="20"/>
              </w:rPr>
              <w:t>EmbeddingModel</w:t>
            </w:r>
            <w:proofErr w:type="spellEnd"/>
            <w:r>
              <w:rPr>
                <w:sz w:val="20"/>
                <w:szCs w:val="20"/>
              </w:rPr>
              <w:t xml:space="preserve"> — wraps sentence-transformers all-MiniLM-L6-v2. Lazy-loads model on first call. </w:t>
            </w:r>
            <w:proofErr w:type="gramStart"/>
            <w:r>
              <w:rPr>
                <w:sz w:val="20"/>
                <w:szCs w:val="20"/>
              </w:rPr>
              <w:t>embed(</w:t>
            </w:r>
            <w:proofErr w:type="gramEnd"/>
            <w:r>
              <w:rPr>
                <w:sz w:val="20"/>
                <w:szCs w:val="20"/>
              </w:rPr>
              <w:t xml:space="preserve">) returns </w:t>
            </w:r>
            <w:proofErr w:type="spellStart"/>
            <w:r>
              <w:rPr>
                <w:sz w:val="20"/>
                <w:szCs w:val="20"/>
              </w:rPr>
              <w:t>normalised</w:t>
            </w:r>
            <w:proofErr w:type="spellEnd"/>
            <w:r>
              <w:rPr>
                <w:sz w:val="20"/>
                <w:szCs w:val="20"/>
              </w:rPr>
              <w:t xml:space="preserve"> </w:t>
            </w:r>
            <w:proofErr w:type="spellStart"/>
            <w:r>
              <w:rPr>
                <w:sz w:val="20"/>
                <w:szCs w:val="20"/>
              </w:rPr>
              <w:t>numpy</w:t>
            </w:r>
            <w:proofErr w:type="spellEnd"/>
            <w:r>
              <w:rPr>
                <w:sz w:val="20"/>
                <w:szCs w:val="20"/>
              </w:rPr>
              <w:t xml:space="preserve"> arrays.</w:t>
            </w:r>
          </w:p>
        </w:tc>
      </w:tr>
      <w:tr w:rsidR="00A80358" w14:paraId="6AD3DD8B"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E6ECA4" w14:textId="77777777" w:rsidR="00A80358" w:rsidRDefault="00000000">
            <w:r>
              <w:rPr>
                <w:b/>
                <w:bCs/>
                <w:color w:val="1A5C38"/>
                <w:sz w:val="20"/>
                <w:szCs w:val="20"/>
              </w:rPr>
              <w:t>vector_store.py</w:t>
            </w:r>
          </w:p>
        </w:tc>
        <w:tc>
          <w:tcPr>
            <w:tcW w:w="708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20" w:type="dxa"/>
              <w:bottom w:w="80" w:type="dxa"/>
              <w:right w:w="120" w:type="dxa"/>
            </w:tcMar>
          </w:tcPr>
          <w:p w14:paraId="40111809" w14:textId="77777777" w:rsidR="00A80358" w:rsidRDefault="00000000">
            <w:proofErr w:type="spellStart"/>
            <w:r>
              <w:rPr>
                <w:sz w:val="20"/>
                <w:szCs w:val="20"/>
              </w:rPr>
              <w:t>VectorStore</w:t>
            </w:r>
            <w:proofErr w:type="spellEnd"/>
            <w:r>
              <w:rPr>
                <w:sz w:val="20"/>
                <w:szCs w:val="20"/>
              </w:rPr>
              <w:t xml:space="preserve"> — </w:t>
            </w:r>
            <w:proofErr w:type="spellStart"/>
            <w:r>
              <w:rPr>
                <w:sz w:val="20"/>
                <w:szCs w:val="20"/>
              </w:rPr>
              <w:t>ChromaDB</w:t>
            </w:r>
            <w:proofErr w:type="spellEnd"/>
            <w:r>
              <w:rPr>
                <w:sz w:val="20"/>
                <w:szCs w:val="20"/>
              </w:rPr>
              <w:t xml:space="preserve"> backend. Stores chunk embeddings with metadata. Supports </w:t>
            </w:r>
            <w:proofErr w:type="spellStart"/>
            <w:r>
              <w:rPr>
                <w:sz w:val="20"/>
                <w:szCs w:val="20"/>
              </w:rPr>
              <w:t>upsert_</w:t>
            </w:r>
            <w:proofErr w:type="gramStart"/>
            <w:r>
              <w:rPr>
                <w:sz w:val="20"/>
                <w:szCs w:val="20"/>
              </w:rPr>
              <w:t>chunks</w:t>
            </w:r>
            <w:proofErr w:type="spellEnd"/>
            <w:r>
              <w:rPr>
                <w:sz w:val="20"/>
                <w:szCs w:val="20"/>
              </w:rPr>
              <w:t>(</w:t>
            </w:r>
            <w:proofErr w:type="gramEnd"/>
            <w:r>
              <w:rPr>
                <w:sz w:val="20"/>
                <w:szCs w:val="20"/>
              </w:rPr>
              <w:t xml:space="preserve">), </w:t>
            </w:r>
            <w:proofErr w:type="spellStart"/>
            <w:r>
              <w:rPr>
                <w:sz w:val="20"/>
                <w:szCs w:val="20"/>
              </w:rPr>
              <w:t>upsert_</w:t>
            </w:r>
            <w:proofErr w:type="gramStart"/>
            <w:r>
              <w:rPr>
                <w:sz w:val="20"/>
                <w:szCs w:val="20"/>
              </w:rPr>
              <w:t>texts</w:t>
            </w:r>
            <w:proofErr w:type="spellEnd"/>
            <w:r>
              <w:rPr>
                <w:sz w:val="20"/>
                <w:szCs w:val="20"/>
              </w:rPr>
              <w:t>(</w:t>
            </w:r>
            <w:proofErr w:type="gramEnd"/>
            <w:r>
              <w:rPr>
                <w:sz w:val="20"/>
                <w:szCs w:val="20"/>
              </w:rPr>
              <w:t xml:space="preserve">), </w:t>
            </w:r>
            <w:proofErr w:type="gramStart"/>
            <w:r>
              <w:rPr>
                <w:sz w:val="20"/>
                <w:szCs w:val="20"/>
              </w:rPr>
              <w:t>query(</w:t>
            </w:r>
            <w:proofErr w:type="gramEnd"/>
            <w:r>
              <w:rPr>
                <w:sz w:val="20"/>
                <w:szCs w:val="20"/>
              </w:rPr>
              <w:t xml:space="preserve">), </w:t>
            </w:r>
            <w:proofErr w:type="spellStart"/>
            <w:r>
              <w:rPr>
                <w:sz w:val="20"/>
                <w:szCs w:val="20"/>
              </w:rPr>
              <w:t>collection_</w:t>
            </w:r>
            <w:proofErr w:type="gramStart"/>
            <w:r>
              <w:rPr>
                <w:sz w:val="20"/>
                <w:szCs w:val="20"/>
              </w:rPr>
              <w:t>count</w:t>
            </w:r>
            <w:proofErr w:type="spellEnd"/>
            <w:r>
              <w:rPr>
                <w:sz w:val="20"/>
                <w:szCs w:val="20"/>
              </w:rPr>
              <w:t>(</w:t>
            </w:r>
            <w:proofErr w:type="gramEnd"/>
            <w:r>
              <w:rPr>
                <w:sz w:val="20"/>
                <w:szCs w:val="20"/>
              </w:rPr>
              <w:t>).</w:t>
            </w:r>
          </w:p>
        </w:tc>
      </w:tr>
      <w:tr w:rsidR="00A80358" w14:paraId="3F20DE51"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14:paraId="5CE71A40" w14:textId="77777777" w:rsidR="00A80358" w:rsidRDefault="00000000">
            <w:r>
              <w:rPr>
                <w:b/>
                <w:bCs/>
                <w:color w:val="1A5C38"/>
                <w:sz w:val="20"/>
                <w:szCs w:val="20"/>
              </w:rPr>
              <w:t>faiss_store.py</w:t>
            </w:r>
          </w:p>
        </w:tc>
        <w:tc>
          <w:tcPr>
            <w:tcW w:w="7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E6F3BA" w14:textId="77777777" w:rsidR="00A80358" w:rsidRDefault="00000000">
            <w:proofErr w:type="spellStart"/>
            <w:r>
              <w:rPr>
                <w:sz w:val="20"/>
                <w:szCs w:val="20"/>
              </w:rPr>
              <w:t>FaissVectorStore</w:t>
            </w:r>
            <w:proofErr w:type="spellEnd"/>
            <w:r>
              <w:rPr>
                <w:sz w:val="20"/>
                <w:szCs w:val="20"/>
              </w:rPr>
              <w:t xml:space="preserve"> — pure FAISS backend (no </w:t>
            </w:r>
            <w:proofErr w:type="spellStart"/>
            <w:r>
              <w:rPr>
                <w:sz w:val="20"/>
                <w:szCs w:val="20"/>
              </w:rPr>
              <w:t>LangChain</w:t>
            </w:r>
            <w:proofErr w:type="spellEnd"/>
            <w:r>
              <w:rPr>
                <w:sz w:val="20"/>
                <w:szCs w:val="20"/>
              </w:rPr>
              <w:t xml:space="preserve">). Persists </w:t>
            </w:r>
            <w:proofErr w:type="gramStart"/>
            <w:r>
              <w:rPr>
                <w:sz w:val="20"/>
                <w:szCs w:val="20"/>
              </w:rPr>
              <w:t>as .index</w:t>
            </w:r>
            <w:proofErr w:type="gramEnd"/>
            <w:r>
              <w:rPr>
                <w:sz w:val="20"/>
                <w:szCs w:val="20"/>
              </w:rPr>
              <w:t xml:space="preserve"> </w:t>
            </w:r>
            <w:proofErr w:type="gramStart"/>
            <w:r>
              <w:rPr>
                <w:sz w:val="20"/>
                <w:szCs w:val="20"/>
              </w:rPr>
              <w:t>+ .</w:t>
            </w:r>
            <w:proofErr w:type="spellStart"/>
            <w:proofErr w:type="gramEnd"/>
            <w:r>
              <w:rPr>
                <w:sz w:val="20"/>
                <w:szCs w:val="20"/>
              </w:rPr>
              <w:t>meta.pkl</w:t>
            </w:r>
            <w:proofErr w:type="spellEnd"/>
            <w:r>
              <w:rPr>
                <w:sz w:val="20"/>
                <w:szCs w:val="20"/>
              </w:rPr>
              <w:t xml:space="preserve"> file pairs. Same interface as </w:t>
            </w:r>
            <w:proofErr w:type="spellStart"/>
            <w:r>
              <w:rPr>
                <w:sz w:val="20"/>
                <w:szCs w:val="20"/>
              </w:rPr>
              <w:t>VectorStore</w:t>
            </w:r>
            <w:proofErr w:type="spellEnd"/>
            <w:r>
              <w:rPr>
                <w:sz w:val="20"/>
                <w:szCs w:val="20"/>
              </w:rPr>
              <w:t>.</w:t>
            </w:r>
          </w:p>
        </w:tc>
      </w:tr>
      <w:tr w:rsidR="00A80358" w14:paraId="400CB964"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FDA8A8" w14:textId="77777777" w:rsidR="00A80358" w:rsidRDefault="00000000">
            <w:r>
              <w:rPr>
                <w:b/>
                <w:bCs/>
                <w:color w:val="1A5C38"/>
                <w:sz w:val="20"/>
                <w:szCs w:val="20"/>
              </w:rPr>
              <w:t>retriever.py</w:t>
            </w:r>
          </w:p>
        </w:tc>
        <w:tc>
          <w:tcPr>
            <w:tcW w:w="708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20" w:type="dxa"/>
              <w:bottom w:w="80" w:type="dxa"/>
              <w:right w:w="120" w:type="dxa"/>
            </w:tcMar>
          </w:tcPr>
          <w:p w14:paraId="203C3011" w14:textId="77777777" w:rsidR="00A80358" w:rsidRDefault="00000000">
            <w:r>
              <w:rPr>
                <w:sz w:val="20"/>
                <w:szCs w:val="20"/>
              </w:rPr>
              <w:t xml:space="preserve">Retriever — high-level interface. </w:t>
            </w:r>
            <w:proofErr w:type="spellStart"/>
            <w:r>
              <w:rPr>
                <w:sz w:val="20"/>
                <w:szCs w:val="20"/>
              </w:rPr>
              <w:t>retrieve_</w:t>
            </w:r>
            <w:proofErr w:type="gramStart"/>
            <w:r>
              <w:rPr>
                <w:sz w:val="20"/>
                <w:szCs w:val="20"/>
              </w:rPr>
              <w:t>benchmarks</w:t>
            </w:r>
            <w:proofErr w:type="spellEnd"/>
            <w:r>
              <w:rPr>
                <w:sz w:val="20"/>
                <w:szCs w:val="20"/>
              </w:rPr>
              <w:t>(</w:t>
            </w:r>
            <w:proofErr w:type="gramEnd"/>
            <w:r>
              <w:rPr>
                <w:sz w:val="20"/>
                <w:szCs w:val="20"/>
              </w:rPr>
              <w:t xml:space="preserve">) fetches relevant IPCC passages for a claim. </w:t>
            </w:r>
            <w:proofErr w:type="spellStart"/>
            <w:r>
              <w:rPr>
                <w:sz w:val="20"/>
                <w:szCs w:val="20"/>
              </w:rPr>
              <w:t>retrieve_report_</w:t>
            </w:r>
            <w:proofErr w:type="gramStart"/>
            <w:r>
              <w:rPr>
                <w:sz w:val="20"/>
                <w:szCs w:val="20"/>
              </w:rPr>
              <w:t>context</w:t>
            </w:r>
            <w:proofErr w:type="spellEnd"/>
            <w:r>
              <w:rPr>
                <w:sz w:val="20"/>
                <w:szCs w:val="20"/>
              </w:rPr>
              <w:t>(</w:t>
            </w:r>
            <w:proofErr w:type="gramEnd"/>
            <w:r>
              <w:rPr>
                <w:sz w:val="20"/>
                <w:szCs w:val="20"/>
              </w:rPr>
              <w:t xml:space="preserve">) fetches from company reports. </w:t>
            </w:r>
            <w:proofErr w:type="spellStart"/>
            <w:r>
              <w:rPr>
                <w:sz w:val="20"/>
                <w:szCs w:val="20"/>
              </w:rPr>
              <w:t>format_</w:t>
            </w:r>
            <w:proofErr w:type="gramStart"/>
            <w:r>
              <w:rPr>
                <w:sz w:val="20"/>
                <w:szCs w:val="20"/>
              </w:rPr>
              <w:t>context</w:t>
            </w:r>
            <w:proofErr w:type="spellEnd"/>
            <w:r>
              <w:rPr>
                <w:sz w:val="20"/>
                <w:szCs w:val="20"/>
              </w:rPr>
              <w:t>(</w:t>
            </w:r>
            <w:proofErr w:type="gramEnd"/>
            <w:r>
              <w:rPr>
                <w:sz w:val="20"/>
                <w:szCs w:val="20"/>
              </w:rPr>
              <w:t>) formats hits for LLM prompts.</w:t>
            </w:r>
          </w:p>
        </w:tc>
      </w:tr>
    </w:tbl>
    <w:p w14:paraId="43311A87" w14:textId="77777777" w:rsidR="00A80358" w:rsidRDefault="00A80358"/>
    <w:p w14:paraId="4DD387C8" w14:textId="77777777" w:rsidR="00A80358" w:rsidRDefault="00000000">
      <w:pPr>
        <w:pStyle w:val="Heading3"/>
      </w:pPr>
      <w:proofErr w:type="spellStart"/>
      <w:r>
        <w:t>src</w:t>
      </w:r>
      <w:proofErr w:type="spellEnd"/>
      <w:r>
        <w:t>/benchmarks</w:t>
      </w:r>
      <w:proofErr w:type="gramStart"/>
      <w:r>
        <w:t>/  —</w:t>
      </w:r>
      <w:proofErr w:type="gramEnd"/>
      <w:r>
        <w:t xml:space="preserve">  IPCC AR6 Data</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7080"/>
      </w:tblGrid>
      <w:tr w:rsidR="00A80358" w14:paraId="08893073"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14:paraId="470CDC39" w14:textId="77777777" w:rsidR="00A80358" w:rsidRDefault="00000000">
            <w:r>
              <w:rPr>
                <w:b/>
                <w:bCs/>
                <w:color w:val="1A5C38"/>
                <w:sz w:val="20"/>
                <w:szCs w:val="20"/>
              </w:rPr>
              <w:lastRenderedPageBreak/>
              <w:t>ipcc_targets.py</w:t>
            </w:r>
          </w:p>
        </w:tc>
        <w:tc>
          <w:tcPr>
            <w:tcW w:w="7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694502" w14:textId="77777777" w:rsidR="00A80358" w:rsidRDefault="00000000">
            <w:proofErr w:type="spellStart"/>
            <w:r>
              <w:rPr>
                <w:sz w:val="20"/>
                <w:szCs w:val="20"/>
              </w:rPr>
              <w:t>IPCCBenchmarkLoader</w:t>
            </w:r>
            <w:proofErr w:type="spellEnd"/>
            <w:r>
              <w:rPr>
                <w:sz w:val="20"/>
                <w:szCs w:val="20"/>
              </w:rPr>
              <w:t xml:space="preserve"> — loads ar6_</w:t>
            </w:r>
            <w:proofErr w:type="gramStart"/>
            <w:r>
              <w:rPr>
                <w:sz w:val="20"/>
                <w:szCs w:val="20"/>
              </w:rPr>
              <w:t>targets.json</w:t>
            </w:r>
            <w:proofErr w:type="gramEnd"/>
            <w:r>
              <w:rPr>
                <w:sz w:val="20"/>
                <w:szCs w:val="20"/>
              </w:rPr>
              <w:t xml:space="preserve"> and converts structured data into 15 natural-language passages covering global targets, sectoral targets, carbon budgets, greenwashing red flags, and policy frameworks (Paris Agreement, SBTi).</w:t>
            </w:r>
          </w:p>
        </w:tc>
      </w:tr>
      <w:tr w:rsidR="00A80358" w14:paraId="1375D62C"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1473A3" w14:textId="77777777" w:rsidR="00A80358" w:rsidRDefault="00000000">
            <w:r>
              <w:rPr>
                <w:b/>
                <w:bCs/>
                <w:color w:val="1A5C38"/>
                <w:sz w:val="20"/>
                <w:szCs w:val="20"/>
              </w:rPr>
              <w:t>ar6_</w:t>
            </w:r>
            <w:proofErr w:type="gramStart"/>
            <w:r>
              <w:rPr>
                <w:b/>
                <w:bCs/>
                <w:color w:val="1A5C38"/>
                <w:sz w:val="20"/>
                <w:szCs w:val="20"/>
              </w:rPr>
              <w:t>targets.json</w:t>
            </w:r>
            <w:proofErr w:type="gramEnd"/>
          </w:p>
        </w:tc>
        <w:tc>
          <w:tcPr>
            <w:tcW w:w="708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20" w:type="dxa"/>
              <w:bottom w:w="80" w:type="dxa"/>
              <w:right w:w="120" w:type="dxa"/>
            </w:tcMar>
          </w:tcPr>
          <w:p w14:paraId="35A4EF1C" w14:textId="77777777" w:rsidR="00A80358" w:rsidRDefault="00000000">
            <w:r>
              <w:rPr>
                <w:sz w:val="20"/>
                <w:szCs w:val="20"/>
              </w:rPr>
              <w:t>Structured IPCC AR6 data: 1.5°C and 2°C pathways, sectoral targets (energy, transport, buildings, industry, AFOLU), carbon budgets, greenwashing red flags.</w:t>
            </w:r>
          </w:p>
        </w:tc>
      </w:tr>
    </w:tbl>
    <w:p w14:paraId="2AA61706" w14:textId="77777777" w:rsidR="00A80358" w:rsidRDefault="00A80358"/>
    <w:p w14:paraId="40CE0E22" w14:textId="77777777" w:rsidR="00A80358" w:rsidRDefault="00000000">
      <w:pPr>
        <w:pStyle w:val="Heading3"/>
      </w:pPr>
      <w:proofErr w:type="spellStart"/>
      <w:r>
        <w:t>src</w:t>
      </w:r>
      <w:proofErr w:type="spellEnd"/>
      <w:r>
        <w:t>/audit</w:t>
      </w:r>
      <w:proofErr w:type="gramStart"/>
      <w:r>
        <w:t>/  —</w:t>
      </w:r>
      <w:proofErr w:type="gramEnd"/>
      <w:r>
        <w:t xml:space="preserve">  Core Audit Logic</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7080"/>
      </w:tblGrid>
      <w:tr w:rsidR="00A80358" w14:paraId="6928C7D2"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14:paraId="3C00F6BC" w14:textId="77777777" w:rsidR="00A80358" w:rsidRDefault="00000000">
            <w:r>
              <w:rPr>
                <w:b/>
                <w:bCs/>
                <w:color w:val="1A5C38"/>
                <w:sz w:val="20"/>
                <w:szCs w:val="20"/>
              </w:rPr>
              <w:t>consistency_checker.py</w:t>
            </w:r>
          </w:p>
        </w:tc>
        <w:tc>
          <w:tcPr>
            <w:tcW w:w="7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064F9C" w14:textId="77777777" w:rsidR="00A80358" w:rsidRDefault="00000000">
            <w:proofErr w:type="spellStart"/>
            <w:r>
              <w:rPr>
                <w:sz w:val="20"/>
                <w:szCs w:val="20"/>
              </w:rPr>
              <w:t>ConsistencyChecker</w:t>
            </w:r>
            <w:proofErr w:type="spellEnd"/>
            <w:r>
              <w:rPr>
                <w:sz w:val="20"/>
                <w:szCs w:val="20"/>
              </w:rPr>
              <w:t xml:space="preserve"> — (1) extracts </w:t>
            </w:r>
            <w:proofErr w:type="gramStart"/>
            <w:r>
              <w:rPr>
                <w:sz w:val="20"/>
                <w:szCs w:val="20"/>
              </w:rPr>
              <w:t>claims</w:t>
            </w:r>
            <w:proofErr w:type="gramEnd"/>
            <w:r>
              <w:rPr>
                <w:sz w:val="20"/>
                <w:szCs w:val="20"/>
              </w:rPr>
              <w:t xml:space="preserve"> via LLM prompt, (2) retrieves relevant IPCC context via RAG, (3) asks LLM to assess each claim for IPCC consistency. Returns </w:t>
            </w:r>
            <w:proofErr w:type="gramStart"/>
            <w:r>
              <w:rPr>
                <w:sz w:val="20"/>
                <w:szCs w:val="20"/>
              </w:rPr>
              <w:t>list[</w:t>
            </w:r>
            <w:proofErr w:type="spellStart"/>
            <w:proofErr w:type="gramEnd"/>
            <w:r>
              <w:rPr>
                <w:sz w:val="20"/>
                <w:szCs w:val="20"/>
              </w:rPr>
              <w:t>ClaimAssessment</w:t>
            </w:r>
            <w:proofErr w:type="spellEnd"/>
            <w:r>
              <w:rPr>
                <w:sz w:val="20"/>
                <w:szCs w:val="20"/>
              </w:rPr>
              <w:t xml:space="preserve">] with </w:t>
            </w:r>
            <w:proofErr w:type="spellStart"/>
            <w:r>
              <w:rPr>
                <w:sz w:val="20"/>
                <w:szCs w:val="20"/>
              </w:rPr>
              <w:t>alignment_level</w:t>
            </w:r>
            <w:proofErr w:type="spellEnd"/>
            <w:r>
              <w:rPr>
                <w:sz w:val="20"/>
                <w:szCs w:val="20"/>
              </w:rPr>
              <w:t xml:space="preserve"> and </w:t>
            </w:r>
            <w:proofErr w:type="spellStart"/>
            <w:r>
              <w:rPr>
                <w:sz w:val="20"/>
                <w:szCs w:val="20"/>
              </w:rPr>
              <w:t>accuracy_score</w:t>
            </w:r>
            <w:proofErr w:type="spellEnd"/>
            <w:r>
              <w:rPr>
                <w:sz w:val="20"/>
                <w:szCs w:val="20"/>
              </w:rPr>
              <w:t>.</w:t>
            </w:r>
          </w:p>
        </w:tc>
      </w:tr>
      <w:tr w:rsidR="00A80358" w14:paraId="498FA12B"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86AD50" w14:textId="77777777" w:rsidR="00A80358" w:rsidRDefault="00000000">
            <w:r>
              <w:rPr>
                <w:b/>
                <w:bCs/>
                <w:color w:val="1A5C38"/>
                <w:sz w:val="20"/>
                <w:szCs w:val="20"/>
              </w:rPr>
              <w:t>credibility_scorer.py</w:t>
            </w:r>
          </w:p>
        </w:tc>
        <w:tc>
          <w:tcPr>
            <w:tcW w:w="708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20" w:type="dxa"/>
              <w:bottom w:w="80" w:type="dxa"/>
              <w:right w:w="120" w:type="dxa"/>
            </w:tcMar>
          </w:tcPr>
          <w:p w14:paraId="35B3B0BA" w14:textId="77777777" w:rsidR="00A80358" w:rsidRDefault="00000000">
            <w:proofErr w:type="spellStart"/>
            <w:r>
              <w:rPr>
                <w:sz w:val="20"/>
                <w:szCs w:val="20"/>
              </w:rPr>
              <w:t>CredibilityScorer</w:t>
            </w:r>
            <w:proofErr w:type="spellEnd"/>
            <w:r>
              <w:rPr>
                <w:sz w:val="20"/>
                <w:szCs w:val="20"/>
              </w:rPr>
              <w:t xml:space="preserve"> — takes all </w:t>
            </w:r>
            <w:proofErr w:type="spellStart"/>
            <w:r>
              <w:rPr>
                <w:sz w:val="20"/>
                <w:szCs w:val="20"/>
              </w:rPr>
              <w:t>ClaimAssessments</w:t>
            </w:r>
            <w:proofErr w:type="spellEnd"/>
            <w:r>
              <w:rPr>
                <w:sz w:val="20"/>
                <w:szCs w:val="20"/>
              </w:rPr>
              <w:t xml:space="preserve"> and the full report text, produces a </w:t>
            </w:r>
            <w:proofErr w:type="spellStart"/>
            <w:r>
              <w:rPr>
                <w:sz w:val="20"/>
                <w:szCs w:val="20"/>
              </w:rPr>
              <w:t>CredibilityReport</w:t>
            </w:r>
            <w:proofErr w:type="spellEnd"/>
            <w:r>
              <w:rPr>
                <w:sz w:val="20"/>
                <w:szCs w:val="20"/>
              </w:rPr>
              <w:t xml:space="preserve"> with </w:t>
            </w:r>
            <w:proofErr w:type="gramStart"/>
            <w:r>
              <w:rPr>
                <w:sz w:val="20"/>
                <w:szCs w:val="20"/>
              </w:rPr>
              <w:t>5 dimension</w:t>
            </w:r>
            <w:proofErr w:type="gramEnd"/>
            <w:r>
              <w:rPr>
                <w:sz w:val="20"/>
                <w:szCs w:val="20"/>
              </w:rPr>
              <w:t xml:space="preserve"> scores (specificity, science alignment, completeness, verifiability, ambition) and an overall credibility label.</w:t>
            </w:r>
          </w:p>
        </w:tc>
      </w:tr>
      <w:tr w:rsidR="00A80358" w14:paraId="25161C59"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14:paraId="2626C10B" w14:textId="77777777" w:rsidR="00A80358" w:rsidRDefault="00000000">
            <w:r>
              <w:rPr>
                <w:b/>
                <w:bCs/>
                <w:color w:val="1A5C38"/>
                <w:sz w:val="20"/>
                <w:szCs w:val="20"/>
              </w:rPr>
              <w:t>greenwashing_detector.py</w:t>
            </w:r>
          </w:p>
        </w:tc>
        <w:tc>
          <w:tcPr>
            <w:tcW w:w="7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C89558" w14:textId="77777777" w:rsidR="00A80358" w:rsidRDefault="00000000">
            <w:proofErr w:type="spellStart"/>
            <w:r>
              <w:rPr>
                <w:sz w:val="20"/>
                <w:szCs w:val="20"/>
              </w:rPr>
              <w:t>GreenwashingDetector</w:t>
            </w:r>
            <w:proofErr w:type="spellEnd"/>
            <w:r>
              <w:rPr>
                <w:sz w:val="20"/>
                <w:szCs w:val="20"/>
              </w:rPr>
              <w:t xml:space="preserve"> — sends report text to LLM with an 8-indicator detection prompt. Returns </w:t>
            </w:r>
            <w:proofErr w:type="spellStart"/>
            <w:r>
              <w:rPr>
                <w:sz w:val="20"/>
                <w:szCs w:val="20"/>
              </w:rPr>
              <w:t>GreenwashingReport</w:t>
            </w:r>
            <w:proofErr w:type="spellEnd"/>
            <w:r>
              <w:rPr>
                <w:sz w:val="20"/>
                <w:szCs w:val="20"/>
              </w:rPr>
              <w:t xml:space="preserve"> with per-indicator severity, </w:t>
            </w:r>
            <w:proofErr w:type="spellStart"/>
            <w:r>
              <w:rPr>
                <w:sz w:val="20"/>
                <w:szCs w:val="20"/>
              </w:rPr>
              <w:t>overall_greenwashing_score</w:t>
            </w:r>
            <w:proofErr w:type="spellEnd"/>
            <w:r>
              <w:rPr>
                <w:sz w:val="20"/>
                <w:szCs w:val="20"/>
              </w:rPr>
              <w:t xml:space="preserve">, and </w:t>
            </w:r>
            <w:proofErr w:type="spellStart"/>
            <w:r>
              <w:rPr>
                <w:sz w:val="20"/>
                <w:szCs w:val="20"/>
              </w:rPr>
              <w:t>greenwashing_label</w:t>
            </w:r>
            <w:proofErr w:type="spellEnd"/>
            <w:r>
              <w:rPr>
                <w:sz w:val="20"/>
                <w:szCs w:val="20"/>
              </w:rPr>
              <w:t>.</w:t>
            </w:r>
          </w:p>
        </w:tc>
      </w:tr>
    </w:tbl>
    <w:p w14:paraId="5C4A51D4" w14:textId="77777777" w:rsidR="00A80358" w:rsidRDefault="00A80358"/>
    <w:p w14:paraId="2A322781" w14:textId="77777777" w:rsidR="00A80358" w:rsidRDefault="00000000">
      <w:pPr>
        <w:pStyle w:val="Heading3"/>
      </w:pPr>
      <w:proofErr w:type="spellStart"/>
      <w:r>
        <w:t>src</w:t>
      </w:r>
      <w:proofErr w:type="spellEnd"/>
      <w:r>
        <w:t>/adversarial</w:t>
      </w:r>
      <w:proofErr w:type="gramStart"/>
      <w:r>
        <w:t>/  —</w:t>
      </w:r>
      <w:proofErr w:type="gramEnd"/>
      <w:r>
        <w:t xml:space="preserve">  Stress Testing</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7080"/>
      </w:tblGrid>
      <w:tr w:rsidR="00A80358" w14:paraId="0CEB29B4"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14:paraId="61225282" w14:textId="77777777" w:rsidR="00A80358" w:rsidRDefault="00000000">
            <w:r>
              <w:rPr>
                <w:b/>
                <w:bCs/>
                <w:color w:val="1A5C38"/>
                <w:sz w:val="20"/>
                <w:szCs w:val="20"/>
              </w:rPr>
              <w:t>adversarial_prompter.py</w:t>
            </w:r>
          </w:p>
        </w:tc>
        <w:tc>
          <w:tcPr>
            <w:tcW w:w="7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C42C79" w14:textId="77777777" w:rsidR="00A80358" w:rsidRDefault="00000000">
            <w:proofErr w:type="spellStart"/>
            <w:r>
              <w:rPr>
                <w:sz w:val="20"/>
                <w:szCs w:val="20"/>
              </w:rPr>
              <w:t>AdversarialPrompter</w:t>
            </w:r>
            <w:proofErr w:type="spellEnd"/>
            <w:r>
              <w:rPr>
                <w:sz w:val="20"/>
                <w:szCs w:val="20"/>
              </w:rPr>
              <w:t xml:space="preserve"> — 4 attack strategies: (1) Contradiction Probing finds internal inconsistencies, (2) Claim Perturbation mutates numbers and tests if LLM catches errors, (3) Devil's Advocate argues against positive assessments, (4) Misinformation Injection tests detection of false IPCC statistics. Computes </w:t>
            </w:r>
            <w:proofErr w:type="spellStart"/>
            <w:r>
              <w:rPr>
                <w:sz w:val="20"/>
                <w:szCs w:val="20"/>
              </w:rPr>
              <w:t>robustness_score</w:t>
            </w:r>
            <w:proofErr w:type="spellEnd"/>
            <w:r>
              <w:rPr>
                <w:sz w:val="20"/>
                <w:szCs w:val="20"/>
              </w:rPr>
              <w:t xml:space="preserve"> from results.</w:t>
            </w:r>
          </w:p>
        </w:tc>
      </w:tr>
    </w:tbl>
    <w:p w14:paraId="34AB88BA" w14:textId="77777777" w:rsidR="00A80358" w:rsidRDefault="00A80358"/>
    <w:p w14:paraId="33A91319" w14:textId="77777777" w:rsidR="00A80358" w:rsidRDefault="00000000">
      <w:pPr>
        <w:pStyle w:val="Heading3"/>
      </w:pPr>
      <w:proofErr w:type="spellStart"/>
      <w:r>
        <w:t>src</w:t>
      </w:r>
      <w:proofErr w:type="spellEnd"/>
      <w:r>
        <w:t>/evaluation</w:t>
      </w:r>
      <w:proofErr w:type="gramStart"/>
      <w:r>
        <w:t>/  —</w:t>
      </w:r>
      <w:proofErr w:type="gramEnd"/>
      <w:r>
        <w:t xml:space="preserve">  Metrics &amp; Orchestration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7080"/>
      </w:tblGrid>
      <w:tr w:rsidR="00A80358" w14:paraId="7A3013EB"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14:paraId="784E8384" w14:textId="77777777" w:rsidR="00A80358" w:rsidRDefault="00000000">
            <w:r>
              <w:rPr>
                <w:b/>
                <w:bCs/>
                <w:color w:val="1A5C38"/>
                <w:sz w:val="20"/>
                <w:szCs w:val="20"/>
              </w:rPr>
              <w:t>metrics.py</w:t>
            </w:r>
          </w:p>
        </w:tc>
        <w:tc>
          <w:tcPr>
            <w:tcW w:w="7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184C32" w14:textId="77777777" w:rsidR="00A80358" w:rsidRDefault="00000000">
            <w:proofErr w:type="spellStart"/>
            <w:r>
              <w:rPr>
                <w:sz w:val="20"/>
                <w:szCs w:val="20"/>
              </w:rPr>
              <w:t>EvaluationMetrics</w:t>
            </w:r>
            <w:proofErr w:type="spellEnd"/>
            <w:r>
              <w:rPr>
                <w:sz w:val="20"/>
                <w:szCs w:val="20"/>
              </w:rPr>
              <w:t xml:space="preserve"> — computes </w:t>
            </w:r>
            <w:proofErr w:type="spellStart"/>
            <w:r>
              <w:rPr>
                <w:sz w:val="20"/>
                <w:szCs w:val="20"/>
              </w:rPr>
              <w:t>hallucination_rate</w:t>
            </w:r>
            <w:proofErr w:type="spellEnd"/>
            <w:r>
              <w:rPr>
                <w:sz w:val="20"/>
                <w:szCs w:val="20"/>
              </w:rPr>
              <w:t xml:space="preserve"> (claims not grounded in retrieved context), </w:t>
            </w:r>
            <w:proofErr w:type="spellStart"/>
            <w:r>
              <w:rPr>
                <w:sz w:val="20"/>
                <w:szCs w:val="20"/>
              </w:rPr>
              <w:t>factual_accuracy</w:t>
            </w:r>
            <w:proofErr w:type="spellEnd"/>
            <w:r>
              <w:rPr>
                <w:sz w:val="20"/>
                <w:szCs w:val="20"/>
              </w:rPr>
              <w:t xml:space="preserve"> (average </w:t>
            </w:r>
            <w:proofErr w:type="spellStart"/>
            <w:r>
              <w:rPr>
                <w:sz w:val="20"/>
                <w:szCs w:val="20"/>
              </w:rPr>
              <w:t>accuracy_score</w:t>
            </w:r>
            <w:proofErr w:type="spellEnd"/>
            <w:r>
              <w:rPr>
                <w:sz w:val="20"/>
                <w:szCs w:val="20"/>
              </w:rPr>
              <w:t xml:space="preserve">), </w:t>
            </w:r>
            <w:proofErr w:type="spellStart"/>
            <w:r>
              <w:rPr>
                <w:sz w:val="20"/>
                <w:szCs w:val="20"/>
              </w:rPr>
              <w:t>policy_alignment</w:t>
            </w:r>
            <w:proofErr w:type="spellEnd"/>
            <w:r>
              <w:rPr>
                <w:sz w:val="20"/>
                <w:szCs w:val="20"/>
              </w:rPr>
              <w:t xml:space="preserve"> (LLM-assessed Paris/SBTi/IPCC alignment), </w:t>
            </w:r>
            <w:proofErr w:type="spellStart"/>
            <w:r>
              <w:rPr>
                <w:sz w:val="20"/>
                <w:szCs w:val="20"/>
              </w:rPr>
              <w:t>greenwashing_index</w:t>
            </w:r>
            <w:proofErr w:type="spellEnd"/>
            <w:r>
              <w:rPr>
                <w:sz w:val="20"/>
                <w:szCs w:val="20"/>
              </w:rPr>
              <w:t xml:space="preserve">, </w:t>
            </w:r>
            <w:proofErr w:type="spellStart"/>
            <w:r>
              <w:rPr>
                <w:sz w:val="20"/>
                <w:szCs w:val="20"/>
              </w:rPr>
              <w:t>robustness_score</w:t>
            </w:r>
            <w:proofErr w:type="spellEnd"/>
            <w:r>
              <w:rPr>
                <w:sz w:val="20"/>
                <w:szCs w:val="20"/>
              </w:rPr>
              <w:t xml:space="preserve">. Combines into </w:t>
            </w:r>
            <w:proofErr w:type="spellStart"/>
            <w:r>
              <w:rPr>
                <w:sz w:val="20"/>
                <w:szCs w:val="20"/>
              </w:rPr>
              <w:t>overall_audit_score</w:t>
            </w:r>
            <w:proofErr w:type="spellEnd"/>
            <w:r>
              <w:rPr>
                <w:sz w:val="20"/>
                <w:szCs w:val="20"/>
              </w:rPr>
              <w:t xml:space="preserve"> with weights (30/25/25/20).</w:t>
            </w:r>
          </w:p>
        </w:tc>
      </w:tr>
      <w:tr w:rsidR="00A80358" w14:paraId="43D787C2"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792505" w14:textId="77777777" w:rsidR="00A80358" w:rsidRDefault="00000000">
            <w:r>
              <w:rPr>
                <w:b/>
                <w:bCs/>
                <w:color w:val="1A5C38"/>
                <w:sz w:val="20"/>
                <w:szCs w:val="20"/>
              </w:rPr>
              <w:t>benchmarker.py</w:t>
            </w:r>
          </w:p>
        </w:tc>
        <w:tc>
          <w:tcPr>
            <w:tcW w:w="708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20" w:type="dxa"/>
              <w:bottom w:w="80" w:type="dxa"/>
              <w:right w:w="120" w:type="dxa"/>
            </w:tcMar>
          </w:tcPr>
          <w:p w14:paraId="3F8DF407" w14:textId="77777777" w:rsidR="00A80358" w:rsidRDefault="00000000">
            <w:proofErr w:type="spellStart"/>
            <w:r>
              <w:rPr>
                <w:sz w:val="20"/>
                <w:szCs w:val="20"/>
              </w:rPr>
              <w:t>PipelineBenchmarker</w:t>
            </w:r>
            <w:proofErr w:type="spellEnd"/>
            <w:r>
              <w:rPr>
                <w:sz w:val="20"/>
                <w:szCs w:val="20"/>
              </w:rPr>
              <w:t xml:space="preserve"> — end-to-end orchestrator. Wires all components together. </w:t>
            </w:r>
            <w:proofErr w:type="spellStart"/>
            <w:r>
              <w:rPr>
                <w:sz w:val="20"/>
                <w:szCs w:val="20"/>
              </w:rPr>
              <w:t>audit_</w:t>
            </w:r>
            <w:proofErr w:type="gramStart"/>
            <w:r>
              <w:rPr>
                <w:sz w:val="20"/>
                <w:szCs w:val="20"/>
              </w:rPr>
              <w:t>document</w:t>
            </w:r>
            <w:proofErr w:type="spellEnd"/>
            <w:r>
              <w:rPr>
                <w:sz w:val="20"/>
                <w:szCs w:val="20"/>
              </w:rPr>
              <w:t>(</w:t>
            </w:r>
            <w:proofErr w:type="gramEnd"/>
            <w:r>
              <w:rPr>
                <w:sz w:val="20"/>
                <w:szCs w:val="20"/>
              </w:rPr>
              <w:t xml:space="preserve">) runs the full 6-step pipeline for one document. </w:t>
            </w:r>
            <w:proofErr w:type="spellStart"/>
            <w:r>
              <w:rPr>
                <w:sz w:val="20"/>
                <w:szCs w:val="20"/>
              </w:rPr>
              <w:t>run_</w:t>
            </w:r>
            <w:proofErr w:type="gramStart"/>
            <w:r>
              <w:rPr>
                <w:sz w:val="20"/>
                <w:szCs w:val="20"/>
              </w:rPr>
              <w:t>benchmark</w:t>
            </w:r>
            <w:proofErr w:type="spellEnd"/>
            <w:r>
              <w:rPr>
                <w:sz w:val="20"/>
                <w:szCs w:val="20"/>
              </w:rPr>
              <w:t>(</w:t>
            </w:r>
            <w:proofErr w:type="gramEnd"/>
            <w:r>
              <w:rPr>
                <w:sz w:val="20"/>
                <w:szCs w:val="20"/>
              </w:rPr>
              <w:t>) loops over all documents, saves JSON output.</w:t>
            </w:r>
          </w:p>
        </w:tc>
      </w:tr>
    </w:tbl>
    <w:p w14:paraId="3E8007CD" w14:textId="77777777" w:rsidR="00A80358" w:rsidRDefault="00A80358"/>
    <w:p w14:paraId="50B813A5" w14:textId="77777777" w:rsidR="00A80358" w:rsidRDefault="00000000">
      <w:pPr>
        <w:pStyle w:val="Heading3"/>
      </w:pPr>
      <w:proofErr w:type="spellStart"/>
      <w:r>
        <w:t>src</w:t>
      </w:r>
      <w:proofErr w:type="spellEnd"/>
      <w:r>
        <w:t>/</w:t>
      </w:r>
      <w:proofErr w:type="spellStart"/>
      <w:r>
        <w:t>langchain_pipeline</w:t>
      </w:r>
      <w:proofErr w:type="spellEnd"/>
      <w:proofErr w:type="gramStart"/>
      <w:r>
        <w:t>/  —</w:t>
      </w:r>
      <w:proofErr w:type="gramEnd"/>
      <w:r>
        <w:t xml:space="preserve">  </w:t>
      </w:r>
      <w:proofErr w:type="spellStart"/>
      <w:r>
        <w:t>LangChain</w:t>
      </w:r>
      <w:proofErr w:type="spellEnd"/>
      <w:r>
        <w:t xml:space="preserve"> Alternative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7080"/>
      </w:tblGrid>
      <w:tr w:rsidR="00A80358" w14:paraId="0027E403"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14:paraId="40D6886B" w14:textId="77777777" w:rsidR="00A80358" w:rsidRDefault="00000000">
            <w:r>
              <w:rPr>
                <w:b/>
                <w:bCs/>
                <w:color w:val="1A5C38"/>
                <w:sz w:val="20"/>
                <w:szCs w:val="20"/>
              </w:rPr>
              <w:t>lc_chains.py</w:t>
            </w:r>
          </w:p>
        </w:tc>
        <w:tc>
          <w:tcPr>
            <w:tcW w:w="7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3C44CC" w14:textId="77777777" w:rsidR="00A80358" w:rsidRDefault="00000000">
            <w:proofErr w:type="spellStart"/>
            <w:r>
              <w:rPr>
                <w:sz w:val="20"/>
                <w:szCs w:val="20"/>
              </w:rPr>
              <w:t>LangChainAuditChain</w:t>
            </w:r>
            <w:proofErr w:type="spellEnd"/>
            <w:r>
              <w:rPr>
                <w:sz w:val="20"/>
                <w:szCs w:val="20"/>
              </w:rPr>
              <w:t xml:space="preserve"> — LCEL chains (prompt | </w:t>
            </w:r>
            <w:proofErr w:type="spellStart"/>
            <w:r>
              <w:rPr>
                <w:sz w:val="20"/>
                <w:szCs w:val="20"/>
              </w:rPr>
              <w:t>llm</w:t>
            </w:r>
            <w:proofErr w:type="spellEnd"/>
            <w:r>
              <w:rPr>
                <w:sz w:val="20"/>
                <w:szCs w:val="20"/>
              </w:rPr>
              <w:t xml:space="preserve"> | parser) for claim extraction, consistency checking, greenwashing, and credibility. Supports </w:t>
            </w:r>
            <w:proofErr w:type="spellStart"/>
            <w:r>
              <w:rPr>
                <w:sz w:val="20"/>
                <w:szCs w:val="20"/>
              </w:rPr>
              <w:t>ChatGroq</w:t>
            </w:r>
            <w:proofErr w:type="spellEnd"/>
            <w:r>
              <w:rPr>
                <w:sz w:val="20"/>
                <w:szCs w:val="20"/>
              </w:rPr>
              <w:t xml:space="preserve">, </w:t>
            </w:r>
            <w:proofErr w:type="spellStart"/>
            <w:r>
              <w:rPr>
                <w:sz w:val="20"/>
                <w:szCs w:val="20"/>
              </w:rPr>
              <w:t>HuggingFaceEndpoint</w:t>
            </w:r>
            <w:proofErr w:type="spellEnd"/>
            <w:r>
              <w:rPr>
                <w:sz w:val="20"/>
                <w:szCs w:val="20"/>
              </w:rPr>
              <w:t xml:space="preserve">, </w:t>
            </w:r>
            <w:proofErr w:type="spellStart"/>
            <w:r>
              <w:rPr>
                <w:sz w:val="20"/>
                <w:szCs w:val="20"/>
              </w:rPr>
              <w:t>ChatAnthropic</w:t>
            </w:r>
            <w:proofErr w:type="spellEnd"/>
            <w:r>
              <w:rPr>
                <w:sz w:val="20"/>
                <w:szCs w:val="20"/>
              </w:rPr>
              <w:t>.</w:t>
            </w:r>
          </w:p>
        </w:tc>
      </w:tr>
      <w:tr w:rsidR="00A80358" w14:paraId="1C73392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62E66A" w14:textId="77777777" w:rsidR="00A80358" w:rsidRDefault="00000000">
            <w:r>
              <w:rPr>
                <w:b/>
                <w:bCs/>
                <w:color w:val="1A5C38"/>
                <w:sz w:val="20"/>
                <w:szCs w:val="20"/>
              </w:rPr>
              <w:t>lc_vectorstore.py</w:t>
            </w:r>
          </w:p>
        </w:tc>
        <w:tc>
          <w:tcPr>
            <w:tcW w:w="708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20" w:type="dxa"/>
              <w:bottom w:w="80" w:type="dxa"/>
              <w:right w:w="120" w:type="dxa"/>
            </w:tcMar>
          </w:tcPr>
          <w:p w14:paraId="0E2E2CA4" w14:textId="77777777" w:rsidR="00A80358" w:rsidRDefault="00000000">
            <w:proofErr w:type="spellStart"/>
            <w:r>
              <w:rPr>
                <w:sz w:val="20"/>
                <w:szCs w:val="20"/>
              </w:rPr>
              <w:t>LangChainFaissStore</w:t>
            </w:r>
            <w:proofErr w:type="spellEnd"/>
            <w:r>
              <w:rPr>
                <w:sz w:val="20"/>
                <w:szCs w:val="20"/>
              </w:rPr>
              <w:t xml:space="preserve"> — wraps </w:t>
            </w:r>
            <w:proofErr w:type="spellStart"/>
            <w:r>
              <w:rPr>
                <w:sz w:val="20"/>
                <w:szCs w:val="20"/>
              </w:rPr>
              <w:t>langchain_</w:t>
            </w:r>
            <w:proofErr w:type="gramStart"/>
            <w:r>
              <w:rPr>
                <w:sz w:val="20"/>
                <w:szCs w:val="20"/>
              </w:rPr>
              <w:t>community.vectorstores</w:t>
            </w:r>
            <w:proofErr w:type="gramEnd"/>
            <w:r>
              <w:rPr>
                <w:sz w:val="20"/>
                <w:szCs w:val="20"/>
              </w:rPr>
              <w:t>.FAISS</w:t>
            </w:r>
            <w:proofErr w:type="spellEnd"/>
            <w:r>
              <w:rPr>
                <w:sz w:val="20"/>
                <w:szCs w:val="20"/>
              </w:rPr>
              <w:t xml:space="preserve"> with </w:t>
            </w:r>
            <w:proofErr w:type="spellStart"/>
            <w:r>
              <w:rPr>
                <w:sz w:val="20"/>
                <w:szCs w:val="20"/>
              </w:rPr>
              <w:t>HuggingFaceEmbeddings</w:t>
            </w:r>
            <w:proofErr w:type="spellEnd"/>
            <w:r>
              <w:rPr>
                <w:sz w:val="20"/>
                <w:szCs w:val="20"/>
              </w:rPr>
              <w:t xml:space="preserve">. Same </w:t>
            </w:r>
            <w:proofErr w:type="gramStart"/>
            <w:r>
              <w:rPr>
                <w:sz w:val="20"/>
                <w:szCs w:val="20"/>
              </w:rPr>
              <w:t>query(</w:t>
            </w:r>
            <w:proofErr w:type="gramEnd"/>
            <w:r>
              <w:rPr>
                <w:sz w:val="20"/>
                <w:szCs w:val="20"/>
              </w:rPr>
              <w:t>) interface as the other vector stores.</w:t>
            </w:r>
          </w:p>
        </w:tc>
      </w:tr>
      <w:tr w:rsidR="00A80358" w14:paraId="2A01201C"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14:paraId="0B64D2D5" w14:textId="77777777" w:rsidR="00A80358" w:rsidRDefault="00000000">
            <w:r>
              <w:rPr>
                <w:b/>
                <w:bCs/>
                <w:color w:val="1A5C38"/>
                <w:sz w:val="20"/>
                <w:szCs w:val="20"/>
              </w:rPr>
              <w:lastRenderedPageBreak/>
              <w:t>lc_loader.py</w:t>
            </w:r>
          </w:p>
        </w:tc>
        <w:tc>
          <w:tcPr>
            <w:tcW w:w="7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F8EF4D" w14:textId="77777777" w:rsidR="00A80358" w:rsidRDefault="00000000">
            <w:proofErr w:type="spellStart"/>
            <w:r>
              <w:rPr>
                <w:sz w:val="20"/>
                <w:szCs w:val="20"/>
              </w:rPr>
              <w:t>LangChainDocumentLoader</w:t>
            </w:r>
            <w:proofErr w:type="spellEnd"/>
            <w:r>
              <w:rPr>
                <w:sz w:val="20"/>
                <w:szCs w:val="20"/>
              </w:rPr>
              <w:t xml:space="preserve"> — wraps </w:t>
            </w:r>
            <w:proofErr w:type="spellStart"/>
            <w:r>
              <w:rPr>
                <w:sz w:val="20"/>
                <w:szCs w:val="20"/>
              </w:rPr>
              <w:t>LangChain</w:t>
            </w:r>
            <w:proofErr w:type="spellEnd"/>
            <w:r>
              <w:rPr>
                <w:sz w:val="20"/>
                <w:szCs w:val="20"/>
              </w:rPr>
              <w:t xml:space="preserve"> </w:t>
            </w:r>
            <w:proofErr w:type="spellStart"/>
            <w:r>
              <w:rPr>
                <w:sz w:val="20"/>
                <w:szCs w:val="20"/>
              </w:rPr>
              <w:t>TextLoader</w:t>
            </w:r>
            <w:proofErr w:type="spellEnd"/>
            <w:r>
              <w:rPr>
                <w:sz w:val="20"/>
                <w:szCs w:val="20"/>
              </w:rPr>
              <w:t xml:space="preserve"> / </w:t>
            </w:r>
            <w:proofErr w:type="spellStart"/>
            <w:r>
              <w:rPr>
                <w:sz w:val="20"/>
                <w:szCs w:val="20"/>
              </w:rPr>
              <w:t>PyPDFLoader</w:t>
            </w:r>
            <w:proofErr w:type="spellEnd"/>
            <w:r>
              <w:rPr>
                <w:sz w:val="20"/>
                <w:szCs w:val="20"/>
              </w:rPr>
              <w:t xml:space="preserve">, converts to </w:t>
            </w:r>
            <w:proofErr w:type="spellStart"/>
            <w:r>
              <w:rPr>
                <w:sz w:val="20"/>
                <w:szCs w:val="20"/>
              </w:rPr>
              <w:t>ClimateDocument</w:t>
            </w:r>
            <w:proofErr w:type="spellEnd"/>
            <w:r>
              <w:rPr>
                <w:sz w:val="20"/>
                <w:szCs w:val="20"/>
              </w:rPr>
              <w:t>.</w:t>
            </w:r>
          </w:p>
        </w:tc>
      </w:tr>
      <w:tr w:rsidR="00A80358" w14:paraId="2122E03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39A26C" w14:textId="77777777" w:rsidR="00A80358" w:rsidRDefault="00000000">
            <w:r>
              <w:rPr>
                <w:b/>
                <w:bCs/>
                <w:color w:val="1A5C38"/>
                <w:sz w:val="20"/>
                <w:szCs w:val="20"/>
              </w:rPr>
              <w:t>lc_splitter.py</w:t>
            </w:r>
          </w:p>
        </w:tc>
        <w:tc>
          <w:tcPr>
            <w:tcW w:w="708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20" w:type="dxa"/>
              <w:bottom w:w="80" w:type="dxa"/>
              <w:right w:w="120" w:type="dxa"/>
            </w:tcMar>
          </w:tcPr>
          <w:p w14:paraId="2618D151" w14:textId="77777777" w:rsidR="00A80358" w:rsidRDefault="00000000">
            <w:proofErr w:type="spellStart"/>
            <w:r>
              <w:rPr>
                <w:sz w:val="20"/>
                <w:szCs w:val="20"/>
              </w:rPr>
              <w:t>LangChainTextSplitter</w:t>
            </w:r>
            <w:proofErr w:type="spellEnd"/>
            <w:r>
              <w:rPr>
                <w:sz w:val="20"/>
                <w:szCs w:val="20"/>
              </w:rPr>
              <w:t xml:space="preserve"> — wraps </w:t>
            </w:r>
            <w:proofErr w:type="spellStart"/>
            <w:r>
              <w:rPr>
                <w:sz w:val="20"/>
                <w:szCs w:val="20"/>
              </w:rPr>
              <w:t>RecursiveCharacterTextSplitter</w:t>
            </w:r>
            <w:proofErr w:type="spellEnd"/>
            <w:r>
              <w:rPr>
                <w:sz w:val="20"/>
                <w:szCs w:val="20"/>
              </w:rPr>
              <w:t xml:space="preserve">, returns standard Chunk </w:t>
            </w:r>
            <w:proofErr w:type="spellStart"/>
            <w:r>
              <w:rPr>
                <w:sz w:val="20"/>
                <w:szCs w:val="20"/>
              </w:rPr>
              <w:t>dataclasses</w:t>
            </w:r>
            <w:proofErr w:type="spellEnd"/>
            <w:r>
              <w:rPr>
                <w:sz w:val="20"/>
                <w:szCs w:val="20"/>
              </w:rPr>
              <w:t>.</w:t>
            </w:r>
          </w:p>
        </w:tc>
      </w:tr>
      <w:tr w:rsidR="00A80358" w14:paraId="4EFAF3C2"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14:paraId="5200D5B4" w14:textId="77777777" w:rsidR="00A80358" w:rsidRDefault="00000000">
            <w:r>
              <w:rPr>
                <w:b/>
                <w:bCs/>
                <w:color w:val="1A5C38"/>
                <w:sz w:val="20"/>
                <w:szCs w:val="20"/>
              </w:rPr>
              <w:t>lc_benchmarker.py</w:t>
            </w:r>
          </w:p>
        </w:tc>
        <w:tc>
          <w:tcPr>
            <w:tcW w:w="7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1342EB" w14:textId="77777777" w:rsidR="00A80358" w:rsidRDefault="00000000">
            <w:proofErr w:type="spellStart"/>
            <w:r>
              <w:rPr>
                <w:sz w:val="20"/>
                <w:szCs w:val="20"/>
              </w:rPr>
              <w:t>LangChainBenchmarker</w:t>
            </w:r>
            <w:proofErr w:type="spellEnd"/>
            <w:r>
              <w:rPr>
                <w:sz w:val="20"/>
                <w:szCs w:val="20"/>
              </w:rPr>
              <w:t xml:space="preserve"> — full pipeline using </w:t>
            </w:r>
            <w:proofErr w:type="spellStart"/>
            <w:r>
              <w:rPr>
                <w:sz w:val="20"/>
                <w:szCs w:val="20"/>
              </w:rPr>
              <w:t>LangChain</w:t>
            </w:r>
            <w:proofErr w:type="spellEnd"/>
            <w:r>
              <w:rPr>
                <w:sz w:val="20"/>
                <w:szCs w:val="20"/>
              </w:rPr>
              <w:t xml:space="preserve"> components. Interchangeable with </w:t>
            </w:r>
            <w:proofErr w:type="spellStart"/>
            <w:r>
              <w:rPr>
                <w:sz w:val="20"/>
                <w:szCs w:val="20"/>
              </w:rPr>
              <w:t>PipelineBenchmarker</w:t>
            </w:r>
            <w:proofErr w:type="spellEnd"/>
            <w:r>
              <w:rPr>
                <w:sz w:val="20"/>
                <w:szCs w:val="20"/>
              </w:rPr>
              <w:t xml:space="preserve"> (same </w:t>
            </w:r>
            <w:proofErr w:type="spellStart"/>
            <w:r>
              <w:rPr>
                <w:sz w:val="20"/>
                <w:szCs w:val="20"/>
              </w:rPr>
              <w:t>BenchmarkResult</w:t>
            </w:r>
            <w:proofErr w:type="spellEnd"/>
            <w:r>
              <w:rPr>
                <w:sz w:val="20"/>
                <w:szCs w:val="20"/>
              </w:rPr>
              <w:t xml:space="preserve"> / </w:t>
            </w:r>
            <w:proofErr w:type="spellStart"/>
            <w:r>
              <w:rPr>
                <w:sz w:val="20"/>
                <w:szCs w:val="20"/>
              </w:rPr>
              <w:t>BenchmarkSummary</w:t>
            </w:r>
            <w:proofErr w:type="spellEnd"/>
            <w:r>
              <w:rPr>
                <w:sz w:val="20"/>
                <w:szCs w:val="20"/>
              </w:rPr>
              <w:t xml:space="preserve"> output).</w:t>
            </w:r>
          </w:p>
        </w:tc>
      </w:tr>
    </w:tbl>
    <w:p w14:paraId="0C6630C6" w14:textId="77777777" w:rsidR="00A80358" w:rsidRDefault="00A80358"/>
    <w:p w14:paraId="4769C07F" w14:textId="77777777" w:rsidR="00A80358" w:rsidRDefault="00000000">
      <w:pPr>
        <w:pStyle w:val="Heading3"/>
      </w:pPr>
      <w:r>
        <w:t>Other Key Files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7080"/>
      </w:tblGrid>
      <w:tr w:rsidR="00A80358" w14:paraId="27AD3048"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14:paraId="3F0A9430" w14:textId="77777777" w:rsidR="00A80358" w:rsidRDefault="00000000">
            <w:r>
              <w:rPr>
                <w:b/>
                <w:bCs/>
                <w:color w:val="1A5C38"/>
                <w:sz w:val="20"/>
                <w:szCs w:val="20"/>
              </w:rPr>
              <w:t>main.py</w:t>
            </w:r>
          </w:p>
        </w:tc>
        <w:tc>
          <w:tcPr>
            <w:tcW w:w="7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E3DD4B" w14:textId="77777777" w:rsidR="00A80358" w:rsidRDefault="00000000">
            <w:r>
              <w:rPr>
                <w:sz w:val="20"/>
                <w:szCs w:val="20"/>
              </w:rPr>
              <w:t xml:space="preserve">CLI entry point. Parses --mode, --pipeline, --backend, --provider flags. Builds the right </w:t>
            </w:r>
            <w:proofErr w:type="spellStart"/>
            <w:r>
              <w:rPr>
                <w:sz w:val="20"/>
                <w:szCs w:val="20"/>
              </w:rPr>
              <w:t>benchmarker</w:t>
            </w:r>
            <w:proofErr w:type="spellEnd"/>
            <w:r>
              <w:rPr>
                <w:sz w:val="20"/>
                <w:szCs w:val="20"/>
              </w:rPr>
              <w:t xml:space="preserve"> combination and dispatches to </w:t>
            </w:r>
            <w:proofErr w:type="spellStart"/>
            <w:r>
              <w:rPr>
                <w:sz w:val="20"/>
                <w:szCs w:val="20"/>
              </w:rPr>
              <w:t>run_single</w:t>
            </w:r>
            <w:proofErr w:type="spellEnd"/>
            <w:r>
              <w:rPr>
                <w:sz w:val="20"/>
                <w:szCs w:val="20"/>
              </w:rPr>
              <w:t xml:space="preserve"> / </w:t>
            </w:r>
            <w:proofErr w:type="spellStart"/>
            <w:r>
              <w:rPr>
                <w:sz w:val="20"/>
                <w:szCs w:val="20"/>
              </w:rPr>
              <w:t>run_benchmark</w:t>
            </w:r>
            <w:proofErr w:type="spellEnd"/>
            <w:r>
              <w:rPr>
                <w:sz w:val="20"/>
                <w:szCs w:val="20"/>
              </w:rPr>
              <w:t xml:space="preserve"> / </w:t>
            </w:r>
            <w:proofErr w:type="spellStart"/>
            <w:r>
              <w:rPr>
                <w:sz w:val="20"/>
                <w:szCs w:val="20"/>
              </w:rPr>
              <w:t>run_setup</w:t>
            </w:r>
            <w:proofErr w:type="spellEnd"/>
            <w:r>
              <w:rPr>
                <w:sz w:val="20"/>
                <w:szCs w:val="20"/>
              </w:rPr>
              <w:t xml:space="preserve"> / </w:t>
            </w:r>
            <w:proofErr w:type="spellStart"/>
            <w:r>
              <w:rPr>
                <w:sz w:val="20"/>
                <w:szCs w:val="20"/>
              </w:rPr>
              <w:t>run_generate</w:t>
            </w:r>
            <w:proofErr w:type="spellEnd"/>
            <w:r>
              <w:rPr>
                <w:sz w:val="20"/>
                <w:szCs w:val="20"/>
              </w:rPr>
              <w:t>.</w:t>
            </w:r>
          </w:p>
        </w:tc>
      </w:tr>
      <w:tr w:rsidR="00A80358" w14:paraId="11936AAB"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22102D" w14:textId="77777777" w:rsidR="00A80358" w:rsidRDefault="00000000">
            <w:r>
              <w:rPr>
                <w:b/>
                <w:bCs/>
                <w:color w:val="1A5C38"/>
                <w:sz w:val="20"/>
                <w:szCs w:val="20"/>
              </w:rPr>
              <w:t>config/settings.py</w:t>
            </w:r>
          </w:p>
        </w:tc>
        <w:tc>
          <w:tcPr>
            <w:tcW w:w="708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20" w:type="dxa"/>
              <w:bottom w:w="80" w:type="dxa"/>
              <w:right w:w="120" w:type="dxa"/>
            </w:tcMar>
          </w:tcPr>
          <w:p w14:paraId="47D355E7" w14:textId="77777777" w:rsidR="00A80358" w:rsidRDefault="00000000">
            <w:proofErr w:type="spellStart"/>
            <w:r>
              <w:rPr>
                <w:sz w:val="20"/>
                <w:szCs w:val="20"/>
              </w:rPr>
              <w:t>Pydantic</w:t>
            </w:r>
            <w:proofErr w:type="spellEnd"/>
            <w:r>
              <w:rPr>
                <w:sz w:val="20"/>
                <w:szCs w:val="20"/>
              </w:rPr>
              <w:t xml:space="preserve"> Settings class loaded </w:t>
            </w:r>
            <w:proofErr w:type="gramStart"/>
            <w:r>
              <w:rPr>
                <w:sz w:val="20"/>
                <w:szCs w:val="20"/>
              </w:rPr>
              <w:t>from .env</w:t>
            </w:r>
            <w:proofErr w:type="gramEnd"/>
            <w:r>
              <w:rPr>
                <w:sz w:val="20"/>
                <w:szCs w:val="20"/>
              </w:rPr>
              <w:t>. Single source of truth for all configuration (API keys, model names, paths, chunk sizes, thresholds).</w:t>
            </w:r>
          </w:p>
        </w:tc>
      </w:tr>
      <w:tr w:rsidR="00A80358" w14:paraId="1F8A67DA"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14:paraId="5F6FDD3D" w14:textId="77777777" w:rsidR="00A80358" w:rsidRDefault="00000000">
            <w:r>
              <w:rPr>
                <w:b/>
                <w:bCs/>
                <w:color w:val="1A5C38"/>
                <w:sz w:val="20"/>
                <w:szCs w:val="20"/>
              </w:rPr>
              <w:t>data/</w:t>
            </w:r>
            <w:proofErr w:type="spellStart"/>
            <w:r>
              <w:rPr>
                <w:b/>
                <w:bCs/>
                <w:color w:val="1A5C38"/>
                <w:sz w:val="20"/>
                <w:szCs w:val="20"/>
              </w:rPr>
              <w:t>sample_reports</w:t>
            </w:r>
            <w:proofErr w:type="spellEnd"/>
            <w:r>
              <w:rPr>
                <w:b/>
                <w:bCs/>
                <w:color w:val="1A5C38"/>
                <w:sz w:val="20"/>
                <w:szCs w:val="20"/>
              </w:rPr>
              <w:t>/</w:t>
            </w:r>
          </w:p>
        </w:tc>
        <w:tc>
          <w:tcPr>
            <w:tcW w:w="7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875310" w14:textId="77777777" w:rsidR="00A80358" w:rsidRDefault="00000000">
            <w:r>
              <w:rPr>
                <w:sz w:val="20"/>
                <w:szCs w:val="20"/>
              </w:rPr>
              <w:t>205 .txt climate reports: 5 hand-crafted (A–F spectrum) + 200 generated by generate_reports.py covering diverse sectors and credibility levels.</w:t>
            </w:r>
          </w:p>
        </w:tc>
      </w:tr>
      <w:tr w:rsidR="00A80358" w14:paraId="387DB81B"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BEE446" w14:textId="77777777" w:rsidR="00A80358" w:rsidRDefault="00000000">
            <w:r>
              <w:rPr>
                <w:b/>
                <w:bCs/>
                <w:color w:val="1A5C38"/>
                <w:sz w:val="20"/>
                <w:szCs w:val="20"/>
              </w:rPr>
              <w:t>tests/</w:t>
            </w:r>
          </w:p>
        </w:tc>
        <w:tc>
          <w:tcPr>
            <w:tcW w:w="708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20" w:type="dxa"/>
              <w:bottom w:w="80" w:type="dxa"/>
              <w:right w:w="120" w:type="dxa"/>
            </w:tcMar>
          </w:tcPr>
          <w:p w14:paraId="05480F40" w14:textId="77777777" w:rsidR="00A80358" w:rsidRDefault="00000000">
            <w:proofErr w:type="spellStart"/>
            <w:r>
              <w:rPr>
                <w:sz w:val="20"/>
                <w:szCs w:val="20"/>
              </w:rPr>
              <w:t>pytest</w:t>
            </w:r>
            <w:proofErr w:type="spellEnd"/>
            <w:r>
              <w:rPr>
                <w:sz w:val="20"/>
                <w:szCs w:val="20"/>
              </w:rPr>
              <w:t xml:space="preserve"> suite: test_audit.py, test_evaluation.py, test_rag.py, test_ingestion.py. Unit tests use </w:t>
            </w:r>
            <w:proofErr w:type="spellStart"/>
            <w:r>
              <w:rPr>
                <w:sz w:val="20"/>
                <w:szCs w:val="20"/>
              </w:rPr>
              <w:t>MockLLMClient</w:t>
            </w:r>
            <w:proofErr w:type="spellEnd"/>
            <w:r>
              <w:rPr>
                <w:sz w:val="20"/>
                <w:szCs w:val="20"/>
              </w:rPr>
              <w:t xml:space="preserve">; integration tests use real </w:t>
            </w:r>
            <w:proofErr w:type="spellStart"/>
            <w:r>
              <w:rPr>
                <w:sz w:val="20"/>
                <w:szCs w:val="20"/>
              </w:rPr>
              <w:t>ChromaDB</w:t>
            </w:r>
            <w:proofErr w:type="spellEnd"/>
            <w:r>
              <w:rPr>
                <w:sz w:val="20"/>
                <w:szCs w:val="20"/>
              </w:rPr>
              <w:t xml:space="preserve"> + sentence-transformers.</w:t>
            </w:r>
          </w:p>
        </w:tc>
      </w:tr>
      <w:tr w:rsidR="00A80358" w14:paraId="4DCDC106"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14:paraId="4A0CC3F1" w14:textId="77777777" w:rsidR="00A80358" w:rsidRDefault="00000000">
            <w:proofErr w:type="gramStart"/>
            <w:r>
              <w:rPr>
                <w:b/>
                <w:bCs/>
                <w:color w:val="1A5C38"/>
                <w:sz w:val="20"/>
                <w:szCs w:val="20"/>
              </w:rPr>
              <w:t>.</w:t>
            </w:r>
            <w:proofErr w:type="spellStart"/>
            <w:r>
              <w:rPr>
                <w:b/>
                <w:bCs/>
                <w:color w:val="1A5C38"/>
                <w:sz w:val="20"/>
                <w:szCs w:val="20"/>
              </w:rPr>
              <w:t>env</w:t>
            </w:r>
            <w:proofErr w:type="gramEnd"/>
            <w:r>
              <w:rPr>
                <w:b/>
                <w:bCs/>
                <w:color w:val="1A5C38"/>
                <w:sz w:val="20"/>
                <w:szCs w:val="20"/>
              </w:rPr>
              <w:t>.example</w:t>
            </w:r>
            <w:proofErr w:type="spellEnd"/>
          </w:p>
        </w:tc>
        <w:tc>
          <w:tcPr>
            <w:tcW w:w="7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C5D01C" w14:textId="77777777" w:rsidR="00A80358" w:rsidRDefault="00000000">
            <w:r>
              <w:rPr>
                <w:sz w:val="20"/>
                <w:szCs w:val="20"/>
              </w:rPr>
              <w:t>Template for environment configuration. Documents all variables with defaults.</w:t>
            </w:r>
          </w:p>
        </w:tc>
      </w:tr>
    </w:tbl>
    <w:p w14:paraId="6972F0DF" w14:textId="77777777" w:rsidR="00A80358" w:rsidRDefault="00A80358"/>
    <w:p w14:paraId="798F9837" w14:textId="77777777" w:rsidR="00A80358" w:rsidRDefault="00000000">
      <w:r>
        <w:br w:type="page"/>
      </w:r>
    </w:p>
    <w:p w14:paraId="14CF63D4" w14:textId="77777777" w:rsidR="00A80358" w:rsidRDefault="00000000">
      <w:pPr>
        <w:spacing w:before="320" w:after="60"/>
      </w:pPr>
      <w:r>
        <w:rPr>
          <w:b/>
          <w:bCs/>
          <w:color w:val="6B7280"/>
          <w:sz w:val="18"/>
          <w:szCs w:val="18"/>
        </w:rPr>
        <w:lastRenderedPageBreak/>
        <w:t>SECTION 3</w:t>
      </w:r>
      <w:r>
        <w:rPr>
          <w:color w:val="6B7280"/>
          <w:sz w:val="18"/>
          <w:szCs w:val="18"/>
        </w:rPr>
        <w:t xml:space="preserve">   </w:t>
      </w:r>
    </w:p>
    <w:p w14:paraId="73357A6E" w14:textId="77777777" w:rsidR="00A80358" w:rsidRDefault="00000000">
      <w:pPr>
        <w:pStyle w:val="Heading1"/>
        <w:shd w:val="clear" w:color="auto" w:fill="1A5C38"/>
        <w:ind w:left="120" w:right="120"/>
      </w:pPr>
      <w:r>
        <w:t>3.  Execution Flow</w:t>
      </w:r>
    </w:p>
    <w:p w14:paraId="65A6B390" w14:textId="77777777" w:rsidR="00A80358" w:rsidRDefault="00A80358"/>
    <w:p w14:paraId="474380D7" w14:textId="77777777" w:rsidR="00A80358" w:rsidRDefault="00000000">
      <w:pPr>
        <w:pStyle w:val="Heading2"/>
        <w:pBdr>
          <w:bottom w:val="single" w:sz="4" w:space="4" w:color="2E7D52"/>
        </w:pBdr>
        <w:spacing w:before="280"/>
      </w:pPr>
      <w:r>
        <w:t>Step-by-Step Walkthrough (--mode benchmark --pipeline original --backend chroma)</w:t>
      </w:r>
    </w:p>
    <w:p w14:paraId="03B296AB" w14:textId="77777777" w:rsidR="00A80358" w:rsidRDefault="00A80358"/>
    <w:p w14:paraId="754ADA6F" w14:textId="77777777" w:rsidR="00A80358" w:rsidRDefault="00000000">
      <w:pPr>
        <w:pStyle w:val="Heading3"/>
      </w:pPr>
      <w:r>
        <w:t>Phase 0 — Startup &amp; Configuration</w:t>
      </w:r>
    </w:p>
    <w:p w14:paraId="53AADCFE" w14:textId="77777777" w:rsidR="00A80358" w:rsidRDefault="00000000">
      <w:pPr>
        <w:pStyle w:val="ListParagraph"/>
        <w:numPr>
          <w:ilvl w:val="0"/>
          <w:numId w:val="3"/>
        </w:numPr>
        <w:spacing w:after="80"/>
      </w:pPr>
      <w:r>
        <w:t xml:space="preserve">User runs: python main.py --mode benchmark --provider </w:t>
      </w:r>
      <w:proofErr w:type="spellStart"/>
      <w:r>
        <w:t>groq</w:t>
      </w:r>
      <w:proofErr w:type="spellEnd"/>
    </w:p>
    <w:p w14:paraId="5CECE219" w14:textId="77777777" w:rsidR="00A80358" w:rsidRDefault="00000000">
      <w:pPr>
        <w:pStyle w:val="ListParagraph"/>
        <w:numPr>
          <w:ilvl w:val="0"/>
          <w:numId w:val="3"/>
        </w:numPr>
        <w:spacing w:after="80"/>
      </w:pPr>
      <w:r>
        <w:t xml:space="preserve">main.py calls </w:t>
      </w:r>
      <w:proofErr w:type="spellStart"/>
      <w:r>
        <w:t>get_</w:t>
      </w:r>
      <w:proofErr w:type="gramStart"/>
      <w:r>
        <w:t>settings</w:t>
      </w:r>
      <w:proofErr w:type="spellEnd"/>
      <w:r>
        <w:t>(</w:t>
      </w:r>
      <w:proofErr w:type="gramEnd"/>
      <w:r>
        <w:t xml:space="preserve">) → </w:t>
      </w:r>
      <w:proofErr w:type="spellStart"/>
      <w:r>
        <w:t>Pydantic</w:t>
      </w:r>
      <w:proofErr w:type="spellEnd"/>
      <w:r>
        <w:t xml:space="preserve"> </w:t>
      </w:r>
      <w:proofErr w:type="gramStart"/>
      <w:r>
        <w:t>loads .env</w:t>
      </w:r>
      <w:proofErr w:type="gramEnd"/>
      <w:r>
        <w:t xml:space="preserve"> → validates all config values</w:t>
      </w:r>
    </w:p>
    <w:p w14:paraId="06AAD385" w14:textId="77777777" w:rsidR="00A80358" w:rsidRDefault="00000000">
      <w:pPr>
        <w:pStyle w:val="ListParagraph"/>
        <w:numPr>
          <w:ilvl w:val="0"/>
          <w:numId w:val="3"/>
        </w:numPr>
        <w:spacing w:after="80"/>
      </w:pPr>
      <w:proofErr w:type="spellStart"/>
      <w:r>
        <w:t>build_</w:t>
      </w:r>
      <w:proofErr w:type="gramStart"/>
      <w:r>
        <w:t>benchmarker</w:t>
      </w:r>
      <w:proofErr w:type="spellEnd"/>
      <w:r>
        <w:t>(</w:t>
      </w:r>
      <w:proofErr w:type="gramEnd"/>
      <w:r>
        <w:t>) detects --pipeline original and --backend chroma</w:t>
      </w:r>
    </w:p>
    <w:p w14:paraId="62814126" w14:textId="77777777" w:rsidR="00A80358" w:rsidRDefault="00000000">
      <w:pPr>
        <w:pStyle w:val="ListParagraph"/>
        <w:numPr>
          <w:ilvl w:val="0"/>
          <w:numId w:val="3"/>
        </w:numPr>
        <w:spacing w:after="80"/>
      </w:pPr>
      <w:proofErr w:type="spellStart"/>
      <w:r>
        <w:t>get_llm_</w:t>
      </w:r>
      <w:proofErr w:type="gramStart"/>
      <w:r>
        <w:t>client</w:t>
      </w:r>
      <w:proofErr w:type="spellEnd"/>
      <w:r>
        <w:t>(</w:t>
      </w:r>
      <w:proofErr w:type="gramEnd"/>
      <w:r>
        <w:t xml:space="preserve">) reads GROQ_API_KEY from env → returns </w:t>
      </w:r>
      <w:proofErr w:type="spellStart"/>
      <w:r>
        <w:t>GroqLLMClient</w:t>
      </w:r>
      <w:proofErr w:type="spellEnd"/>
      <w:r>
        <w:t>(llama-3.3-70b-versatile)</w:t>
      </w:r>
    </w:p>
    <w:p w14:paraId="13AD329D" w14:textId="77777777" w:rsidR="00A80358" w:rsidRDefault="00000000">
      <w:pPr>
        <w:pStyle w:val="ListParagraph"/>
        <w:numPr>
          <w:ilvl w:val="0"/>
          <w:numId w:val="3"/>
        </w:numPr>
        <w:spacing w:after="80"/>
      </w:pPr>
      <w:proofErr w:type="spellStart"/>
      <w:r>
        <w:t>PipelineBenchmarker</w:t>
      </w:r>
      <w:proofErr w:type="spellEnd"/>
      <w:r>
        <w:t xml:space="preserve"> instantiated — wires together </w:t>
      </w:r>
      <w:proofErr w:type="spellStart"/>
      <w:r>
        <w:t>EmbeddingModel</w:t>
      </w:r>
      <w:proofErr w:type="spellEnd"/>
      <w:r>
        <w:t xml:space="preserve">, </w:t>
      </w:r>
      <w:proofErr w:type="spellStart"/>
      <w:r>
        <w:t>VectorStore</w:t>
      </w:r>
      <w:proofErr w:type="spellEnd"/>
      <w:r>
        <w:t xml:space="preserve"> (</w:t>
      </w:r>
      <w:proofErr w:type="spellStart"/>
      <w:r>
        <w:t>ChromaDB</w:t>
      </w:r>
      <w:proofErr w:type="spellEnd"/>
      <w:r>
        <w:t xml:space="preserve">), Retriever, </w:t>
      </w:r>
      <w:proofErr w:type="spellStart"/>
      <w:r>
        <w:t>ConsistencyChecker</w:t>
      </w:r>
      <w:proofErr w:type="spellEnd"/>
      <w:r>
        <w:t xml:space="preserve">, </w:t>
      </w:r>
      <w:proofErr w:type="spellStart"/>
      <w:r>
        <w:t>CredibilityScorer</w:t>
      </w:r>
      <w:proofErr w:type="spellEnd"/>
      <w:r>
        <w:t xml:space="preserve">, </w:t>
      </w:r>
      <w:proofErr w:type="spellStart"/>
      <w:r>
        <w:t>GreenwashingDetector</w:t>
      </w:r>
      <w:proofErr w:type="spellEnd"/>
      <w:r>
        <w:t xml:space="preserve">, </w:t>
      </w:r>
      <w:proofErr w:type="spellStart"/>
      <w:r>
        <w:t>AdversarialPrompter</w:t>
      </w:r>
      <w:proofErr w:type="spellEnd"/>
      <w:r>
        <w:t xml:space="preserve">, </w:t>
      </w:r>
      <w:proofErr w:type="spellStart"/>
      <w:r>
        <w:t>EvaluationMetrics</w:t>
      </w:r>
      <w:proofErr w:type="spellEnd"/>
    </w:p>
    <w:p w14:paraId="767B6269" w14:textId="77777777" w:rsidR="00A80358" w:rsidRDefault="00A80358"/>
    <w:p w14:paraId="767B4AE1" w14:textId="77777777" w:rsidR="00A80358" w:rsidRDefault="00000000">
      <w:pPr>
        <w:pStyle w:val="Heading3"/>
      </w:pPr>
      <w:r>
        <w:t>Phase 1 — IPCC Benchmark Indexing (</w:t>
      </w:r>
      <w:proofErr w:type="gramStart"/>
      <w:r>
        <w:t>setup(</w:t>
      </w:r>
      <w:proofErr w:type="gramEnd"/>
      <w:r>
        <w:t>))</w:t>
      </w:r>
    </w:p>
    <w:p w14:paraId="72F499CA" w14:textId="77777777" w:rsidR="00A80358" w:rsidRDefault="00000000">
      <w:pPr>
        <w:pStyle w:val="ListParagraph"/>
        <w:numPr>
          <w:ilvl w:val="0"/>
          <w:numId w:val="3"/>
        </w:numPr>
        <w:spacing w:after="80"/>
      </w:pPr>
      <w:proofErr w:type="spellStart"/>
      <w:r>
        <w:t>IPCCBenchmarkLoader</w:t>
      </w:r>
      <w:proofErr w:type="spellEnd"/>
      <w:r>
        <w:t xml:space="preserve"> reads ar6_</w:t>
      </w:r>
      <w:proofErr w:type="gramStart"/>
      <w:r>
        <w:t>targets.json</w:t>
      </w:r>
      <w:proofErr w:type="gramEnd"/>
    </w:p>
    <w:p w14:paraId="2CBCC48F" w14:textId="77777777" w:rsidR="00A80358" w:rsidRDefault="00000000">
      <w:pPr>
        <w:pStyle w:val="ListParagraph"/>
        <w:numPr>
          <w:ilvl w:val="0"/>
          <w:numId w:val="3"/>
        </w:numPr>
        <w:spacing w:after="80"/>
      </w:pPr>
      <w:proofErr w:type="spellStart"/>
      <w:r>
        <w:t>to_</w:t>
      </w:r>
      <w:proofErr w:type="gramStart"/>
      <w:r>
        <w:t>passages</w:t>
      </w:r>
      <w:proofErr w:type="spellEnd"/>
      <w:r>
        <w:t>(</w:t>
      </w:r>
      <w:proofErr w:type="gramEnd"/>
      <w:r>
        <w:t>) converts structured JSON into 15 natural-language passages (e.g. 'IPCC AR6: CO2 must fall 43-48% by 2030 for 1.5°C pathway')</w:t>
      </w:r>
    </w:p>
    <w:p w14:paraId="60CD6442" w14:textId="77777777" w:rsidR="00A80358" w:rsidRDefault="00000000">
      <w:pPr>
        <w:pStyle w:val="ListParagraph"/>
        <w:numPr>
          <w:ilvl w:val="0"/>
          <w:numId w:val="3"/>
        </w:numPr>
        <w:spacing w:after="80"/>
      </w:pPr>
      <w:proofErr w:type="spellStart"/>
      <w:r>
        <w:t>EmbeddingModel.embed</w:t>
      </w:r>
      <w:proofErr w:type="spellEnd"/>
      <w:r>
        <w:t>() generates 384-dim vectors for all 15 passages using all-MiniLM-L6-v2 (runs locally, no API)</w:t>
      </w:r>
    </w:p>
    <w:p w14:paraId="428C2EAA" w14:textId="77777777" w:rsidR="00A80358" w:rsidRDefault="00000000">
      <w:pPr>
        <w:pStyle w:val="ListParagraph"/>
        <w:numPr>
          <w:ilvl w:val="0"/>
          <w:numId w:val="3"/>
        </w:numPr>
        <w:spacing w:after="80"/>
      </w:pPr>
      <w:proofErr w:type="spellStart"/>
      <w:r>
        <w:t>VectorStore.upsert_</w:t>
      </w:r>
      <w:proofErr w:type="gramStart"/>
      <w:r>
        <w:t>texts</w:t>
      </w:r>
      <w:proofErr w:type="spellEnd"/>
      <w:r>
        <w:t>(</w:t>
      </w:r>
      <w:proofErr w:type="gramEnd"/>
      <w:r>
        <w:t xml:space="preserve">) stores vectors + text + metadata in </w:t>
      </w:r>
      <w:proofErr w:type="spellStart"/>
      <w:r>
        <w:t>ChromaDB</w:t>
      </w:r>
      <w:proofErr w:type="spellEnd"/>
      <w:r>
        <w:t xml:space="preserve"> '</w:t>
      </w:r>
      <w:proofErr w:type="spellStart"/>
      <w:r>
        <w:t>ipcc_benchmarks</w:t>
      </w:r>
      <w:proofErr w:type="spellEnd"/>
      <w:r>
        <w:t>' collection</w:t>
      </w:r>
    </w:p>
    <w:p w14:paraId="16E6FECF" w14:textId="77777777" w:rsidR="00A80358" w:rsidRDefault="00000000">
      <w:pPr>
        <w:pStyle w:val="ListParagraph"/>
        <w:numPr>
          <w:ilvl w:val="0"/>
          <w:numId w:val="3"/>
        </w:numPr>
        <w:spacing w:after="80"/>
      </w:pPr>
      <w:r>
        <w:t>This step is skipped on subsequent runs if collection already contains data (</w:t>
      </w:r>
      <w:proofErr w:type="spellStart"/>
      <w:r>
        <w:t>force_reindex</w:t>
      </w:r>
      <w:proofErr w:type="spellEnd"/>
      <w:r>
        <w:t xml:space="preserve"> flag overrides)</w:t>
      </w:r>
    </w:p>
    <w:p w14:paraId="36CA16E1" w14:textId="77777777" w:rsidR="00A80358" w:rsidRDefault="00A80358"/>
    <w:p w14:paraId="01DC7AC0" w14:textId="77777777" w:rsidR="00A80358" w:rsidRDefault="00000000">
      <w:pPr>
        <w:pStyle w:val="Heading3"/>
      </w:pPr>
      <w:r>
        <w:t>Phase 2 — Document Loading</w:t>
      </w:r>
    </w:p>
    <w:p w14:paraId="025DD665" w14:textId="77777777" w:rsidR="00A80358" w:rsidRDefault="00000000">
      <w:pPr>
        <w:pStyle w:val="ListParagraph"/>
        <w:numPr>
          <w:ilvl w:val="0"/>
          <w:numId w:val="3"/>
        </w:numPr>
        <w:spacing w:after="80"/>
      </w:pPr>
      <w:proofErr w:type="spellStart"/>
      <w:r>
        <w:t>DocumentLoader.load_directory</w:t>
      </w:r>
      <w:proofErr w:type="spellEnd"/>
      <w:r>
        <w:t>('data/</w:t>
      </w:r>
      <w:proofErr w:type="spellStart"/>
      <w:r>
        <w:t>sample_reports</w:t>
      </w:r>
      <w:proofErr w:type="spellEnd"/>
      <w:r>
        <w:t>/') iterates .txt files alphabetically</w:t>
      </w:r>
    </w:p>
    <w:p w14:paraId="64F68E79" w14:textId="77777777" w:rsidR="00A80358" w:rsidRDefault="00000000">
      <w:pPr>
        <w:pStyle w:val="ListParagraph"/>
        <w:numPr>
          <w:ilvl w:val="0"/>
          <w:numId w:val="3"/>
        </w:numPr>
        <w:spacing w:after="80"/>
      </w:pPr>
      <w:r>
        <w:t xml:space="preserve">Each file read → </w:t>
      </w:r>
      <w:proofErr w:type="spellStart"/>
      <w:proofErr w:type="gramStart"/>
      <w:r>
        <w:t>ClimateDocument</w:t>
      </w:r>
      <w:proofErr w:type="spellEnd"/>
      <w:r>
        <w:t>(</w:t>
      </w:r>
      <w:proofErr w:type="spellStart"/>
      <w:proofErr w:type="gramEnd"/>
      <w:r>
        <w:t>doc_id</w:t>
      </w:r>
      <w:proofErr w:type="spellEnd"/>
      <w:r>
        <w:t xml:space="preserve">, </w:t>
      </w:r>
      <w:proofErr w:type="spellStart"/>
      <w:r>
        <w:t>company_name</w:t>
      </w:r>
      <w:proofErr w:type="spellEnd"/>
      <w:r>
        <w:t xml:space="preserve">, content, </w:t>
      </w:r>
      <w:proofErr w:type="spellStart"/>
      <w:r>
        <w:t>word_count</w:t>
      </w:r>
      <w:proofErr w:type="spellEnd"/>
      <w:r>
        <w:t xml:space="preserve">, </w:t>
      </w:r>
      <w:proofErr w:type="spellStart"/>
      <w:r>
        <w:t>source_path</w:t>
      </w:r>
      <w:proofErr w:type="spellEnd"/>
      <w:r>
        <w:t>)</w:t>
      </w:r>
    </w:p>
    <w:p w14:paraId="61C4A81E" w14:textId="77777777" w:rsidR="00A80358" w:rsidRDefault="00000000">
      <w:pPr>
        <w:pStyle w:val="ListParagraph"/>
        <w:numPr>
          <w:ilvl w:val="0"/>
          <w:numId w:val="3"/>
        </w:numPr>
        <w:spacing w:after="80"/>
      </w:pPr>
      <w:r>
        <w:t>Company name inferred from filename by stripping common words ('report', 'sustainability', etc.)</w:t>
      </w:r>
    </w:p>
    <w:p w14:paraId="50727C3C" w14:textId="77777777" w:rsidR="00A80358" w:rsidRDefault="00A80358"/>
    <w:p w14:paraId="5314F4DE" w14:textId="77777777" w:rsidR="00A80358" w:rsidRDefault="00000000">
      <w:pPr>
        <w:pStyle w:val="Heading3"/>
      </w:pPr>
      <w:r>
        <w:t>Phase 3 — Per-Document Audit (</w:t>
      </w:r>
      <w:proofErr w:type="spellStart"/>
      <w:r>
        <w:t>audit_</w:t>
      </w:r>
      <w:proofErr w:type="gramStart"/>
      <w:r>
        <w:t>document</w:t>
      </w:r>
      <w:proofErr w:type="spellEnd"/>
      <w:r>
        <w:t>(</w:t>
      </w:r>
      <w:proofErr w:type="gramEnd"/>
      <w:r>
        <w:t>))</w:t>
      </w:r>
    </w:p>
    <w:p w14:paraId="6602D824" w14:textId="77777777" w:rsidR="00A80358" w:rsidRDefault="00000000">
      <w:pPr>
        <w:spacing w:after="120"/>
      </w:pPr>
      <w:r>
        <w:t>The following 6 steps run for each of the 205 documents:</w:t>
      </w:r>
    </w:p>
    <w:p w14:paraId="162AC1B6" w14:textId="77777777" w:rsidR="00A80358" w:rsidRDefault="00A80358"/>
    <w:p w14:paraId="0156146D" w14:textId="77777777" w:rsidR="00A80358" w:rsidRDefault="00000000">
      <w:pPr>
        <w:spacing w:after="120"/>
      </w:pPr>
      <w:r>
        <w:rPr>
          <w:b/>
          <w:bCs/>
        </w:rPr>
        <w:t>Step 3a — Chunk &amp; Index:</w:t>
      </w:r>
    </w:p>
    <w:p w14:paraId="5E5A3AA4" w14:textId="77777777" w:rsidR="00A80358" w:rsidRDefault="00000000">
      <w:pPr>
        <w:pStyle w:val="ListParagraph"/>
        <w:numPr>
          <w:ilvl w:val="0"/>
          <w:numId w:val="2"/>
        </w:numPr>
        <w:spacing w:after="80"/>
      </w:pPr>
      <w:proofErr w:type="spellStart"/>
      <w:r>
        <w:t>TextChunker</w:t>
      </w:r>
      <w:proofErr w:type="spellEnd"/>
      <w:r>
        <w:t xml:space="preserve"> splits document into overlapping 512-word chunks with 64-word overlap</w:t>
      </w:r>
    </w:p>
    <w:p w14:paraId="46888364" w14:textId="77777777" w:rsidR="00A80358" w:rsidRDefault="00000000">
      <w:pPr>
        <w:pStyle w:val="ListParagraph"/>
        <w:numPr>
          <w:ilvl w:val="0"/>
          <w:numId w:val="2"/>
        </w:numPr>
        <w:spacing w:after="80"/>
      </w:pPr>
      <w:r>
        <w:t xml:space="preserve">Each chunk embedded → </w:t>
      </w:r>
      <w:proofErr w:type="spellStart"/>
      <w:r>
        <w:t>upserted</w:t>
      </w:r>
      <w:proofErr w:type="spellEnd"/>
      <w:r>
        <w:t xml:space="preserve"> into </w:t>
      </w:r>
      <w:proofErr w:type="spellStart"/>
      <w:r>
        <w:t>ChromaDB</w:t>
      </w:r>
      <w:proofErr w:type="spellEnd"/>
      <w:r>
        <w:t xml:space="preserve"> '</w:t>
      </w:r>
      <w:proofErr w:type="spellStart"/>
      <w:r>
        <w:t>climate_reports</w:t>
      </w:r>
      <w:proofErr w:type="spellEnd"/>
      <w:r>
        <w:t xml:space="preserve">' collection with </w:t>
      </w:r>
      <w:proofErr w:type="spellStart"/>
      <w:r>
        <w:t>doc_id</w:t>
      </w:r>
      <w:proofErr w:type="spellEnd"/>
      <w:r>
        <w:t xml:space="preserve">, </w:t>
      </w:r>
      <w:proofErr w:type="spellStart"/>
      <w:r>
        <w:t>company_name</w:t>
      </w:r>
      <w:proofErr w:type="spellEnd"/>
      <w:r>
        <w:t xml:space="preserve"> as metadata</w:t>
      </w:r>
    </w:p>
    <w:p w14:paraId="7E256226" w14:textId="77777777" w:rsidR="00A80358" w:rsidRDefault="00A80358"/>
    <w:p w14:paraId="7B334F4D" w14:textId="77777777" w:rsidR="00A80358" w:rsidRDefault="00000000">
      <w:pPr>
        <w:spacing w:after="120"/>
      </w:pPr>
      <w:r>
        <w:rPr>
          <w:b/>
          <w:bCs/>
        </w:rPr>
        <w:t>Step 3b — Claim Extraction:</w:t>
      </w:r>
    </w:p>
    <w:p w14:paraId="7A7634C8" w14:textId="77777777" w:rsidR="00A80358" w:rsidRDefault="00000000">
      <w:pPr>
        <w:pStyle w:val="ListParagraph"/>
        <w:numPr>
          <w:ilvl w:val="0"/>
          <w:numId w:val="2"/>
        </w:numPr>
        <w:spacing w:after="80"/>
      </w:pPr>
      <w:r>
        <w:t>First 4000 chars of report sent to LLM with CLAIM_EXTRACTION_PROMPT</w:t>
      </w:r>
    </w:p>
    <w:p w14:paraId="23D3C795" w14:textId="77777777" w:rsidR="00A80358" w:rsidRDefault="00000000">
      <w:pPr>
        <w:pStyle w:val="ListParagraph"/>
        <w:numPr>
          <w:ilvl w:val="0"/>
          <w:numId w:val="2"/>
        </w:numPr>
        <w:spacing w:after="80"/>
      </w:pPr>
      <w:r>
        <w:t>LLM returns JSON array of claims: [{</w:t>
      </w:r>
      <w:proofErr w:type="spellStart"/>
      <w:r>
        <w:t>claim_id</w:t>
      </w:r>
      <w:proofErr w:type="spellEnd"/>
      <w:r>
        <w:t xml:space="preserve">, </w:t>
      </w:r>
      <w:proofErr w:type="spellStart"/>
      <w:r>
        <w:t>claim_text</w:t>
      </w:r>
      <w:proofErr w:type="spellEnd"/>
      <w:r>
        <w:t xml:space="preserve">, </w:t>
      </w:r>
      <w:proofErr w:type="spellStart"/>
      <w:r>
        <w:t>claim_type</w:t>
      </w:r>
      <w:proofErr w:type="spellEnd"/>
      <w:r>
        <w:t xml:space="preserve">, sector, </w:t>
      </w:r>
      <w:proofErr w:type="spellStart"/>
      <w:r>
        <w:t>numbers_mentioned</w:t>
      </w:r>
      <w:proofErr w:type="spellEnd"/>
      <w:r>
        <w:t>}]</w:t>
      </w:r>
    </w:p>
    <w:p w14:paraId="0E9C5A67" w14:textId="77777777" w:rsidR="00A80358" w:rsidRDefault="00000000">
      <w:pPr>
        <w:pStyle w:val="ListParagraph"/>
        <w:numPr>
          <w:ilvl w:val="0"/>
          <w:numId w:val="2"/>
        </w:numPr>
        <w:spacing w:after="80"/>
      </w:pPr>
      <w:r>
        <w:t>Typical report yields 8–15 claims</w:t>
      </w:r>
    </w:p>
    <w:p w14:paraId="1F44C888" w14:textId="77777777" w:rsidR="00A80358" w:rsidRDefault="00A80358"/>
    <w:p w14:paraId="2CCDDC34" w14:textId="77777777" w:rsidR="00A80358" w:rsidRDefault="00000000">
      <w:pPr>
        <w:spacing w:after="120"/>
      </w:pPr>
      <w:r>
        <w:rPr>
          <w:b/>
          <w:bCs/>
        </w:rPr>
        <w:t>Step 3c — RAG Consistency Check (the core of the pipeline):</w:t>
      </w:r>
    </w:p>
    <w:p w14:paraId="708585B6" w14:textId="77777777" w:rsidR="00A80358" w:rsidRDefault="00000000">
      <w:pPr>
        <w:pStyle w:val="ListParagraph"/>
        <w:numPr>
          <w:ilvl w:val="0"/>
          <w:numId w:val="2"/>
        </w:numPr>
        <w:spacing w:after="80"/>
      </w:pPr>
      <w:r>
        <w:t xml:space="preserve">For each extracted claim, </w:t>
      </w:r>
      <w:proofErr w:type="spellStart"/>
      <w:r>
        <w:t>Retriever.retrieve_</w:t>
      </w:r>
      <w:proofErr w:type="gramStart"/>
      <w:r>
        <w:t>benchmarks</w:t>
      </w:r>
      <w:proofErr w:type="spellEnd"/>
      <w:r>
        <w:t>(</w:t>
      </w:r>
      <w:proofErr w:type="spellStart"/>
      <w:proofErr w:type="gramEnd"/>
      <w:r>
        <w:t>claim_text</w:t>
      </w:r>
      <w:proofErr w:type="spellEnd"/>
      <w:r>
        <w:t xml:space="preserve">, </w:t>
      </w:r>
      <w:proofErr w:type="spellStart"/>
      <w:r>
        <w:t>top_k</w:t>
      </w:r>
      <w:proofErr w:type="spellEnd"/>
      <w:r>
        <w:t>=4) is called</w:t>
      </w:r>
    </w:p>
    <w:p w14:paraId="4D679A9E" w14:textId="77777777" w:rsidR="00A80358" w:rsidRDefault="00000000">
      <w:pPr>
        <w:pStyle w:val="ListParagraph"/>
        <w:numPr>
          <w:ilvl w:val="0"/>
          <w:numId w:val="2"/>
        </w:numPr>
        <w:spacing w:after="80"/>
      </w:pPr>
      <w:proofErr w:type="spellStart"/>
      <w:r>
        <w:t>EmbeddingModel</w:t>
      </w:r>
      <w:proofErr w:type="spellEnd"/>
      <w:r>
        <w:t xml:space="preserve"> embeds the claim → </w:t>
      </w:r>
      <w:proofErr w:type="spellStart"/>
      <w:r>
        <w:t>ChromaDB</w:t>
      </w:r>
      <w:proofErr w:type="spellEnd"/>
      <w:r>
        <w:t xml:space="preserve"> cosine similarity search against '</w:t>
      </w:r>
      <w:proofErr w:type="spellStart"/>
      <w:r>
        <w:t>ipcc_benchmarks</w:t>
      </w:r>
      <w:proofErr w:type="spellEnd"/>
      <w:r>
        <w:t>'</w:t>
      </w:r>
    </w:p>
    <w:p w14:paraId="1AA370D9" w14:textId="77777777" w:rsidR="00A80358" w:rsidRDefault="00000000">
      <w:pPr>
        <w:pStyle w:val="ListParagraph"/>
        <w:numPr>
          <w:ilvl w:val="0"/>
          <w:numId w:val="2"/>
        </w:numPr>
        <w:spacing w:after="80"/>
      </w:pPr>
      <w:r>
        <w:t>Top 4 most relevant IPCC passages returned (e.g. for a transport claim → transport + global target passages)</w:t>
      </w:r>
    </w:p>
    <w:p w14:paraId="0B2CF952" w14:textId="77777777" w:rsidR="00A80358" w:rsidRDefault="00000000">
      <w:pPr>
        <w:pStyle w:val="ListParagraph"/>
        <w:numPr>
          <w:ilvl w:val="0"/>
          <w:numId w:val="2"/>
        </w:numPr>
        <w:spacing w:after="80"/>
      </w:pPr>
      <w:proofErr w:type="spellStart"/>
      <w:r>
        <w:t>Retriever.format_</w:t>
      </w:r>
      <w:proofErr w:type="gramStart"/>
      <w:r>
        <w:t>context</w:t>
      </w:r>
      <w:proofErr w:type="spellEnd"/>
      <w:r>
        <w:t>(</w:t>
      </w:r>
      <w:proofErr w:type="gramEnd"/>
      <w:r>
        <w:t>) formats passages into a numbered context block</w:t>
      </w:r>
    </w:p>
    <w:p w14:paraId="57657303" w14:textId="77777777" w:rsidR="00A80358" w:rsidRDefault="00000000">
      <w:pPr>
        <w:pStyle w:val="ListParagraph"/>
        <w:numPr>
          <w:ilvl w:val="0"/>
          <w:numId w:val="2"/>
        </w:numPr>
        <w:spacing w:after="80"/>
      </w:pPr>
      <w:proofErr w:type="spellStart"/>
      <w:r>
        <w:t>ConsistencyChecker</w:t>
      </w:r>
      <w:proofErr w:type="spellEnd"/>
      <w:r>
        <w:t xml:space="preserve"> sends claim + context to LLM with CONSISTENCY_CHECK_PROMPT</w:t>
      </w:r>
    </w:p>
    <w:p w14:paraId="69FA2B14" w14:textId="77777777" w:rsidR="00A80358" w:rsidRDefault="00000000">
      <w:pPr>
        <w:pStyle w:val="ListParagraph"/>
        <w:numPr>
          <w:ilvl w:val="0"/>
          <w:numId w:val="2"/>
        </w:numPr>
        <w:spacing w:after="80"/>
      </w:pPr>
      <w:r>
        <w:t>LLM returns: {</w:t>
      </w:r>
      <w:proofErr w:type="spellStart"/>
      <w:r>
        <w:t>consistent_with_ipcc</w:t>
      </w:r>
      <w:proofErr w:type="spellEnd"/>
      <w:r>
        <w:t xml:space="preserve">, </w:t>
      </w:r>
      <w:proofErr w:type="spellStart"/>
      <w:r>
        <w:t>alignment_level</w:t>
      </w:r>
      <w:proofErr w:type="spellEnd"/>
      <w:r>
        <w:t xml:space="preserve">, </w:t>
      </w:r>
      <w:proofErr w:type="spellStart"/>
      <w:r>
        <w:t>accuracy_score</w:t>
      </w:r>
      <w:proofErr w:type="spellEnd"/>
      <w:r>
        <w:t xml:space="preserve">, explanation, issues, </w:t>
      </w:r>
      <w:proofErr w:type="spellStart"/>
      <w:r>
        <w:t>benchmark_references</w:t>
      </w:r>
      <w:proofErr w:type="spellEnd"/>
      <w:r>
        <w:t>}</w:t>
      </w:r>
    </w:p>
    <w:p w14:paraId="3D539B2C" w14:textId="77777777" w:rsidR="00A80358" w:rsidRDefault="00A80358"/>
    <w:p w14:paraId="4B74B8F5" w14:textId="77777777" w:rsidR="00A80358" w:rsidRDefault="00000000">
      <w:pPr>
        <w:spacing w:after="120"/>
      </w:pPr>
      <w:r>
        <w:rPr>
          <w:b/>
          <w:bCs/>
        </w:rPr>
        <w:t>Step 3d — Credibility Scoring:</w:t>
      </w:r>
    </w:p>
    <w:p w14:paraId="57E85DE7" w14:textId="77777777" w:rsidR="00A80358" w:rsidRDefault="00000000">
      <w:pPr>
        <w:pStyle w:val="ListParagraph"/>
        <w:numPr>
          <w:ilvl w:val="0"/>
          <w:numId w:val="2"/>
        </w:numPr>
        <w:spacing w:after="80"/>
      </w:pPr>
      <w:r>
        <w:t xml:space="preserve">All </w:t>
      </w:r>
      <w:proofErr w:type="spellStart"/>
      <w:r>
        <w:t>ClaimAssessments</w:t>
      </w:r>
      <w:proofErr w:type="spellEnd"/>
      <w:r>
        <w:t xml:space="preserve"> </w:t>
      </w:r>
      <w:proofErr w:type="spellStart"/>
      <w:r>
        <w:t>summarised</w:t>
      </w:r>
      <w:proofErr w:type="spellEnd"/>
      <w:r>
        <w:t xml:space="preserve"> (claim text + alignment + accuracy for each)</w:t>
      </w:r>
    </w:p>
    <w:p w14:paraId="08674B07" w14:textId="77777777" w:rsidR="00A80358" w:rsidRDefault="00000000">
      <w:pPr>
        <w:pStyle w:val="ListParagraph"/>
        <w:numPr>
          <w:ilvl w:val="0"/>
          <w:numId w:val="2"/>
        </w:numPr>
        <w:spacing w:after="80"/>
      </w:pPr>
      <w:proofErr w:type="spellStart"/>
      <w:r>
        <w:t>CredibilityScorer</w:t>
      </w:r>
      <w:proofErr w:type="spellEnd"/>
      <w:r>
        <w:t xml:space="preserve"> sends summary + full report to LLM</w:t>
      </w:r>
    </w:p>
    <w:p w14:paraId="7DB5F26D" w14:textId="77777777" w:rsidR="00A80358" w:rsidRDefault="00000000">
      <w:pPr>
        <w:pStyle w:val="ListParagraph"/>
        <w:numPr>
          <w:ilvl w:val="0"/>
          <w:numId w:val="2"/>
        </w:numPr>
        <w:spacing w:after="80"/>
      </w:pPr>
      <w:r>
        <w:t xml:space="preserve">Returns 5 scores + </w:t>
      </w:r>
      <w:proofErr w:type="spellStart"/>
      <w:r>
        <w:t>overall_credibility_score</w:t>
      </w:r>
      <w:proofErr w:type="spellEnd"/>
      <w:r>
        <w:t xml:space="preserve"> + </w:t>
      </w:r>
      <w:proofErr w:type="spellStart"/>
      <w:r>
        <w:t>key_strengths</w:t>
      </w:r>
      <w:proofErr w:type="spellEnd"/>
      <w:r>
        <w:t xml:space="preserve"> + </w:t>
      </w:r>
      <w:proofErr w:type="spellStart"/>
      <w:r>
        <w:t>key_weaknesses</w:t>
      </w:r>
      <w:proofErr w:type="spellEnd"/>
    </w:p>
    <w:p w14:paraId="48224A37" w14:textId="77777777" w:rsidR="00A80358" w:rsidRDefault="00A80358"/>
    <w:p w14:paraId="6685FB2B" w14:textId="77777777" w:rsidR="00A80358" w:rsidRDefault="00000000">
      <w:pPr>
        <w:spacing w:after="120"/>
      </w:pPr>
      <w:r>
        <w:rPr>
          <w:b/>
          <w:bCs/>
        </w:rPr>
        <w:t>Step 3e — Greenwashing Detection:</w:t>
      </w:r>
    </w:p>
    <w:p w14:paraId="3D017CA2" w14:textId="77777777" w:rsidR="00A80358" w:rsidRDefault="00000000">
      <w:pPr>
        <w:pStyle w:val="ListParagraph"/>
        <w:numPr>
          <w:ilvl w:val="0"/>
          <w:numId w:val="2"/>
        </w:numPr>
        <w:spacing w:after="80"/>
      </w:pPr>
      <w:proofErr w:type="spellStart"/>
      <w:r>
        <w:t>GreenwashingDetector</w:t>
      </w:r>
      <w:proofErr w:type="spellEnd"/>
      <w:r>
        <w:t xml:space="preserve"> sends first 5000 chars of report to LLM with GREENWASHING_PROMPT</w:t>
      </w:r>
    </w:p>
    <w:p w14:paraId="7D172EC9" w14:textId="77777777" w:rsidR="00A80358" w:rsidRDefault="00000000">
      <w:pPr>
        <w:pStyle w:val="ListParagraph"/>
        <w:numPr>
          <w:ilvl w:val="0"/>
          <w:numId w:val="2"/>
        </w:numPr>
        <w:spacing w:after="80"/>
      </w:pPr>
      <w:r>
        <w:t xml:space="preserve">LLM checks 8 specific indicators and returns per-indicator severity + </w:t>
      </w:r>
      <w:proofErr w:type="spellStart"/>
      <w:r>
        <w:t>overall_greenwashing_score</w:t>
      </w:r>
      <w:proofErr w:type="spellEnd"/>
    </w:p>
    <w:p w14:paraId="7D6AD059" w14:textId="77777777" w:rsidR="00A80358" w:rsidRDefault="00000000">
      <w:pPr>
        <w:pStyle w:val="ListParagraph"/>
        <w:numPr>
          <w:ilvl w:val="0"/>
          <w:numId w:val="2"/>
        </w:numPr>
        <w:spacing w:after="80"/>
      </w:pPr>
      <w:r>
        <w:t xml:space="preserve">8 indicators: </w:t>
      </w:r>
      <w:proofErr w:type="spellStart"/>
      <w:r>
        <w:t>offset_dependency</w:t>
      </w:r>
      <w:proofErr w:type="spellEnd"/>
      <w:r>
        <w:t xml:space="preserve">, scope3_omission, </w:t>
      </w:r>
      <w:proofErr w:type="spellStart"/>
      <w:r>
        <w:t>vague_language</w:t>
      </w:r>
      <w:proofErr w:type="spellEnd"/>
      <w:r>
        <w:t xml:space="preserve">, </w:t>
      </w:r>
      <w:proofErr w:type="spellStart"/>
      <w:r>
        <w:t>cherry_picked_baseline</w:t>
      </w:r>
      <w:proofErr w:type="spellEnd"/>
      <w:r>
        <w:t xml:space="preserve">, </w:t>
      </w:r>
      <w:proofErr w:type="spellStart"/>
      <w:r>
        <w:t>distant_targets</w:t>
      </w:r>
      <w:proofErr w:type="spellEnd"/>
      <w:r>
        <w:t xml:space="preserve">, </w:t>
      </w:r>
      <w:proofErr w:type="spellStart"/>
      <w:r>
        <w:t>unproven_technology</w:t>
      </w:r>
      <w:proofErr w:type="spellEnd"/>
      <w:r>
        <w:t xml:space="preserve">, </w:t>
      </w:r>
      <w:proofErr w:type="spellStart"/>
      <w:r>
        <w:t>misleading_framing</w:t>
      </w:r>
      <w:proofErr w:type="spellEnd"/>
      <w:r>
        <w:t xml:space="preserve">, </w:t>
      </w:r>
      <w:proofErr w:type="spellStart"/>
      <w:r>
        <w:t>marketing_language</w:t>
      </w:r>
      <w:proofErr w:type="spellEnd"/>
    </w:p>
    <w:p w14:paraId="05C7E5CA" w14:textId="77777777" w:rsidR="00A80358" w:rsidRDefault="00A80358"/>
    <w:p w14:paraId="60C728CF" w14:textId="77777777" w:rsidR="00A80358" w:rsidRDefault="00000000">
      <w:pPr>
        <w:spacing w:after="120"/>
      </w:pPr>
      <w:r>
        <w:rPr>
          <w:b/>
          <w:bCs/>
        </w:rPr>
        <w:t>Step 3f — Adversarial Stress Testing:</w:t>
      </w:r>
    </w:p>
    <w:p w14:paraId="53757067" w14:textId="77777777" w:rsidR="00A80358" w:rsidRDefault="00000000">
      <w:pPr>
        <w:pStyle w:val="ListParagraph"/>
        <w:numPr>
          <w:ilvl w:val="0"/>
          <w:numId w:val="2"/>
        </w:numPr>
        <w:spacing w:after="80"/>
      </w:pPr>
      <w:r>
        <w:t>Contradiction Probing: full report text sent, LLM finds internal contradictions</w:t>
      </w:r>
    </w:p>
    <w:p w14:paraId="5B660C23" w14:textId="77777777" w:rsidR="00A80358" w:rsidRDefault="00000000">
      <w:pPr>
        <w:pStyle w:val="ListParagraph"/>
        <w:numPr>
          <w:ilvl w:val="0"/>
          <w:numId w:val="2"/>
        </w:numPr>
        <w:spacing w:after="80"/>
      </w:pPr>
      <w:r>
        <w:t>Claim Perturbation: quantitative claims mutated (e.g. '50% reduction' → '17% reduction'), LLM tested to detect the error</w:t>
      </w:r>
    </w:p>
    <w:p w14:paraId="74EC8A0E" w14:textId="77777777" w:rsidR="00A80358" w:rsidRDefault="00000000">
      <w:pPr>
        <w:pStyle w:val="ListParagraph"/>
        <w:numPr>
          <w:ilvl w:val="0"/>
          <w:numId w:val="2"/>
        </w:numPr>
        <w:spacing w:after="80"/>
      </w:pPr>
      <w:r>
        <w:t>Devil's Advocate: LLM argues against its own positive credibility assessment</w:t>
      </w:r>
    </w:p>
    <w:p w14:paraId="31793824" w14:textId="77777777" w:rsidR="00A80358" w:rsidRDefault="00000000">
      <w:pPr>
        <w:pStyle w:val="ListParagraph"/>
        <w:numPr>
          <w:ilvl w:val="0"/>
          <w:numId w:val="2"/>
        </w:numPr>
        <w:spacing w:after="80"/>
      </w:pPr>
      <w:r>
        <w:t>Misinformation Injection: 3 fake IPCC claims injected (e.g. 'only 10% reduction needed by 2030'), LLM tested for detection</w:t>
      </w:r>
    </w:p>
    <w:p w14:paraId="434591AA" w14:textId="122A7306" w:rsidR="00926B4A" w:rsidRDefault="00000000" w:rsidP="00926B4A">
      <w:pPr>
        <w:pStyle w:val="ListParagraph"/>
        <w:numPr>
          <w:ilvl w:val="0"/>
          <w:numId w:val="2"/>
        </w:numPr>
        <w:spacing w:after="80"/>
      </w:pPr>
      <w:proofErr w:type="spellStart"/>
      <w:r>
        <w:t>robustness_score</w:t>
      </w:r>
      <w:proofErr w:type="spellEnd"/>
      <w:r>
        <w:t xml:space="preserve"> = </w:t>
      </w:r>
      <w:proofErr w:type="gramStart"/>
      <w:r>
        <w:t>mean(</w:t>
      </w:r>
      <w:proofErr w:type="spellStart"/>
      <w:proofErr w:type="gramEnd"/>
      <w:r>
        <w:t>consistency_score</w:t>
      </w:r>
      <w:proofErr w:type="spellEnd"/>
      <w:r>
        <w:t xml:space="preserve">, </w:t>
      </w:r>
      <w:proofErr w:type="spellStart"/>
      <w:r>
        <w:t>perturbation_detection_rate</w:t>
      </w:r>
      <w:proofErr w:type="spellEnd"/>
      <w:r>
        <w:t xml:space="preserve">, 1-devil_score, </w:t>
      </w:r>
      <w:proofErr w:type="spellStart"/>
      <w:r>
        <w:t>misinfo_detection_rate</w:t>
      </w:r>
      <w:proofErr w:type="spellEnd"/>
      <w:r>
        <w:t>)</w:t>
      </w:r>
    </w:p>
    <w:p w14:paraId="45753C70" w14:textId="77777777" w:rsidR="00A80358" w:rsidRDefault="00A80358"/>
    <w:p w14:paraId="3D9C756C" w14:textId="77777777" w:rsidR="00A80358" w:rsidRDefault="00000000">
      <w:pPr>
        <w:pStyle w:val="Heading3"/>
      </w:pPr>
      <w:r>
        <w:t>Phase 4 — Metrics Computation</w:t>
      </w:r>
    </w:p>
    <w:p w14:paraId="365176D1" w14:textId="77777777" w:rsidR="00A80358" w:rsidRDefault="00000000">
      <w:pPr>
        <w:pStyle w:val="ListParagraph"/>
        <w:numPr>
          <w:ilvl w:val="0"/>
          <w:numId w:val="3"/>
        </w:numPr>
        <w:spacing w:after="80"/>
      </w:pPr>
      <w:proofErr w:type="spellStart"/>
      <w:r>
        <w:t>EvaluationMetrics.compute</w:t>
      </w:r>
      <w:proofErr w:type="spellEnd"/>
      <w:r>
        <w:t>() combines all intermediate results</w:t>
      </w:r>
    </w:p>
    <w:p w14:paraId="6E480DCF" w14:textId="77777777" w:rsidR="00A80358" w:rsidRDefault="00000000">
      <w:pPr>
        <w:pStyle w:val="ListParagraph"/>
        <w:numPr>
          <w:ilvl w:val="0"/>
          <w:numId w:val="3"/>
        </w:numPr>
        <w:spacing w:after="80"/>
      </w:pPr>
      <w:proofErr w:type="spellStart"/>
      <w:r>
        <w:lastRenderedPageBreak/>
        <w:t>hallucination_rate</w:t>
      </w:r>
      <w:proofErr w:type="spellEnd"/>
      <w:r>
        <w:t xml:space="preserve">: fraction of claims where </w:t>
      </w:r>
      <w:proofErr w:type="spellStart"/>
      <w:r>
        <w:t>consistent_with_ipcc</w:t>
      </w:r>
      <w:proofErr w:type="spellEnd"/>
      <w:r>
        <w:t xml:space="preserve">=False AND </w:t>
      </w:r>
      <w:proofErr w:type="spellStart"/>
      <w:r>
        <w:t>accuracy_score</w:t>
      </w:r>
      <w:proofErr w:type="spellEnd"/>
      <w:r>
        <w:t xml:space="preserve"> &lt; 0.3</w:t>
      </w:r>
    </w:p>
    <w:p w14:paraId="5D46AEE4" w14:textId="77777777" w:rsidR="00A80358" w:rsidRDefault="00000000">
      <w:pPr>
        <w:pStyle w:val="ListParagraph"/>
        <w:numPr>
          <w:ilvl w:val="0"/>
          <w:numId w:val="3"/>
        </w:numPr>
        <w:spacing w:after="80"/>
      </w:pPr>
      <w:proofErr w:type="spellStart"/>
      <w:r>
        <w:t>factual_accuracy</w:t>
      </w:r>
      <w:proofErr w:type="spellEnd"/>
      <w:r>
        <w:t xml:space="preserve">: mean of </w:t>
      </w:r>
      <w:proofErr w:type="spellStart"/>
      <w:r>
        <w:t>accuracy_scores</w:t>
      </w:r>
      <w:proofErr w:type="spellEnd"/>
      <w:r>
        <w:t xml:space="preserve"> across all claims</w:t>
      </w:r>
    </w:p>
    <w:p w14:paraId="7BB041DB" w14:textId="77777777" w:rsidR="00A80358" w:rsidRDefault="00000000">
      <w:pPr>
        <w:pStyle w:val="ListParagraph"/>
        <w:numPr>
          <w:ilvl w:val="0"/>
          <w:numId w:val="3"/>
        </w:numPr>
        <w:spacing w:after="80"/>
      </w:pPr>
      <w:proofErr w:type="spellStart"/>
      <w:r>
        <w:t>policy_alignment</w:t>
      </w:r>
      <w:proofErr w:type="spellEnd"/>
      <w:r>
        <w:t>: LLM evaluates Paris Agreement / SBTi / IPCC 1.5°C / NDC alignment</w:t>
      </w:r>
    </w:p>
    <w:p w14:paraId="33DB7761" w14:textId="77777777" w:rsidR="00A80358" w:rsidRDefault="00000000">
      <w:pPr>
        <w:pStyle w:val="ListParagraph"/>
        <w:numPr>
          <w:ilvl w:val="0"/>
          <w:numId w:val="3"/>
        </w:numPr>
        <w:spacing w:after="80"/>
      </w:pPr>
      <w:r>
        <w:t xml:space="preserve">Overall score: (0.30 × </w:t>
      </w:r>
      <w:proofErr w:type="spellStart"/>
      <w:r>
        <w:t>factual_accuracy</w:t>
      </w:r>
      <w:proofErr w:type="spellEnd"/>
      <w:r>
        <w:t xml:space="preserve">) + (0.25 × </w:t>
      </w:r>
      <w:proofErr w:type="spellStart"/>
      <w:r>
        <w:t>policy_alignment</w:t>
      </w:r>
      <w:proofErr w:type="spellEnd"/>
      <w:r>
        <w:t xml:space="preserve">) + (0.25 × </w:t>
      </w:r>
      <w:proofErr w:type="spellStart"/>
      <w:r>
        <w:t>anti_greenwashing</w:t>
      </w:r>
      <w:proofErr w:type="spellEnd"/>
      <w:r>
        <w:t>) + (0.20 × robustness)</w:t>
      </w:r>
    </w:p>
    <w:p w14:paraId="057F91A5" w14:textId="0F89F423" w:rsidR="00A80358" w:rsidRDefault="00000000">
      <w:pPr>
        <w:pStyle w:val="ListParagraph"/>
        <w:numPr>
          <w:ilvl w:val="0"/>
          <w:numId w:val="3"/>
        </w:numPr>
        <w:spacing w:after="80"/>
      </w:pPr>
      <w:r>
        <w:t>Grade assigned: A ≥ 0.85, B ≥ 0.70, C ≥ 0.55, D ≥ 0.40, F &lt; 0.40</w:t>
      </w:r>
    </w:p>
    <w:p w14:paraId="0A030C69" w14:textId="77777777" w:rsidR="00A80358" w:rsidRDefault="00A80358"/>
    <w:p w14:paraId="31FFC4BA" w14:textId="77777777" w:rsidR="00A80358" w:rsidRDefault="00000000">
      <w:pPr>
        <w:pStyle w:val="Heading3"/>
      </w:pPr>
      <w:r>
        <w:t>Phase 5 — Output</w:t>
      </w:r>
    </w:p>
    <w:p w14:paraId="3C2AF055" w14:textId="77777777" w:rsidR="00A80358" w:rsidRDefault="00000000">
      <w:pPr>
        <w:pStyle w:val="ListParagraph"/>
        <w:numPr>
          <w:ilvl w:val="0"/>
          <w:numId w:val="3"/>
        </w:numPr>
        <w:spacing w:after="80"/>
      </w:pPr>
      <w:proofErr w:type="spellStart"/>
      <w:r>
        <w:t>BenchmarkSummary.compute_</w:t>
      </w:r>
      <w:proofErr w:type="gramStart"/>
      <w:r>
        <w:t>aggregates</w:t>
      </w:r>
      <w:proofErr w:type="spellEnd"/>
      <w:r>
        <w:t>(</w:t>
      </w:r>
      <w:proofErr w:type="gramEnd"/>
      <w:r>
        <w:t>) calculates mean metrics across all 205 reports</w:t>
      </w:r>
    </w:p>
    <w:p w14:paraId="5652C1C6" w14:textId="77777777" w:rsidR="00A80358" w:rsidRDefault="00000000">
      <w:pPr>
        <w:pStyle w:val="ListParagraph"/>
        <w:numPr>
          <w:ilvl w:val="0"/>
          <w:numId w:val="3"/>
        </w:numPr>
        <w:spacing w:after="80"/>
      </w:pPr>
      <w:r>
        <w:t xml:space="preserve">Results </w:t>
      </w:r>
      <w:proofErr w:type="spellStart"/>
      <w:r>
        <w:t>serialised</w:t>
      </w:r>
      <w:proofErr w:type="spellEnd"/>
      <w:r>
        <w:t xml:space="preserve"> to JSON: outputs/</w:t>
      </w:r>
      <w:proofErr w:type="spellStart"/>
      <w:r>
        <w:t>benchmark_original_chroma.json</w:t>
      </w:r>
      <w:proofErr w:type="spellEnd"/>
    </w:p>
    <w:p w14:paraId="3FE09B0D" w14:textId="77777777" w:rsidR="00A80358" w:rsidRDefault="00000000">
      <w:pPr>
        <w:pStyle w:val="ListParagraph"/>
        <w:numPr>
          <w:ilvl w:val="0"/>
          <w:numId w:val="3"/>
        </w:numPr>
        <w:spacing w:after="80"/>
      </w:pPr>
      <w:r>
        <w:t>Rich tables printed to terminal showing per-company grade, scores, claim count, processing time</w:t>
      </w:r>
    </w:p>
    <w:p w14:paraId="26A91E90" w14:textId="77777777" w:rsidR="00A80358" w:rsidRDefault="00A80358"/>
    <w:p w14:paraId="41062FD0" w14:textId="77777777" w:rsidR="00A80358" w:rsidRDefault="00000000">
      <w:r>
        <w:br w:type="page"/>
      </w:r>
    </w:p>
    <w:p w14:paraId="25650C91" w14:textId="77777777" w:rsidR="00A80358" w:rsidRDefault="00000000">
      <w:pPr>
        <w:spacing w:before="320" w:after="60"/>
      </w:pPr>
      <w:r>
        <w:rPr>
          <w:b/>
          <w:bCs/>
          <w:color w:val="6B7280"/>
          <w:sz w:val="18"/>
          <w:szCs w:val="18"/>
        </w:rPr>
        <w:lastRenderedPageBreak/>
        <w:t>SECTION 4</w:t>
      </w:r>
      <w:r>
        <w:rPr>
          <w:color w:val="6B7280"/>
          <w:sz w:val="18"/>
          <w:szCs w:val="18"/>
        </w:rPr>
        <w:t xml:space="preserve">   </w:t>
      </w:r>
    </w:p>
    <w:p w14:paraId="309FCD86" w14:textId="77777777" w:rsidR="00A80358" w:rsidRDefault="00000000">
      <w:pPr>
        <w:pStyle w:val="Heading1"/>
        <w:shd w:val="clear" w:color="auto" w:fill="1A5C38"/>
        <w:ind w:left="120" w:right="120"/>
      </w:pPr>
      <w:r>
        <w:t>4.  Core Components Deep Dive</w:t>
      </w:r>
    </w:p>
    <w:p w14:paraId="7D9C6604" w14:textId="77777777" w:rsidR="00A80358" w:rsidRDefault="00A80358"/>
    <w:p w14:paraId="7402AD92" w14:textId="77777777" w:rsidR="00A80358" w:rsidRDefault="00000000">
      <w:pPr>
        <w:pStyle w:val="Heading2"/>
        <w:pBdr>
          <w:bottom w:val="single" w:sz="4" w:space="4" w:color="2E7D52"/>
        </w:pBdr>
        <w:spacing w:before="280"/>
      </w:pPr>
      <w:proofErr w:type="gramStart"/>
      <w:r>
        <w:t>4.1  The</w:t>
      </w:r>
      <w:proofErr w:type="gramEnd"/>
      <w:r>
        <w:t xml:space="preserve"> </w:t>
      </w:r>
      <w:proofErr w:type="spellStart"/>
      <w:r>
        <w:t>LLMClient</w:t>
      </w:r>
      <w:proofErr w:type="spellEnd"/>
      <w:r>
        <w:t xml:space="preserve"> Abstraction (Strategy Pattern)</w:t>
      </w:r>
    </w:p>
    <w:p w14:paraId="25C9BF7D" w14:textId="77777777" w:rsidR="00A80358" w:rsidRDefault="00000000">
      <w:pPr>
        <w:spacing w:after="120"/>
      </w:pPr>
      <w:r>
        <w:t xml:space="preserve">This is the most important design decision in the project. Instead of hardcoding Anthropic or any specific provider into the audit modules, every class that needs an LLM receives an </w:t>
      </w:r>
      <w:proofErr w:type="spellStart"/>
      <w:r>
        <w:t>LLMClient</w:t>
      </w:r>
      <w:proofErr w:type="spellEnd"/>
      <w:r>
        <w:t xml:space="preserve"> — the abstract interface.</w:t>
      </w:r>
    </w:p>
    <w:p w14:paraId="47C3E538" w14:textId="77777777" w:rsidR="00A80358" w:rsidRDefault="00A80358"/>
    <w:p w14:paraId="413D61C5" w14:textId="77777777" w:rsidR="00A80358" w:rsidRDefault="00000000">
      <w:pPr>
        <w:shd w:val="clear" w:color="auto" w:fill="F3F4F6"/>
        <w:spacing w:after="60"/>
        <w:ind w:left="360" w:right="360"/>
      </w:pPr>
      <w:r>
        <w:rPr>
          <w:rFonts w:ascii="Courier New" w:eastAsia="Courier New" w:hAnsi="Courier New" w:cs="Courier New"/>
          <w:color w:val="1F2937"/>
          <w:sz w:val="18"/>
          <w:szCs w:val="18"/>
        </w:rPr>
        <w:t xml:space="preserve">class </w:t>
      </w:r>
      <w:proofErr w:type="spellStart"/>
      <w:proofErr w:type="gramStart"/>
      <w:r>
        <w:rPr>
          <w:rFonts w:ascii="Courier New" w:eastAsia="Courier New" w:hAnsi="Courier New" w:cs="Courier New"/>
          <w:color w:val="1F2937"/>
          <w:sz w:val="18"/>
          <w:szCs w:val="18"/>
        </w:rPr>
        <w:t>LLMClient</w:t>
      </w:r>
      <w:proofErr w:type="spellEnd"/>
      <w:r>
        <w:rPr>
          <w:rFonts w:ascii="Courier New" w:eastAsia="Courier New" w:hAnsi="Courier New" w:cs="Courier New"/>
          <w:color w:val="1F2937"/>
          <w:sz w:val="18"/>
          <w:szCs w:val="18"/>
        </w:rPr>
        <w:t>(</w:t>
      </w:r>
      <w:proofErr w:type="gramEnd"/>
      <w:r>
        <w:rPr>
          <w:rFonts w:ascii="Courier New" w:eastAsia="Courier New" w:hAnsi="Courier New" w:cs="Courier New"/>
          <w:color w:val="1F2937"/>
          <w:sz w:val="18"/>
          <w:szCs w:val="18"/>
        </w:rPr>
        <w:t>ABC):</w:t>
      </w:r>
    </w:p>
    <w:p w14:paraId="6ADCA6E5" w14:textId="77777777" w:rsidR="00A80358" w:rsidRDefault="00000000">
      <w:pPr>
        <w:shd w:val="clear" w:color="auto" w:fill="F3F4F6"/>
        <w:spacing w:after="60"/>
        <w:ind w:left="360" w:right="360"/>
      </w:pPr>
      <w:r>
        <w:rPr>
          <w:rFonts w:ascii="Courier New" w:eastAsia="Courier New" w:hAnsi="Courier New" w:cs="Courier New"/>
          <w:color w:val="1F2937"/>
          <w:sz w:val="18"/>
          <w:szCs w:val="18"/>
        </w:rPr>
        <w:t xml:space="preserve">    def </w:t>
      </w:r>
      <w:proofErr w:type="gramStart"/>
      <w:r>
        <w:rPr>
          <w:rFonts w:ascii="Courier New" w:eastAsia="Courier New" w:hAnsi="Courier New" w:cs="Courier New"/>
          <w:color w:val="1F2937"/>
          <w:sz w:val="18"/>
          <w:szCs w:val="18"/>
        </w:rPr>
        <w:t>complete(</w:t>
      </w:r>
      <w:proofErr w:type="gramEnd"/>
      <w:r>
        <w:rPr>
          <w:rFonts w:ascii="Courier New" w:eastAsia="Courier New" w:hAnsi="Courier New" w:cs="Courier New"/>
          <w:color w:val="1F2937"/>
          <w:sz w:val="18"/>
          <w:szCs w:val="18"/>
        </w:rPr>
        <w:t xml:space="preserve">self, prompt: str, system: str = '', </w:t>
      </w:r>
      <w:proofErr w:type="spellStart"/>
      <w:r>
        <w:rPr>
          <w:rFonts w:ascii="Courier New" w:eastAsia="Courier New" w:hAnsi="Courier New" w:cs="Courier New"/>
          <w:color w:val="1F2937"/>
          <w:sz w:val="18"/>
          <w:szCs w:val="18"/>
        </w:rPr>
        <w:t>max_tokens</w:t>
      </w:r>
      <w:proofErr w:type="spellEnd"/>
      <w:r>
        <w:rPr>
          <w:rFonts w:ascii="Courier New" w:eastAsia="Courier New" w:hAnsi="Courier New" w:cs="Courier New"/>
          <w:color w:val="1F2937"/>
          <w:sz w:val="18"/>
          <w:szCs w:val="18"/>
        </w:rPr>
        <w:t>: int = 1000) -&gt; str: ...</w:t>
      </w:r>
    </w:p>
    <w:p w14:paraId="2DFB8159" w14:textId="77777777" w:rsidR="00A80358" w:rsidRDefault="00000000">
      <w:pPr>
        <w:shd w:val="clear" w:color="auto" w:fill="F3F4F6"/>
        <w:spacing w:after="60"/>
        <w:ind w:left="360" w:right="360"/>
      </w:pPr>
      <w:r>
        <w:rPr>
          <w:rFonts w:ascii="Courier New" w:eastAsia="Courier New" w:hAnsi="Courier New" w:cs="Courier New"/>
          <w:color w:val="1F2937"/>
          <w:sz w:val="18"/>
          <w:szCs w:val="18"/>
        </w:rPr>
        <w:t xml:space="preserve">    def </w:t>
      </w:r>
      <w:proofErr w:type="spellStart"/>
      <w:r>
        <w:rPr>
          <w:rFonts w:ascii="Courier New" w:eastAsia="Courier New" w:hAnsi="Courier New" w:cs="Courier New"/>
          <w:color w:val="1F2937"/>
          <w:sz w:val="18"/>
          <w:szCs w:val="18"/>
        </w:rPr>
        <w:t>get_provider_name</w:t>
      </w:r>
      <w:proofErr w:type="spellEnd"/>
      <w:r>
        <w:rPr>
          <w:rFonts w:ascii="Courier New" w:eastAsia="Courier New" w:hAnsi="Courier New" w:cs="Courier New"/>
          <w:color w:val="1F2937"/>
          <w:sz w:val="18"/>
          <w:szCs w:val="18"/>
        </w:rPr>
        <w:t>(self) -&gt; str: ...</w:t>
      </w:r>
    </w:p>
    <w:p w14:paraId="249E0B3A" w14:textId="77777777" w:rsidR="00A80358" w:rsidRDefault="00000000">
      <w:pPr>
        <w:shd w:val="clear" w:color="auto" w:fill="F3F4F6"/>
        <w:spacing w:after="60"/>
        <w:ind w:left="360" w:right="360"/>
      </w:pPr>
      <w:r>
        <w:rPr>
          <w:rFonts w:ascii="Courier New" w:eastAsia="Courier New" w:hAnsi="Courier New" w:cs="Courier New"/>
          <w:color w:val="1F2937"/>
          <w:sz w:val="18"/>
          <w:szCs w:val="18"/>
        </w:rPr>
        <w:t xml:space="preserve">    def </w:t>
      </w:r>
      <w:proofErr w:type="spellStart"/>
      <w:r>
        <w:rPr>
          <w:rFonts w:ascii="Courier New" w:eastAsia="Courier New" w:hAnsi="Courier New" w:cs="Courier New"/>
          <w:color w:val="1F2937"/>
          <w:sz w:val="18"/>
          <w:szCs w:val="18"/>
        </w:rPr>
        <w:t>get_model_name</w:t>
      </w:r>
      <w:proofErr w:type="spellEnd"/>
      <w:r>
        <w:rPr>
          <w:rFonts w:ascii="Courier New" w:eastAsia="Courier New" w:hAnsi="Courier New" w:cs="Courier New"/>
          <w:color w:val="1F2937"/>
          <w:sz w:val="18"/>
          <w:szCs w:val="18"/>
        </w:rPr>
        <w:t>(self) -&gt; str: ...</w:t>
      </w:r>
    </w:p>
    <w:p w14:paraId="5E216604" w14:textId="77777777" w:rsidR="00A80358" w:rsidRDefault="00A80358"/>
    <w:p w14:paraId="42539F43" w14:textId="77777777" w:rsidR="00A80358" w:rsidRDefault="00000000">
      <w:pPr>
        <w:spacing w:after="120"/>
      </w:pPr>
      <w:r>
        <w:t>Why this matters:</w:t>
      </w:r>
    </w:p>
    <w:p w14:paraId="1D11B831" w14:textId="77777777" w:rsidR="00A80358" w:rsidRDefault="00000000">
      <w:pPr>
        <w:pStyle w:val="ListParagraph"/>
        <w:numPr>
          <w:ilvl w:val="0"/>
          <w:numId w:val="2"/>
        </w:numPr>
        <w:spacing w:after="80"/>
      </w:pPr>
      <w:proofErr w:type="spellStart"/>
      <w:r>
        <w:t>ConsistencyChecker</w:t>
      </w:r>
      <w:proofErr w:type="spellEnd"/>
      <w:r>
        <w:t xml:space="preserve">, </w:t>
      </w:r>
      <w:proofErr w:type="spellStart"/>
      <w:r>
        <w:t>CredibilityScorer</w:t>
      </w:r>
      <w:proofErr w:type="spellEnd"/>
      <w:r>
        <w:t xml:space="preserve">, </w:t>
      </w:r>
      <w:proofErr w:type="spellStart"/>
      <w:r>
        <w:t>GreenwashingDetector</w:t>
      </w:r>
      <w:proofErr w:type="spellEnd"/>
      <w:r>
        <w:t xml:space="preserve"> — none of them know or care which LLM they're using</w:t>
      </w:r>
    </w:p>
    <w:p w14:paraId="4BD3E407" w14:textId="77777777" w:rsidR="00A80358" w:rsidRDefault="00000000">
      <w:pPr>
        <w:pStyle w:val="ListParagraph"/>
        <w:numPr>
          <w:ilvl w:val="0"/>
          <w:numId w:val="2"/>
        </w:numPr>
        <w:spacing w:after="80"/>
      </w:pPr>
      <w:r>
        <w:t xml:space="preserve">Switching from </w:t>
      </w:r>
      <w:proofErr w:type="spellStart"/>
      <w:r>
        <w:t>Groq</w:t>
      </w:r>
      <w:proofErr w:type="spellEnd"/>
      <w:r>
        <w:t xml:space="preserve"> to </w:t>
      </w:r>
      <w:proofErr w:type="spellStart"/>
      <w:r>
        <w:t>HuggingFace</w:t>
      </w:r>
      <w:proofErr w:type="spellEnd"/>
      <w:r>
        <w:t xml:space="preserve"> to Anthropic requires changing only one line in the config / CLI flag</w:t>
      </w:r>
    </w:p>
    <w:p w14:paraId="1ADFAB2D" w14:textId="77777777" w:rsidR="00A80358" w:rsidRDefault="00000000">
      <w:pPr>
        <w:pStyle w:val="ListParagraph"/>
        <w:numPr>
          <w:ilvl w:val="0"/>
          <w:numId w:val="2"/>
        </w:numPr>
        <w:spacing w:after="80"/>
      </w:pPr>
      <w:proofErr w:type="spellStart"/>
      <w:r>
        <w:t>MockLLMClient</w:t>
      </w:r>
      <w:proofErr w:type="spellEnd"/>
      <w:r>
        <w:t xml:space="preserve"> in tests returns configurable fixed strings — the entire test suite runs without any API key</w:t>
      </w:r>
    </w:p>
    <w:p w14:paraId="11B68D88" w14:textId="77777777" w:rsidR="00A80358" w:rsidRDefault="00000000">
      <w:pPr>
        <w:pStyle w:val="ListParagraph"/>
        <w:numPr>
          <w:ilvl w:val="0"/>
          <w:numId w:val="2"/>
        </w:numPr>
        <w:spacing w:after="80"/>
      </w:pPr>
      <w:r>
        <w:t xml:space="preserve">This is a textbook Strategy design pattern — </w:t>
      </w:r>
      <w:proofErr w:type="spellStart"/>
      <w:r>
        <w:t>behaviour</w:t>
      </w:r>
      <w:proofErr w:type="spellEnd"/>
      <w:r>
        <w:t xml:space="preserve"> is encapsulated in interchangeable objects</w:t>
      </w:r>
    </w:p>
    <w:p w14:paraId="23604604" w14:textId="77777777" w:rsidR="00A80358" w:rsidRDefault="00A80358"/>
    <w:p w14:paraId="3F6AD65A" w14:textId="77777777" w:rsidR="00A80358" w:rsidRDefault="00000000">
      <w:pPr>
        <w:shd w:val="clear" w:color="auto" w:fill="E8F0FE"/>
        <w:spacing w:before="80" w:after="80"/>
        <w:ind w:left="240" w:right="240"/>
      </w:pPr>
      <w:r>
        <w:rPr>
          <w:b/>
          <w:bCs/>
          <w:color w:val="0D6EFD"/>
        </w:rPr>
        <w:t xml:space="preserve">KEY:  </w:t>
      </w:r>
      <w:r>
        <w:rPr>
          <w:color w:val="0D6EFD"/>
        </w:rPr>
        <w:t>In an interview: say 'I used the Strategy pattern for LLM provider abstraction. This made the audit modules fully provider-agnostic and enabled a zero-cost test suite with mocked clients.'</w:t>
      </w:r>
    </w:p>
    <w:p w14:paraId="00AE1ECE" w14:textId="77777777" w:rsidR="00A80358" w:rsidRDefault="00A80358"/>
    <w:p w14:paraId="32E06BBA" w14:textId="77777777" w:rsidR="00A80358" w:rsidRDefault="00000000">
      <w:pPr>
        <w:pStyle w:val="Heading2"/>
        <w:pBdr>
          <w:bottom w:val="single" w:sz="4" w:space="4" w:color="2E7D52"/>
        </w:pBdr>
        <w:spacing w:before="280"/>
      </w:pPr>
      <w:proofErr w:type="gramStart"/>
      <w:r>
        <w:t>4.2  RAG</w:t>
      </w:r>
      <w:proofErr w:type="gramEnd"/>
      <w:r>
        <w:t xml:space="preserve"> Pipeline — How Retrieval Works</w:t>
      </w:r>
    </w:p>
    <w:p w14:paraId="66917C76" w14:textId="77777777" w:rsidR="00A80358" w:rsidRDefault="00000000">
      <w:pPr>
        <w:spacing w:after="120"/>
      </w:pPr>
      <w:r>
        <w:t>RAG (Retrieval-Augmented Generation) is the core technical contribution. Without it, the LLM would rely on parametric memory which can hallucinate IPCC figures. RAG grounds every assessment in actual retrieved data.</w:t>
      </w:r>
    </w:p>
    <w:p w14:paraId="7660A18E" w14:textId="77777777" w:rsidR="00A80358" w:rsidRDefault="00A80358"/>
    <w:p w14:paraId="7422AF48" w14:textId="77777777" w:rsidR="00A80358" w:rsidRDefault="00000000">
      <w:pPr>
        <w:spacing w:after="120"/>
      </w:pPr>
      <w:r>
        <w:t>The RAG flow for a single claim:</w:t>
      </w:r>
    </w:p>
    <w:p w14:paraId="71AB502B" w14:textId="77777777" w:rsidR="00A80358" w:rsidRDefault="00000000">
      <w:pPr>
        <w:pStyle w:val="ListParagraph"/>
        <w:numPr>
          <w:ilvl w:val="0"/>
          <w:numId w:val="3"/>
        </w:numPr>
        <w:spacing w:after="80"/>
      </w:pPr>
      <w:r>
        <w:t>Claim text (e.g. 'We will reduce Scope 1+2 emissions by 40% by 2030') is embedded using all-MiniLM-L6-v2 → 384-dimension vector</w:t>
      </w:r>
    </w:p>
    <w:p w14:paraId="542F7AEE" w14:textId="77777777" w:rsidR="00A80358" w:rsidRDefault="00000000">
      <w:pPr>
        <w:pStyle w:val="ListParagraph"/>
        <w:numPr>
          <w:ilvl w:val="0"/>
          <w:numId w:val="3"/>
        </w:numPr>
        <w:spacing w:after="80"/>
      </w:pPr>
      <w:r>
        <w:t>Cosine similarity search against the 15 IPCC benchmark passages in the vector store</w:t>
      </w:r>
    </w:p>
    <w:p w14:paraId="3C8BD94C" w14:textId="77777777" w:rsidR="00A80358" w:rsidRDefault="00000000">
      <w:pPr>
        <w:pStyle w:val="ListParagraph"/>
        <w:numPr>
          <w:ilvl w:val="0"/>
          <w:numId w:val="3"/>
        </w:numPr>
        <w:spacing w:after="80"/>
      </w:pPr>
      <w:r>
        <w:t>Top 4 most semantically similar passages returned (e.g. global 1.5°C CO2 reduction target, energy sector target)</w:t>
      </w:r>
    </w:p>
    <w:p w14:paraId="5C1C1478" w14:textId="77777777" w:rsidR="00A80358" w:rsidRDefault="00000000">
      <w:pPr>
        <w:pStyle w:val="ListParagraph"/>
        <w:numPr>
          <w:ilvl w:val="0"/>
          <w:numId w:val="3"/>
        </w:numPr>
        <w:spacing w:after="80"/>
      </w:pPr>
      <w:r>
        <w:t>Retrieved passages formatted into a context block and injected into the LLM prompt</w:t>
      </w:r>
    </w:p>
    <w:p w14:paraId="3C4A33F5" w14:textId="77777777" w:rsidR="00A80358" w:rsidRDefault="00000000">
      <w:pPr>
        <w:pStyle w:val="ListParagraph"/>
        <w:numPr>
          <w:ilvl w:val="0"/>
          <w:numId w:val="3"/>
        </w:numPr>
        <w:spacing w:after="80"/>
      </w:pPr>
      <w:r>
        <w:t>LLM now has the actual IPCC number to compare against — reducing hallucination risk</w:t>
      </w:r>
    </w:p>
    <w:p w14:paraId="05B81B38" w14:textId="77777777" w:rsidR="00A80358" w:rsidRDefault="00A80358"/>
    <w:p w14:paraId="02F8E553" w14:textId="77777777" w:rsidR="00A80358" w:rsidRDefault="00000000">
      <w:pPr>
        <w:spacing w:after="120"/>
      </w:pPr>
      <w:r>
        <w:t>Two vector store backends — same interface:</w:t>
      </w:r>
    </w:p>
    <w:p w14:paraId="21825A8D" w14:textId="77777777" w:rsidR="00A80358" w:rsidRDefault="00000000">
      <w:pPr>
        <w:pStyle w:val="ListParagraph"/>
        <w:numPr>
          <w:ilvl w:val="0"/>
          <w:numId w:val="2"/>
        </w:numPr>
        <w:spacing w:after="80"/>
      </w:pPr>
      <w:proofErr w:type="spellStart"/>
      <w:r>
        <w:lastRenderedPageBreak/>
        <w:t>ChromaDB</w:t>
      </w:r>
      <w:proofErr w:type="spellEnd"/>
      <w:r>
        <w:t xml:space="preserve"> (default): persistent server, good for development, survives restarts</w:t>
      </w:r>
    </w:p>
    <w:p w14:paraId="20D88BF3" w14:textId="77777777" w:rsidR="00A80358" w:rsidRDefault="00000000">
      <w:pPr>
        <w:pStyle w:val="ListParagraph"/>
        <w:numPr>
          <w:ilvl w:val="0"/>
          <w:numId w:val="2"/>
        </w:numPr>
        <w:spacing w:after="80"/>
      </w:pPr>
      <w:r>
        <w:t>FAISS (</w:t>
      </w:r>
      <w:proofErr w:type="spellStart"/>
      <w:r>
        <w:t>faiss-cpu</w:t>
      </w:r>
      <w:proofErr w:type="spellEnd"/>
      <w:r>
        <w:t xml:space="preserve">): in-process, </w:t>
      </w:r>
      <w:proofErr w:type="spellStart"/>
      <w:r>
        <w:t>serialised</w:t>
      </w:r>
      <w:proofErr w:type="spellEnd"/>
      <w:r>
        <w:t xml:space="preserve"> </w:t>
      </w:r>
      <w:proofErr w:type="gramStart"/>
      <w:r>
        <w:t>to .index</w:t>
      </w:r>
      <w:proofErr w:type="gramEnd"/>
      <w:r>
        <w:t xml:space="preserve"> + .</w:t>
      </w:r>
      <w:proofErr w:type="spellStart"/>
      <w:r>
        <w:t>pkl</w:t>
      </w:r>
      <w:proofErr w:type="spellEnd"/>
      <w:r>
        <w:t xml:space="preserve"> files, faster for batch processing, no server dependency</w:t>
      </w:r>
    </w:p>
    <w:p w14:paraId="2E7DA0A7" w14:textId="77777777" w:rsidR="00A80358" w:rsidRDefault="00A80358"/>
    <w:p w14:paraId="2488E310" w14:textId="77777777" w:rsidR="00A80358" w:rsidRDefault="00000000">
      <w:pPr>
        <w:shd w:val="clear" w:color="auto" w:fill="E8F0FE"/>
        <w:spacing w:before="80" w:after="80"/>
        <w:ind w:left="240" w:right="240"/>
      </w:pPr>
      <w:r>
        <w:rPr>
          <w:b/>
          <w:bCs/>
          <w:color w:val="0D6EFD"/>
        </w:rPr>
        <w:t xml:space="preserve">KEY:  </w:t>
      </w:r>
      <w:r>
        <w:rPr>
          <w:color w:val="0D6EFD"/>
        </w:rPr>
        <w:t>In an interview: 'RAG ensures the LLM has the relevant IPCC benchmark data in context when evaluating each claim, rather than relying on training-time knowledge which may be outdated or hallucinated.'</w:t>
      </w:r>
    </w:p>
    <w:p w14:paraId="327B9FBA" w14:textId="77777777" w:rsidR="00A80358" w:rsidRDefault="00A80358"/>
    <w:p w14:paraId="4BAB5DEA" w14:textId="77777777" w:rsidR="00A80358" w:rsidRDefault="00000000">
      <w:pPr>
        <w:pStyle w:val="Heading2"/>
        <w:pBdr>
          <w:bottom w:val="single" w:sz="4" w:space="4" w:color="2E7D52"/>
        </w:pBdr>
        <w:spacing w:before="280"/>
      </w:pPr>
      <w:proofErr w:type="gramStart"/>
      <w:r>
        <w:t>4.3  Adversarial</w:t>
      </w:r>
      <w:proofErr w:type="gramEnd"/>
      <w:r>
        <w:t xml:space="preserve"> Prompting — 4 Strategies</w:t>
      </w:r>
    </w:p>
    <w:p w14:paraId="083EAE75" w14:textId="77777777" w:rsidR="00A80358" w:rsidRDefault="00000000">
      <w:pPr>
        <w:spacing w:after="120"/>
      </w:pPr>
      <w:r>
        <w:t>This module answers the question: how do we know the LLM's assessments are reliable? We stress-test them.</w:t>
      </w:r>
    </w:p>
    <w:p w14:paraId="67B766D0" w14:textId="77777777" w:rsidR="00A80358" w:rsidRDefault="00A80358"/>
    <w:tbl>
      <w:tblPr>
        <w:tblW w:w="102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35"/>
        <w:gridCol w:w="4071"/>
        <w:gridCol w:w="4152"/>
      </w:tblGrid>
      <w:tr w:rsidR="00A80358" w14:paraId="053716A4" w14:textId="77777777" w:rsidTr="00D7545B">
        <w:trPr>
          <w:trHeight w:val="230"/>
        </w:trPr>
        <w:tc>
          <w:tcPr>
            <w:tcW w:w="2035" w:type="dxa"/>
            <w:tcBorders>
              <w:top w:val="single" w:sz="1" w:space="0" w:color="1A5C38"/>
              <w:left w:val="single" w:sz="1" w:space="0" w:color="1A5C38"/>
              <w:bottom w:val="single" w:sz="1" w:space="0" w:color="1A5C38"/>
              <w:right w:val="single" w:sz="1" w:space="0" w:color="1A5C38"/>
            </w:tcBorders>
            <w:shd w:val="clear" w:color="auto" w:fill="1A5C38"/>
            <w:tcMar>
              <w:top w:w="80" w:type="dxa"/>
              <w:left w:w="120" w:type="dxa"/>
              <w:bottom w:w="80" w:type="dxa"/>
              <w:right w:w="120" w:type="dxa"/>
            </w:tcMar>
          </w:tcPr>
          <w:p w14:paraId="01F02F21" w14:textId="77777777" w:rsidR="00A80358" w:rsidRDefault="00000000">
            <w:r>
              <w:rPr>
                <w:b/>
                <w:bCs/>
                <w:color w:val="FFFFFF"/>
                <w:sz w:val="20"/>
                <w:szCs w:val="20"/>
              </w:rPr>
              <w:t>Strategy</w:t>
            </w:r>
          </w:p>
        </w:tc>
        <w:tc>
          <w:tcPr>
            <w:tcW w:w="4071" w:type="dxa"/>
            <w:tcBorders>
              <w:top w:val="single" w:sz="1" w:space="0" w:color="1A5C38"/>
              <w:left w:val="single" w:sz="1" w:space="0" w:color="1A5C38"/>
              <w:bottom w:val="single" w:sz="1" w:space="0" w:color="1A5C38"/>
              <w:right w:val="single" w:sz="1" w:space="0" w:color="1A5C38"/>
            </w:tcBorders>
            <w:shd w:val="clear" w:color="auto" w:fill="1A5C38"/>
            <w:tcMar>
              <w:top w:w="80" w:type="dxa"/>
              <w:left w:w="120" w:type="dxa"/>
              <w:bottom w:w="80" w:type="dxa"/>
              <w:right w:w="120" w:type="dxa"/>
            </w:tcMar>
          </w:tcPr>
          <w:p w14:paraId="764CB83C" w14:textId="77777777" w:rsidR="00A80358" w:rsidRDefault="00000000">
            <w:r>
              <w:rPr>
                <w:b/>
                <w:bCs/>
                <w:color w:val="FFFFFF"/>
                <w:sz w:val="20"/>
                <w:szCs w:val="20"/>
              </w:rPr>
              <w:t>What It Does</w:t>
            </w:r>
          </w:p>
        </w:tc>
        <w:tc>
          <w:tcPr>
            <w:tcW w:w="4152" w:type="dxa"/>
            <w:tcBorders>
              <w:top w:val="single" w:sz="1" w:space="0" w:color="1A5C38"/>
              <w:left w:val="single" w:sz="1" w:space="0" w:color="1A5C38"/>
              <w:bottom w:val="single" w:sz="1" w:space="0" w:color="1A5C38"/>
              <w:right w:val="single" w:sz="1" w:space="0" w:color="1A5C38"/>
            </w:tcBorders>
            <w:shd w:val="clear" w:color="auto" w:fill="1A5C38"/>
            <w:tcMar>
              <w:top w:w="80" w:type="dxa"/>
              <w:left w:w="120" w:type="dxa"/>
              <w:bottom w:w="80" w:type="dxa"/>
              <w:right w:w="120" w:type="dxa"/>
            </w:tcMar>
          </w:tcPr>
          <w:p w14:paraId="7844DF4A" w14:textId="77777777" w:rsidR="00A80358" w:rsidRDefault="00000000">
            <w:r>
              <w:rPr>
                <w:b/>
                <w:bCs/>
                <w:color w:val="FFFFFF"/>
                <w:sz w:val="20"/>
                <w:szCs w:val="20"/>
              </w:rPr>
              <w:t>Why It Matters</w:t>
            </w:r>
          </w:p>
        </w:tc>
      </w:tr>
      <w:tr w:rsidR="00A80358" w14:paraId="3DF511E3" w14:textId="77777777" w:rsidTr="00D7545B">
        <w:trPr>
          <w:trHeight w:val="948"/>
        </w:trPr>
        <w:tc>
          <w:tcPr>
            <w:tcW w:w="203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6C55B0" w14:textId="77777777" w:rsidR="00A80358" w:rsidRDefault="00000000">
            <w:r>
              <w:rPr>
                <w:sz w:val="20"/>
                <w:szCs w:val="20"/>
              </w:rPr>
              <w:t>Contradiction Probing</w:t>
            </w:r>
          </w:p>
        </w:tc>
        <w:tc>
          <w:tcPr>
            <w:tcW w:w="40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201F0C" w14:textId="77777777" w:rsidR="00A80358" w:rsidRDefault="00000000">
            <w:r>
              <w:rPr>
                <w:sz w:val="20"/>
                <w:szCs w:val="20"/>
              </w:rPr>
              <w:t>Sends the full report to the LLM asking it to find internal inconsistencies. Example: claiming renewable energy commitment while also planning fossil fuel expansion.</w:t>
            </w:r>
          </w:p>
        </w:tc>
        <w:tc>
          <w:tcPr>
            <w:tcW w:w="41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53EE98" w14:textId="77777777" w:rsidR="00A80358" w:rsidRDefault="00000000">
            <w:r>
              <w:rPr>
                <w:sz w:val="20"/>
                <w:szCs w:val="20"/>
              </w:rPr>
              <w:t>Catches logical inconsistencies that a positive audit might miss</w:t>
            </w:r>
          </w:p>
        </w:tc>
      </w:tr>
      <w:tr w:rsidR="00A80358" w14:paraId="59B91E7B" w14:textId="77777777" w:rsidTr="00D7545B">
        <w:trPr>
          <w:trHeight w:val="963"/>
        </w:trPr>
        <w:tc>
          <w:tcPr>
            <w:tcW w:w="2035" w:type="dxa"/>
            <w:tcBorders>
              <w:top w:val="single" w:sz="1" w:space="0" w:color="CCCCCC"/>
              <w:left w:val="single" w:sz="1" w:space="0" w:color="CCCCCC"/>
              <w:bottom w:val="single" w:sz="1" w:space="0" w:color="CCCCCC"/>
              <w:right w:val="single" w:sz="1" w:space="0" w:color="CCCCCC"/>
            </w:tcBorders>
            <w:shd w:val="clear" w:color="auto" w:fill="F0F7F3"/>
            <w:tcMar>
              <w:top w:w="80" w:type="dxa"/>
              <w:left w:w="120" w:type="dxa"/>
              <w:bottom w:w="80" w:type="dxa"/>
              <w:right w:w="120" w:type="dxa"/>
            </w:tcMar>
          </w:tcPr>
          <w:p w14:paraId="7DBC150B" w14:textId="77777777" w:rsidR="00A80358" w:rsidRDefault="00000000">
            <w:r>
              <w:rPr>
                <w:sz w:val="20"/>
                <w:szCs w:val="20"/>
              </w:rPr>
              <w:t>Claim Perturbation</w:t>
            </w:r>
          </w:p>
        </w:tc>
        <w:tc>
          <w:tcPr>
            <w:tcW w:w="4071" w:type="dxa"/>
            <w:tcBorders>
              <w:top w:val="single" w:sz="1" w:space="0" w:color="CCCCCC"/>
              <w:left w:val="single" w:sz="1" w:space="0" w:color="CCCCCC"/>
              <w:bottom w:val="single" w:sz="1" w:space="0" w:color="CCCCCC"/>
              <w:right w:val="single" w:sz="1" w:space="0" w:color="CCCCCC"/>
            </w:tcBorders>
            <w:shd w:val="clear" w:color="auto" w:fill="F0F7F3"/>
            <w:tcMar>
              <w:top w:w="80" w:type="dxa"/>
              <w:left w:w="120" w:type="dxa"/>
              <w:bottom w:w="80" w:type="dxa"/>
              <w:right w:w="120" w:type="dxa"/>
            </w:tcMar>
          </w:tcPr>
          <w:p w14:paraId="33803032" w14:textId="77777777" w:rsidR="00A80358" w:rsidRDefault="00000000">
            <w:r>
              <w:rPr>
                <w:sz w:val="20"/>
                <w:szCs w:val="20"/>
              </w:rPr>
              <w:t>Takes a quantitative claim ('50% reduction by 2030'), deflates the number to 35% of its original value, then asks the LLM if the perturbed version contains an error.</w:t>
            </w:r>
          </w:p>
        </w:tc>
        <w:tc>
          <w:tcPr>
            <w:tcW w:w="4152" w:type="dxa"/>
            <w:tcBorders>
              <w:top w:val="single" w:sz="1" w:space="0" w:color="CCCCCC"/>
              <w:left w:val="single" w:sz="1" w:space="0" w:color="CCCCCC"/>
              <w:bottom w:val="single" w:sz="1" w:space="0" w:color="CCCCCC"/>
              <w:right w:val="single" w:sz="1" w:space="0" w:color="CCCCCC"/>
            </w:tcBorders>
            <w:shd w:val="clear" w:color="auto" w:fill="F0F7F3"/>
            <w:tcMar>
              <w:top w:w="80" w:type="dxa"/>
              <w:left w:w="120" w:type="dxa"/>
              <w:bottom w:w="80" w:type="dxa"/>
              <w:right w:w="120" w:type="dxa"/>
            </w:tcMar>
          </w:tcPr>
          <w:p w14:paraId="57C5C8E7" w14:textId="77777777" w:rsidR="00A80358" w:rsidRDefault="00000000">
            <w:r>
              <w:rPr>
                <w:sz w:val="20"/>
                <w:szCs w:val="20"/>
              </w:rPr>
              <w:t>Measures whether the LLM can detect when a number has been changed to a less ambitious value — key for greenwashing detection robustness</w:t>
            </w:r>
          </w:p>
        </w:tc>
      </w:tr>
      <w:tr w:rsidR="00A80358" w14:paraId="74CFFCCE" w14:textId="77777777" w:rsidTr="00D7545B">
        <w:trPr>
          <w:trHeight w:val="948"/>
        </w:trPr>
        <w:tc>
          <w:tcPr>
            <w:tcW w:w="203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D34959" w14:textId="77777777" w:rsidR="00A80358" w:rsidRDefault="00000000">
            <w:r>
              <w:rPr>
                <w:sz w:val="20"/>
                <w:szCs w:val="20"/>
              </w:rPr>
              <w:t>Devil's Advocate</w:t>
            </w:r>
          </w:p>
        </w:tc>
        <w:tc>
          <w:tcPr>
            <w:tcW w:w="40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B1AE0E" w14:textId="77777777" w:rsidR="00A80358" w:rsidRDefault="00000000">
            <w:r>
              <w:rPr>
                <w:sz w:val="20"/>
                <w:szCs w:val="20"/>
              </w:rPr>
              <w:t>After a positive credibility assessment, asks the LLM to argue against it — find the 3–5 strongest reasons the report might still be greenwashing.</w:t>
            </w:r>
          </w:p>
        </w:tc>
        <w:tc>
          <w:tcPr>
            <w:tcW w:w="41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6F16F1" w14:textId="77777777" w:rsidR="00A80358" w:rsidRDefault="00000000">
            <w:r>
              <w:rPr>
                <w:sz w:val="20"/>
                <w:szCs w:val="20"/>
              </w:rPr>
              <w:t>Tests whether positive assessments are robust under critical scrutiny</w:t>
            </w:r>
          </w:p>
        </w:tc>
      </w:tr>
      <w:tr w:rsidR="00A80358" w14:paraId="66D094C2" w14:textId="77777777" w:rsidTr="00D7545B">
        <w:trPr>
          <w:trHeight w:val="948"/>
        </w:trPr>
        <w:tc>
          <w:tcPr>
            <w:tcW w:w="2035" w:type="dxa"/>
            <w:tcBorders>
              <w:top w:val="single" w:sz="1" w:space="0" w:color="CCCCCC"/>
              <w:left w:val="single" w:sz="1" w:space="0" w:color="CCCCCC"/>
              <w:bottom w:val="single" w:sz="1" w:space="0" w:color="CCCCCC"/>
              <w:right w:val="single" w:sz="1" w:space="0" w:color="CCCCCC"/>
            </w:tcBorders>
            <w:shd w:val="clear" w:color="auto" w:fill="F0F7F3"/>
            <w:tcMar>
              <w:top w:w="80" w:type="dxa"/>
              <w:left w:w="120" w:type="dxa"/>
              <w:bottom w:w="80" w:type="dxa"/>
              <w:right w:w="120" w:type="dxa"/>
            </w:tcMar>
          </w:tcPr>
          <w:p w14:paraId="6A226232" w14:textId="77777777" w:rsidR="00A80358" w:rsidRDefault="00000000">
            <w:r>
              <w:rPr>
                <w:sz w:val="20"/>
                <w:szCs w:val="20"/>
              </w:rPr>
              <w:t>Misinformation Injection</w:t>
            </w:r>
          </w:p>
        </w:tc>
        <w:tc>
          <w:tcPr>
            <w:tcW w:w="4071" w:type="dxa"/>
            <w:tcBorders>
              <w:top w:val="single" w:sz="1" w:space="0" w:color="CCCCCC"/>
              <w:left w:val="single" w:sz="1" w:space="0" w:color="CCCCCC"/>
              <w:bottom w:val="single" w:sz="1" w:space="0" w:color="CCCCCC"/>
              <w:right w:val="single" w:sz="1" w:space="0" w:color="CCCCCC"/>
            </w:tcBorders>
            <w:shd w:val="clear" w:color="auto" w:fill="F0F7F3"/>
            <w:tcMar>
              <w:top w:w="80" w:type="dxa"/>
              <w:left w:w="120" w:type="dxa"/>
              <w:bottom w:w="80" w:type="dxa"/>
              <w:right w:w="120" w:type="dxa"/>
            </w:tcMar>
          </w:tcPr>
          <w:p w14:paraId="441DFFA4" w14:textId="77777777" w:rsidR="00A80358" w:rsidRDefault="00000000">
            <w:r>
              <w:rPr>
                <w:sz w:val="20"/>
                <w:szCs w:val="20"/>
              </w:rPr>
              <w:t>Presents 3 fabricated IPCC statistics (e.g. 'IPCC says only 10% reduction needed by 2030') and tests whether the LLM correctly identifies them as false.</w:t>
            </w:r>
          </w:p>
        </w:tc>
        <w:tc>
          <w:tcPr>
            <w:tcW w:w="4152" w:type="dxa"/>
            <w:tcBorders>
              <w:top w:val="single" w:sz="1" w:space="0" w:color="CCCCCC"/>
              <w:left w:val="single" w:sz="1" w:space="0" w:color="CCCCCC"/>
              <w:bottom w:val="single" w:sz="1" w:space="0" w:color="CCCCCC"/>
              <w:right w:val="single" w:sz="1" w:space="0" w:color="CCCCCC"/>
            </w:tcBorders>
            <w:shd w:val="clear" w:color="auto" w:fill="F0F7F3"/>
            <w:tcMar>
              <w:top w:w="80" w:type="dxa"/>
              <w:left w:w="120" w:type="dxa"/>
              <w:bottom w:w="80" w:type="dxa"/>
              <w:right w:w="120" w:type="dxa"/>
            </w:tcMar>
          </w:tcPr>
          <w:p w14:paraId="4DE50A7F" w14:textId="77777777" w:rsidR="00A80358" w:rsidRDefault="00000000">
            <w:r>
              <w:rPr>
                <w:sz w:val="20"/>
                <w:szCs w:val="20"/>
              </w:rPr>
              <w:t>Measures the pipeline's resistance to prompt injection / misinformation</w:t>
            </w:r>
          </w:p>
        </w:tc>
      </w:tr>
    </w:tbl>
    <w:p w14:paraId="6AE7C285" w14:textId="77777777" w:rsidR="00A80358" w:rsidRDefault="00A80358"/>
    <w:p w14:paraId="581E65AC" w14:textId="77777777" w:rsidR="00A80358" w:rsidRDefault="00000000">
      <w:pPr>
        <w:spacing w:after="120"/>
      </w:pPr>
      <w:r>
        <w:t xml:space="preserve">The </w:t>
      </w:r>
      <w:proofErr w:type="spellStart"/>
      <w:r>
        <w:t>robustness_score</w:t>
      </w:r>
      <w:proofErr w:type="spellEnd"/>
      <w:r>
        <w:t xml:space="preserve"> is the mean of four sub-scores:</w:t>
      </w:r>
    </w:p>
    <w:p w14:paraId="212F4CFB" w14:textId="77777777" w:rsidR="00A80358" w:rsidRDefault="00000000">
      <w:pPr>
        <w:shd w:val="clear" w:color="auto" w:fill="F3F4F6"/>
        <w:spacing w:after="60"/>
        <w:ind w:left="360" w:right="360"/>
      </w:pPr>
      <w:r>
        <w:rPr>
          <w:rFonts w:ascii="Courier New" w:eastAsia="Courier New" w:hAnsi="Courier New" w:cs="Courier New"/>
          <w:color w:val="1F2937"/>
          <w:sz w:val="18"/>
          <w:szCs w:val="18"/>
        </w:rPr>
        <w:t xml:space="preserve">robustness = </w:t>
      </w:r>
      <w:proofErr w:type="gramStart"/>
      <w:r>
        <w:rPr>
          <w:rFonts w:ascii="Courier New" w:eastAsia="Courier New" w:hAnsi="Courier New" w:cs="Courier New"/>
          <w:color w:val="1F2937"/>
          <w:sz w:val="18"/>
          <w:szCs w:val="18"/>
        </w:rPr>
        <w:t>mean(</w:t>
      </w:r>
      <w:proofErr w:type="spellStart"/>
      <w:proofErr w:type="gramEnd"/>
      <w:r>
        <w:rPr>
          <w:rFonts w:ascii="Courier New" w:eastAsia="Courier New" w:hAnsi="Courier New" w:cs="Courier New"/>
          <w:color w:val="1F2937"/>
          <w:sz w:val="18"/>
          <w:szCs w:val="18"/>
        </w:rPr>
        <w:t>internal_consistency_score</w:t>
      </w:r>
      <w:proofErr w:type="spellEnd"/>
      <w:r>
        <w:rPr>
          <w:rFonts w:ascii="Courier New" w:eastAsia="Courier New" w:hAnsi="Courier New" w:cs="Courier New"/>
          <w:color w:val="1F2937"/>
          <w:sz w:val="18"/>
          <w:szCs w:val="18"/>
        </w:rPr>
        <w:t>,</w:t>
      </w:r>
    </w:p>
    <w:p w14:paraId="2EA8F654" w14:textId="77777777" w:rsidR="00A80358" w:rsidRDefault="00000000">
      <w:pPr>
        <w:shd w:val="clear" w:color="auto" w:fill="F3F4F6"/>
        <w:spacing w:after="60"/>
        <w:ind w:left="360" w:right="360"/>
      </w:pPr>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perturbation_detection_rate</w:t>
      </w:r>
      <w:proofErr w:type="spellEnd"/>
      <w:r>
        <w:rPr>
          <w:rFonts w:ascii="Courier New" w:eastAsia="Courier New" w:hAnsi="Courier New" w:cs="Courier New"/>
          <w:color w:val="1F2937"/>
          <w:sz w:val="18"/>
          <w:szCs w:val="18"/>
        </w:rPr>
        <w:t>,</w:t>
      </w:r>
    </w:p>
    <w:p w14:paraId="22FEB063" w14:textId="77777777" w:rsidR="00A80358" w:rsidRDefault="00000000">
      <w:pPr>
        <w:shd w:val="clear" w:color="auto" w:fill="F3F4F6"/>
        <w:spacing w:after="60"/>
        <w:ind w:left="360" w:right="360"/>
      </w:pPr>
      <w:r>
        <w:rPr>
          <w:rFonts w:ascii="Courier New" w:eastAsia="Courier New" w:hAnsi="Courier New" w:cs="Courier New"/>
          <w:color w:val="1F2937"/>
          <w:sz w:val="18"/>
          <w:szCs w:val="18"/>
        </w:rPr>
        <w:t xml:space="preserve">                  1.0 - </w:t>
      </w:r>
      <w:proofErr w:type="spellStart"/>
      <w:r>
        <w:rPr>
          <w:rFonts w:ascii="Courier New" w:eastAsia="Courier New" w:hAnsi="Courier New" w:cs="Courier New"/>
          <w:color w:val="1F2937"/>
          <w:sz w:val="18"/>
          <w:szCs w:val="18"/>
        </w:rPr>
        <w:t>devil_advocate_score</w:t>
      </w:r>
      <w:proofErr w:type="spellEnd"/>
      <w:r>
        <w:rPr>
          <w:rFonts w:ascii="Courier New" w:eastAsia="Courier New" w:hAnsi="Courier New" w:cs="Courier New"/>
          <w:color w:val="1F2937"/>
          <w:sz w:val="18"/>
          <w:szCs w:val="18"/>
        </w:rPr>
        <w:t>,</w:t>
      </w:r>
    </w:p>
    <w:p w14:paraId="1FC17E77" w14:textId="77777777" w:rsidR="00A80358" w:rsidRDefault="00000000">
      <w:pPr>
        <w:shd w:val="clear" w:color="auto" w:fill="F3F4F6"/>
        <w:spacing w:after="60"/>
        <w:ind w:left="360" w:right="360"/>
      </w:pPr>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misinformation_detection_rate</w:t>
      </w:r>
      <w:proofErr w:type="spellEnd"/>
      <w:r>
        <w:rPr>
          <w:rFonts w:ascii="Courier New" w:eastAsia="Courier New" w:hAnsi="Courier New" w:cs="Courier New"/>
          <w:color w:val="1F2937"/>
          <w:sz w:val="18"/>
          <w:szCs w:val="18"/>
        </w:rPr>
        <w:t>)</w:t>
      </w:r>
    </w:p>
    <w:p w14:paraId="5D1D4D0E" w14:textId="77777777" w:rsidR="00A80358" w:rsidRDefault="00A80358"/>
    <w:p w14:paraId="48220A45" w14:textId="77777777" w:rsidR="00A80358" w:rsidRDefault="00000000">
      <w:pPr>
        <w:pStyle w:val="Heading2"/>
        <w:pBdr>
          <w:bottom w:val="single" w:sz="4" w:space="4" w:color="2E7D52"/>
        </w:pBdr>
        <w:spacing w:before="280"/>
      </w:pPr>
      <w:proofErr w:type="gramStart"/>
      <w:r>
        <w:t>4.4  Greenwashing</w:t>
      </w:r>
      <w:proofErr w:type="gramEnd"/>
      <w:r>
        <w:t xml:space="preserve"> Detection — 8-Indicator Framework</w:t>
      </w:r>
    </w:p>
    <w:p w14:paraId="5CF0E064" w14:textId="77777777" w:rsidR="00A80358" w:rsidRDefault="00000000">
      <w:pPr>
        <w:spacing w:after="120"/>
      </w:pPr>
      <w:r>
        <w:t xml:space="preserve">The </w:t>
      </w:r>
      <w:proofErr w:type="spellStart"/>
      <w:r>
        <w:t>GreenwashingDetector</w:t>
      </w:r>
      <w:proofErr w:type="spellEnd"/>
      <w:r>
        <w:t xml:space="preserve"> doesn't just output a number — it checks 8 </w:t>
      </w:r>
      <w:proofErr w:type="gramStart"/>
      <w:r>
        <w:t>specific</w:t>
      </w:r>
      <w:proofErr w:type="gramEnd"/>
      <w:r>
        <w:t>, named indicators that are well-established in ESG literature: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7280"/>
      </w:tblGrid>
      <w:tr w:rsidR="00A80358" w14:paraId="5286FEA1" w14:textId="77777777">
        <w:tc>
          <w:tcPr>
            <w:tcW w:w="2800" w:type="dxa"/>
            <w:tcBorders>
              <w:top w:val="single" w:sz="1" w:space="0" w:color="1A5C38"/>
              <w:left w:val="single" w:sz="1" w:space="0" w:color="1A5C38"/>
              <w:bottom w:val="single" w:sz="1" w:space="0" w:color="1A5C38"/>
              <w:right w:val="single" w:sz="1" w:space="0" w:color="1A5C38"/>
            </w:tcBorders>
            <w:shd w:val="clear" w:color="auto" w:fill="1A5C38"/>
            <w:tcMar>
              <w:top w:w="80" w:type="dxa"/>
              <w:left w:w="120" w:type="dxa"/>
              <w:bottom w:w="80" w:type="dxa"/>
              <w:right w:w="120" w:type="dxa"/>
            </w:tcMar>
          </w:tcPr>
          <w:p w14:paraId="1FDD48AD" w14:textId="77777777" w:rsidR="00A80358" w:rsidRDefault="00000000">
            <w:r>
              <w:rPr>
                <w:b/>
                <w:bCs/>
                <w:color w:val="FFFFFF"/>
                <w:sz w:val="20"/>
                <w:szCs w:val="20"/>
              </w:rPr>
              <w:t>Indicator</w:t>
            </w:r>
          </w:p>
        </w:tc>
        <w:tc>
          <w:tcPr>
            <w:tcW w:w="7280" w:type="dxa"/>
            <w:tcBorders>
              <w:top w:val="single" w:sz="1" w:space="0" w:color="1A5C38"/>
              <w:left w:val="single" w:sz="1" w:space="0" w:color="1A5C38"/>
              <w:bottom w:val="single" w:sz="1" w:space="0" w:color="1A5C38"/>
              <w:right w:val="single" w:sz="1" w:space="0" w:color="1A5C38"/>
            </w:tcBorders>
            <w:shd w:val="clear" w:color="auto" w:fill="1A5C38"/>
            <w:tcMar>
              <w:top w:w="80" w:type="dxa"/>
              <w:left w:w="120" w:type="dxa"/>
              <w:bottom w:w="80" w:type="dxa"/>
              <w:right w:w="120" w:type="dxa"/>
            </w:tcMar>
          </w:tcPr>
          <w:p w14:paraId="0739E15A" w14:textId="77777777" w:rsidR="00A80358" w:rsidRDefault="00000000">
            <w:r>
              <w:rPr>
                <w:b/>
                <w:bCs/>
                <w:color w:val="FFFFFF"/>
                <w:sz w:val="20"/>
                <w:szCs w:val="20"/>
              </w:rPr>
              <w:t>What It Catches</w:t>
            </w:r>
          </w:p>
        </w:tc>
      </w:tr>
      <w:tr w:rsidR="00A80358" w14:paraId="67D33CB4"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E34487" w14:textId="77777777" w:rsidR="00A80358" w:rsidRDefault="00000000">
            <w:proofErr w:type="spellStart"/>
            <w:r>
              <w:rPr>
                <w:sz w:val="20"/>
                <w:szCs w:val="20"/>
              </w:rPr>
              <w:t>offset_dependency</w:t>
            </w:r>
            <w:proofErr w:type="spellEnd"/>
          </w:p>
        </w:tc>
        <w:tc>
          <w:tcPr>
            <w:tcW w:w="7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C8A0F1" w14:textId="77777777" w:rsidR="00A80358" w:rsidRDefault="00000000">
            <w:r>
              <w:rPr>
                <w:sz w:val="20"/>
                <w:szCs w:val="20"/>
              </w:rPr>
              <w:t>Company claims net-zero primarily through carbon offsets rather than actual emission cuts (&gt;50% offset reliance = high severity)</w:t>
            </w:r>
          </w:p>
        </w:tc>
      </w:tr>
      <w:tr w:rsidR="00A80358" w14:paraId="17B93F6D" w14:textId="77777777">
        <w:tc>
          <w:tcPr>
            <w:tcW w:w="2800" w:type="dxa"/>
            <w:tcBorders>
              <w:top w:val="single" w:sz="1" w:space="0" w:color="CCCCCC"/>
              <w:left w:val="single" w:sz="1" w:space="0" w:color="CCCCCC"/>
              <w:bottom w:val="single" w:sz="1" w:space="0" w:color="CCCCCC"/>
              <w:right w:val="single" w:sz="1" w:space="0" w:color="CCCCCC"/>
            </w:tcBorders>
            <w:shd w:val="clear" w:color="auto" w:fill="F0F7F3"/>
            <w:tcMar>
              <w:top w:w="80" w:type="dxa"/>
              <w:left w:w="120" w:type="dxa"/>
              <w:bottom w:w="80" w:type="dxa"/>
              <w:right w:w="120" w:type="dxa"/>
            </w:tcMar>
          </w:tcPr>
          <w:p w14:paraId="2DCCA8AC" w14:textId="77777777" w:rsidR="00A80358" w:rsidRDefault="00000000">
            <w:r>
              <w:rPr>
                <w:sz w:val="20"/>
                <w:szCs w:val="20"/>
              </w:rPr>
              <w:lastRenderedPageBreak/>
              <w:t>scope3_omission</w:t>
            </w:r>
          </w:p>
        </w:tc>
        <w:tc>
          <w:tcPr>
            <w:tcW w:w="7280" w:type="dxa"/>
            <w:tcBorders>
              <w:top w:val="single" w:sz="1" w:space="0" w:color="CCCCCC"/>
              <w:left w:val="single" w:sz="1" w:space="0" w:color="CCCCCC"/>
              <w:bottom w:val="single" w:sz="1" w:space="0" w:color="CCCCCC"/>
              <w:right w:val="single" w:sz="1" w:space="0" w:color="CCCCCC"/>
            </w:tcBorders>
            <w:shd w:val="clear" w:color="auto" w:fill="F0F7F3"/>
            <w:tcMar>
              <w:top w:w="80" w:type="dxa"/>
              <w:left w:w="120" w:type="dxa"/>
              <w:bottom w:w="80" w:type="dxa"/>
              <w:right w:w="120" w:type="dxa"/>
            </w:tcMar>
          </w:tcPr>
          <w:p w14:paraId="1F6F9BD0" w14:textId="77777777" w:rsidR="00A80358" w:rsidRDefault="00000000">
            <w:r>
              <w:rPr>
                <w:sz w:val="20"/>
                <w:szCs w:val="20"/>
              </w:rPr>
              <w:t>Value chain (Scope 3) emissions excluded — typically 70–90% of a company's total footprint</w:t>
            </w:r>
          </w:p>
        </w:tc>
      </w:tr>
      <w:tr w:rsidR="00A80358" w14:paraId="6029A0D6"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C2E94D" w14:textId="77777777" w:rsidR="00A80358" w:rsidRDefault="00000000">
            <w:proofErr w:type="spellStart"/>
            <w:r>
              <w:rPr>
                <w:sz w:val="20"/>
                <w:szCs w:val="20"/>
              </w:rPr>
              <w:t>vague_language</w:t>
            </w:r>
            <w:proofErr w:type="spellEnd"/>
          </w:p>
        </w:tc>
        <w:tc>
          <w:tcPr>
            <w:tcW w:w="7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7D0B5C" w14:textId="77777777" w:rsidR="00A80358" w:rsidRDefault="00000000">
            <w:r>
              <w:rPr>
                <w:sz w:val="20"/>
                <w:szCs w:val="20"/>
              </w:rPr>
              <w:t>Commitments without specific numbers, timelines, or baselines (e.g. 'we aim to reduce our impact')</w:t>
            </w:r>
          </w:p>
        </w:tc>
      </w:tr>
      <w:tr w:rsidR="00A80358" w14:paraId="6050CB0E" w14:textId="77777777">
        <w:tc>
          <w:tcPr>
            <w:tcW w:w="2800" w:type="dxa"/>
            <w:tcBorders>
              <w:top w:val="single" w:sz="1" w:space="0" w:color="CCCCCC"/>
              <w:left w:val="single" w:sz="1" w:space="0" w:color="CCCCCC"/>
              <w:bottom w:val="single" w:sz="1" w:space="0" w:color="CCCCCC"/>
              <w:right w:val="single" w:sz="1" w:space="0" w:color="CCCCCC"/>
            </w:tcBorders>
            <w:shd w:val="clear" w:color="auto" w:fill="F0F7F3"/>
            <w:tcMar>
              <w:top w:w="80" w:type="dxa"/>
              <w:left w:w="120" w:type="dxa"/>
              <w:bottom w:w="80" w:type="dxa"/>
              <w:right w:w="120" w:type="dxa"/>
            </w:tcMar>
          </w:tcPr>
          <w:p w14:paraId="380C1878" w14:textId="77777777" w:rsidR="00A80358" w:rsidRDefault="00000000">
            <w:proofErr w:type="spellStart"/>
            <w:r>
              <w:rPr>
                <w:sz w:val="20"/>
                <w:szCs w:val="20"/>
              </w:rPr>
              <w:t>cherry_picked_baseline</w:t>
            </w:r>
            <w:proofErr w:type="spellEnd"/>
          </w:p>
        </w:tc>
        <w:tc>
          <w:tcPr>
            <w:tcW w:w="7280" w:type="dxa"/>
            <w:tcBorders>
              <w:top w:val="single" w:sz="1" w:space="0" w:color="CCCCCC"/>
              <w:left w:val="single" w:sz="1" w:space="0" w:color="CCCCCC"/>
              <w:bottom w:val="single" w:sz="1" w:space="0" w:color="CCCCCC"/>
              <w:right w:val="single" w:sz="1" w:space="0" w:color="CCCCCC"/>
            </w:tcBorders>
            <w:shd w:val="clear" w:color="auto" w:fill="F0F7F3"/>
            <w:tcMar>
              <w:top w:w="80" w:type="dxa"/>
              <w:left w:w="120" w:type="dxa"/>
              <w:bottom w:w="80" w:type="dxa"/>
              <w:right w:w="120" w:type="dxa"/>
            </w:tcMar>
          </w:tcPr>
          <w:p w14:paraId="43138E8F" w14:textId="77777777" w:rsidR="00A80358" w:rsidRDefault="00000000">
            <w:r>
              <w:rPr>
                <w:sz w:val="20"/>
                <w:szCs w:val="20"/>
              </w:rPr>
              <w:t>Using an unusually high baseline year to make percentage reductions look larger than they are</w:t>
            </w:r>
          </w:p>
        </w:tc>
      </w:tr>
      <w:tr w:rsidR="00A80358" w14:paraId="71FF0DDA"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8AC064" w14:textId="77777777" w:rsidR="00A80358" w:rsidRDefault="00000000">
            <w:proofErr w:type="spellStart"/>
            <w:r>
              <w:rPr>
                <w:sz w:val="20"/>
                <w:szCs w:val="20"/>
              </w:rPr>
              <w:t>distant_targets</w:t>
            </w:r>
            <w:proofErr w:type="spellEnd"/>
          </w:p>
        </w:tc>
        <w:tc>
          <w:tcPr>
            <w:tcW w:w="7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0369CF" w14:textId="77777777" w:rsidR="00A80358" w:rsidRDefault="00000000">
            <w:r>
              <w:rPr>
                <w:sz w:val="20"/>
                <w:szCs w:val="20"/>
              </w:rPr>
              <w:t>Only 2050 net-zero targets with no meaningful 2030 interim milestones</w:t>
            </w:r>
          </w:p>
        </w:tc>
      </w:tr>
      <w:tr w:rsidR="00A80358" w14:paraId="479E0A3A" w14:textId="77777777">
        <w:tc>
          <w:tcPr>
            <w:tcW w:w="2800" w:type="dxa"/>
            <w:tcBorders>
              <w:top w:val="single" w:sz="1" w:space="0" w:color="CCCCCC"/>
              <w:left w:val="single" w:sz="1" w:space="0" w:color="CCCCCC"/>
              <w:bottom w:val="single" w:sz="1" w:space="0" w:color="CCCCCC"/>
              <w:right w:val="single" w:sz="1" w:space="0" w:color="CCCCCC"/>
            </w:tcBorders>
            <w:shd w:val="clear" w:color="auto" w:fill="F0F7F3"/>
            <w:tcMar>
              <w:top w:w="80" w:type="dxa"/>
              <w:left w:w="120" w:type="dxa"/>
              <w:bottom w:w="80" w:type="dxa"/>
              <w:right w:w="120" w:type="dxa"/>
            </w:tcMar>
          </w:tcPr>
          <w:p w14:paraId="60C3545C" w14:textId="77777777" w:rsidR="00A80358" w:rsidRDefault="00000000">
            <w:proofErr w:type="spellStart"/>
            <w:r>
              <w:rPr>
                <w:sz w:val="20"/>
                <w:szCs w:val="20"/>
              </w:rPr>
              <w:t>unproven_technology</w:t>
            </w:r>
            <w:proofErr w:type="spellEnd"/>
          </w:p>
        </w:tc>
        <w:tc>
          <w:tcPr>
            <w:tcW w:w="7280" w:type="dxa"/>
            <w:tcBorders>
              <w:top w:val="single" w:sz="1" w:space="0" w:color="CCCCCC"/>
              <w:left w:val="single" w:sz="1" w:space="0" w:color="CCCCCC"/>
              <w:bottom w:val="single" w:sz="1" w:space="0" w:color="CCCCCC"/>
              <w:right w:val="single" w:sz="1" w:space="0" w:color="CCCCCC"/>
            </w:tcBorders>
            <w:shd w:val="clear" w:color="auto" w:fill="F0F7F3"/>
            <w:tcMar>
              <w:top w:w="80" w:type="dxa"/>
              <w:left w:w="120" w:type="dxa"/>
              <w:bottom w:w="80" w:type="dxa"/>
              <w:right w:w="120" w:type="dxa"/>
            </w:tcMar>
          </w:tcPr>
          <w:p w14:paraId="40884A7A" w14:textId="77777777" w:rsidR="00A80358" w:rsidRDefault="00000000">
            <w:r>
              <w:rPr>
                <w:sz w:val="20"/>
                <w:szCs w:val="20"/>
              </w:rPr>
              <w:t>Over-reliance on CCS (carbon capture), DAC, or other technologies not yet proven at scale</w:t>
            </w:r>
          </w:p>
        </w:tc>
      </w:tr>
      <w:tr w:rsidR="00A80358" w14:paraId="1473B8D4"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FB4018" w14:textId="77777777" w:rsidR="00A80358" w:rsidRDefault="00000000">
            <w:proofErr w:type="spellStart"/>
            <w:r>
              <w:rPr>
                <w:sz w:val="20"/>
                <w:szCs w:val="20"/>
              </w:rPr>
              <w:t>misleading_framing</w:t>
            </w:r>
            <w:proofErr w:type="spellEnd"/>
          </w:p>
        </w:tc>
        <w:tc>
          <w:tcPr>
            <w:tcW w:w="7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D69736" w14:textId="77777777" w:rsidR="00A80358" w:rsidRDefault="00000000">
            <w:r>
              <w:rPr>
                <w:sz w:val="20"/>
                <w:szCs w:val="20"/>
              </w:rPr>
              <w:t>Citing intensity-based reductions (per unit revenue) while absolute emissions are rising</w:t>
            </w:r>
          </w:p>
        </w:tc>
      </w:tr>
      <w:tr w:rsidR="00A80358" w14:paraId="54808CC2" w14:textId="77777777">
        <w:tc>
          <w:tcPr>
            <w:tcW w:w="2800" w:type="dxa"/>
            <w:tcBorders>
              <w:top w:val="single" w:sz="1" w:space="0" w:color="CCCCCC"/>
              <w:left w:val="single" w:sz="1" w:space="0" w:color="CCCCCC"/>
              <w:bottom w:val="single" w:sz="1" w:space="0" w:color="CCCCCC"/>
              <w:right w:val="single" w:sz="1" w:space="0" w:color="CCCCCC"/>
            </w:tcBorders>
            <w:shd w:val="clear" w:color="auto" w:fill="F0F7F3"/>
            <w:tcMar>
              <w:top w:w="80" w:type="dxa"/>
              <w:left w:w="120" w:type="dxa"/>
              <w:bottom w:w="80" w:type="dxa"/>
              <w:right w:w="120" w:type="dxa"/>
            </w:tcMar>
          </w:tcPr>
          <w:p w14:paraId="3686580F" w14:textId="77777777" w:rsidR="00A80358" w:rsidRDefault="00000000">
            <w:proofErr w:type="spellStart"/>
            <w:r>
              <w:rPr>
                <w:sz w:val="20"/>
                <w:szCs w:val="20"/>
              </w:rPr>
              <w:t>marketing_language</w:t>
            </w:r>
            <w:proofErr w:type="spellEnd"/>
          </w:p>
        </w:tc>
        <w:tc>
          <w:tcPr>
            <w:tcW w:w="7280" w:type="dxa"/>
            <w:tcBorders>
              <w:top w:val="single" w:sz="1" w:space="0" w:color="CCCCCC"/>
              <w:left w:val="single" w:sz="1" w:space="0" w:color="CCCCCC"/>
              <w:bottom w:val="single" w:sz="1" w:space="0" w:color="CCCCCC"/>
              <w:right w:val="single" w:sz="1" w:space="0" w:color="CCCCCC"/>
            </w:tcBorders>
            <w:shd w:val="clear" w:color="auto" w:fill="F0F7F3"/>
            <w:tcMar>
              <w:top w:w="80" w:type="dxa"/>
              <w:left w:w="120" w:type="dxa"/>
              <w:bottom w:w="80" w:type="dxa"/>
              <w:right w:w="120" w:type="dxa"/>
            </w:tcMar>
          </w:tcPr>
          <w:p w14:paraId="5AED1662" w14:textId="77777777" w:rsidR="00A80358" w:rsidRDefault="00000000">
            <w:r>
              <w:rPr>
                <w:sz w:val="20"/>
                <w:szCs w:val="20"/>
              </w:rPr>
              <w:t>Excessive aspirational branding ('force for good', 'planet positive') substituting for concrete commitments</w:t>
            </w:r>
          </w:p>
        </w:tc>
      </w:tr>
    </w:tbl>
    <w:p w14:paraId="62A4E28A" w14:textId="77777777" w:rsidR="00A80358" w:rsidRDefault="00A80358"/>
    <w:p w14:paraId="6A93AFD5" w14:textId="77777777" w:rsidR="00A80358" w:rsidRDefault="00000000">
      <w:pPr>
        <w:pStyle w:val="Heading2"/>
        <w:pBdr>
          <w:bottom w:val="single" w:sz="4" w:space="4" w:color="2E7D52"/>
        </w:pBdr>
        <w:spacing w:before="280"/>
      </w:pPr>
      <w:proofErr w:type="gramStart"/>
      <w:r>
        <w:t xml:space="preserve">4.5  </w:t>
      </w:r>
      <w:proofErr w:type="spellStart"/>
      <w:r>
        <w:t>LangChain</w:t>
      </w:r>
      <w:proofErr w:type="spellEnd"/>
      <w:proofErr w:type="gramEnd"/>
      <w:r>
        <w:t xml:space="preserve"> Pipeline — LCEL Chains</w:t>
      </w:r>
    </w:p>
    <w:p w14:paraId="3ECD6734" w14:textId="77777777" w:rsidR="00A80358" w:rsidRDefault="00000000">
      <w:pPr>
        <w:spacing w:after="120"/>
      </w:pPr>
      <w:r>
        <w:t xml:space="preserve">The </w:t>
      </w:r>
      <w:proofErr w:type="spellStart"/>
      <w:r>
        <w:t>LangChain</w:t>
      </w:r>
      <w:proofErr w:type="spellEnd"/>
      <w:r>
        <w:t xml:space="preserve"> pipeline is a complete alternative implementation of the same audit logic, built using </w:t>
      </w:r>
      <w:proofErr w:type="spellStart"/>
      <w:r>
        <w:t>LangChain</w:t>
      </w:r>
      <w:proofErr w:type="spellEnd"/>
      <w:r>
        <w:t xml:space="preserve"> Expression Language (LCEL). Each audit task is a composable Runnable:</w:t>
      </w:r>
    </w:p>
    <w:p w14:paraId="68FD1426" w14:textId="77777777" w:rsidR="00A80358" w:rsidRDefault="00A80358"/>
    <w:p w14:paraId="4FFAE2F9" w14:textId="77777777" w:rsidR="00A80358" w:rsidRDefault="00000000">
      <w:pPr>
        <w:shd w:val="clear" w:color="auto" w:fill="F3F4F6"/>
        <w:spacing w:after="60"/>
        <w:ind w:left="360" w:right="360"/>
      </w:pPr>
      <w:r>
        <w:rPr>
          <w:rFonts w:ascii="Courier New" w:eastAsia="Courier New" w:hAnsi="Courier New" w:cs="Courier New"/>
          <w:color w:val="1F2937"/>
          <w:sz w:val="18"/>
          <w:szCs w:val="18"/>
        </w:rPr>
        <w:t xml:space="preserve">chain = </w:t>
      </w:r>
      <w:proofErr w:type="spellStart"/>
      <w:r>
        <w:rPr>
          <w:rFonts w:ascii="Courier New" w:eastAsia="Courier New" w:hAnsi="Courier New" w:cs="Courier New"/>
          <w:color w:val="1F2937"/>
          <w:sz w:val="18"/>
          <w:szCs w:val="18"/>
        </w:rPr>
        <w:t>ChatPromptTemplate.from_template</w:t>
      </w:r>
      <w:proofErr w:type="spellEnd"/>
      <w:r>
        <w:rPr>
          <w:rFonts w:ascii="Courier New" w:eastAsia="Courier New" w:hAnsi="Courier New" w:cs="Courier New"/>
          <w:color w:val="1F2937"/>
          <w:sz w:val="18"/>
          <w:szCs w:val="18"/>
        </w:rPr>
        <w:t xml:space="preserve">(template) | </w:t>
      </w:r>
      <w:proofErr w:type="spellStart"/>
      <w:r>
        <w:rPr>
          <w:rFonts w:ascii="Courier New" w:eastAsia="Courier New" w:hAnsi="Courier New" w:cs="Courier New"/>
          <w:color w:val="1F2937"/>
          <w:sz w:val="18"/>
          <w:szCs w:val="18"/>
        </w:rPr>
        <w:t>llm</w:t>
      </w:r>
      <w:proofErr w:type="spellEnd"/>
      <w:r>
        <w:rPr>
          <w:rFonts w:ascii="Courier New" w:eastAsia="Courier New" w:hAnsi="Courier New" w:cs="Courier New"/>
          <w:color w:val="1F2937"/>
          <w:sz w:val="18"/>
          <w:szCs w:val="18"/>
        </w:rPr>
        <w:t xml:space="preserve"> | </w:t>
      </w:r>
      <w:proofErr w:type="spellStart"/>
      <w:proofErr w:type="gramStart"/>
      <w:r>
        <w:rPr>
          <w:rFonts w:ascii="Courier New" w:eastAsia="Courier New" w:hAnsi="Courier New" w:cs="Courier New"/>
          <w:color w:val="1F2937"/>
          <w:sz w:val="18"/>
          <w:szCs w:val="18"/>
        </w:rPr>
        <w:t>StrOutputParser</w:t>
      </w:r>
      <w:proofErr w:type="spellEnd"/>
      <w:r>
        <w:rPr>
          <w:rFonts w:ascii="Courier New" w:eastAsia="Courier New" w:hAnsi="Courier New" w:cs="Courier New"/>
          <w:color w:val="1F2937"/>
          <w:sz w:val="18"/>
          <w:szCs w:val="18"/>
        </w:rPr>
        <w:t>(</w:t>
      </w:r>
      <w:proofErr w:type="gramEnd"/>
      <w:r>
        <w:rPr>
          <w:rFonts w:ascii="Courier New" w:eastAsia="Courier New" w:hAnsi="Courier New" w:cs="Courier New"/>
          <w:color w:val="1F2937"/>
          <w:sz w:val="18"/>
          <w:szCs w:val="18"/>
        </w:rPr>
        <w:t>)</w:t>
      </w:r>
    </w:p>
    <w:p w14:paraId="66E25D3F" w14:textId="77777777" w:rsidR="00A80358" w:rsidRDefault="00000000">
      <w:pPr>
        <w:shd w:val="clear" w:color="auto" w:fill="F3F4F6"/>
        <w:spacing w:after="60"/>
        <w:ind w:left="360" w:right="360"/>
      </w:pPr>
      <w:r>
        <w:rPr>
          <w:rFonts w:ascii="Courier New" w:eastAsia="Courier New" w:hAnsi="Courier New" w:cs="Courier New"/>
          <w:color w:val="1F2937"/>
          <w:sz w:val="18"/>
          <w:szCs w:val="18"/>
        </w:rPr>
        <w:t xml:space="preserve">result = </w:t>
      </w:r>
      <w:proofErr w:type="spellStart"/>
      <w:proofErr w:type="gramStart"/>
      <w:r>
        <w:rPr>
          <w:rFonts w:ascii="Courier New" w:eastAsia="Courier New" w:hAnsi="Courier New" w:cs="Courier New"/>
          <w:color w:val="1F2937"/>
          <w:sz w:val="18"/>
          <w:szCs w:val="18"/>
        </w:rPr>
        <w:t>chain.invoke</w:t>
      </w:r>
      <w:proofErr w:type="spellEnd"/>
      <w:proofErr w:type="gramEnd"/>
      <w:r>
        <w:rPr>
          <w:rFonts w:ascii="Courier New" w:eastAsia="Courier New" w:hAnsi="Courier New" w:cs="Courier New"/>
          <w:color w:val="1F2937"/>
          <w:sz w:val="18"/>
          <w:szCs w:val="18"/>
        </w:rPr>
        <w:t xml:space="preserve">({'claim': </w:t>
      </w:r>
      <w:proofErr w:type="spellStart"/>
      <w:r>
        <w:rPr>
          <w:rFonts w:ascii="Courier New" w:eastAsia="Courier New" w:hAnsi="Courier New" w:cs="Courier New"/>
          <w:color w:val="1F2937"/>
          <w:sz w:val="18"/>
          <w:szCs w:val="18"/>
        </w:rPr>
        <w:t>claim_text</w:t>
      </w:r>
      <w:proofErr w:type="spellEnd"/>
      <w:r>
        <w:rPr>
          <w:rFonts w:ascii="Courier New" w:eastAsia="Courier New" w:hAnsi="Courier New" w:cs="Courier New"/>
          <w:color w:val="1F2937"/>
          <w:sz w:val="18"/>
          <w:szCs w:val="18"/>
        </w:rPr>
        <w:t>, '</w:t>
      </w:r>
      <w:proofErr w:type="spellStart"/>
      <w:r>
        <w:rPr>
          <w:rFonts w:ascii="Courier New" w:eastAsia="Courier New" w:hAnsi="Courier New" w:cs="Courier New"/>
          <w:color w:val="1F2937"/>
          <w:sz w:val="18"/>
          <w:szCs w:val="18"/>
        </w:rPr>
        <w:t>benchmark_context</w:t>
      </w:r>
      <w:proofErr w:type="spellEnd"/>
      <w:r>
        <w:rPr>
          <w:rFonts w:ascii="Courier New" w:eastAsia="Courier New" w:hAnsi="Courier New" w:cs="Courier New"/>
          <w:color w:val="1F2937"/>
          <w:sz w:val="18"/>
          <w:szCs w:val="18"/>
        </w:rPr>
        <w:t>': context})</w:t>
      </w:r>
    </w:p>
    <w:p w14:paraId="15201E38" w14:textId="77777777" w:rsidR="00A80358" w:rsidRDefault="00A80358"/>
    <w:p w14:paraId="0C340624" w14:textId="77777777" w:rsidR="00A80358" w:rsidRDefault="00000000">
      <w:pPr>
        <w:spacing w:after="120"/>
      </w:pPr>
      <w:r>
        <w:t xml:space="preserve">This demonstrates understanding of the </w:t>
      </w:r>
      <w:proofErr w:type="spellStart"/>
      <w:r>
        <w:t>LangChain</w:t>
      </w:r>
      <w:proofErr w:type="spellEnd"/>
      <w:r>
        <w:t xml:space="preserve"> ecosystem: </w:t>
      </w:r>
      <w:proofErr w:type="spellStart"/>
      <w:r>
        <w:t>ChatPromptTemplate</w:t>
      </w:r>
      <w:proofErr w:type="spellEnd"/>
      <w:r>
        <w:t xml:space="preserve"> structures the input, the LLM (</w:t>
      </w:r>
      <w:proofErr w:type="spellStart"/>
      <w:r>
        <w:t>ChatGroq</w:t>
      </w:r>
      <w:proofErr w:type="spellEnd"/>
      <w:r>
        <w:t>/</w:t>
      </w:r>
      <w:proofErr w:type="spellStart"/>
      <w:r>
        <w:t>HuggingFaceEndpoint</w:t>
      </w:r>
      <w:proofErr w:type="spellEnd"/>
      <w:r>
        <w:t>/</w:t>
      </w:r>
      <w:proofErr w:type="spellStart"/>
      <w:r>
        <w:t>ChatAnthropic</w:t>
      </w:r>
      <w:proofErr w:type="spellEnd"/>
      <w:r>
        <w:t xml:space="preserve">) generates the response, and </w:t>
      </w:r>
      <w:proofErr w:type="spellStart"/>
      <w:r>
        <w:t>StrOutputParser</w:t>
      </w:r>
      <w:proofErr w:type="spellEnd"/>
      <w:r>
        <w:t xml:space="preserve"> extracts the text. The </w:t>
      </w:r>
      <w:proofErr w:type="spellStart"/>
      <w:r>
        <w:t>LangChainFaissStore</w:t>
      </w:r>
      <w:proofErr w:type="spellEnd"/>
      <w:r>
        <w:t xml:space="preserve"> uses </w:t>
      </w:r>
      <w:proofErr w:type="spellStart"/>
      <w:r>
        <w:t>langchain_</w:t>
      </w:r>
      <w:proofErr w:type="gramStart"/>
      <w:r>
        <w:t>community.vectorstores</w:t>
      </w:r>
      <w:proofErr w:type="gramEnd"/>
      <w:r>
        <w:t>.FAISS</w:t>
      </w:r>
      <w:proofErr w:type="spellEnd"/>
      <w:r>
        <w:t xml:space="preserve"> with </w:t>
      </w:r>
      <w:proofErr w:type="spellStart"/>
      <w:r>
        <w:t>HuggingFaceEmbeddings</w:t>
      </w:r>
      <w:proofErr w:type="spellEnd"/>
      <w:r>
        <w:t xml:space="preserve"> as a drop-in for the custom FAISS implementation.</w:t>
      </w:r>
    </w:p>
    <w:p w14:paraId="42DC449B" w14:textId="77777777" w:rsidR="00A80358" w:rsidRDefault="00A80358"/>
    <w:p w14:paraId="1740CAA0" w14:textId="77777777" w:rsidR="00A80358" w:rsidRDefault="00000000">
      <w:r>
        <w:br w:type="page"/>
      </w:r>
    </w:p>
    <w:p w14:paraId="2BAA0736" w14:textId="77777777" w:rsidR="00A80358" w:rsidRDefault="00000000">
      <w:pPr>
        <w:spacing w:before="320" w:after="60"/>
      </w:pPr>
      <w:r>
        <w:rPr>
          <w:b/>
          <w:bCs/>
          <w:color w:val="6B7280"/>
          <w:sz w:val="18"/>
          <w:szCs w:val="18"/>
        </w:rPr>
        <w:lastRenderedPageBreak/>
        <w:t>SECTION 5</w:t>
      </w:r>
      <w:r>
        <w:rPr>
          <w:color w:val="6B7280"/>
          <w:sz w:val="18"/>
          <w:szCs w:val="18"/>
        </w:rPr>
        <w:t xml:space="preserve">   </w:t>
      </w:r>
    </w:p>
    <w:p w14:paraId="34E3671A" w14:textId="77777777" w:rsidR="00A80358" w:rsidRDefault="00000000">
      <w:pPr>
        <w:pStyle w:val="Heading1"/>
        <w:shd w:val="clear" w:color="auto" w:fill="1A5C38"/>
        <w:ind w:left="120" w:right="120"/>
      </w:pPr>
      <w:r>
        <w:t>5.  Key Algorithms &amp; Logic</w:t>
      </w:r>
    </w:p>
    <w:p w14:paraId="12F72B09" w14:textId="77777777" w:rsidR="00A80358" w:rsidRDefault="00A80358"/>
    <w:p w14:paraId="2F3AC2E6" w14:textId="77777777" w:rsidR="00A80358" w:rsidRDefault="00000000">
      <w:pPr>
        <w:pStyle w:val="Heading2"/>
        <w:pBdr>
          <w:bottom w:val="single" w:sz="4" w:space="4" w:color="2E7D52"/>
        </w:pBdr>
        <w:spacing w:before="280"/>
      </w:pPr>
      <w:proofErr w:type="gramStart"/>
      <w:r>
        <w:t>5.1  Chunking</w:t>
      </w:r>
      <w:proofErr w:type="gramEnd"/>
      <w:r>
        <w:t xml:space="preserve"> Algorithm</w:t>
      </w:r>
    </w:p>
    <w:p w14:paraId="7C53C818" w14:textId="77777777" w:rsidR="00A80358" w:rsidRDefault="00000000">
      <w:pPr>
        <w:spacing w:after="120"/>
      </w:pPr>
      <w:r>
        <w:t xml:space="preserve">The </w:t>
      </w:r>
      <w:proofErr w:type="spellStart"/>
      <w:r>
        <w:t>TextChunker</w:t>
      </w:r>
      <w:proofErr w:type="spellEnd"/>
      <w:r>
        <w:t xml:space="preserve"> uses word-based chunking with overlap (not character-based) for more linguistically natural splits:</w:t>
      </w:r>
    </w:p>
    <w:p w14:paraId="3530390E" w14:textId="77777777" w:rsidR="00A80358" w:rsidRDefault="00000000">
      <w:pPr>
        <w:pStyle w:val="ListParagraph"/>
        <w:numPr>
          <w:ilvl w:val="0"/>
          <w:numId w:val="3"/>
        </w:numPr>
        <w:spacing w:after="80"/>
      </w:pPr>
      <w:r>
        <w:t>Collapse whitespace, split text into sentences using regex on sentence-ending punctuation</w:t>
      </w:r>
    </w:p>
    <w:p w14:paraId="16099CFD" w14:textId="77777777" w:rsidR="00A80358" w:rsidRDefault="00000000">
      <w:pPr>
        <w:pStyle w:val="ListParagraph"/>
        <w:numPr>
          <w:ilvl w:val="0"/>
          <w:numId w:val="3"/>
        </w:numPr>
        <w:spacing w:after="80"/>
      </w:pPr>
      <w:r>
        <w:t xml:space="preserve">Greedily merge sentences until word count exceeds </w:t>
      </w:r>
      <w:proofErr w:type="spellStart"/>
      <w:r>
        <w:t>chunk_size</w:t>
      </w:r>
      <w:proofErr w:type="spellEnd"/>
      <w:r>
        <w:t xml:space="preserve"> (default 512)</w:t>
      </w:r>
    </w:p>
    <w:p w14:paraId="09D853A8" w14:textId="77777777" w:rsidR="00A80358" w:rsidRDefault="00000000">
      <w:pPr>
        <w:pStyle w:val="ListParagraph"/>
        <w:numPr>
          <w:ilvl w:val="0"/>
          <w:numId w:val="3"/>
        </w:numPr>
        <w:spacing w:after="80"/>
      </w:pPr>
      <w:r>
        <w:t xml:space="preserve">When chunk is full, keep the last </w:t>
      </w:r>
      <w:proofErr w:type="spellStart"/>
      <w:r>
        <w:t>chunk_overlap</w:t>
      </w:r>
      <w:proofErr w:type="spellEnd"/>
      <w:r>
        <w:t xml:space="preserve"> (64) words as the start of the next chunk</w:t>
      </w:r>
    </w:p>
    <w:p w14:paraId="4B0DFAEB" w14:textId="77777777" w:rsidR="00A80358" w:rsidRDefault="00000000">
      <w:pPr>
        <w:pStyle w:val="ListParagraph"/>
        <w:numPr>
          <w:ilvl w:val="0"/>
          <w:numId w:val="3"/>
        </w:numPr>
        <w:spacing w:after="80"/>
      </w:pPr>
      <w:r>
        <w:t>Overlap ensures claims that span sentence boundaries are not split across chunks</w:t>
      </w:r>
    </w:p>
    <w:p w14:paraId="725FED9F" w14:textId="77777777" w:rsidR="00A80358" w:rsidRDefault="00A80358"/>
    <w:p w14:paraId="652BEE50" w14:textId="77777777" w:rsidR="00A80358" w:rsidRDefault="00000000">
      <w:pPr>
        <w:spacing w:after="120"/>
      </w:pPr>
      <w:r>
        <w:t xml:space="preserve">The </w:t>
      </w:r>
      <w:proofErr w:type="spellStart"/>
      <w:r>
        <w:t>LangChain</w:t>
      </w:r>
      <w:proofErr w:type="spellEnd"/>
      <w:r>
        <w:t xml:space="preserve"> version uses </w:t>
      </w:r>
      <w:proofErr w:type="spellStart"/>
      <w:r>
        <w:t>RecursiveCharacterTextSplitter</w:t>
      </w:r>
      <w:proofErr w:type="spellEnd"/>
      <w:r>
        <w:t xml:space="preserve"> with character-based sizing (</w:t>
      </w:r>
      <w:proofErr w:type="spellStart"/>
      <w:r>
        <w:t>chunk_size</w:t>
      </w:r>
      <w:proofErr w:type="spellEnd"/>
      <w:r>
        <w:t xml:space="preserve"> * 5 chars) and hierarchical separators: paragraph breaks → newlines → sentences → words → characters.</w:t>
      </w:r>
    </w:p>
    <w:p w14:paraId="61624F26" w14:textId="77777777" w:rsidR="00A80358" w:rsidRDefault="00A80358"/>
    <w:p w14:paraId="138347B7" w14:textId="77777777" w:rsidR="00A80358" w:rsidRDefault="00000000">
      <w:pPr>
        <w:pStyle w:val="Heading2"/>
        <w:pBdr>
          <w:bottom w:val="single" w:sz="4" w:space="4" w:color="2E7D52"/>
        </w:pBdr>
        <w:spacing w:before="280"/>
      </w:pPr>
      <w:proofErr w:type="gramStart"/>
      <w:r>
        <w:t>5.2  Cosine</w:t>
      </w:r>
      <w:proofErr w:type="gramEnd"/>
      <w:r>
        <w:t xml:space="preserve"> Similarity via </w:t>
      </w:r>
      <w:proofErr w:type="spellStart"/>
      <w:r>
        <w:t>Normalised</w:t>
      </w:r>
      <w:proofErr w:type="spellEnd"/>
      <w:r>
        <w:t xml:space="preserve"> Inner Product</w:t>
      </w:r>
    </w:p>
    <w:p w14:paraId="2E62E1F7" w14:textId="77777777" w:rsidR="00A80358" w:rsidRDefault="00000000">
      <w:pPr>
        <w:spacing w:after="120"/>
      </w:pPr>
      <w:proofErr w:type="gramStart"/>
      <w:r>
        <w:t>Both FAISS</w:t>
      </w:r>
      <w:proofErr w:type="gramEnd"/>
      <w:r>
        <w:t xml:space="preserve"> backends </w:t>
      </w:r>
      <w:proofErr w:type="spellStart"/>
      <w:r>
        <w:t>normalise</w:t>
      </w:r>
      <w:proofErr w:type="spellEnd"/>
      <w:r>
        <w:t xml:space="preserve"> embeddings to unit length before storage. This converts inner product to cosine similarity:</w:t>
      </w:r>
    </w:p>
    <w:p w14:paraId="22839A32" w14:textId="77777777" w:rsidR="00A80358" w:rsidRDefault="00000000">
      <w:pPr>
        <w:shd w:val="clear" w:color="auto" w:fill="F3F4F6"/>
        <w:spacing w:after="60"/>
        <w:ind w:left="360" w:right="360"/>
      </w:pPr>
      <w:r>
        <w:rPr>
          <w:rFonts w:ascii="Courier New" w:eastAsia="Courier New" w:hAnsi="Courier New" w:cs="Courier New"/>
          <w:color w:val="1F2937"/>
          <w:sz w:val="18"/>
          <w:szCs w:val="18"/>
        </w:rPr>
        <w:t xml:space="preserve">embeddings = embeddings / </w:t>
      </w:r>
      <w:proofErr w:type="spellStart"/>
      <w:proofErr w:type="gramStart"/>
      <w:r>
        <w:rPr>
          <w:rFonts w:ascii="Courier New" w:eastAsia="Courier New" w:hAnsi="Courier New" w:cs="Courier New"/>
          <w:color w:val="1F2937"/>
          <w:sz w:val="18"/>
          <w:szCs w:val="18"/>
        </w:rPr>
        <w:t>np.clip</w:t>
      </w:r>
      <w:proofErr w:type="spellEnd"/>
      <w:proofErr w:type="gramEnd"/>
      <w:r>
        <w:rPr>
          <w:rFonts w:ascii="Courier New" w:eastAsia="Courier New" w:hAnsi="Courier New" w:cs="Courier New"/>
          <w:color w:val="1F2937"/>
          <w:sz w:val="18"/>
          <w:szCs w:val="18"/>
        </w:rPr>
        <w:t>(</w:t>
      </w:r>
      <w:proofErr w:type="spellStart"/>
      <w:proofErr w:type="gramStart"/>
      <w:r>
        <w:rPr>
          <w:rFonts w:ascii="Courier New" w:eastAsia="Courier New" w:hAnsi="Courier New" w:cs="Courier New"/>
          <w:color w:val="1F2937"/>
          <w:sz w:val="18"/>
          <w:szCs w:val="18"/>
        </w:rPr>
        <w:t>np.linalg</w:t>
      </w:r>
      <w:proofErr w:type="gramEnd"/>
      <w:r>
        <w:rPr>
          <w:rFonts w:ascii="Courier New" w:eastAsia="Courier New" w:hAnsi="Courier New" w:cs="Courier New"/>
          <w:color w:val="1F2937"/>
          <w:sz w:val="18"/>
          <w:szCs w:val="18"/>
        </w:rPr>
        <w:t>.</w:t>
      </w:r>
      <w:proofErr w:type="gramStart"/>
      <w:r>
        <w:rPr>
          <w:rFonts w:ascii="Courier New" w:eastAsia="Courier New" w:hAnsi="Courier New" w:cs="Courier New"/>
          <w:color w:val="1F2937"/>
          <w:sz w:val="18"/>
          <w:szCs w:val="18"/>
        </w:rPr>
        <w:t>norm</w:t>
      </w:r>
      <w:proofErr w:type="spellEnd"/>
      <w:r>
        <w:rPr>
          <w:rFonts w:ascii="Courier New" w:eastAsia="Courier New" w:hAnsi="Courier New" w:cs="Courier New"/>
          <w:color w:val="1F2937"/>
          <w:sz w:val="18"/>
          <w:szCs w:val="18"/>
        </w:rPr>
        <w:t>(</w:t>
      </w:r>
      <w:proofErr w:type="gramEnd"/>
      <w:r>
        <w:rPr>
          <w:rFonts w:ascii="Courier New" w:eastAsia="Courier New" w:hAnsi="Courier New" w:cs="Courier New"/>
          <w:color w:val="1F2937"/>
          <w:sz w:val="18"/>
          <w:szCs w:val="18"/>
        </w:rPr>
        <w:t xml:space="preserve">embeddings, axis=1, </w:t>
      </w:r>
      <w:proofErr w:type="spellStart"/>
      <w:r>
        <w:rPr>
          <w:rFonts w:ascii="Courier New" w:eastAsia="Courier New" w:hAnsi="Courier New" w:cs="Courier New"/>
          <w:color w:val="1F2937"/>
          <w:sz w:val="18"/>
          <w:szCs w:val="18"/>
        </w:rPr>
        <w:t>keepdims</w:t>
      </w:r>
      <w:proofErr w:type="spellEnd"/>
      <w:r>
        <w:rPr>
          <w:rFonts w:ascii="Courier New" w:eastAsia="Courier New" w:hAnsi="Courier New" w:cs="Courier New"/>
          <w:color w:val="1F2937"/>
          <w:sz w:val="18"/>
          <w:szCs w:val="18"/>
        </w:rPr>
        <w:t>=True), 1e-12, None)</w:t>
      </w:r>
    </w:p>
    <w:p w14:paraId="2DBF455C" w14:textId="77777777" w:rsidR="00A80358" w:rsidRDefault="00000000">
      <w:pPr>
        <w:shd w:val="clear" w:color="auto" w:fill="F3F4F6"/>
        <w:spacing w:after="60"/>
        <w:ind w:left="360" w:right="360"/>
      </w:pPr>
      <w:r>
        <w:rPr>
          <w:rFonts w:ascii="Courier New" w:eastAsia="Courier New" w:hAnsi="Courier New" w:cs="Courier New"/>
          <w:color w:val="1F2937"/>
          <w:sz w:val="18"/>
          <w:szCs w:val="18"/>
        </w:rPr>
        <w:t xml:space="preserve"># Inner product of </w:t>
      </w:r>
      <w:proofErr w:type="gramStart"/>
      <w:r>
        <w:rPr>
          <w:rFonts w:ascii="Courier New" w:eastAsia="Courier New" w:hAnsi="Courier New" w:cs="Courier New"/>
          <w:color w:val="1F2937"/>
          <w:sz w:val="18"/>
          <w:szCs w:val="18"/>
        </w:rPr>
        <w:t>two unit</w:t>
      </w:r>
      <w:proofErr w:type="gramEnd"/>
      <w:r>
        <w:rPr>
          <w:rFonts w:ascii="Courier New" w:eastAsia="Courier New" w:hAnsi="Courier New" w:cs="Courier New"/>
          <w:color w:val="1F2937"/>
          <w:sz w:val="18"/>
          <w:szCs w:val="18"/>
        </w:rPr>
        <w:t xml:space="preserve"> vectors = cosine similarity</w:t>
      </w:r>
    </w:p>
    <w:p w14:paraId="1DD4A20E" w14:textId="77777777" w:rsidR="00A80358" w:rsidRDefault="00000000">
      <w:pPr>
        <w:shd w:val="clear" w:color="auto" w:fill="F3F4F6"/>
        <w:spacing w:after="60"/>
        <w:ind w:left="360" w:right="360"/>
      </w:pPr>
      <w:r>
        <w:rPr>
          <w:rFonts w:ascii="Courier New" w:eastAsia="Courier New" w:hAnsi="Courier New" w:cs="Courier New"/>
          <w:color w:val="1F2937"/>
          <w:sz w:val="18"/>
          <w:szCs w:val="18"/>
        </w:rPr>
        <w:t xml:space="preserve"># FAISS </w:t>
      </w:r>
      <w:proofErr w:type="spellStart"/>
      <w:r>
        <w:rPr>
          <w:rFonts w:ascii="Courier New" w:eastAsia="Courier New" w:hAnsi="Courier New" w:cs="Courier New"/>
          <w:color w:val="1F2937"/>
          <w:sz w:val="18"/>
          <w:szCs w:val="18"/>
        </w:rPr>
        <w:t>IndexFlatIP</w:t>
      </w:r>
      <w:proofErr w:type="spellEnd"/>
      <w:r>
        <w:rPr>
          <w:rFonts w:ascii="Courier New" w:eastAsia="Courier New" w:hAnsi="Courier New" w:cs="Courier New"/>
          <w:color w:val="1F2937"/>
          <w:sz w:val="18"/>
          <w:szCs w:val="18"/>
        </w:rPr>
        <w:t xml:space="preserve"> (inner product) then gives cosine similarity scores in [0, 1]</w:t>
      </w:r>
    </w:p>
    <w:p w14:paraId="0159BF71" w14:textId="77777777" w:rsidR="00A80358" w:rsidRDefault="00A80358"/>
    <w:p w14:paraId="6B12090C" w14:textId="77777777" w:rsidR="00A80358" w:rsidRDefault="00000000">
      <w:pPr>
        <w:spacing w:after="120"/>
      </w:pPr>
      <w:proofErr w:type="spellStart"/>
      <w:r>
        <w:t>ChromaDB</w:t>
      </w:r>
      <w:proofErr w:type="spellEnd"/>
      <w:r>
        <w:t xml:space="preserve"> uses </w:t>
      </w:r>
      <w:proofErr w:type="spellStart"/>
      <w:proofErr w:type="gramStart"/>
      <w:r>
        <w:t>hnsw:space</w:t>
      </w:r>
      <w:proofErr w:type="spellEnd"/>
      <w:proofErr w:type="gramEnd"/>
      <w:r>
        <w:t xml:space="preserve">=cosine in the collection metadata, so it handles </w:t>
      </w:r>
      <w:proofErr w:type="spellStart"/>
      <w:r>
        <w:t>normalisation</w:t>
      </w:r>
      <w:proofErr w:type="spellEnd"/>
      <w:r>
        <w:t xml:space="preserve"> internally.</w:t>
      </w:r>
    </w:p>
    <w:p w14:paraId="2DF1F7A4" w14:textId="77777777" w:rsidR="00A80358" w:rsidRDefault="00A80358"/>
    <w:p w14:paraId="36B60B32" w14:textId="77777777" w:rsidR="00A80358" w:rsidRDefault="00000000">
      <w:pPr>
        <w:pStyle w:val="Heading2"/>
        <w:pBdr>
          <w:bottom w:val="single" w:sz="4" w:space="4" w:color="2E7D52"/>
        </w:pBdr>
        <w:spacing w:before="280"/>
      </w:pPr>
      <w:proofErr w:type="gramStart"/>
      <w:r>
        <w:t>5.3  Hallucination</w:t>
      </w:r>
      <w:proofErr w:type="gramEnd"/>
      <w:r>
        <w:t xml:space="preserve"> Rate Computation</w:t>
      </w:r>
    </w:p>
    <w:p w14:paraId="00D854FC" w14:textId="77777777" w:rsidR="00A80358" w:rsidRDefault="00000000">
      <w:pPr>
        <w:spacing w:after="120"/>
      </w:pPr>
      <w:r>
        <w:t>Hallucination is defined conservatively — both conditions must hold:</w:t>
      </w:r>
    </w:p>
    <w:p w14:paraId="0640F688" w14:textId="77777777" w:rsidR="00A80358" w:rsidRDefault="00000000">
      <w:pPr>
        <w:shd w:val="clear" w:color="auto" w:fill="F3F4F6"/>
        <w:spacing w:after="60"/>
        <w:ind w:left="360" w:right="360"/>
      </w:pPr>
      <w:r>
        <w:rPr>
          <w:rFonts w:ascii="Courier New" w:eastAsia="Courier New" w:hAnsi="Courier New" w:cs="Courier New"/>
          <w:color w:val="1F2937"/>
          <w:sz w:val="18"/>
          <w:szCs w:val="18"/>
        </w:rPr>
        <w:t>hallucinated = [a for a in assessments</w:t>
      </w:r>
    </w:p>
    <w:p w14:paraId="053E6E9E" w14:textId="77777777" w:rsidR="00A80358" w:rsidRDefault="00000000">
      <w:pPr>
        <w:shd w:val="clear" w:color="auto" w:fill="F3F4F6"/>
        <w:spacing w:after="60"/>
        <w:ind w:left="360" w:right="360"/>
      </w:pPr>
      <w:r>
        <w:rPr>
          <w:rFonts w:ascii="Courier New" w:eastAsia="Courier New" w:hAnsi="Courier New" w:cs="Courier New"/>
          <w:color w:val="1F2937"/>
          <w:sz w:val="18"/>
          <w:szCs w:val="18"/>
        </w:rPr>
        <w:t xml:space="preserve">                if </w:t>
      </w:r>
      <w:proofErr w:type="spellStart"/>
      <w:proofErr w:type="gramStart"/>
      <w:r>
        <w:rPr>
          <w:rFonts w:ascii="Courier New" w:eastAsia="Courier New" w:hAnsi="Courier New" w:cs="Courier New"/>
          <w:color w:val="1F2937"/>
          <w:sz w:val="18"/>
          <w:szCs w:val="18"/>
        </w:rPr>
        <w:t>a.consistent</w:t>
      </w:r>
      <w:proofErr w:type="gramEnd"/>
      <w:r>
        <w:rPr>
          <w:rFonts w:ascii="Courier New" w:eastAsia="Courier New" w:hAnsi="Courier New" w:cs="Courier New"/>
          <w:color w:val="1F2937"/>
          <w:sz w:val="18"/>
          <w:szCs w:val="18"/>
        </w:rPr>
        <w:t>_with_ipcc</w:t>
      </w:r>
      <w:proofErr w:type="spellEnd"/>
      <w:r>
        <w:rPr>
          <w:rFonts w:ascii="Courier New" w:eastAsia="Courier New" w:hAnsi="Courier New" w:cs="Courier New"/>
          <w:color w:val="1F2937"/>
          <w:sz w:val="18"/>
          <w:szCs w:val="18"/>
        </w:rPr>
        <w:t xml:space="preserve"> == False AND </w:t>
      </w:r>
      <w:proofErr w:type="spellStart"/>
      <w:proofErr w:type="gramStart"/>
      <w:r>
        <w:rPr>
          <w:rFonts w:ascii="Courier New" w:eastAsia="Courier New" w:hAnsi="Courier New" w:cs="Courier New"/>
          <w:color w:val="1F2937"/>
          <w:sz w:val="18"/>
          <w:szCs w:val="18"/>
        </w:rPr>
        <w:t>a.accuracy</w:t>
      </w:r>
      <w:proofErr w:type="gramEnd"/>
      <w:r>
        <w:rPr>
          <w:rFonts w:ascii="Courier New" w:eastAsia="Courier New" w:hAnsi="Courier New" w:cs="Courier New"/>
          <w:color w:val="1F2937"/>
          <w:sz w:val="18"/>
          <w:szCs w:val="18"/>
        </w:rPr>
        <w:t>_score</w:t>
      </w:r>
      <w:proofErr w:type="spellEnd"/>
      <w:r>
        <w:rPr>
          <w:rFonts w:ascii="Courier New" w:eastAsia="Courier New" w:hAnsi="Courier New" w:cs="Courier New"/>
          <w:color w:val="1F2937"/>
          <w:sz w:val="18"/>
          <w:szCs w:val="18"/>
        </w:rPr>
        <w:t xml:space="preserve"> &lt; 0.3]</w:t>
      </w:r>
    </w:p>
    <w:p w14:paraId="47264CA5" w14:textId="77777777" w:rsidR="00A80358" w:rsidRDefault="00000000">
      <w:pPr>
        <w:shd w:val="clear" w:color="auto" w:fill="F3F4F6"/>
        <w:spacing w:after="60"/>
        <w:ind w:left="360" w:right="360"/>
      </w:pPr>
      <w:proofErr w:type="spellStart"/>
      <w:r>
        <w:rPr>
          <w:rFonts w:ascii="Courier New" w:eastAsia="Courier New" w:hAnsi="Courier New" w:cs="Courier New"/>
          <w:color w:val="1F2937"/>
          <w:sz w:val="18"/>
          <w:szCs w:val="18"/>
        </w:rPr>
        <w:t>hallucination_rate</w:t>
      </w:r>
      <w:proofErr w:type="spellEnd"/>
      <w:r>
        <w:rPr>
          <w:rFonts w:ascii="Courier New" w:eastAsia="Courier New" w:hAnsi="Courier New" w:cs="Courier New"/>
          <w:color w:val="1F2937"/>
          <w:sz w:val="18"/>
          <w:szCs w:val="18"/>
        </w:rPr>
        <w:t xml:space="preserve"> = </w:t>
      </w:r>
      <w:proofErr w:type="spellStart"/>
      <w:r>
        <w:rPr>
          <w:rFonts w:ascii="Courier New" w:eastAsia="Courier New" w:hAnsi="Courier New" w:cs="Courier New"/>
          <w:color w:val="1F2937"/>
          <w:sz w:val="18"/>
          <w:szCs w:val="18"/>
        </w:rPr>
        <w:t>len</w:t>
      </w:r>
      <w:proofErr w:type="spellEnd"/>
      <w:r>
        <w:rPr>
          <w:rFonts w:ascii="Courier New" w:eastAsia="Courier New" w:hAnsi="Courier New" w:cs="Courier New"/>
          <w:color w:val="1F2937"/>
          <w:sz w:val="18"/>
          <w:szCs w:val="18"/>
        </w:rPr>
        <w:t xml:space="preserve">(hallucinated) / </w:t>
      </w:r>
      <w:proofErr w:type="spellStart"/>
      <w:r>
        <w:rPr>
          <w:rFonts w:ascii="Courier New" w:eastAsia="Courier New" w:hAnsi="Courier New" w:cs="Courier New"/>
          <w:color w:val="1F2937"/>
          <w:sz w:val="18"/>
          <w:szCs w:val="18"/>
        </w:rPr>
        <w:t>len</w:t>
      </w:r>
      <w:proofErr w:type="spellEnd"/>
      <w:r>
        <w:rPr>
          <w:rFonts w:ascii="Courier New" w:eastAsia="Courier New" w:hAnsi="Courier New" w:cs="Courier New"/>
          <w:color w:val="1F2937"/>
          <w:sz w:val="18"/>
          <w:szCs w:val="18"/>
        </w:rPr>
        <w:t>(assessments)</w:t>
      </w:r>
    </w:p>
    <w:p w14:paraId="235742B4" w14:textId="77777777" w:rsidR="00A80358" w:rsidRDefault="00A80358"/>
    <w:p w14:paraId="65A6ACB5" w14:textId="77777777" w:rsidR="00A80358" w:rsidRDefault="00000000">
      <w:pPr>
        <w:spacing w:after="120"/>
      </w:pPr>
      <w:r>
        <w:t xml:space="preserve">A claim is only counted as hallucinated if the LLM itself found it inconsistent with IPCC data AND scored it below 0.3 accuracy. This avoids </w:t>
      </w:r>
      <w:proofErr w:type="spellStart"/>
      <w:r>
        <w:t>penalising</w:t>
      </w:r>
      <w:proofErr w:type="spellEnd"/>
      <w:r>
        <w:t xml:space="preserve"> claims that are simply ambitious or underdetermined.</w:t>
      </w:r>
    </w:p>
    <w:p w14:paraId="463C9A3C" w14:textId="77777777" w:rsidR="00A80358" w:rsidRDefault="00A80358"/>
    <w:p w14:paraId="1DF5BAA7" w14:textId="77777777" w:rsidR="00A80358" w:rsidRDefault="00000000">
      <w:pPr>
        <w:pStyle w:val="Heading2"/>
        <w:pBdr>
          <w:bottom w:val="single" w:sz="4" w:space="4" w:color="2E7D52"/>
        </w:pBdr>
        <w:spacing w:before="280"/>
      </w:pPr>
      <w:proofErr w:type="gramStart"/>
      <w:r>
        <w:t>5.4  Weighted</w:t>
      </w:r>
      <w:proofErr w:type="gramEnd"/>
      <w:r>
        <w:t xml:space="preserve"> Composite Audit Score</w:t>
      </w:r>
    </w:p>
    <w:p w14:paraId="77065DC0" w14:textId="77777777" w:rsidR="00A80358" w:rsidRDefault="00000000">
      <w:pPr>
        <w:spacing w:after="120"/>
      </w:pPr>
      <w:r>
        <w:t>The four metric weights reflect the project's priorities: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200"/>
        <w:gridCol w:w="6080"/>
      </w:tblGrid>
      <w:tr w:rsidR="00A80358" w14:paraId="68277982" w14:textId="77777777">
        <w:tc>
          <w:tcPr>
            <w:tcW w:w="2800" w:type="dxa"/>
            <w:tcBorders>
              <w:top w:val="single" w:sz="1" w:space="0" w:color="1A5C38"/>
              <w:left w:val="single" w:sz="1" w:space="0" w:color="1A5C38"/>
              <w:bottom w:val="single" w:sz="1" w:space="0" w:color="1A5C38"/>
              <w:right w:val="single" w:sz="1" w:space="0" w:color="1A5C38"/>
            </w:tcBorders>
            <w:shd w:val="clear" w:color="auto" w:fill="1A5C38"/>
            <w:tcMar>
              <w:top w:w="80" w:type="dxa"/>
              <w:left w:w="120" w:type="dxa"/>
              <w:bottom w:w="80" w:type="dxa"/>
              <w:right w:w="120" w:type="dxa"/>
            </w:tcMar>
          </w:tcPr>
          <w:p w14:paraId="4A477AB9" w14:textId="77777777" w:rsidR="00A80358" w:rsidRDefault="00000000">
            <w:r>
              <w:rPr>
                <w:b/>
                <w:bCs/>
                <w:color w:val="FFFFFF"/>
                <w:sz w:val="20"/>
                <w:szCs w:val="20"/>
              </w:rPr>
              <w:t>Metric</w:t>
            </w:r>
          </w:p>
        </w:tc>
        <w:tc>
          <w:tcPr>
            <w:tcW w:w="1200" w:type="dxa"/>
            <w:tcBorders>
              <w:top w:val="single" w:sz="1" w:space="0" w:color="1A5C38"/>
              <w:left w:val="single" w:sz="1" w:space="0" w:color="1A5C38"/>
              <w:bottom w:val="single" w:sz="1" w:space="0" w:color="1A5C38"/>
              <w:right w:val="single" w:sz="1" w:space="0" w:color="1A5C38"/>
            </w:tcBorders>
            <w:shd w:val="clear" w:color="auto" w:fill="1A5C38"/>
            <w:tcMar>
              <w:top w:w="80" w:type="dxa"/>
              <w:left w:w="120" w:type="dxa"/>
              <w:bottom w:w="80" w:type="dxa"/>
              <w:right w:w="120" w:type="dxa"/>
            </w:tcMar>
          </w:tcPr>
          <w:p w14:paraId="333BDB4E" w14:textId="77777777" w:rsidR="00A80358" w:rsidRDefault="00000000">
            <w:r>
              <w:rPr>
                <w:b/>
                <w:bCs/>
                <w:color w:val="FFFFFF"/>
                <w:sz w:val="20"/>
                <w:szCs w:val="20"/>
              </w:rPr>
              <w:t>Weight</w:t>
            </w:r>
          </w:p>
        </w:tc>
        <w:tc>
          <w:tcPr>
            <w:tcW w:w="6080" w:type="dxa"/>
            <w:tcBorders>
              <w:top w:val="single" w:sz="1" w:space="0" w:color="1A5C38"/>
              <w:left w:val="single" w:sz="1" w:space="0" w:color="1A5C38"/>
              <w:bottom w:val="single" w:sz="1" w:space="0" w:color="1A5C38"/>
              <w:right w:val="single" w:sz="1" w:space="0" w:color="1A5C38"/>
            </w:tcBorders>
            <w:shd w:val="clear" w:color="auto" w:fill="1A5C38"/>
            <w:tcMar>
              <w:top w:w="80" w:type="dxa"/>
              <w:left w:w="120" w:type="dxa"/>
              <w:bottom w:w="80" w:type="dxa"/>
              <w:right w:w="120" w:type="dxa"/>
            </w:tcMar>
          </w:tcPr>
          <w:p w14:paraId="1A591FD9" w14:textId="77777777" w:rsidR="00A80358" w:rsidRDefault="00000000">
            <w:r>
              <w:rPr>
                <w:b/>
                <w:bCs/>
                <w:color w:val="FFFFFF"/>
                <w:sz w:val="20"/>
                <w:szCs w:val="20"/>
              </w:rPr>
              <w:t>Rationale</w:t>
            </w:r>
          </w:p>
        </w:tc>
      </w:tr>
      <w:tr w:rsidR="00A80358" w14:paraId="65789256"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6D5A79" w14:textId="77777777" w:rsidR="00A80358" w:rsidRDefault="00000000">
            <w:r>
              <w:rPr>
                <w:sz w:val="20"/>
                <w:szCs w:val="20"/>
              </w:rPr>
              <w:lastRenderedPageBreak/>
              <w:t>Factual Accuracy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34C386" w14:textId="77777777" w:rsidR="00A80358" w:rsidRDefault="00000000">
            <w:r>
              <w:rPr>
                <w:sz w:val="20"/>
                <w:szCs w:val="20"/>
              </w:rPr>
              <w:t>30%</w:t>
            </w:r>
          </w:p>
        </w:tc>
        <w:tc>
          <w:tcPr>
            <w:tcW w:w="6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3DD747" w14:textId="77777777" w:rsidR="00A80358" w:rsidRDefault="00000000">
            <w:r>
              <w:rPr>
                <w:sz w:val="20"/>
                <w:szCs w:val="20"/>
              </w:rPr>
              <w:t>Most directly measures whether claims align with IPCC science — the core purpose of the pipeline</w:t>
            </w:r>
          </w:p>
        </w:tc>
      </w:tr>
      <w:tr w:rsidR="00A80358" w14:paraId="65AB6DF5" w14:textId="77777777">
        <w:tc>
          <w:tcPr>
            <w:tcW w:w="2800" w:type="dxa"/>
            <w:tcBorders>
              <w:top w:val="single" w:sz="1" w:space="0" w:color="CCCCCC"/>
              <w:left w:val="single" w:sz="1" w:space="0" w:color="CCCCCC"/>
              <w:bottom w:val="single" w:sz="1" w:space="0" w:color="CCCCCC"/>
              <w:right w:val="single" w:sz="1" w:space="0" w:color="CCCCCC"/>
            </w:tcBorders>
            <w:shd w:val="clear" w:color="auto" w:fill="F0F7F3"/>
            <w:tcMar>
              <w:top w:w="80" w:type="dxa"/>
              <w:left w:w="120" w:type="dxa"/>
              <w:bottom w:w="80" w:type="dxa"/>
              <w:right w:w="120" w:type="dxa"/>
            </w:tcMar>
          </w:tcPr>
          <w:p w14:paraId="5D92DB63" w14:textId="77777777" w:rsidR="00A80358" w:rsidRDefault="00000000">
            <w:r>
              <w:rPr>
                <w:sz w:val="20"/>
                <w:szCs w:val="20"/>
              </w:rPr>
              <w:t>Policy Alignment</w:t>
            </w:r>
          </w:p>
        </w:tc>
        <w:tc>
          <w:tcPr>
            <w:tcW w:w="1200" w:type="dxa"/>
            <w:tcBorders>
              <w:top w:val="single" w:sz="1" w:space="0" w:color="CCCCCC"/>
              <w:left w:val="single" w:sz="1" w:space="0" w:color="CCCCCC"/>
              <w:bottom w:val="single" w:sz="1" w:space="0" w:color="CCCCCC"/>
              <w:right w:val="single" w:sz="1" w:space="0" w:color="CCCCCC"/>
            </w:tcBorders>
            <w:shd w:val="clear" w:color="auto" w:fill="F0F7F3"/>
            <w:tcMar>
              <w:top w:w="80" w:type="dxa"/>
              <w:left w:w="120" w:type="dxa"/>
              <w:bottom w:w="80" w:type="dxa"/>
              <w:right w:w="120" w:type="dxa"/>
            </w:tcMar>
          </w:tcPr>
          <w:p w14:paraId="65F73F40" w14:textId="77777777" w:rsidR="00A80358" w:rsidRDefault="00000000">
            <w:r>
              <w:rPr>
                <w:sz w:val="20"/>
                <w:szCs w:val="20"/>
              </w:rPr>
              <w:t>25%</w:t>
            </w:r>
          </w:p>
        </w:tc>
        <w:tc>
          <w:tcPr>
            <w:tcW w:w="6080" w:type="dxa"/>
            <w:tcBorders>
              <w:top w:val="single" w:sz="1" w:space="0" w:color="CCCCCC"/>
              <w:left w:val="single" w:sz="1" w:space="0" w:color="CCCCCC"/>
              <w:bottom w:val="single" w:sz="1" w:space="0" w:color="CCCCCC"/>
              <w:right w:val="single" w:sz="1" w:space="0" w:color="CCCCCC"/>
            </w:tcBorders>
            <w:shd w:val="clear" w:color="auto" w:fill="F0F7F3"/>
            <w:tcMar>
              <w:top w:w="80" w:type="dxa"/>
              <w:left w:w="120" w:type="dxa"/>
              <w:bottom w:w="80" w:type="dxa"/>
              <w:right w:w="120" w:type="dxa"/>
            </w:tcMar>
          </w:tcPr>
          <w:p w14:paraId="594275BB" w14:textId="77777777" w:rsidR="00A80358" w:rsidRDefault="00000000">
            <w:r>
              <w:rPr>
                <w:sz w:val="20"/>
                <w:szCs w:val="20"/>
              </w:rPr>
              <w:t>Checks Paris Agreement / SBTi / NDC compliance — key for institutional credibility</w:t>
            </w:r>
          </w:p>
        </w:tc>
      </w:tr>
      <w:tr w:rsidR="00A80358" w14:paraId="2F84EB29"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A646D6" w14:textId="77777777" w:rsidR="00A80358" w:rsidRDefault="00000000">
            <w:r>
              <w:rPr>
                <w:sz w:val="20"/>
                <w:szCs w:val="20"/>
              </w:rPr>
              <w:t xml:space="preserve">Anti-Greenwashing (1 - </w:t>
            </w:r>
            <w:proofErr w:type="spellStart"/>
            <w:r>
              <w:rPr>
                <w:sz w:val="20"/>
                <w:szCs w:val="20"/>
              </w:rPr>
              <w:t>greenwashing_index</w:t>
            </w:r>
            <w:proofErr w:type="spellEnd"/>
            <w:r>
              <w:rPr>
                <w:sz w:val="20"/>
                <w:szCs w:val="20"/>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F88318" w14:textId="77777777" w:rsidR="00A80358" w:rsidRDefault="00000000">
            <w:r>
              <w:rPr>
                <w:sz w:val="20"/>
                <w:szCs w:val="20"/>
              </w:rPr>
              <w:t>25%</w:t>
            </w:r>
          </w:p>
        </w:tc>
        <w:tc>
          <w:tcPr>
            <w:tcW w:w="6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C9F33C" w14:textId="77777777" w:rsidR="00A80358" w:rsidRDefault="00000000">
            <w:r>
              <w:rPr>
                <w:sz w:val="20"/>
                <w:szCs w:val="20"/>
              </w:rPr>
              <w:t>Equally important — a factually accurate report can still be misleading through framing</w:t>
            </w:r>
          </w:p>
        </w:tc>
      </w:tr>
      <w:tr w:rsidR="00A80358" w14:paraId="1F93F046" w14:textId="77777777">
        <w:tc>
          <w:tcPr>
            <w:tcW w:w="2800" w:type="dxa"/>
            <w:tcBorders>
              <w:top w:val="single" w:sz="1" w:space="0" w:color="CCCCCC"/>
              <w:left w:val="single" w:sz="1" w:space="0" w:color="CCCCCC"/>
              <w:bottom w:val="single" w:sz="1" w:space="0" w:color="CCCCCC"/>
              <w:right w:val="single" w:sz="1" w:space="0" w:color="CCCCCC"/>
            </w:tcBorders>
            <w:shd w:val="clear" w:color="auto" w:fill="F0F7F3"/>
            <w:tcMar>
              <w:top w:w="80" w:type="dxa"/>
              <w:left w:w="120" w:type="dxa"/>
              <w:bottom w:w="80" w:type="dxa"/>
              <w:right w:w="120" w:type="dxa"/>
            </w:tcMar>
          </w:tcPr>
          <w:p w14:paraId="193E5DBC" w14:textId="77777777" w:rsidR="00A80358" w:rsidRDefault="00000000">
            <w:r>
              <w:rPr>
                <w:sz w:val="20"/>
                <w:szCs w:val="20"/>
              </w:rPr>
              <w:t>Robustness Score</w:t>
            </w:r>
          </w:p>
        </w:tc>
        <w:tc>
          <w:tcPr>
            <w:tcW w:w="1200" w:type="dxa"/>
            <w:tcBorders>
              <w:top w:val="single" w:sz="1" w:space="0" w:color="CCCCCC"/>
              <w:left w:val="single" w:sz="1" w:space="0" w:color="CCCCCC"/>
              <w:bottom w:val="single" w:sz="1" w:space="0" w:color="CCCCCC"/>
              <w:right w:val="single" w:sz="1" w:space="0" w:color="CCCCCC"/>
            </w:tcBorders>
            <w:shd w:val="clear" w:color="auto" w:fill="F0F7F3"/>
            <w:tcMar>
              <w:top w:w="80" w:type="dxa"/>
              <w:left w:w="120" w:type="dxa"/>
              <w:bottom w:w="80" w:type="dxa"/>
              <w:right w:w="120" w:type="dxa"/>
            </w:tcMar>
          </w:tcPr>
          <w:p w14:paraId="089EC6F9" w14:textId="77777777" w:rsidR="00A80358" w:rsidRDefault="00000000">
            <w:r>
              <w:rPr>
                <w:sz w:val="20"/>
                <w:szCs w:val="20"/>
              </w:rPr>
              <w:t>20%</w:t>
            </w:r>
          </w:p>
        </w:tc>
        <w:tc>
          <w:tcPr>
            <w:tcW w:w="6080" w:type="dxa"/>
            <w:tcBorders>
              <w:top w:val="single" w:sz="1" w:space="0" w:color="CCCCCC"/>
              <w:left w:val="single" w:sz="1" w:space="0" w:color="CCCCCC"/>
              <w:bottom w:val="single" w:sz="1" w:space="0" w:color="CCCCCC"/>
              <w:right w:val="single" w:sz="1" w:space="0" w:color="CCCCCC"/>
            </w:tcBorders>
            <w:shd w:val="clear" w:color="auto" w:fill="F0F7F3"/>
            <w:tcMar>
              <w:top w:w="80" w:type="dxa"/>
              <w:left w:w="120" w:type="dxa"/>
              <w:bottom w:w="80" w:type="dxa"/>
              <w:right w:w="120" w:type="dxa"/>
            </w:tcMar>
          </w:tcPr>
          <w:p w14:paraId="4E43F17C" w14:textId="77777777" w:rsidR="00A80358" w:rsidRDefault="00000000">
            <w:r>
              <w:rPr>
                <w:sz w:val="20"/>
                <w:szCs w:val="20"/>
              </w:rPr>
              <w:t>Adversarial testing — validates the quality of the LLM's own reasoning process</w:t>
            </w:r>
          </w:p>
        </w:tc>
      </w:tr>
    </w:tbl>
    <w:p w14:paraId="09757930" w14:textId="77777777" w:rsidR="00A80358" w:rsidRDefault="00A80358"/>
    <w:p w14:paraId="7AB6CC0C" w14:textId="77777777" w:rsidR="00A80358" w:rsidRDefault="00000000">
      <w:pPr>
        <w:pStyle w:val="Heading2"/>
        <w:pBdr>
          <w:bottom w:val="single" w:sz="4" w:space="4" w:color="2E7D52"/>
        </w:pBdr>
        <w:spacing w:before="280"/>
      </w:pPr>
      <w:proofErr w:type="gramStart"/>
      <w:r>
        <w:t>5.5  Claim</w:t>
      </w:r>
      <w:proofErr w:type="gramEnd"/>
      <w:r>
        <w:t xml:space="preserve"> Perturbation Algorithm</w:t>
      </w:r>
    </w:p>
    <w:p w14:paraId="51BEEF9B" w14:textId="77777777" w:rsidR="00A80358" w:rsidRDefault="00000000">
      <w:pPr>
        <w:spacing w:after="120"/>
      </w:pPr>
      <w:r>
        <w:t>The perturbation strategy uses regex to find numerical values in claims and scales them down to 35% of their original value, or shifts years forward by 15 years:</w:t>
      </w:r>
    </w:p>
    <w:p w14:paraId="24FAE1E8" w14:textId="77777777" w:rsidR="00A80358" w:rsidRDefault="00000000">
      <w:pPr>
        <w:shd w:val="clear" w:color="auto" w:fill="F3F4F6"/>
        <w:spacing w:after="60"/>
        <w:ind w:left="360" w:right="360"/>
      </w:pPr>
      <w:r>
        <w:rPr>
          <w:rFonts w:ascii="Courier New" w:eastAsia="Courier New" w:hAnsi="Courier New" w:cs="Courier New"/>
          <w:color w:val="1F2937"/>
          <w:sz w:val="18"/>
          <w:szCs w:val="18"/>
        </w:rPr>
        <w:t># Find a percentage or quantity in the claim</w:t>
      </w:r>
    </w:p>
    <w:p w14:paraId="47B93787" w14:textId="77777777" w:rsidR="00A80358" w:rsidRDefault="00000000">
      <w:pPr>
        <w:shd w:val="clear" w:color="auto" w:fill="F3F4F6"/>
        <w:spacing w:after="60"/>
        <w:ind w:left="360" w:right="360"/>
      </w:pPr>
      <w:r>
        <w:rPr>
          <w:rFonts w:ascii="Courier New" w:eastAsia="Courier New" w:hAnsi="Courier New" w:cs="Courier New"/>
          <w:color w:val="1F2937"/>
          <w:sz w:val="18"/>
          <w:szCs w:val="18"/>
        </w:rPr>
        <w:t xml:space="preserve">match = </w:t>
      </w:r>
      <w:proofErr w:type="spellStart"/>
      <w:proofErr w:type="gramStart"/>
      <w:r>
        <w:rPr>
          <w:rFonts w:ascii="Courier New" w:eastAsia="Courier New" w:hAnsi="Courier New" w:cs="Courier New"/>
          <w:color w:val="1F2937"/>
          <w:sz w:val="18"/>
          <w:szCs w:val="18"/>
        </w:rPr>
        <w:t>re.search</w:t>
      </w:r>
      <w:proofErr w:type="spellEnd"/>
      <w:proofErr w:type="gramEnd"/>
      <w:r>
        <w:rPr>
          <w:rFonts w:ascii="Courier New" w:eastAsia="Courier New" w:hAnsi="Courier New" w:cs="Courier New"/>
          <w:color w:val="1F2937"/>
          <w:sz w:val="18"/>
          <w:szCs w:val="18"/>
        </w:rPr>
        <w:t>(r'(\d</w:t>
      </w:r>
      <w:proofErr w:type="gramStart"/>
      <w:r>
        <w:rPr>
          <w:rFonts w:ascii="Courier New" w:eastAsia="Courier New" w:hAnsi="Courier New" w:cs="Courier New"/>
          <w:color w:val="1F2937"/>
          <w:sz w:val="18"/>
          <w:szCs w:val="18"/>
        </w:rPr>
        <w:t>+(?:</w:t>
      </w:r>
      <w:proofErr w:type="gramEnd"/>
      <w:r>
        <w:rPr>
          <w:rFonts w:ascii="Courier New" w:eastAsia="Courier New" w:hAnsi="Courier New" w:cs="Courier New"/>
          <w:color w:val="1F2937"/>
          <w:sz w:val="18"/>
          <w:szCs w:val="18"/>
        </w:rPr>
        <w:t>\.\d+)</w:t>
      </w:r>
      <w:proofErr w:type="gramStart"/>
      <w:r>
        <w:rPr>
          <w:rFonts w:ascii="Courier New" w:eastAsia="Courier New" w:hAnsi="Courier New" w:cs="Courier New"/>
          <w:color w:val="1F2937"/>
          <w:sz w:val="18"/>
          <w:szCs w:val="18"/>
        </w:rPr>
        <w:t>?)\</w:t>
      </w:r>
      <w:proofErr w:type="gramEnd"/>
      <w:r>
        <w:rPr>
          <w:rFonts w:ascii="Courier New" w:eastAsia="Courier New" w:hAnsi="Courier New" w:cs="Courier New"/>
          <w:color w:val="1F2937"/>
          <w:sz w:val="18"/>
          <w:szCs w:val="18"/>
        </w:rPr>
        <w:t>s*(%|percent|GtCO2|Mt)', text)</w:t>
      </w:r>
    </w:p>
    <w:p w14:paraId="2794235D" w14:textId="77777777" w:rsidR="00A80358" w:rsidRDefault="00000000">
      <w:pPr>
        <w:shd w:val="clear" w:color="auto" w:fill="F3F4F6"/>
        <w:spacing w:after="60"/>
        <w:ind w:left="360" w:right="360"/>
      </w:pPr>
      <w:r>
        <w:rPr>
          <w:rFonts w:ascii="Courier New" w:eastAsia="Courier New" w:hAnsi="Courier New" w:cs="Courier New"/>
          <w:color w:val="1F2937"/>
          <w:sz w:val="18"/>
          <w:szCs w:val="18"/>
        </w:rPr>
        <w:t>if match:</w:t>
      </w:r>
    </w:p>
    <w:p w14:paraId="791D8125" w14:textId="77777777" w:rsidR="00A80358" w:rsidRDefault="00000000">
      <w:pPr>
        <w:shd w:val="clear" w:color="auto" w:fill="F3F4F6"/>
        <w:spacing w:after="60"/>
        <w:ind w:left="360" w:right="360"/>
      </w:pPr>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perturbed_num</w:t>
      </w:r>
      <w:proofErr w:type="spellEnd"/>
      <w:r>
        <w:rPr>
          <w:rFonts w:ascii="Courier New" w:eastAsia="Courier New" w:hAnsi="Courier New" w:cs="Courier New"/>
          <w:color w:val="1F2937"/>
          <w:sz w:val="18"/>
          <w:szCs w:val="18"/>
        </w:rPr>
        <w:t xml:space="preserve"> = float(</w:t>
      </w:r>
      <w:proofErr w:type="spellStart"/>
      <w:proofErr w:type="gramStart"/>
      <w:r>
        <w:rPr>
          <w:rFonts w:ascii="Courier New" w:eastAsia="Courier New" w:hAnsi="Courier New" w:cs="Courier New"/>
          <w:color w:val="1F2937"/>
          <w:sz w:val="18"/>
          <w:szCs w:val="18"/>
        </w:rPr>
        <w:t>match.group</w:t>
      </w:r>
      <w:proofErr w:type="spellEnd"/>
      <w:proofErr w:type="gramEnd"/>
      <w:r>
        <w:rPr>
          <w:rFonts w:ascii="Courier New" w:eastAsia="Courier New" w:hAnsi="Courier New" w:cs="Courier New"/>
          <w:color w:val="1F2937"/>
          <w:sz w:val="18"/>
          <w:szCs w:val="18"/>
        </w:rPr>
        <w:t>(1)) * 0.35</w:t>
      </w:r>
    </w:p>
    <w:p w14:paraId="7BF06AE3" w14:textId="77777777" w:rsidR="00A80358" w:rsidRDefault="00000000">
      <w:pPr>
        <w:shd w:val="clear" w:color="auto" w:fill="F3F4F6"/>
        <w:spacing w:after="60"/>
        <w:ind w:left="360" w:right="360"/>
      </w:pPr>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perturbed_text</w:t>
      </w:r>
      <w:proofErr w:type="spellEnd"/>
      <w:r>
        <w:rPr>
          <w:rFonts w:ascii="Courier New" w:eastAsia="Courier New" w:hAnsi="Courier New" w:cs="Courier New"/>
          <w:color w:val="1F2937"/>
          <w:sz w:val="18"/>
          <w:szCs w:val="18"/>
        </w:rPr>
        <w:t xml:space="preserve"> = text</w:t>
      </w:r>
      <w:proofErr w:type="gramStart"/>
      <w:r>
        <w:rPr>
          <w:rFonts w:ascii="Courier New" w:eastAsia="Courier New" w:hAnsi="Courier New" w:cs="Courier New"/>
          <w:color w:val="1F2937"/>
          <w:sz w:val="18"/>
          <w:szCs w:val="18"/>
        </w:rPr>
        <w:t>[:</w:t>
      </w:r>
      <w:proofErr w:type="spellStart"/>
      <w:r>
        <w:rPr>
          <w:rFonts w:ascii="Courier New" w:eastAsia="Courier New" w:hAnsi="Courier New" w:cs="Courier New"/>
          <w:color w:val="1F2937"/>
          <w:sz w:val="18"/>
          <w:szCs w:val="18"/>
        </w:rPr>
        <w:t>match</w:t>
      </w:r>
      <w:proofErr w:type="gramEnd"/>
      <w:r>
        <w:rPr>
          <w:rFonts w:ascii="Courier New" w:eastAsia="Courier New" w:hAnsi="Courier New" w:cs="Courier New"/>
          <w:color w:val="1F2937"/>
          <w:sz w:val="18"/>
          <w:szCs w:val="18"/>
        </w:rPr>
        <w:t>.</w:t>
      </w:r>
      <w:proofErr w:type="gramStart"/>
      <w:r>
        <w:rPr>
          <w:rFonts w:ascii="Courier New" w:eastAsia="Courier New" w:hAnsi="Courier New" w:cs="Courier New"/>
          <w:color w:val="1F2937"/>
          <w:sz w:val="18"/>
          <w:szCs w:val="18"/>
        </w:rPr>
        <w:t>start</w:t>
      </w:r>
      <w:proofErr w:type="spellEnd"/>
      <w:r>
        <w:rPr>
          <w:rFonts w:ascii="Courier New" w:eastAsia="Courier New" w:hAnsi="Courier New" w:cs="Courier New"/>
          <w:color w:val="1F2937"/>
          <w:sz w:val="18"/>
          <w:szCs w:val="18"/>
        </w:rPr>
        <w:t>(</w:t>
      </w:r>
      <w:proofErr w:type="gramEnd"/>
      <w:r>
        <w:rPr>
          <w:rFonts w:ascii="Courier New" w:eastAsia="Courier New" w:hAnsi="Courier New" w:cs="Courier New"/>
          <w:color w:val="1F2937"/>
          <w:sz w:val="18"/>
          <w:szCs w:val="18"/>
        </w:rPr>
        <w:t>1)] + f'{perturbed_num:.0f}' + text[</w:t>
      </w:r>
      <w:proofErr w:type="spellStart"/>
      <w:proofErr w:type="gramStart"/>
      <w:r>
        <w:rPr>
          <w:rFonts w:ascii="Courier New" w:eastAsia="Courier New" w:hAnsi="Courier New" w:cs="Courier New"/>
          <w:color w:val="1F2937"/>
          <w:sz w:val="18"/>
          <w:szCs w:val="18"/>
        </w:rPr>
        <w:t>match.end</w:t>
      </w:r>
      <w:proofErr w:type="spellEnd"/>
      <w:r>
        <w:rPr>
          <w:rFonts w:ascii="Courier New" w:eastAsia="Courier New" w:hAnsi="Courier New" w:cs="Courier New"/>
          <w:color w:val="1F2937"/>
          <w:sz w:val="18"/>
          <w:szCs w:val="18"/>
        </w:rPr>
        <w:t>(</w:t>
      </w:r>
      <w:proofErr w:type="gramEnd"/>
      <w:r>
        <w:rPr>
          <w:rFonts w:ascii="Courier New" w:eastAsia="Courier New" w:hAnsi="Courier New" w:cs="Courier New"/>
          <w:color w:val="1F2937"/>
          <w:sz w:val="18"/>
          <w:szCs w:val="18"/>
        </w:rPr>
        <w:t>1):]</w:t>
      </w:r>
    </w:p>
    <w:p w14:paraId="51418FCF" w14:textId="77777777" w:rsidR="00A80358" w:rsidRDefault="00A80358"/>
    <w:p w14:paraId="5B36D017" w14:textId="77777777" w:rsidR="00A80358" w:rsidRDefault="00000000">
      <w:pPr>
        <w:spacing w:after="120"/>
      </w:pPr>
      <w:r>
        <w:t>A '50% reduction by 2030' becomes '17% reduction by 2030' — still plausible enough to avoid detection by a naive LLM, but scientifically wrong. The pipeline then tests whether the LLM catches this error when given the IPCC context.</w:t>
      </w:r>
    </w:p>
    <w:p w14:paraId="60D9DEAA" w14:textId="77777777" w:rsidR="00A80358" w:rsidRDefault="00A80358"/>
    <w:p w14:paraId="21401792" w14:textId="77777777" w:rsidR="00A80358" w:rsidRDefault="00000000">
      <w:r>
        <w:br w:type="page"/>
      </w:r>
    </w:p>
    <w:p w14:paraId="32D50086" w14:textId="77777777" w:rsidR="00A80358" w:rsidRDefault="00000000">
      <w:pPr>
        <w:spacing w:before="320" w:after="60"/>
      </w:pPr>
      <w:r>
        <w:rPr>
          <w:b/>
          <w:bCs/>
          <w:color w:val="6B7280"/>
          <w:sz w:val="18"/>
          <w:szCs w:val="18"/>
        </w:rPr>
        <w:lastRenderedPageBreak/>
        <w:t>SECTION 6</w:t>
      </w:r>
      <w:r>
        <w:rPr>
          <w:color w:val="6B7280"/>
          <w:sz w:val="18"/>
          <w:szCs w:val="18"/>
        </w:rPr>
        <w:t xml:space="preserve">   </w:t>
      </w:r>
    </w:p>
    <w:p w14:paraId="3081EF45" w14:textId="77777777" w:rsidR="00A80358" w:rsidRDefault="00000000">
      <w:pPr>
        <w:pStyle w:val="Heading1"/>
        <w:shd w:val="clear" w:color="auto" w:fill="1A5C38"/>
        <w:ind w:left="120" w:right="120"/>
      </w:pPr>
      <w:r>
        <w:t>6.  Dependencies &amp; Integrations</w:t>
      </w:r>
    </w:p>
    <w:p w14:paraId="03C4F4B3" w14:textId="77777777" w:rsidR="00A80358" w:rsidRDefault="00A80358"/>
    <w:p w14:paraId="35EC2735" w14:textId="77777777" w:rsidR="00A80358" w:rsidRDefault="00000000">
      <w:pPr>
        <w:pStyle w:val="Heading2"/>
        <w:pBdr>
          <w:bottom w:val="single" w:sz="4" w:space="4" w:color="2E7D52"/>
        </w:pBdr>
        <w:spacing w:before="280"/>
      </w:pPr>
      <w:r>
        <w:t>LLM Providers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97"/>
        <w:gridCol w:w="2191"/>
        <w:gridCol w:w="1074"/>
        <w:gridCol w:w="2174"/>
        <w:gridCol w:w="3044"/>
      </w:tblGrid>
      <w:tr w:rsidR="00A80358" w14:paraId="0BDFF80D" w14:textId="77777777">
        <w:tc>
          <w:tcPr>
            <w:tcW w:w="1600" w:type="dxa"/>
            <w:tcBorders>
              <w:top w:val="single" w:sz="1" w:space="0" w:color="1A5C38"/>
              <w:left w:val="single" w:sz="1" w:space="0" w:color="1A5C38"/>
              <w:bottom w:val="single" w:sz="1" w:space="0" w:color="1A5C38"/>
              <w:right w:val="single" w:sz="1" w:space="0" w:color="1A5C38"/>
            </w:tcBorders>
            <w:shd w:val="clear" w:color="auto" w:fill="1A5C38"/>
            <w:tcMar>
              <w:top w:w="80" w:type="dxa"/>
              <w:left w:w="120" w:type="dxa"/>
              <w:bottom w:w="80" w:type="dxa"/>
              <w:right w:w="120" w:type="dxa"/>
            </w:tcMar>
          </w:tcPr>
          <w:p w14:paraId="3FA8EE3A" w14:textId="77777777" w:rsidR="00A80358" w:rsidRDefault="00000000">
            <w:r>
              <w:rPr>
                <w:b/>
                <w:bCs/>
                <w:color w:val="FFFFFF"/>
                <w:sz w:val="20"/>
                <w:szCs w:val="20"/>
              </w:rPr>
              <w:t>Provider</w:t>
            </w:r>
          </w:p>
        </w:tc>
        <w:tc>
          <w:tcPr>
            <w:tcW w:w="2200" w:type="dxa"/>
            <w:tcBorders>
              <w:top w:val="single" w:sz="1" w:space="0" w:color="1A5C38"/>
              <w:left w:val="single" w:sz="1" w:space="0" w:color="1A5C38"/>
              <w:bottom w:val="single" w:sz="1" w:space="0" w:color="1A5C38"/>
              <w:right w:val="single" w:sz="1" w:space="0" w:color="1A5C38"/>
            </w:tcBorders>
            <w:shd w:val="clear" w:color="auto" w:fill="1A5C38"/>
            <w:tcMar>
              <w:top w:w="80" w:type="dxa"/>
              <w:left w:w="120" w:type="dxa"/>
              <w:bottom w:w="80" w:type="dxa"/>
              <w:right w:w="120" w:type="dxa"/>
            </w:tcMar>
          </w:tcPr>
          <w:p w14:paraId="4EC7F5F8" w14:textId="77777777" w:rsidR="00A80358" w:rsidRDefault="00000000">
            <w:r>
              <w:rPr>
                <w:b/>
                <w:bCs/>
                <w:color w:val="FFFFFF"/>
                <w:sz w:val="20"/>
                <w:szCs w:val="20"/>
              </w:rPr>
              <w:t>Library</w:t>
            </w:r>
          </w:p>
        </w:tc>
        <w:tc>
          <w:tcPr>
            <w:tcW w:w="1000" w:type="dxa"/>
            <w:tcBorders>
              <w:top w:val="single" w:sz="1" w:space="0" w:color="1A5C38"/>
              <w:left w:val="single" w:sz="1" w:space="0" w:color="1A5C38"/>
              <w:bottom w:val="single" w:sz="1" w:space="0" w:color="1A5C38"/>
              <w:right w:val="single" w:sz="1" w:space="0" w:color="1A5C38"/>
            </w:tcBorders>
            <w:shd w:val="clear" w:color="auto" w:fill="1A5C38"/>
            <w:tcMar>
              <w:top w:w="80" w:type="dxa"/>
              <w:left w:w="120" w:type="dxa"/>
              <w:bottom w:w="80" w:type="dxa"/>
              <w:right w:w="120" w:type="dxa"/>
            </w:tcMar>
          </w:tcPr>
          <w:p w14:paraId="68340F32" w14:textId="77777777" w:rsidR="00A80358" w:rsidRDefault="00000000">
            <w:r>
              <w:rPr>
                <w:b/>
                <w:bCs/>
                <w:color w:val="FFFFFF"/>
                <w:sz w:val="20"/>
                <w:szCs w:val="20"/>
              </w:rPr>
              <w:t>Cost</w:t>
            </w:r>
          </w:p>
        </w:tc>
        <w:tc>
          <w:tcPr>
            <w:tcW w:w="2200" w:type="dxa"/>
            <w:tcBorders>
              <w:top w:val="single" w:sz="1" w:space="0" w:color="1A5C38"/>
              <w:left w:val="single" w:sz="1" w:space="0" w:color="1A5C38"/>
              <w:bottom w:val="single" w:sz="1" w:space="0" w:color="1A5C38"/>
              <w:right w:val="single" w:sz="1" w:space="0" w:color="1A5C38"/>
            </w:tcBorders>
            <w:shd w:val="clear" w:color="auto" w:fill="1A5C38"/>
            <w:tcMar>
              <w:top w:w="80" w:type="dxa"/>
              <w:left w:w="120" w:type="dxa"/>
              <w:bottom w:w="80" w:type="dxa"/>
              <w:right w:w="120" w:type="dxa"/>
            </w:tcMar>
          </w:tcPr>
          <w:p w14:paraId="3037E4C8" w14:textId="77777777" w:rsidR="00A80358" w:rsidRDefault="00000000">
            <w:r>
              <w:rPr>
                <w:b/>
                <w:bCs/>
                <w:color w:val="FFFFFF"/>
                <w:sz w:val="20"/>
                <w:szCs w:val="20"/>
              </w:rPr>
              <w:t>Model Used</w:t>
            </w:r>
          </w:p>
        </w:tc>
        <w:tc>
          <w:tcPr>
            <w:tcW w:w="3080" w:type="dxa"/>
            <w:tcBorders>
              <w:top w:val="single" w:sz="1" w:space="0" w:color="1A5C38"/>
              <w:left w:val="single" w:sz="1" w:space="0" w:color="1A5C38"/>
              <w:bottom w:val="single" w:sz="1" w:space="0" w:color="1A5C38"/>
              <w:right w:val="single" w:sz="1" w:space="0" w:color="1A5C38"/>
            </w:tcBorders>
            <w:shd w:val="clear" w:color="auto" w:fill="1A5C38"/>
            <w:tcMar>
              <w:top w:w="80" w:type="dxa"/>
              <w:left w:w="120" w:type="dxa"/>
              <w:bottom w:w="80" w:type="dxa"/>
              <w:right w:w="120" w:type="dxa"/>
            </w:tcMar>
          </w:tcPr>
          <w:p w14:paraId="6B508A8B" w14:textId="77777777" w:rsidR="00A80358" w:rsidRDefault="00000000">
            <w:r>
              <w:rPr>
                <w:b/>
                <w:bCs/>
                <w:color w:val="FFFFFF"/>
                <w:sz w:val="20"/>
                <w:szCs w:val="20"/>
              </w:rPr>
              <w:t>Use Case</w:t>
            </w:r>
          </w:p>
        </w:tc>
      </w:tr>
      <w:tr w:rsidR="00A80358" w14:paraId="0BFE556B"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3BC073" w14:textId="77777777" w:rsidR="00A80358" w:rsidRDefault="00000000">
            <w:proofErr w:type="spellStart"/>
            <w:r>
              <w:rPr>
                <w:sz w:val="20"/>
                <w:szCs w:val="20"/>
              </w:rPr>
              <w:t>Groq</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52B852" w14:textId="77777777" w:rsidR="00A80358" w:rsidRDefault="00000000">
            <w:proofErr w:type="spellStart"/>
            <w:r>
              <w:rPr>
                <w:sz w:val="20"/>
                <w:szCs w:val="20"/>
              </w:rPr>
              <w:t>groq</w:t>
            </w:r>
            <w:proofErr w:type="spellEnd"/>
            <w:r>
              <w:rPr>
                <w:sz w:val="20"/>
                <w:szCs w:val="20"/>
              </w:rPr>
              <w:t xml:space="preserve"> + </w:t>
            </w:r>
            <w:proofErr w:type="spellStart"/>
            <w:r>
              <w:rPr>
                <w:sz w:val="20"/>
                <w:szCs w:val="20"/>
              </w:rPr>
              <w:t>langchain-groq</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75F2A2" w14:textId="77777777" w:rsidR="00A80358" w:rsidRDefault="00000000">
            <w:r>
              <w:rPr>
                <w:sz w:val="20"/>
                <w:szCs w:val="20"/>
              </w:rPr>
              <w:t>FREE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EA30AD" w14:textId="77777777" w:rsidR="00A80358" w:rsidRDefault="00000000">
            <w:r>
              <w:rPr>
                <w:sz w:val="20"/>
                <w:szCs w:val="20"/>
              </w:rPr>
              <w:t>llama-3.3-70b-versatile</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5A5868" w14:textId="77777777" w:rsidR="00A80358" w:rsidRDefault="00000000">
            <w:r>
              <w:rPr>
                <w:sz w:val="20"/>
                <w:szCs w:val="20"/>
              </w:rPr>
              <w:t>Default — fastest free API, excellent JSON quality</w:t>
            </w:r>
          </w:p>
        </w:tc>
      </w:tr>
      <w:tr w:rsidR="00A80358" w14:paraId="40C4F13D" w14:textId="77777777">
        <w:tc>
          <w:tcPr>
            <w:tcW w:w="1600" w:type="dxa"/>
            <w:tcBorders>
              <w:top w:val="single" w:sz="1" w:space="0" w:color="CCCCCC"/>
              <w:left w:val="single" w:sz="1" w:space="0" w:color="CCCCCC"/>
              <w:bottom w:val="single" w:sz="1" w:space="0" w:color="CCCCCC"/>
              <w:right w:val="single" w:sz="1" w:space="0" w:color="CCCCCC"/>
            </w:tcBorders>
            <w:shd w:val="clear" w:color="auto" w:fill="F0F7F3"/>
            <w:tcMar>
              <w:top w:w="80" w:type="dxa"/>
              <w:left w:w="120" w:type="dxa"/>
              <w:bottom w:w="80" w:type="dxa"/>
              <w:right w:w="120" w:type="dxa"/>
            </w:tcMar>
          </w:tcPr>
          <w:p w14:paraId="371F8FDC" w14:textId="77777777" w:rsidR="00A80358" w:rsidRDefault="00000000">
            <w:proofErr w:type="spellStart"/>
            <w:r>
              <w:rPr>
                <w:sz w:val="20"/>
                <w:szCs w:val="20"/>
              </w:rPr>
              <w:t>HuggingFace</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0F7F3"/>
            <w:tcMar>
              <w:top w:w="80" w:type="dxa"/>
              <w:left w:w="120" w:type="dxa"/>
              <w:bottom w:w="80" w:type="dxa"/>
              <w:right w:w="120" w:type="dxa"/>
            </w:tcMar>
          </w:tcPr>
          <w:p w14:paraId="50DEC848" w14:textId="77777777" w:rsidR="00A80358" w:rsidRDefault="00000000">
            <w:proofErr w:type="spellStart"/>
            <w:r>
              <w:rPr>
                <w:sz w:val="20"/>
                <w:szCs w:val="20"/>
              </w:rPr>
              <w:t>huggingface_hub</w:t>
            </w:r>
            <w:proofErr w:type="spellEnd"/>
            <w:r>
              <w:rPr>
                <w:sz w:val="20"/>
                <w:szCs w:val="20"/>
              </w:rPr>
              <w:t xml:space="preserve"> + </w:t>
            </w:r>
            <w:proofErr w:type="spellStart"/>
            <w:r>
              <w:rPr>
                <w:sz w:val="20"/>
                <w:szCs w:val="20"/>
              </w:rPr>
              <w:t>langchain-huggingface</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F0F7F3"/>
            <w:tcMar>
              <w:top w:w="80" w:type="dxa"/>
              <w:left w:w="120" w:type="dxa"/>
              <w:bottom w:w="80" w:type="dxa"/>
              <w:right w:w="120" w:type="dxa"/>
            </w:tcMar>
          </w:tcPr>
          <w:p w14:paraId="0DB65870" w14:textId="77777777" w:rsidR="00A80358" w:rsidRDefault="00000000">
            <w:r>
              <w:rPr>
                <w:sz w:val="20"/>
                <w:szCs w:val="20"/>
              </w:rPr>
              <w:t>FREE</w:t>
            </w:r>
          </w:p>
        </w:tc>
        <w:tc>
          <w:tcPr>
            <w:tcW w:w="2200" w:type="dxa"/>
            <w:tcBorders>
              <w:top w:val="single" w:sz="1" w:space="0" w:color="CCCCCC"/>
              <w:left w:val="single" w:sz="1" w:space="0" w:color="CCCCCC"/>
              <w:bottom w:val="single" w:sz="1" w:space="0" w:color="CCCCCC"/>
              <w:right w:val="single" w:sz="1" w:space="0" w:color="CCCCCC"/>
            </w:tcBorders>
            <w:shd w:val="clear" w:color="auto" w:fill="F0F7F3"/>
            <w:tcMar>
              <w:top w:w="80" w:type="dxa"/>
              <w:left w:w="120" w:type="dxa"/>
              <w:bottom w:w="80" w:type="dxa"/>
              <w:right w:w="120" w:type="dxa"/>
            </w:tcMar>
          </w:tcPr>
          <w:p w14:paraId="276B71D8" w14:textId="77777777" w:rsidR="00A80358" w:rsidRDefault="00000000">
            <w:r>
              <w:rPr>
                <w:sz w:val="20"/>
                <w:szCs w:val="20"/>
              </w:rPr>
              <w:t>Mistral-7B-Instruct-v0.3</w:t>
            </w:r>
          </w:p>
        </w:tc>
        <w:tc>
          <w:tcPr>
            <w:tcW w:w="3080" w:type="dxa"/>
            <w:tcBorders>
              <w:top w:val="single" w:sz="1" w:space="0" w:color="CCCCCC"/>
              <w:left w:val="single" w:sz="1" w:space="0" w:color="CCCCCC"/>
              <w:bottom w:val="single" w:sz="1" w:space="0" w:color="CCCCCC"/>
              <w:right w:val="single" w:sz="1" w:space="0" w:color="CCCCCC"/>
            </w:tcBorders>
            <w:shd w:val="clear" w:color="auto" w:fill="F0F7F3"/>
            <w:tcMar>
              <w:top w:w="80" w:type="dxa"/>
              <w:left w:w="120" w:type="dxa"/>
              <w:bottom w:w="80" w:type="dxa"/>
              <w:right w:w="120" w:type="dxa"/>
            </w:tcMar>
          </w:tcPr>
          <w:p w14:paraId="5FFB24F0" w14:textId="77777777" w:rsidR="00A80358" w:rsidRDefault="00000000">
            <w:r>
              <w:rPr>
                <w:sz w:val="20"/>
                <w:szCs w:val="20"/>
              </w:rPr>
              <w:t>Alternative free option, slower but no rate limits</w:t>
            </w:r>
          </w:p>
        </w:tc>
      </w:tr>
      <w:tr w:rsidR="00A80358" w14:paraId="67FC6F1B"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679A22" w14:textId="77777777" w:rsidR="00A80358" w:rsidRDefault="00000000">
            <w:r>
              <w:rPr>
                <w:sz w:val="20"/>
                <w:szCs w:val="20"/>
              </w:rPr>
              <w:t>Anthropic</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0F68C" w14:textId="77777777" w:rsidR="00A80358" w:rsidRDefault="00000000">
            <w:r>
              <w:rPr>
                <w:sz w:val="20"/>
                <w:szCs w:val="20"/>
              </w:rPr>
              <w:t xml:space="preserve">anthropic + </w:t>
            </w:r>
            <w:proofErr w:type="spellStart"/>
            <w:r>
              <w:rPr>
                <w:sz w:val="20"/>
                <w:szCs w:val="20"/>
              </w:rPr>
              <w:t>langchain</w:t>
            </w:r>
            <w:proofErr w:type="spellEnd"/>
            <w:r>
              <w:rPr>
                <w:sz w:val="20"/>
                <w:szCs w:val="20"/>
              </w:rPr>
              <w:t>-anthropic</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4F3DCA" w14:textId="77777777" w:rsidR="00A80358" w:rsidRDefault="00000000">
            <w:r>
              <w:rPr>
                <w:sz w:val="20"/>
                <w:szCs w:val="20"/>
              </w:rPr>
              <w:t>PAID (optional)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023B8F" w14:textId="77777777" w:rsidR="00A80358" w:rsidRDefault="00000000">
            <w:r>
              <w:rPr>
                <w:sz w:val="20"/>
                <w:szCs w:val="20"/>
              </w:rPr>
              <w:t>claude-sonnet-4-6</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B3BA3B" w14:textId="77777777" w:rsidR="00A80358" w:rsidRDefault="00000000">
            <w:r>
              <w:rPr>
                <w:sz w:val="20"/>
                <w:szCs w:val="20"/>
              </w:rPr>
              <w:t>Best JSON output quality, used during development</w:t>
            </w:r>
          </w:p>
        </w:tc>
      </w:tr>
    </w:tbl>
    <w:p w14:paraId="5A3F3A72" w14:textId="77777777" w:rsidR="00A80358" w:rsidRDefault="00A80358"/>
    <w:p w14:paraId="46B206DF" w14:textId="77777777" w:rsidR="00A80358" w:rsidRDefault="00000000">
      <w:pPr>
        <w:pStyle w:val="Heading2"/>
        <w:pBdr>
          <w:bottom w:val="single" w:sz="4" w:space="4" w:color="2E7D52"/>
        </w:pBdr>
        <w:spacing w:before="280"/>
      </w:pPr>
      <w:r>
        <w:t>Vector Store Backends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600"/>
        <w:gridCol w:w="2400"/>
        <w:gridCol w:w="1200"/>
        <w:gridCol w:w="3080"/>
      </w:tblGrid>
      <w:tr w:rsidR="00A80358" w14:paraId="3613432E" w14:textId="77777777">
        <w:tc>
          <w:tcPr>
            <w:tcW w:w="1800" w:type="dxa"/>
            <w:tcBorders>
              <w:top w:val="single" w:sz="1" w:space="0" w:color="1A5C38"/>
              <w:left w:val="single" w:sz="1" w:space="0" w:color="1A5C38"/>
              <w:bottom w:val="single" w:sz="1" w:space="0" w:color="1A5C38"/>
              <w:right w:val="single" w:sz="1" w:space="0" w:color="1A5C38"/>
            </w:tcBorders>
            <w:shd w:val="clear" w:color="auto" w:fill="1A5C38"/>
            <w:tcMar>
              <w:top w:w="80" w:type="dxa"/>
              <w:left w:w="120" w:type="dxa"/>
              <w:bottom w:w="80" w:type="dxa"/>
              <w:right w:w="120" w:type="dxa"/>
            </w:tcMar>
          </w:tcPr>
          <w:p w14:paraId="36BE8296" w14:textId="77777777" w:rsidR="00A80358" w:rsidRDefault="00000000">
            <w:r>
              <w:rPr>
                <w:b/>
                <w:bCs/>
                <w:color w:val="FFFFFF"/>
                <w:sz w:val="20"/>
                <w:szCs w:val="20"/>
              </w:rPr>
              <w:t>Backend</w:t>
            </w:r>
          </w:p>
        </w:tc>
        <w:tc>
          <w:tcPr>
            <w:tcW w:w="1600" w:type="dxa"/>
            <w:tcBorders>
              <w:top w:val="single" w:sz="1" w:space="0" w:color="1A5C38"/>
              <w:left w:val="single" w:sz="1" w:space="0" w:color="1A5C38"/>
              <w:bottom w:val="single" w:sz="1" w:space="0" w:color="1A5C38"/>
              <w:right w:val="single" w:sz="1" w:space="0" w:color="1A5C38"/>
            </w:tcBorders>
            <w:shd w:val="clear" w:color="auto" w:fill="1A5C38"/>
            <w:tcMar>
              <w:top w:w="80" w:type="dxa"/>
              <w:left w:w="120" w:type="dxa"/>
              <w:bottom w:w="80" w:type="dxa"/>
              <w:right w:w="120" w:type="dxa"/>
            </w:tcMar>
          </w:tcPr>
          <w:p w14:paraId="45A48BB5" w14:textId="77777777" w:rsidR="00A80358" w:rsidRDefault="00000000">
            <w:r>
              <w:rPr>
                <w:b/>
                <w:bCs/>
                <w:color w:val="FFFFFF"/>
                <w:sz w:val="20"/>
                <w:szCs w:val="20"/>
              </w:rPr>
              <w:t>Library</w:t>
            </w:r>
          </w:p>
        </w:tc>
        <w:tc>
          <w:tcPr>
            <w:tcW w:w="2400" w:type="dxa"/>
            <w:tcBorders>
              <w:top w:val="single" w:sz="1" w:space="0" w:color="1A5C38"/>
              <w:left w:val="single" w:sz="1" w:space="0" w:color="1A5C38"/>
              <w:bottom w:val="single" w:sz="1" w:space="0" w:color="1A5C38"/>
              <w:right w:val="single" w:sz="1" w:space="0" w:color="1A5C38"/>
            </w:tcBorders>
            <w:shd w:val="clear" w:color="auto" w:fill="1A5C38"/>
            <w:tcMar>
              <w:top w:w="80" w:type="dxa"/>
              <w:left w:w="120" w:type="dxa"/>
              <w:bottom w:w="80" w:type="dxa"/>
              <w:right w:w="120" w:type="dxa"/>
            </w:tcMar>
          </w:tcPr>
          <w:p w14:paraId="54908914" w14:textId="77777777" w:rsidR="00A80358" w:rsidRDefault="00000000">
            <w:r>
              <w:rPr>
                <w:b/>
                <w:bCs/>
                <w:color w:val="FFFFFF"/>
                <w:sz w:val="20"/>
                <w:szCs w:val="20"/>
              </w:rPr>
              <w:t>Persistence</w:t>
            </w:r>
          </w:p>
        </w:tc>
        <w:tc>
          <w:tcPr>
            <w:tcW w:w="1200" w:type="dxa"/>
            <w:tcBorders>
              <w:top w:val="single" w:sz="1" w:space="0" w:color="1A5C38"/>
              <w:left w:val="single" w:sz="1" w:space="0" w:color="1A5C38"/>
              <w:bottom w:val="single" w:sz="1" w:space="0" w:color="1A5C38"/>
              <w:right w:val="single" w:sz="1" w:space="0" w:color="1A5C38"/>
            </w:tcBorders>
            <w:shd w:val="clear" w:color="auto" w:fill="1A5C38"/>
            <w:tcMar>
              <w:top w:w="80" w:type="dxa"/>
              <w:left w:w="120" w:type="dxa"/>
              <w:bottom w:w="80" w:type="dxa"/>
              <w:right w:w="120" w:type="dxa"/>
            </w:tcMar>
          </w:tcPr>
          <w:p w14:paraId="47E79470" w14:textId="77777777" w:rsidR="00A80358" w:rsidRDefault="00000000">
            <w:r>
              <w:rPr>
                <w:b/>
                <w:bCs/>
                <w:color w:val="FFFFFF"/>
                <w:sz w:val="20"/>
                <w:szCs w:val="20"/>
              </w:rPr>
              <w:t>Speed</w:t>
            </w:r>
          </w:p>
        </w:tc>
        <w:tc>
          <w:tcPr>
            <w:tcW w:w="3080" w:type="dxa"/>
            <w:tcBorders>
              <w:top w:val="single" w:sz="1" w:space="0" w:color="1A5C38"/>
              <w:left w:val="single" w:sz="1" w:space="0" w:color="1A5C38"/>
              <w:bottom w:val="single" w:sz="1" w:space="0" w:color="1A5C38"/>
              <w:right w:val="single" w:sz="1" w:space="0" w:color="1A5C38"/>
            </w:tcBorders>
            <w:shd w:val="clear" w:color="auto" w:fill="1A5C38"/>
            <w:tcMar>
              <w:top w:w="80" w:type="dxa"/>
              <w:left w:w="120" w:type="dxa"/>
              <w:bottom w:w="80" w:type="dxa"/>
              <w:right w:w="120" w:type="dxa"/>
            </w:tcMar>
          </w:tcPr>
          <w:p w14:paraId="1A36742B" w14:textId="77777777" w:rsidR="00A80358" w:rsidRDefault="00000000">
            <w:r>
              <w:rPr>
                <w:b/>
                <w:bCs/>
                <w:color w:val="FFFFFF"/>
                <w:sz w:val="20"/>
                <w:szCs w:val="20"/>
              </w:rPr>
              <w:t>When to Use</w:t>
            </w:r>
          </w:p>
        </w:tc>
      </w:tr>
      <w:tr w:rsidR="00A80358" w14:paraId="09AF2F7D"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04FFF9" w14:textId="77777777" w:rsidR="00A80358" w:rsidRDefault="00000000">
            <w:proofErr w:type="spellStart"/>
            <w:r>
              <w:rPr>
                <w:sz w:val="20"/>
                <w:szCs w:val="20"/>
              </w:rPr>
              <w:t>ChromaDB</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DCB925" w14:textId="77777777" w:rsidR="00A80358" w:rsidRDefault="00000000">
            <w:proofErr w:type="spellStart"/>
            <w:r>
              <w:rPr>
                <w:sz w:val="20"/>
                <w:szCs w:val="20"/>
              </w:rPr>
              <w:t>chromadb</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B77112" w14:textId="77777777" w:rsidR="00A80358" w:rsidRDefault="00000000">
            <w:r>
              <w:rPr>
                <w:sz w:val="20"/>
                <w:szCs w:val="20"/>
              </w:rPr>
              <w:t xml:space="preserve">SQLite + binary files </w:t>
            </w:r>
            <w:proofErr w:type="gramStart"/>
            <w:r>
              <w:rPr>
                <w:sz w:val="20"/>
                <w:szCs w:val="20"/>
              </w:rPr>
              <w:t>in .</w:t>
            </w:r>
            <w:proofErr w:type="gramEnd"/>
            <w:r>
              <w:rPr>
                <w:sz w:val="20"/>
                <w:szCs w:val="20"/>
              </w:rPr>
              <w:t>/data/</w:t>
            </w:r>
            <w:proofErr w:type="spellStart"/>
            <w:r>
              <w:rPr>
                <w:sz w:val="20"/>
                <w:szCs w:val="20"/>
              </w:rPr>
              <w:t>chroma_db</w:t>
            </w:r>
            <w:proofErr w:type="spellEnd"/>
            <w:r>
              <w:rPr>
                <w:sz w:val="20"/>
                <w:szCs w:val="20"/>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7994F6" w14:textId="77777777" w:rsidR="00A80358" w:rsidRDefault="00000000">
            <w:r>
              <w:rPr>
                <w:sz w:val="20"/>
                <w:szCs w:val="20"/>
              </w:rPr>
              <w:t>Good</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54578A" w14:textId="77777777" w:rsidR="00A80358" w:rsidRDefault="00000000">
            <w:r>
              <w:rPr>
                <w:sz w:val="20"/>
                <w:szCs w:val="20"/>
              </w:rPr>
              <w:t>Default — easy setup, reliable persistence, good for development</w:t>
            </w:r>
          </w:p>
        </w:tc>
      </w:tr>
      <w:tr w:rsidR="00A80358" w14:paraId="4C3E1C5B" w14:textId="77777777">
        <w:tc>
          <w:tcPr>
            <w:tcW w:w="1800" w:type="dxa"/>
            <w:tcBorders>
              <w:top w:val="single" w:sz="1" w:space="0" w:color="CCCCCC"/>
              <w:left w:val="single" w:sz="1" w:space="0" w:color="CCCCCC"/>
              <w:bottom w:val="single" w:sz="1" w:space="0" w:color="CCCCCC"/>
              <w:right w:val="single" w:sz="1" w:space="0" w:color="CCCCCC"/>
            </w:tcBorders>
            <w:shd w:val="clear" w:color="auto" w:fill="F0F7F3"/>
            <w:tcMar>
              <w:top w:w="80" w:type="dxa"/>
              <w:left w:w="120" w:type="dxa"/>
              <w:bottom w:w="80" w:type="dxa"/>
              <w:right w:w="120" w:type="dxa"/>
            </w:tcMar>
          </w:tcPr>
          <w:p w14:paraId="20BD8689" w14:textId="77777777" w:rsidR="00A80358" w:rsidRDefault="00000000">
            <w:r>
              <w:rPr>
                <w:sz w:val="20"/>
                <w:szCs w:val="20"/>
              </w:rPr>
              <w:t>FAISS (custom)</w:t>
            </w:r>
          </w:p>
        </w:tc>
        <w:tc>
          <w:tcPr>
            <w:tcW w:w="1600" w:type="dxa"/>
            <w:tcBorders>
              <w:top w:val="single" w:sz="1" w:space="0" w:color="CCCCCC"/>
              <w:left w:val="single" w:sz="1" w:space="0" w:color="CCCCCC"/>
              <w:bottom w:val="single" w:sz="1" w:space="0" w:color="CCCCCC"/>
              <w:right w:val="single" w:sz="1" w:space="0" w:color="CCCCCC"/>
            </w:tcBorders>
            <w:shd w:val="clear" w:color="auto" w:fill="F0F7F3"/>
            <w:tcMar>
              <w:top w:w="80" w:type="dxa"/>
              <w:left w:w="120" w:type="dxa"/>
              <w:bottom w:w="80" w:type="dxa"/>
              <w:right w:w="120" w:type="dxa"/>
            </w:tcMar>
          </w:tcPr>
          <w:p w14:paraId="21DEEB1F" w14:textId="77777777" w:rsidR="00A80358" w:rsidRDefault="00000000">
            <w:proofErr w:type="spellStart"/>
            <w:r>
              <w:rPr>
                <w:sz w:val="20"/>
                <w:szCs w:val="20"/>
              </w:rPr>
              <w:t>faiss-cpu</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0F7F3"/>
            <w:tcMar>
              <w:top w:w="80" w:type="dxa"/>
              <w:left w:w="120" w:type="dxa"/>
              <w:bottom w:w="80" w:type="dxa"/>
              <w:right w:w="120" w:type="dxa"/>
            </w:tcMar>
          </w:tcPr>
          <w:p w14:paraId="7FEEC452" w14:textId="77777777" w:rsidR="00A80358" w:rsidRDefault="00000000">
            <w:proofErr w:type="gramStart"/>
            <w:r>
              <w:rPr>
                <w:sz w:val="20"/>
                <w:szCs w:val="20"/>
              </w:rPr>
              <w:t>.index</w:t>
            </w:r>
            <w:proofErr w:type="gramEnd"/>
            <w:r>
              <w:rPr>
                <w:sz w:val="20"/>
                <w:szCs w:val="20"/>
              </w:rPr>
              <w:t xml:space="preserve"> </w:t>
            </w:r>
            <w:proofErr w:type="gramStart"/>
            <w:r>
              <w:rPr>
                <w:sz w:val="20"/>
                <w:szCs w:val="20"/>
              </w:rPr>
              <w:t>+ .</w:t>
            </w:r>
            <w:proofErr w:type="spellStart"/>
            <w:proofErr w:type="gramEnd"/>
            <w:r>
              <w:rPr>
                <w:sz w:val="20"/>
                <w:szCs w:val="20"/>
              </w:rPr>
              <w:t>meta.pkl</w:t>
            </w:r>
            <w:proofErr w:type="spellEnd"/>
            <w:r>
              <w:rPr>
                <w:sz w:val="20"/>
                <w:szCs w:val="20"/>
              </w:rPr>
              <w:t xml:space="preserve"> file pairs</w:t>
            </w:r>
          </w:p>
        </w:tc>
        <w:tc>
          <w:tcPr>
            <w:tcW w:w="1200" w:type="dxa"/>
            <w:tcBorders>
              <w:top w:val="single" w:sz="1" w:space="0" w:color="CCCCCC"/>
              <w:left w:val="single" w:sz="1" w:space="0" w:color="CCCCCC"/>
              <w:bottom w:val="single" w:sz="1" w:space="0" w:color="CCCCCC"/>
              <w:right w:val="single" w:sz="1" w:space="0" w:color="CCCCCC"/>
            </w:tcBorders>
            <w:shd w:val="clear" w:color="auto" w:fill="F0F7F3"/>
            <w:tcMar>
              <w:top w:w="80" w:type="dxa"/>
              <w:left w:w="120" w:type="dxa"/>
              <w:bottom w:w="80" w:type="dxa"/>
              <w:right w:w="120" w:type="dxa"/>
            </w:tcMar>
          </w:tcPr>
          <w:p w14:paraId="05EE899C" w14:textId="77777777" w:rsidR="00A80358" w:rsidRDefault="00000000">
            <w:r>
              <w:rPr>
                <w:sz w:val="20"/>
                <w:szCs w:val="20"/>
              </w:rPr>
              <w:t>Very fast</w:t>
            </w:r>
          </w:p>
        </w:tc>
        <w:tc>
          <w:tcPr>
            <w:tcW w:w="3080" w:type="dxa"/>
            <w:tcBorders>
              <w:top w:val="single" w:sz="1" w:space="0" w:color="CCCCCC"/>
              <w:left w:val="single" w:sz="1" w:space="0" w:color="CCCCCC"/>
              <w:bottom w:val="single" w:sz="1" w:space="0" w:color="CCCCCC"/>
              <w:right w:val="single" w:sz="1" w:space="0" w:color="CCCCCC"/>
            </w:tcBorders>
            <w:shd w:val="clear" w:color="auto" w:fill="F0F7F3"/>
            <w:tcMar>
              <w:top w:w="80" w:type="dxa"/>
              <w:left w:w="120" w:type="dxa"/>
              <w:bottom w:w="80" w:type="dxa"/>
              <w:right w:w="120" w:type="dxa"/>
            </w:tcMar>
          </w:tcPr>
          <w:p w14:paraId="2B21D6E7" w14:textId="77777777" w:rsidR="00A80358" w:rsidRDefault="00000000">
            <w:r>
              <w:rPr>
                <w:sz w:val="20"/>
                <w:szCs w:val="20"/>
              </w:rPr>
              <w:t>Production batch processing — no server, minimal overhead</w:t>
            </w:r>
          </w:p>
        </w:tc>
      </w:tr>
      <w:tr w:rsidR="00A80358" w14:paraId="212CBD98"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D2B0FE" w14:textId="77777777" w:rsidR="00A80358" w:rsidRDefault="00000000">
            <w:proofErr w:type="spellStart"/>
            <w:r>
              <w:rPr>
                <w:sz w:val="20"/>
                <w:szCs w:val="20"/>
              </w:rPr>
              <w:t>LangChain</w:t>
            </w:r>
            <w:proofErr w:type="spellEnd"/>
            <w:r>
              <w:rPr>
                <w:sz w:val="20"/>
                <w:szCs w:val="20"/>
              </w:rPr>
              <w:t xml:space="preserve"> FAISS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DCC341" w14:textId="77777777" w:rsidR="00A80358" w:rsidRDefault="00000000">
            <w:proofErr w:type="spellStart"/>
            <w:r>
              <w:rPr>
                <w:sz w:val="20"/>
                <w:szCs w:val="20"/>
              </w:rPr>
              <w:t>langchain</w:t>
            </w:r>
            <w:proofErr w:type="spellEnd"/>
            <w:r>
              <w:rPr>
                <w:sz w:val="20"/>
                <w:szCs w:val="20"/>
              </w:rPr>
              <w:t>-community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3BA3A6" w14:textId="77777777" w:rsidR="00A80358" w:rsidRDefault="00000000">
            <w:r>
              <w:rPr>
                <w:sz w:val="20"/>
                <w:szCs w:val="20"/>
              </w:rPr>
              <w:t xml:space="preserve">FAISS </w:t>
            </w:r>
            <w:proofErr w:type="spellStart"/>
            <w:r>
              <w:rPr>
                <w:sz w:val="20"/>
                <w:szCs w:val="20"/>
              </w:rPr>
              <w:t>saved_</w:t>
            </w:r>
            <w:proofErr w:type="gramStart"/>
            <w:r>
              <w:rPr>
                <w:sz w:val="20"/>
                <w:szCs w:val="20"/>
              </w:rPr>
              <w:t>local</w:t>
            </w:r>
            <w:proofErr w:type="spellEnd"/>
            <w:r>
              <w:rPr>
                <w:sz w:val="20"/>
                <w:szCs w:val="20"/>
              </w:rPr>
              <w:t>(</w:t>
            </w:r>
            <w:proofErr w:type="gramEnd"/>
            <w:r>
              <w:rPr>
                <w:sz w:val="20"/>
                <w:szCs w:val="20"/>
              </w:rPr>
              <w:t>) directory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020E10" w14:textId="77777777" w:rsidR="00A80358" w:rsidRDefault="00000000">
            <w:r>
              <w:rPr>
                <w:sz w:val="20"/>
                <w:szCs w:val="20"/>
              </w:rPr>
              <w:t>Very fast</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E27846" w14:textId="77777777" w:rsidR="00A80358" w:rsidRDefault="00000000">
            <w:proofErr w:type="spellStart"/>
            <w:r>
              <w:rPr>
                <w:sz w:val="20"/>
                <w:szCs w:val="20"/>
              </w:rPr>
              <w:t>LangChain</w:t>
            </w:r>
            <w:proofErr w:type="spellEnd"/>
            <w:r>
              <w:rPr>
                <w:sz w:val="20"/>
                <w:szCs w:val="20"/>
              </w:rPr>
              <w:t xml:space="preserve"> pipeline — uses </w:t>
            </w:r>
            <w:proofErr w:type="spellStart"/>
            <w:r>
              <w:rPr>
                <w:sz w:val="20"/>
                <w:szCs w:val="20"/>
              </w:rPr>
              <w:t>LangChain's</w:t>
            </w:r>
            <w:proofErr w:type="spellEnd"/>
            <w:r>
              <w:rPr>
                <w:sz w:val="20"/>
                <w:szCs w:val="20"/>
              </w:rPr>
              <w:t xml:space="preserve"> FAISS wrapper with </w:t>
            </w:r>
            <w:proofErr w:type="spellStart"/>
            <w:r>
              <w:rPr>
                <w:sz w:val="20"/>
                <w:szCs w:val="20"/>
              </w:rPr>
              <w:t>HuggingFaceEmbeddings</w:t>
            </w:r>
            <w:proofErr w:type="spellEnd"/>
          </w:p>
        </w:tc>
      </w:tr>
    </w:tbl>
    <w:p w14:paraId="4C72317B" w14:textId="77777777" w:rsidR="00A80358" w:rsidRDefault="00A80358"/>
    <w:p w14:paraId="53E11D8A" w14:textId="77777777" w:rsidR="00A80358" w:rsidRDefault="00000000">
      <w:pPr>
        <w:pStyle w:val="Heading2"/>
        <w:pBdr>
          <w:bottom w:val="single" w:sz="4" w:space="4" w:color="2E7D52"/>
        </w:pBdr>
        <w:spacing w:before="280"/>
      </w:pPr>
      <w:r>
        <w:t>Embeddings</w:t>
      </w:r>
    </w:p>
    <w:p w14:paraId="7E371983" w14:textId="77777777" w:rsidR="00A80358" w:rsidRDefault="00000000">
      <w:pPr>
        <w:spacing w:after="120"/>
      </w:pPr>
      <w:r>
        <w:t>sentence-transformers (all-MiniLM-L6-v2) was chosen because:</w:t>
      </w:r>
    </w:p>
    <w:p w14:paraId="22DAA363" w14:textId="77777777" w:rsidR="00A80358" w:rsidRDefault="00000000">
      <w:pPr>
        <w:pStyle w:val="ListParagraph"/>
        <w:numPr>
          <w:ilvl w:val="0"/>
          <w:numId w:val="2"/>
        </w:numPr>
        <w:spacing w:after="80"/>
      </w:pPr>
      <w:r>
        <w:t>384-dimensional embeddings — compact but highly capable for semantic similarity</w:t>
      </w:r>
    </w:p>
    <w:p w14:paraId="38BADCEA" w14:textId="77777777" w:rsidR="00A80358" w:rsidRDefault="00000000">
      <w:pPr>
        <w:pStyle w:val="ListParagraph"/>
        <w:numPr>
          <w:ilvl w:val="0"/>
          <w:numId w:val="2"/>
        </w:numPr>
        <w:spacing w:after="80"/>
      </w:pPr>
      <w:r>
        <w:t>Runs entirely locally — no API key, no cost, no network latency for embedding</w:t>
      </w:r>
    </w:p>
    <w:p w14:paraId="73B9CF93" w14:textId="77777777" w:rsidR="00A80358" w:rsidRDefault="00000000">
      <w:pPr>
        <w:pStyle w:val="ListParagraph"/>
        <w:numPr>
          <w:ilvl w:val="0"/>
          <w:numId w:val="2"/>
        </w:numPr>
        <w:spacing w:after="80"/>
      </w:pPr>
      <w:r>
        <w:t xml:space="preserve">Pre-trained on 1B+ sentence pairs — excellent domain </w:t>
      </w:r>
      <w:proofErr w:type="spellStart"/>
      <w:r>
        <w:t>generalisation</w:t>
      </w:r>
      <w:proofErr w:type="spellEnd"/>
      <w:r>
        <w:t xml:space="preserve"> including scientific text</w:t>
      </w:r>
    </w:p>
    <w:p w14:paraId="3A5D410D" w14:textId="77777777" w:rsidR="00A80358" w:rsidRDefault="00000000">
      <w:pPr>
        <w:pStyle w:val="ListParagraph"/>
        <w:numPr>
          <w:ilvl w:val="0"/>
          <w:numId w:val="2"/>
        </w:numPr>
        <w:spacing w:after="80"/>
      </w:pPr>
      <w:proofErr w:type="spellStart"/>
      <w:r>
        <w:t>normalize_embeddings</w:t>
      </w:r>
      <w:proofErr w:type="spellEnd"/>
      <w:r>
        <w:t xml:space="preserve">=True ensures cosine similarity via inner product (compatible with both FAISS and </w:t>
      </w:r>
      <w:proofErr w:type="spellStart"/>
      <w:r>
        <w:t>ChromaDB</w:t>
      </w:r>
      <w:proofErr w:type="spellEnd"/>
      <w:r>
        <w:t>)</w:t>
      </w:r>
    </w:p>
    <w:p w14:paraId="269552EF" w14:textId="77777777" w:rsidR="00A80358" w:rsidRDefault="00A80358"/>
    <w:p w14:paraId="499B720A" w14:textId="77777777" w:rsidR="00A80358" w:rsidRDefault="00000000">
      <w:pPr>
        <w:pStyle w:val="Heading2"/>
        <w:pBdr>
          <w:bottom w:val="single" w:sz="4" w:space="4" w:color="2E7D52"/>
        </w:pBdr>
        <w:spacing w:before="280"/>
      </w:pPr>
      <w:r>
        <w:t>Key Library Design Choices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7280"/>
      </w:tblGrid>
      <w:tr w:rsidR="00A80358" w14:paraId="660A5BD2" w14:textId="77777777">
        <w:tc>
          <w:tcPr>
            <w:tcW w:w="2800" w:type="dxa"/>
            <w:tcBorders>
              <w:top w:val="single" w:sz="1" w:space="0" w:color="1A5C38"/>
              <w:left w:val="single" w:sz="1" w:space="0" w:color="1A5C38"/>
              <w:bottom w:val="single" w:sz="1" w:space="0" w:color="1A5C38"/>
              <w:right w:val="single" w:sz="1" w:space="0" w:color="1A5C38"/>
            </w:tcBorders>
            <w:shd w:val="clear" w:color="auto" w:fill="1A5C38"/>
            <w:tcMar>
              <w:top w:w="80" w:type="dxa"/>
              <w:left w:w="120" w:type="dxa"/>
              <w:bottom w:w="80" w:type="dxa"/>
              <w:right w:w="120" w:type="dxa"/>
            </w:tcMar>
          </w:tcPr>
          <w:p w14:paraId="6B72D3F4" w14:textId="77777777" w:rsidR="00A80358" w:rsidRDefault="00000000">
            <w:r>
              <w:rPr>
                <w:b/>
                <w:bCs/>
                <w:color w:val="FFFFFF"/>
                <w:sz w:val="20"/>
                <w:szCs w:val="20"/>
              </w:rPr>
              <w:t>Library</w:t>
            </w:r>
          </w:p>
        </w:tc>
        <w:tc>
          <w:tcPr>
            <w:tcW w:w="7280" w:type="dxa"/>
            <w:tcBorders>
              <w:top w:val="single" w:sz="1" w:space="0" w:color="1A5C38"/>
              <w:left w:val="single" w:sz="1" w:space="0" w:color="1A5C38"/>
              <w:bottom w:val="single" w:sz="1" w:space="0" w:color="1A5C38"/>
              <w:right w:val="single" w:sz="1" w:space="0" w:color="1A5C38"/>
            </w:tcBorders>
            <w:shd w:val="clear" w:color="auto" w:fill="1A5C38"/>
            <w:tcMar>
              <w:top w:w="80" w:type="dxa"/>
              <w:left w:w="120" w:type="dxa"/>
              <w:bottom w:w="80" w:type="dxa"/>
              <w:right w:w="120" w:type="dxa"/>
            </w:tcMar>
          </w:tcPr>
          <w:p w14:paraId="2F3A2E2E" w14:textId="77777777" w:rsidR="00A80358" w:rsidRDefault="00000000">
            <w:r>
              <w:rPr>
                <w:b/>
                <w:bCs/>
                <w:color w:val="FFFFFF"/>
                <w:sz w:val="20"/>
                <w:szCs w:val="20"/>
              </w:rPr>
              <w:t>Why Not Alternative</w:t>
            </w:r>
          </w:p>
        </w:tc>
      </w:tr>
      <w:tr w:rsidR="00A80358" w14:paraId="6B474770"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718193" w14:textId="77777777" w:rsidR="00A80358" w:rsidRDefault="00000000">
            <w:proofErr w:type="spellStart"/>
            <w:r>
              <w:rPr>
                <w:sz w:val="20"/>
                <w:szCs w:val="20"/>
              </w:rPr>
              <w:t>pydantic</w:t>
            </w:r>
            <w:proofErr w:type="spellEnd"/>
            <w:r>
              <w:rPr>
                <w:sz w:val="20"/>
                <w:szCs w:val="20"/>
              </w:rPr>
              <w:t xml:space="preserve"> for config</w:t>
            </w:r>
          </w:p>
        </w:tc>
        <w:tc>
          <w:tcPr>
            <w:tcW w:w="7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84A8AA" w14:textId="77777777" w:rsidR="00A80358" w:rsidRDefault="00000000">
            <w:r>
              <w:rPr>
                <w:sz w:val="20"/>
                <w:szCs w:val="20"/>
              </w:rPr>
              <w:t xml:space="preserve">Provides runtime type validation </w:t>
            </w:r>
            <w:proofErr w:type="gramStart"/>
            <w:r>
              <w:rPr>
                <w:sz w:val="20"/>
                <w:szCs w:val="20"/>
              </w:rPr>
              <w:t>of .env</w:t>
            </w:r>
            <w:proofErr w:type="gramEnd"/>
            <w:r>
              <w:rPr>
                <w:sz w:val="20"/>
                <w:szCs w:val="20"/>
              </w:rPr>
              <w:t xml:space="preserve"> values. Simple </w:t>
            </w:r>
            <w:proofErr w:type="spellStart"/>
            <w:r>
              <w:rPr>
                <w:sz w:val="20"/>
                <w:szCs w:val="20"/>
              </w:rPr>
              <w:t>dict</w:t>
            </w:r>
            <w:proofErr w:type="spellEnd"/>
            <w:r>
              <w:rPr>
                <w:sz w:val="20"/>
                <w:szCs w:val="20"/>
              </w:rPr>
              <w:t xml:space="preserve"> or </w:t>
            </w:r>
            <w:proofErr w:type="spellStart"/>
            <w:r>
              <w:rPr>
                <w:sz w:val="20"/>
                <w:szCs w:val="20"/>
              </w:rPr>
              <w:t>ConfigParser</w:t>
            </w:r>
            <w:proofErr w:type="spellEnd"/>
            <w:r>
              <w:rPr>
                <w:sz w:val="20"/>
                <w:szCs w:val="20"/>
              </w:rPr>
              <w:t xml:space="preserve"> have no validation.</w:t>
            </w:r>
          </w:p>
        </w:tc>
      </w:tr>
      <w:tr w:rsidR="00A80358" w14:paraId="620F26EA" w14:textId="77777777">
        <w:tc>
          <w:tcPr>
            <w:tcW w:w="2800" w:type="dxa"/>
            <w:tcBorders>
              <w:top w:val="single" w:sz="1" w:space="0" w:color="CCCCCC"/>
              <w:left w:val="single" w:sz="1" w:space="0" w:color="CCCCCC"/>
              <w:bottom w:val="single" w:sz="1" w:space="0" w:color="CCCCCC"/>
              <w:right w:val="single" w:sz="1" w:space="0" w:color="CCCCCC"/>
            </w:tcBorders>
            <w:shd w:val="clear" w:color="auto" w:fill="F0F7F3"/>
            <w:tcMar>
              <w:top w:w="80" w:type="dxa"/>
              <w:left w:w="120" w:type="dxa"/>
              <w:bottom w:w="80" w:type="dxa"/>
              <w:right w:w="120" w:type="dxa"/>
            </w:tcMar>
          </w:tcPr>
          <w:p w14:paraId="288C910B" w14:textId="77777777" w:rsidR="00A80358" w:rsidRDefault="00000000">
            <w:r>
              <w:rPr>
                <w:sz w:val="20"/>
                <w:szCs w:val="20"/>
              </w:rPr>
              <w:lastRenderedPageBreak/>
              <w:t>tenacity for retries</w:t>
            </w:r>
          </w:p>
        </w:tc>
        <w:tc>
          <w:tcPr>
            <w:tcW w:w="7280" w:type="dxa"/>
            <w:tcBorders>
              <w:top w:val="single" w:sz="1" w:space="0" w:color="CCCCCC"/>
              <w:left w:val="single" w:sz="1" w:space="0" w:color="CCCCCC"/>
              <w:bottom w:val="single" w:sz="1" w:space="0" w:color="CCCCCC"/>
              <w:right w:val="single" w:sz="1" w:space="0" w:color="CCCCCC"/>
            </w:tcBorders>
            <w:shd w:val="clear" w:color="auto" w:fill="F0F7F3"/>
            <w:tcMar>
              <w:top w:w="80" w:type="dxa"/>
              <w:left w:w="120" w:type="dxa"/>
              <w:bottom w:w="80" w:type="dxa"/>
              <w:right w:w="120" w:type="dxa"/>
            </w:tcMar>
          </w:tcPr>
          <w:p w14:paraId="33A5287E" w14:textId="77777777" w:rsidR="00A80358" w:rsidRDefault="00000000">
            <w:r>
              <w:rPr>
                <w:sz w:val="20"/>
                <w:szCs w:val="20"/>
              </w:rPr>
              <w:t>Decorator-based retry with exponential backoff. Simple try/except loops would be verbose and less configurable.</w:t>
            </w:r>
          </w:p>
        </w:tc>
      </w:tr>
      <w:tr w:rsidR="00A80358" w14:paraId="54873802"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54C13C" w14:textId="77777777" w:rsidR="00A80358" w:rsidRDefault="00000000">
            <w:r>
              <w:rPr>
                <w:sz w:val="20"/>
                <w:szCs w:val="20"/>
              </w:rPr>
              <w:t>rich for output</w:t>
            </w:r>
          </w:p>
        </w:tc>
        <w:tc>
          <w:tcPr>
            <w:tcW w:w="7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862006" w14:textId="77777777" w:rsidR="00A80358" w:rsidRDefault="00000000">
            <w:r>
              <w:rPr>
                <w:sz w:val="20"/>
                <w:szCs w:val="20"/>
              </w:rPr>
              <w:t xml:space="preserve">Beautiful terminal tables/panels at zero extra code cost. </w:t>
            </w:r>
            <w:proofErr w:type="gramStart"/>
            <w:r>
              <w:rPr>
                <w:sz w:val="20"/>
                <w:szCs w:val="20"/>
              </w:rPr>
              <w:t>print(</w:t>
            </w:r>
            <w:proofErr w:type="gramEnd"/>
            <w:r>
              <w:rPr>
                <w:sz w:val="20"/>
                <w:szCs w:val="20"/>
              </w:rPr>
              <w:t>) statements produce cluttered output for 200+ report results.</w:t>
            </w:r>
          </w:p>
        </w:tc>
      </w:tr>
      <w:tr w:rsidR="00A80358" w14:paraId="3EC5B76C" w14:textId="77777777">
        <w:tc>
          <w:tcPr>
            <w:tcW w:w="2800" w:type="dxa"/>
            <w:tcBorders>
              <w:top w:val="single" w:sz="1" w:space="0" w:color="CCCCCC"/>
              <w:left w:val="single" w:sz="1" w:space="0" w:color="CCCCCC"/>
              <w:bottom w:val="single" w:sz="1" w:space="0" w:color="CCCCCC"/>
              <w:right w:val="single" w:sz="1" w:space="0" w:color="CCCCCC"/>
            </w:tcBorders>
            <w:shd w:val="clear" w:color="auto" w:fill="F0F7F3"/>
            <w:tcMar>
              <w:top w:w="80" w:type="dxa"/>
              <w:left w:w="120" w:type="dxa"/>
              <w:bottom w:w="80" w:type="dxa"/>
              <w:right w:w="120" w:type="dxa"/>
            </w:tcMar>
          </w:tcPr>
          <w:p w14:paraId="627C768C" w14:textId="77777777" w:rsidR="00A80358" w:rsidRDefault="00000000">
            <w:proofErr w:type="spellStart"/>
            <w:r>
              <w:rPr>
                <w:sz w:val="20"/>
                <w:szCs w:val="20"/>
              </w:rPr>
              <w:t>pdfplumber</w:t>
            </w:r>
            <w:proofErr w:type="spellEnd"/>
            <w:r>
              <w:rPr>
                <w:sz w:val="20"/>
                <w:szCs w:val="20"/>
              </w:rPr>
              <w:t xml:space="preserve"> for PDFs</w:t>
            </w:r>
          </w:p>
        </w:tc>
        <w:tc>
          <w:tcPr>
            <w:tcW w:w="7280" w:type="dxa"/>
            <w:tcBorders>
              <w:top w:val="single" w:sz="1" w:space="0" w:color="CCCCCC"/>
              <w:left w:val="single" w:sz="1" w:space="0" w:color="CCCCCC"/>
              <w:bottom w:val="single" w:sz="1" w:space="0" w:color="CCCCCC"/>
              <w:right w:val="single" w:sz="1" w:space="0" w:color="CCCCCC"/>
            </w:tcBorders>
            <w:shd w:val="clear" w:color="auto" w:fill="F0F7F3"/>
            <w:tcMar>
              <w:top w:w="80" w:type="dxa"/>
              <w:left w:w="120" w:type="dxa"/>
              <w:bottom w:w="80" w:type="dxa"/>
              <w:right w:w="120" w:type="dxa"/>
            </w:tcMar>
          </w:tcPr>
          <w:p w14:paraId="5BDCC02F" w14:textId="77777777" w:rsidR="00A80358" w:rsidRDefault="00000000">
            <w:r>
              <w:rPr>
                <w:sz w:val="20"/>
                <w:szCs w:val="20"/>
              </w:rPr>
              <w:t xml:space="preserve">Better text extraction than PyPDF2 for complex layouts. Used as fallback when </w:t>
            </w:r>
            <w:proofErr w:type="spellStart"/>
            <w:r>
              <w:rPr>
                <w:sz w:val="20"/>
                <w:szCs w:val="20"/>
              </w:rPr>
              <w:t>langchain</w:t>
            </w:r>
            <w:proofErr w:type="spellEnd"/>
            <w:r>
              <w:rPr>
                <w:sz w:val="20"/>
                <w:szCs w:val="20"/>
              </w:rPr>
              <w:t xml:space="preserve"> PDF deps unavailable.</w:t>
            </w:r>
          </w:p>
        </w:tc>
      </w:tr>
      <w:tr w:rsidR="00A80358" w14:paraId="0C5FA642"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1A76BD" w14:textId="77777777" w:rsidR="00A80358" w:rsidRDefault="00000000">
            <w:proofErr w:type="spellStart"/>
            <w:r>
              <w:rPr>
                <w:sz w:val="20"/>
                <w:szCs w:val="20"/>
              </w:rPr>
              <w:t>pytest</w:t>
            </w:r>
            <w:proofErr w:type="spellEnd"/>
            <w:r>
              <w:rPr>
                <w:sz w:val="20"/>
                <w:szCs w:val="20"/>
              </w:rPr>
              <w:t xml:space="preserve"> + mocks</w:t>
            </w:r>
          </w:p>
        </w:tc>
        <w:tc>
          <w:tcPr>
            <w:tcW w:w="7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49F599" w14:textId="77777777" w:rsidR="00A80358" w:rsidRDefault="00000000">
            <w:r>
              <w:rPr>
                <w:sz w:val="20"/>
                <w:szCs w:val="20"/>
              </w:rPr>
              <w:t xml:space="preserve">Full test suite with no API calls. Tests run in CI without any credentials. </w:t>
            </w:r>
            <w:proofErr w:type="spellStart"/>
            <w:r>
              <w:rPr>
                <w:sz w:val="20"/>
                <w:szCs w:val="20"/>
              </w:rPr>
              <w:t>MockLLMClient</w:t>
            </w:r>
            <w:proofErr w:type="spellEnd"/>
            <w:r>
              <w:rPr>
                <w:sz w:val="20"/>
                <w:szCs w:val="20"/>
              </w:rPr>
              <w:t xml:space="preserve"> makes coverage easy.</w:t>
            </w:r>
          </w:p>
        </w:tc>
      </w:tr>
    </w:tbl>
    <w:p w14:paraId="4C79E3E1" w14:textId="77777777" w:rsidR="00A80358" w:rsidRDefault="00A80358"/>
    <w:p w14:paraId="7B280786" w14:textId="77777777" w:rsidR="00A80358" w:rsidRDefault="00000000">
      <w:r>
        <w:br w:type="page"/>
      </w:r>
    </w:p>
    <w:p w14:paraId="49B5A93F" w14:textId="77777777" w:rsidR="00A80358" w:rsidRDefault="00000000">
      <w:pPr>
        <w:spacing w:before="320" w:after="60"/>
      </w:pPr>
      <w:r>
        <w:rPr>
          <w:b/>
          <w:bCs/>
          <w:color w:val="6B7280"/>
          <w:sz w:val="18"/>
          <w:szCs w:val="18"/>
        </w:rPr>
        <w:lastRenderedPageBreak/>
        <w:t>SECTION 7</w:t>
      </w:r>
      <w:r>
        <w:rPr>
          <w:color w:val="6B7280"/>
          <w:sz w:val="18"/>
          <w:szCs w:val="18"/>
        </w:rPr>
        <w:t xml:space="preserve">   </w:t>
      </w:r>
    </w:p>
    <w:p w14:paraId="592AC29B" w14:textId="77777777" w:rsidR="00A80358" w:rsidRDefault="00000000">
      <w:pPr>
        <w:pStyle w:val="Heading1"/>
        <w:shd w:val="clear" w:color="auto" w:fill="1A5C38"/>
        <w:ind w:left="120" w:right="120"/>
      </w:pPr>
      <w:r>
        <w:t>7.  Strengths &amp; Weaknesses</w:t>
      </w:r>
    </w:p>
    <w:p w14:paraId="5878A3A7" w14:textId="77777777" w:rsidR="00A80358" w:rsidRDefault="00A80358"/>
    <w:p w14:paraId="272B145D" w14:textId="77777777" w:rsidR="00A80358" w:rsidRDefault="00000000">
      <w:pPr>
        <w:pStyle w:val="Heading2"/>
        <w:pBdr>
          <w:bottom w:val="single" w:sz="4" w:space="4" w:color="2E7D52"/>
        </w:pBdr>
        <w:spacing w:before="280"/>
      </w:pPr>
      <w:r>
        <w:t>Strengths</w:t>
      </w:r>
    </w:p>
    <w:p w14:paraId="3AB8ED55" w14:textId="77777777" w:rsidR="00A80358" w:rsidRDefault="00000000">
      <w:pPr>
        <w:pStyle w:val="ListParagraph"/>
        <w:numPr>
          <w:ilvl w:val="0"/>
          <w:numId w:val="2"/>
        </w:numPr>
        <w:spacing w:after="80"/>
      </w:pPr>
      <w:r>
        <w:t xml:space="preserve">Provider-agnostic architecture: The </w:t>
      </w:r>
      <w:proofErr w:type="spellStart"/>
      <w:r>
        <w:t>LLMClient</w:t>
      </w:r>
      <w:proofErr w:type="spellEnd"/>
      <w:r>
        <w:t xml:space="preserve"> abstraction means the entire pipeline runs free (</w:t>
      </w:r>
      <w:proofErr w:type="spellStart"/>
      <w:r>
        <w:t>Groq</w:t>
      </w:r>
      <w:proofErr w:type="spellEnd"/>
      <w:r>
        <w:t xml:space="preserve"> or </w:t>
      </w:r>
      <w:proofErr w:type="spellStart"/>
      <w:r>
        <w:t>HuggingFace</w:t>
      </w:r>
      <w:proofErr w:type="spellEnd"/>
      <w:r>
        <w:t>) with no code changes</w:t>
      </w:r>
    </w:p>
    <w:p w14:paraId="63759C89" w14:textId="77777777" w:rsidR="00A80358" w:rsidRDefault="00000000">
      <w:pPr>
        <w:pStyle w:val="ListParagraph"/>
        <w:numPr>
          <w:ilvl w:val="0"/>
          <w:numId w:val="2"/>
        </w:numPr>
        <w:spacing w:after="80"/>
      </w:pPr>
      <w:r>
        <w:t xml:space="preserve">Dual pipeline: Two complete, interchangeable implementations (original SDK + </w:t>
      </w:r>
      <w:proofErr w:type="spellStart"/>
      <w:r>
        <w:t>LangChain</w:t>
      </w:r>
      <w:proofErr w:type="spellEnd"/>
      <w:r>
        <w:t>) demonstrate architectural flexibility and framework knowledge</w:t>
      </w:r>
    </w:p>
    <w:p w14:paraId="320318A0" w14:textId="77777777" w:rsidR="00A80358" w:rsidRDefault="00000000">
      <w:pPr>
        <w:pStyle w:val="ListParagraph"/>
        <w:numPr>
          <w:ilvl w:val="0"/>
          <w:numId w:val="2"/>
        </w:numPr>
        <w:spacing w:after="80"/>
      </w:pPr>
      <w:r>
        <w:t xml:space="preserve">Adversarial testing: Most LLM pipelines skip this. Including 4 adversarial strategies and incorporating </w:t>
      </w:r>
      <w:proofErr w:type="spellStart"/>
      <w:r>
        <w:t>robustness_score</w:t>
      </w:r>
      <w:proofErr w:type="spellEnd"/>
      <w:r>
        <w:t xml:space="preserve"> into the final grade is a genuine differentiator</w:t>
      </w:r>
    </w:p>
    <w:p w14:paraId="3BD47855" w14:textId="77777777" w:rsidR="00A80358" w:rsidRDefault="00000000">
      <w:pPr>
        <w:pStyle w:val="ListParagraph"/>
        <w:numPr>
          <w:ilvl w:val="0"/>
          <w:numId w:val="2"/>
        </w:numPr>
        <w:spacing w:after="80"/>
      </w:pPr>
      <w:r>
        <w:t>Reproducible benchmarking: 205 reports + JSON output + aggregate statistics make results fully reproducible and comparable across runs</w:t>
      </w:r>
    </w:p>
    <w:p w14:paraId="61193649" w14:textId="77777777" w:rsidR="00A80358" w:rsidRDefault="00000000">
      <w:pPr>
        <w:pStyle w:val="ListParagraph"/>
        <w:numPr>
          <w:ilvl w:val="0"/>
          <w:numId w:val="2"/>
        </w:numPr>
        <w:spacing w:after="80"/>
      </w:pPr>
      <w:r>
        <w:t>Grounded outputs: RAG over IPCC benchmarks significantly reduces hallucination compared to asking the LLM to rely on parametric memory for specific scientific figures</w:t>
      </w:r>
    </w:p>
    <w:p w14:paraId="1F446D75" w14:textId="77777777" w:rsidR="00A80358" w:rsidRDefault="00000000">
      <w:pPr>
        <w:pStyle w:val="ListParagraph"/>
        <w:numPr>
          <w:ilvl w:val="0"/>
          <w:numId w:val="2"/>
        </w:numPr>
        <w:spacing w:after="80"/>
      </w:pPr>
      <w:r>
        <w:t>Well-structured codebase: Clear separation of concerns (</w:t>
      </w:r>
      <w:proofErr w:type="spellStart"/>
      <w:r>
        <w:t>llm</w:t>
      </w:r>
      <w:proofErr w:type="spellEnd"/>
      <w:r>
        <w:t xml:space="preserve"> / ingestion / rag / audit / adversarial / evaluation), no circular imports, </w:t>
      </w:r>
      <w:proofErr w:type="spellStart"/>
      <w:r>
        <w:t>dataclasses</w:t>
      </w:r>
      <w:proofErr w:type="spellEnd"/>
      <w:r>
        <w:t xml:space="preserve"> for all intermediate results</w:t>
      </w:r>
    </w:p>
    <w:p w14:paraId="1F27DA4D" w14:textId="77777777" w:rsidR="00A80358" w:rsidRDefault="00000000">
      <w:pPr>
        <w:pStyle w:val="ListParagraph"/>
        <w:numPr>
          <w:ilvl w:val="0"/>
          <w:numId w:val="2"/>
        </w:numPr>
        <w:spacing w:after="80"/>
      </w:pPr>
      <w:r>
        <w:t>Test suite: Unit tests cover all core components with mocked LLM responses, no API key required</w:t>
      </w:r>
    </w:p>
    <w:p w14:paraId="56EE89AC" w14:textId="77777777" w:rsidR="00A80358" w:rsidRDefault="00A80358"/>
    <w:p w14:paraId="18247330" w14:textId="77777777" w:rsidR="00A80358" w:rsidRDefault="00000000">
      <w:pPr>
        <w:pStyle w:val="Heading2"/>
        <w:pBdr>
          <w:bottom w:val="single" w:sz="4" w:space="4" w:color="2E7D52"/>
        </w:pBdr>
        <w:spacing w:before="280"/>
      </w:pPr>
      <w:r>
        <w:t>Weaknesses / Technical Debt</w:t>
      </w:r>
    </w:p>
    <w:p w14:paraId="4963BAE6" w14:textId="77777777" w:rsidR="00A80358" w:rsidRDefault="00000000">
      <w:pPr>
        <w:pStyle w:val="ListParagraph"/>
        <w:numPr>
          <w:ilvl w:val="0"/>
          <w:numId w:val="2"/>
        </w:numPr>
        <w:spacing w:after="80"/>
      </w:pPr>
      <w:r>
        <w:t>LLM-in-the-loop evaluation: The hallucination rate itself is partially computed by the LLM — this is circular. True hallucination detection would require a human-annotated gold standard dataset</w:t>
      </w:r>
    </w:p>
    <w:p w14:paraId="1205E7D1" w14:textId="77777777" w:rsidR="00A80358" w:rsidRDefault="00000000">
      <w:pPr>
        <w:pStyle w:val="ListParagraph"/>
        <w:numPr>
          <w:ilvl w:val="0"/>
          <w:numId w:val="2"/>
        </w:numPr>
        <w:spacing w:after="80"/>
      </w:pPr>
      <w:r>
        <w:t xml:space="preserve">No async/concurrent processing: Documents are audited sequentially. With 205 reports and 5–8 LLM calls per report, batch processing is slow. </w:t>
      </w:r>
      <w:proofErr w:type="spellStart"/>
      <w:r>
        <w:t>asyncio</w:t>
      </w:r>
      <w:proofErr w:type="spellEnd"/>
      <w:r>
        <w:t xml:space="preserve"> + concurrent LLM calls would give a significant speedup</w:t>
      </w:r>
    </w:p>
    <w:p w14:paraId="079B03BD" w14:textId="77777777" w:rsidR="00A80358" w:rsidRDefault="00000000">
      <w:pPr>
        <w:pStyle w:val="ListParagraph"/>
        <w:numPr>
          <w:ilvl w:val="0"/>
          <w:numId w:val="2"/>
        </w:numPr>
        <w:spacing w:after="80"/>
      </w:pPr>
      <w:r>
        <w:t xml:space="preserve">FAISS does not support true </w:t>
      </w:r>
      <w:proofErr w:type="spellStart"/>
      <w:r>
        <w:t>upsert</w:t>
      </w:r>
      <w:proofErr w:type="spellEnd"/>
      <w:r>
        <w:t xml:space="preserve">: The current </w:t>
      </w:r>
      <w:proofErr w:type="spellStart"/>
      <w:r>
        <w:t>FaissVectorStore</w:t>
      </w:r>
      <w:proofErr w:type="spellEnd"/>
      <w:r>
        <w:t xml:space="preserve"> appends on every call — there is no deduplication by ID. Re-indexing the same document adds duplicate vectors</w:t>
      </w:r>
    </w:p>
    <w:p w14:paraId="60EB0FB9" w14:textId="77777777" w:rsidR="00A80358" w:rsidRDefault="00000000">
      <w:pPr>
        <w:pStyle w:val="ListParagraph"/>
        <w:numPr>
          <w:ilvl w:val="0"/>
          <w:numId w:val="2"/>
        </w:numPr>
        <w:spacing w:after="80"/>
      </w:pPr>
      <w:r>
        <w:t>No streaming output: All LLM calls wait for the complete response. Streaming would improve perceived performance for single-report audits</w:t>
      </w:r>
    </w:p>
    <w:p w14:paraId="34C71089" w14:textId="77777777" w:rsidR="00A80358" w:rsidRDefault="00000000">
      <w:pPr>
        <w:pStyle w:val="ListParagraph"/>
        <w:numPr>
          <w:ilvl w:val="0"/>
          <w:numId w:val="2"/>
        </w:numPr>
        <w:spacing w:after="80"/>
      </w:pPr>
      <w:r>
        <w:t>Synthetic reports: 200 of the 205 reports are procedurally generated. Real-world corporate reports have much more complex formatting (tables, charts, footnotes) that the current PDF loader may struggle with</w:t>
      </w:r>
    </w:p>
    <w:p w14:paraId="53D239ED" w14:textId="77777777" w:rsidR="00A80358" w:rsidRDefault="00000000">
      <w:pPr>
        <w:pStyle w:val="ListParagraph"/>
        <w:numPr>
          <w:ilvl w:val="0"/>
          <w:numId w:val="2"/>
        </w:numPr>
        <w:spacing w:after="80"/>
      </w:pPr>
      <w:r>
        <w:t xml:space="preserve">Prompt brittleness: All prompts require JSON output. If the LLM adds markdown code fences or prose before the JSON, the </w:t>
      </w:r>
      <w:proofErr w:type="spellStart"/>
      <w:proofErr w:type="gramStart"/>
      <w:r>
        <w:t>json.loads</w:t>
      </w:r>
      <w:proofErr w:type="spellEnd"/>
      <w:proofErr w:type="gramEnd"/>
      <w:r>
        <w:t xml:space="preserve">() call fails and falls back to defaults. The </w:t>
      </w:r>
      <w:proofErr w:type="spellStart"/>
      <w:r>
        <w:t>LangChain</w:t>
      </w:r>
      <w:proofErr w:type="spellEnd"/>
      <w:r>
        <w:t xml:space="preserve"> pipeline handles this better with _</w:t>
      </w:r>
      <w:proofErr w:type="spellStart"/>
      <w:r>
        <w:t>parse_</w:t>
      </w:r>
      <w:proofErr w:type="gramStart"/>
      <w:r>
        <w:t>json</w:t>
      </w:r>
      <w:proofErr w:type="spellEnd"/>
      <w:r>
        <w:t>(</w:t>
      </w:r>
      <w:proofErr w:type="gramEnd"/>
      <w:r>
        <w:t>) stripping fences</w:t>
      </w:r>
    </w:p>
    <w:p w14:paraId="430510FD" w14:textId="77777777" w:rsidR="00A80358" w:rsidRDefault="00000000">
      <w:pPr>
        <w:pStyle w:val="ListParagraph"/>
        <w:numPr>
          <w:ilvl w:val="0"/>
          <w:numId w:val="2"/>
        </w:numPr>
        <w:spacing w:after="80"/>
      </w:pPr>
      <w:r>
        <w:t xml:space="preserve">No re-ranking: The RAG retriever returns </w:t>
      </w:r>
      <w:proofErr w:type="gramStart"/>
      <w:r>
        <w:t>top-K</w:t>
      </w:r>
      <w:proofErr w:type="gramEnd"/>
      <w:r>
        <w:t xml:space="preserve"> by cosine similarity but doesn't re-rank by relevance quality. A cross-encoder re-ranker would improve benchmark context quality</w:t>
      </w:r>
    </w:p>
    <w:p w14:paraId="34699639" w14:textId="77777777" w:rsidR="00A80358" w:rsidRDefault="00A80358"/>
    <w:p w14:paraId="51B4DA27" w14:textId="77777777" w:rsidR="00A80358" w:rsidRDefault="00000000">
      <w:r>
        <w:br w:type="page"/>
      </w:r>
    </w:p>
    <w:p w14:paraId="2221F505" w14:textId="77777777" w:rsidR="00A80358" w:rsidRDefault="00000000">
      <w:pPr>
        <w:spacing w:before="320" w:after="60"/>
      </w:pPr>
      <w:r>
        <w:rPr>
          <w:b/>
          <w:bCs/>
          <w:color w:val="6B7280"/>
          <w:sz w:val="18"/>
          <w:szCs w:val="18"/>
        </w:rPr>
        <w:lastRenderedPageBreak/>
        <w:t>SECTION 8</w:t>
      </w:r>
      <w:r>
        <w:rPr>
          <w:color w:val="6B7280"/>
          <w:sz w:val="18"/>
          <w:szCs w:val="18"/>
        </w:rPr>
        <w:t xml:space="preserve">   </w:t>
      </w:r>
    </w:p>
    <w:p w14:paraId="0BC1750C" w14:textId="77777777" w:rsidR="00A80358" w:rsidRDefault="00000000">
      <w:pPr>
        <w:pStyle w:val="Heading1"/>
        <w:shd w:val="clear" w:color="auto" w:fill="1A5C38"/>
        <w:ind w:left="120" w:right="120"/>
      </w:pPr>
      <w:r>
        <w:t>8.  Interview Preparation</w:t>
      </w:r>
    </w:p>
    <w:p w14:paraId="17B3F1A1" w14:textId="77777777" w:rsidR="00A80358" w:rsidRDefault="00A80358"/>
    <w:p w14:paraId="6D495DAA" w14:textId="77777777" w:rsidR="00A80358" w:rsidRDefault="00000000">
      <w:pPr>
        <w:pStyle w:val="Heading2"/>
        <w:pBdr>
          <w:bottom w:val="single" w:sz="4" w:space="4" w:color="2E7D52"/>
        </w:pBdr>
        <w:spacing w:before="280"/>
      </w:pPr>
      <w:r>
        <w:t>2-Minute Project Explanation</w:t>
      </w:r>
    </w:p>
    <w:p w14:paraId="329B3B18" w14:textId="77777777" w:rsidR="00A80358" w:rsidRDefault="00000000">
      <w:pPr>
        <w:spacing w:after="120"/>
      </w:pPr>
      <w:r>
        <w:t>Read this out loud until it flows naturally:</w:t>
      </w:r>
    </w:p>
    <w:p w14:paraId="0836D69F" w14:textId="77777777" w:rsidR="00A80358" w:rsidRDefault="00A80358"/>
    <w:p w14:paraId="3AD44F81" w14:textId="77777777" w:rsidR="00A80358" w:rsidRDefault="00000000">
      <w:pPr>
        <w:shd w:val="clear" w:color="auto" w:fill="E8F5EE"/>
        <w:spacing w:before="80" w:after="60"/>
        <w:ind w:left="240" w:right="240"/>
      </w:pPr>
      <w:r>
        <w:rPr>
          <w:i/>
          <w:iCs/>
          <w:color w:val="1A5C38"/>
        </w:rPr>
        <w:t>"I built an LLM-powered auditing pipeline that automatically assesses corporate climate reports for scientific accuracy and greenwashing. The core problem is that companies self-report their climate commitments with no independent verification — they can claim net-zero targets that don't hold up to scientific scrutiny.</w:t>
      </w:r>
    </w:p>
    <w:p w14:paraId="7DFAD51C" w14:textId="77777777" w:rsidR="00A80358" w:rsidRDefault="00000000">
      <w:pPr>
        <w:shd w:val="clear" w:color="auto" w:fill="E8F5EE"/>
        <w:spacing w:after="60"/>
        <w:ind w:left="240" w:right="240"/>
      </w:pPr>
      <w:r>
        <w:rPr>
          <w:i/>
          <w:iCs/>
          <w:color w:val="1A5C38"/>
        </w:rPr>
        <w:t xml:space="preserve">The pipeline reads a PDF or text report, uses an LLM to extract every specific climate claim, then retrieves the relevant IPCC AR6 benchmark data using RAG — Retrieval-Augmented Generation. </w:t>
      </w:r>
      <w:proofErr w:type="gramStart"/>
      <w:r>
        <w:rPr>
          <w:i/>
          <w:iCs/>
          <w:color w:val="1A5C38"/>
        </w:rPr>
        <w:t>So</w:t>
      </w:r>
      <w:proofErr w:type="gramEnd"/>
      <w:r>
        <w:rPr>
          <w:i/>
          <w:iCs/>
          <w:color w:val="1A5C38"/>
        </w:rPr>
        <w:t xml:space="preserve"> when a company claims '50% emission reduction by 2030', the system pulls the actual IPCC figure — 43–48% for a 1.5°C pathway — and asks the LLM to compare them.</w:t>
      </w:r>
    </w:p>
    <w:p w14:paraId="1ACE9DCB" w14:textId="77777777" w:rsidR="00A80358" w:rsidRDefault="00000000">
      <w:pPr>
        <w:shd w:val="clear" w:color="auto" w:fill="E8F5EE"/>
        <w:spacing w:after="60"/>
        <w:ind w:left="240" w:right="240"/>
      </w:pPr>
      <w:r>
        <w:rPr>
          <w:i/>
          <w:iCs/>
          <w:color w:val="1A5C38"/>
        </w:rPr>
        <w:t>I also built an adversarial testing layer — four attack strategies that stress-test the LLM's own outputs: finding internal contradictions, perturbing numbers to see if the LLM catches errors, devil's advocate argumentation, and misinformation injection. The final output is an audit score combining factual accuracy, policy alignment, a greenwashing index, and a robustness score — all combined into a letter grade.</w:t>
      </w:r>
    </w:p>
    <w:p w14:paraId="03882993" w14:textId="77777777" w:rsidR="00A80358" w:rsidRDefault="00000000">
      <w:pPr>
        <w:shd w:val="clear" w:color="auto" w:fill="E8F5EE"/>
        <w:spacing w:after="160"/>
        <w:ind w:left="240" w:right="240"/>
      </w:pPr>
      <w:r>
        <w:rPr>
          <w:i/>
          <w:iCs/>
          <w:color w:val="1A5C38"/>
        </w:rPr>
        <w:t xml:space="preserve">I built two full pipeline implementations — one directly using the </w:t>
      </w:r>
      <w:proofErr w:type="spellStart"/>
      <w:r>
        <w:rPr>
          <w:i/>
          <w:iCs/>
          <w:color w:val="1A5C38"/>
        </w:rPr>
        <w:t>Groq</w:t>
      </w:r>
      <w:proofErr w:type="spellEnd"/>
      <w:r>
        <w:rPr>
          <w:i/>
          <w:iCs/>
          <w:color w:val="1A5C38"/>
        </w:rPr>
        <w:t xml:space="preserve"> and </w:t>
      </w:r>
      <w:proofErr w:type="spellStart"/>
      <w:r>
        <w:rPr>
          <w:i/>
          <w:iCs/>
          <w:color w:val="1A5C38"/>
        </w:rPr>
        <w:t>HuggingFace</w:t>
      </w:r>
      <w:proofErr w:type="spellEnd"/>
      <w:r>
        <w:rPr>
          <w:i/>
          <w:iCs/>
          <w:color w:val="1A5C38"/>
        </w:rPr>
        <w:t xml:space="preserve"> APIs with a custom FAISS and </w:t>
      </w:r>
      <w:proofErr w:type="spellStart"/>
      <w:r>
        <w:rPr>
          <w:i/>
          <w:iCs/>
          <w:color w:val="1A5C38"/>
        </w:rPr>
        <w:t>ChromaDB</w:t>
      </w:r>
      <w:proofErr w:type="spellEnd"/>
      <w:r>
        <w:rPr>
          <w:i/>
          <w:iCs/>
          <w:color w:val="1A5C38"/>
        </w:rPr>
        <w:t xml:space="preserve"> vector store, and a second using </w:t>
      </w:r>
      <w:proofErr w:type="spellStart"/>
      <w:r>
        <w:rPr>
          <w:i/>
          <w:iCs/>
          <w:color w:val="1A5C38"/>
        </w:rPr>
        <w:t>LangChain</w:t>
      </w:r>
      <w:proofErr w:type="spellEnd"/>
      <w:r>
        <w:rPr>
          <w:i/>
          <w:iCs/>
          <w:color w:val="1A5C38"/>
        </w:rPr>
        <w:t xml:space="preserve"> LCEL chains. The system was benchmarked across 205 climate reports and produces reproducible JSON outputs."</w:t>
      </w:r>
    </w:p>
    <w:p w14:paraId="19AFA20E" w14:textId="77777777" w:rsidR="00A80358" w:rsidRDefault="00A80358"/>
    <w:p w14:paraId="01E8A8AA" w14:textId="77777777" w:rsidR="00A80358" w:rsidRDefault="00000000">
      <w:pPr>
        <w:pStyle w:val="Heading2"/>
        <w:pBdr>
          <w:bottom w:val="single" w:sz="4" w:space="4" w:color="2E7D52"/>
        </w:pBdr>
        <w:spacing w:before="280"/>
      </w:pPr>
      <w:r>
        <w:t>10 Likely Interview Questions &amp; Strong Answers</w:t>
      </w:r>
    </w:p>
    <w:p w14:paraId="559B305D" w14:textId="77777777" w:rsidR="00A80358" w:rsidRDefault="00A80358"/>
    <w:p w14:paraId="3D9B38E1" w14:textId="77777777" w:rsidR="00A80358" w:rsidRDefault="00000000">
      <w:pPr>
        <w:shd w:val="clear" w:color="auto" w:fill="E8F5EE"/>
        <w:spacing w:before="160" w:after="60"/>
        <w:ind w:left="120" w:right="120"/>
      </w:pPr>
      <w:r>
        <w:rPr>
          <w:b/>
          <w:bCs/>
          <w:color w:val="1A5C38"/>
        </w:rPr>
        <w:t xml:space="preserve">Q1:  </w:t>
      </w:r>
      <w:r>
        <w:rPr>
          <w:b/>
          <w:bCs/>
        </w:rPr>
        <w:t>What is RAG and how does it work in your pipeline?</w:t>
      </w:r>
    </w:p>
    <w:p w14:paraId="06E1D919" w14:textId="77777777" w:rsidR="00A80358" w:rsidRDefault="00000000">
      <w:pPr>
        <w:spacing w:before="60" w:after="160"/>
        <w:ind w:left="240" w:right="120"/>
      </w:pPr>
      <w:r>
        <w:rPr>
          <w:sz w:val="21"/>
          <w:szCs w:val="21"/>
        </w:rPr>
        <w:t xml:space="preserve">RAG stands for Retrieval-Augmented Generation. Instead of asking the LLM to rely on its training data to know IPCC figures — which may be outdated or hallucinated — we pre-index 15 IPCC AR6 benchmark passages into a vector store. When we need to evaluate a claim, we embed the claim text and search for the most semantically similar benchmark passages. Those passages are injected into the LLM prompt as grounding context. </w:t>
      </w:r>
      <w:proofErr w:type="gramStart"/>
      <w:r>
        <w:rPr>
          <w:sz w:val="21"/>
          <w:szCs w:val="21"/>
        </w:rPr>
        <w:t>So</w:t>
      </w:r>
      <w:proofErr w:type="gramEnd"/>
      <w:r>
        <w:rPr>
          <w:sz w:val="21"/>
          <w:szCs w:val="21"/>
        </w:rPr>
        <w:t xml:space="preserve"> the LLM isn't relying on parametric memory — it's reading the actual IPCC number right there in the prompt. In my pipeline, a claim like '40% Scope 1 reduction by 2030' would retrieve the global 1.5°C CO2 reduction target passage, giving the LLM the relevant benchmark to compare against.</w:t>
      </w:r>
    </w:p>
    <w:p w14:paraId="215240E4" w14:textId="77777777" w:rsidR="00A80358" w:rsidRDefault="00000000">
      <w:pPr>
        <w:shd w:val="clear" w:color="auto" w:fill="E8F5EE"/>
        <w:spacing w:before="160" w:after="60"/>
        <w:ind w:left="120" w:right="120"/>
      </w:pPr>
      <w:r>
        <w:rPr>
          <w:b/>
          <w:bCs/>
          <w:color w:val="1A5C38"/>
        </w:rPr>
        <w:t xml:space="preserve">Q2:  </w:t>
      </w:r>
      <w:r>
        <w:rPr>
          <w:b/>
          <w:bCs/>
        </w:rPr>
        <w:t>How did you handle the fact that different LLM providers have different APIs?</w:t>
      </w:r>
    </w:p>
    <w:p w14:paraId="6B903621" w14:textId="77777777" w:rsidR="00A80358" w:rsidRDefault="00000000">
      <w:pPr>
        <w:spacing w:before="60" w:after="160"/>
        <w:ind w:left="240" w:right="120"/>
      </w:pPr>
      <w:r>
        <w:rPr>
          <w:sz w:val="21"/>
          <w:szCs w:val="21"/>
        </w:rPr>
        <w:t xml:space="preserve">I used the Strategy design pattern. I defined an abstract </w:t>
      </w:r>
      <w:proofErr w:type="spellStart"/>
      <w:r>
        <w:rPr>
          <w:sz w:val="21"/>
          <w:szCs w:val="21"/>
        </w:rPr>
        <w:t>LLMClient</w:t>
      </w:r>
      <w:proofErr w:type="spellEnd"/>
      <w:r>
        <w:rPr>
          <w:sz w:val="21"/>
          <w:szCs w:val="21"/>
        </w:rPr>
        <w:t xml:space="preserve"> base class with a single </w:t>
      </w:r>
      <w:proofErr w:type="gramStart"/>
      <w:r>
        <w:rPr>
          <w:sz w:val="21"/>
          <w:szCs w:val="21"/>
        </w:rPr>
        <w:t>complete(</w:t>
      </w:r>
      <w:proofErr w:type="gramEnd"/>
      <w:r>
        <w:rPr>
          <w:sz w:val="21"/>
          <w:szCs w:val="21"/>
        </w:rPr>
        <w:t xml:space="preserve">prompt, system, </w:t>
      </w:r>
      <w:proofErr w:type="spellStart"/>
      <w:r>
        <w:rPr>
          <w:sz w:val="21"/>
          <w:szCs w:val="21"/>
        </w:rPr>
        <w:t>max_tokens</w:t>
      </w:r>
      <w:proofErr w:type="spellEnd"/>
      <w:r>
        <w:rPr>
          <w:sz w:val="21"/>
          <w:szCs w:val="21"/>
        </w:rPr>
        <w:t xml:space="preserve">) → str method. Then I wrote three concrete implementations: </w:t>
      </w:r>
      <w:proofErr w:type="spellStart"/>
      <w:r>
        <w:rPr>
          <w:sz w:val="21"/>
          <w:szCs w:val="21"/>
        </w:rPr>
        <w:t>GroqLLMClient</w:t>
      </w:r>
      <w:proofErr w:type="spellEnd"/>
      <w:r>
        <w:rPr>
          <w:sz w:val="21"/>
          <w:szCs w:val="21"/>
        </w:rPr>
        <w:t xml:space="preserve">, </w:t>
      </w:r>
      <w:proofErr w:type="spellStart"/>
      <w:r>
        <w:rPr>
          <w:sz w:val="21"/>
          <w:szCs w:val="21"/>
        </w:rPr>
        <w:t>HuggingFaceLLMClient</w:t>
      </w:r>
      <w:proofErr w:type="spellEnd"/>
      <w:r>
        <w:rPr>
          <w:sz w:val="21"/>
          <w:szCs w:val="21"/>
        </w:rPr>
        <w:t xml:space="preserve">, and </w:t>
      </w:r>
      <w:proofErr w:type="spellStart"/>
      <w:r>
        <w:rPr>
          <w:sz w:val="21"/>
          <w:szCs w:val="21"/>
        </w:rPr>
        <w:t>AnthropicLLMClient</w:t>
      </w:r>
      <w:proofErr w:type="spellEnd"/>
      <w:r>
        <w:rPr>
          <w:sz w:val="21"/>
          <w:szCs w:val="21"/>
        </w:rPr>
        <w:t xml:space="preserve">. Every audit module — the consistency checker, credibility scorer, greenwashing detector — receives an </w:t>
      </w:r>
      <w:proofErr w:type="spellStart"/>
      <w:r>
        <w:rPr>
          <w:sz w:val="21"/>
          <w:szCs w:val="21"/>
        </w:rPr>
        <w:t>LLMClient</w:t>
      </w:r>
      <w:proofErr w:type="spellEnd"/>
      <w:r>
        <w:rPr>
          <w:sz w:val="21"/>
          <w:szCs w:val="21"/>
        </w:rPr>
        <w:t xml:space="preserve"> and calls </w:t>
      </w:r>
      <w:proofErr w:type="gramStart"/>
      <w:r>
        <w:rPr>
          <w:sz w:val="21"/>
          <w:szCs w:val="21"/>
        </w:rPr>
        <w:t>complete(</w:t>
      </w:r>
      <w:proofErr w:type="gramEnd"/>
      <w:r>
        <w:rPr>
          <w:sz w:val="21"/>
          <w:szCs w:val="21"/>
        </w:rPr>
        <w:t xml:space="preserve">). They have no knowledge of which provider is underneath. A factory function auto-detects the right provider from environment variables. This also made testing trivial: I wrote a </w:t>
      </w:r>
      <w:proofErr w:type="spellStart"/>
      <w:r>
        <w:rPr>
          <w:sz w:val="21"/>
          <w:szCs w:val="21"/>
        </w:rPr>
        <w:t>MockLLMClient</w:t>
      </w:r>
      <w:proofErr w:type="spellEnd"/>
      <w:r>
        <w:rPr>
          <w:sz w:val="21"/>
          <w:szCs w:val="21"/>
        </w:rPr>
        <w:t xml:space="preserve"> that returns a fixed JSON string, so the entire test suite runs without any API keys.</w:t>
      </w:r>
    </w:p>
    <w:p w14:paraId="16797EE3" w14:textId="77777777" w:rsidR="00A80358" w:rsidRDefault="00000000">
      <w:pPr>
        <w:shd w:val="clear" w:color="auto" w:fill="E8F5EE"/>
        <w:spacing w:before="160" w:after="60"/>
        <w:ind w:left="120" w:right="120"/>
      </w:pPr>
      <w:r>
        <w:rPr>
          <w:b/>
          <w:bCs/>
          <w:color w:val="1A5C38"/>
        </w:rPr>
        <w:t xml:space="preserve">Q3:  </w:t>
      </w:r>
      <w:r>
        <w:rPr>
          <w:b/>
          <w:bCs/>
        </w:rPr>
        <w:t>What is greenwashing and how does your 8-indicator framework detect it?</w:t>
      </w:r>
    </w:p>
    <w:p w14:paraId="4E057759" w14:textId="77777777" w:rsidR="00A80358" w:rsidRDefault="00000000">
      <w:pPr>
        <w:spacing w:before="60" w:after="160"/>
        <w:ind w:left="240" w:right="120"/>
      </w:pPr>
      <w:r>
        <w:rPr>
          <w:sz w:val="21"/>
          <w:szCs w:val="21"/>
        </w:rPr>
        <w:lastRenderedPageBreak/>
        <w:t xml:space="preserve">Greenwashing is when a company's climate commitments are misleading or insufficient despite being framed as ambitious. My framework checks 8 specific indicators: offset dependency (relying on carbon credits instead of actual cuts), Scope 3 omission (excluding value chain emissions, which are typically 70–90% of a company's footprint), vague language (no specific numbers or timelines), cherry-picked baselines, only distant 2050 targets with no 2030 milestones, over-reliance on unproven technology like CCS, misleading framing such as intensity vs. absolute targets, and excessive marketing language. The LLM is given a detailed prompt with each indicator defined and asked to return severity and evidence for each. The results combine into an </w:t>
      </w:r>
      <w:proofErr w:type="spellStart"/>
      <w:r>
        <w:rPr>
          <w:sz w:val="21"/>
          <w:szCs w:val="21"/>
        </w:rPr>
        <w:t>overall_greenwashing_score</w:t>
      </w:r>
      <w:proofErr w:type="spellEnd"/>
      <w:r>
        <w:rPr>
          <w:sz w:val="21"/>
          <w:szCs w:val="21"/>
        </w:rPr>
        <w:t xml:space="preserve"> and a label from Minimal to Severe.</w:t>
      </w:r>
    </w:p>
    <w:p w14:paraId="42C0639A" w14:textId="77777777" w:rsidR="00A80358" w:rsidRDefault="00000000">
      <w:pPr>
        <w:shd w:val="clear" w:color="auto" w:fill="E8F5EE"/>
        <w:spacing w:before="160" w:after="60"/>
        <w:ind w:left="120" w:right="120"/>
      </w:pPr>
      <w:r>
        <w:rPr>
          <w:b/>
          <w:bCs/>
          <w:color w:val="1A5C38"/>
        </w:rPr>
        <w:t xml:space="preserve">Q4:  </w:t>
      </w:r>
      <w:r>
        <w:rPr>
          <w:b/>
          <w:bCs/>
        </w:rPr>
        <w:t xml:space="preserve">Why did you build two pipeline implementations? What is </w:t>
      </w:r>
      <w:proofErr w:type="spellStart"/>
      <w:r>
        <w:rPr>
          <w:b/>
          <w:bCs/>
        </w:rPr>
        <w:t>LangChain</w:t>
      </w:r>
      <w:proofErr w:type="spellEnd"/>
      <w:r>
        <w:rPr>
          <w:b/>
          <w:bCs/>
        </w:rPr>
        <w:t xml:space="preserve"> LCEL?</w:t>
      </w:r>
    </w:p>
    <w:p w14:paraId="69B9F5B7" w14:textId="77777777" w:rsidR="00A80358" w:rsidRDefault="00000000">
      <w:pPr>
        <w:spacing w:before="60" w:after="160"/>
        <w:ind w:left="240" w:right="120"/>
      </w:pPr>
      <w:r>
        <w:rPr>
          <w:sz w:val="21"/>
          <w:szCs w:val="21"/>
        </w:rPr>
        <w:t xml:space="preserve">I built the original pipeline as a direct SDK implementation to understand the fundamentals without abstraction layers — custom vector stores, raw API calls, manual prompt management. The </w:t>
      </w:r>
      <w:proofErr w:type="spellStart"/>
      <w:r>
        <w:rPr>
          <w:sz w:val="21"/>
          <w:szCs w:val="21"/>
        </w:rPr>
        <w:t>LangChain</w:t>
      </w:r>
      <w:proofErr w:type="spellEnd"/>
      <w:r>
        <w:rPr>
          <w:sz w:val="21"/>
          <w:szCs w:val="21"/>
        </w:rPr>
        <w:t xml:space="preserve"> pipeline demonstrates the same functionality using industry-standard tooling. </w:t>
      </w:r>
      <w:proofErr w:type="spellStart"/>
      <w:r>
        <w:rPr>
          <w:sz w:val="21"/>
          <w:szCs w:val="21"/>
        </w:rPr>
        <w:t>LangChain</w:t>
      </w:r>
      <w:proofErr w:type="spellEnd"/>
      <w:r>
        <w:rPr>
          <w:sz w:val="21"/>
          <w:szCs w:val="21"/>
        </w:rPr>
        <w:t xml:space="preserve"> Expression Language (LCEL) lets you compose pipelines as chains: </w:t>
      </w:r>
      <w:proofErr w:type="spellStart"/>
      <w:r>
        <w:rPr>
          <w:sz w:val="21"/>
          <w:szCs w:val="21"/>
        </w:rPr>
        <w:t>prompt_template</w:t>
      </w:r>
      <w:proofErr w:type="spellEnd"/>
      <w:r>
        <w:rPr>
          <w:sz w:val="21"/>
          <w:szCs w:val="21"/>
        </w:rPr>
        <w:t xml:space="preserve"> | </w:t>
      </w:r>
      <w:proofErr w:type="spellStart"/>
      <w:r>
        <w:rPr>
          <w:sz w:val="21"/>
          <w:szCs w:val="21"/>
        </w:rPr>
        <w:t>llm</w:t>
      </w:r>
      <w:proofErr w:type="spellEnd"/>
      <w:r>
        <w:rPr>
          <w:sz w:val="21"/>
          <w:szCs w:val="21"/>
        </w:rPr>
        <w:t xml:space="preserve"> | </w:t>
      </w:r>
      <w:proofErr w:type="spellStart"/>
      <w:r>
        <w:rPr>
          <w:sz w:val="21"/>
          <w:szCs w:val="21"/>
        </w:rPr>
        <w:t>output_parser</w:t>
      </w:r>
      <w:proofErr w:type="spellEnd"/>
      <w:r>
        <w:rPr>
          <w:sz w:val="21"/>
          <w:szCs w:val="21"/>
        </w:rPr>
        <w:t xml:space="preserve">. This is the 'pipe' operator — each component is a Runnable that transforms input to output. The </w:t>
      </w:r>
      <w:proofErr w:type="spellStart"/>
      <w:r>
        <w:rPr>
          <w:sz w:val="21"/>
          <w:szCs w:val="21"/>
        </w:rPr>
        <w:t>LangChain</w:t>
      </w:r>
      <w:proofErr w:type="spellEnd"/>
      <w:r>
        <w:rPr>
          <w:sz w:val="21"/>
          <w:szCs w:val="21"/>
        </w:rPr>
        <w:t xml:space="preserve"> pipeline uses </w:t>
      </w:r>
      <w:proofErr w:type="spellStart"/>
      <w:r>
        <w:rPr>
          <w:sz w:val="21"/>
          <w:szCs w:val="21"/>
        </w:rPr>
        <w:t>ChatGroq</w:t>
      </w:r>
      <w:proofErr w:type="spellEnd"/>
      <w:r>
        <w:rPr>
          <w:sz w:val="21"/>
          <w:szCs w:val="21"/>
        </w:rPr>
        <w:t xml:space="preserve">, </w:t>
      </w:r>
      <w:proofErr w:type="spellStart"/>
      <w:r>
        <w:rPr>
          <w:sz w:val="21"/>
          <w:szCs w:val="21"/>
        </w:rPr>
        <w:t>HuggingFaceEmbeddings</w:t>
      </w:r>
      <w:proofErr w:type="spellEnd"/>
      <w:r>
        <w:rPr>
          <w:sz w:val="21"/>
          <w:szCs w:val="21"/>
        </w:rPr>
        <w:t xml:space="preserve">, </w:t>
      </w:r>
      <w:proofErr w:type="spellStart"/>
      <w:r>
        <w:rPr>
          <w:sz w:val="21"/>
          <w:szCs w:val="21"/>
        </w:rPr>
        <w:t>langchain</w:t>
      </w:r>
      <w:proofErr w:type="spellEnd"/>
      <w:r>
        <w:rPr>
          <w:sz w:val="21"/>
          <w:szCs w:val="21"/>
        </w:rPr>
        <w:t xml:space="preserve">-community's FAISS vector store, and </w:t>
      </w:r>
      <w:proofErr w:type="spellStart"/>
      <w:r>
        <w:rPr>
          <w:sz w:val="21"/>
          <w:szCs w:val="21"/>
        </w:rPr>
        <w:t>RecursiveCharacterTextSplitter</w:t>
      </w:r>
      <w:proofErr w:type="spellEnd"/>
      <w:r>
        <w:rPr>
          <w:sz w:val="21"/>
          <w:szCs w:val="21"/>
        </w:rPr>
        <w:t xml:space="preserve">. Both pipelines produce identical output formats — </w:t>
      </w:r>
      <w:proofErr w:type="spellStart"/>
      <w:r>
        <w:rPr>
          <w:sz w:val="21"/>
          <w:szCs w:val="21"/>
        </w:rPr>
        <w:t>BenchmarkResult</w:t>
      </w:r>
      <w:proofErr w:type="spellEnd"/>
      <w:r>
        <w:rPr>
          <w:sz w:val="21"/>
          <w:szCs w:val="21"/>
        </w:rPr>
        <w:t xml:space="preserve"> and </w:t>
      </w:r>
      <w:proofErr w:type="spellStart"/>
      <w:r>
        <w:rPr>
          <w:sz w:val="21"/>
          <w:szCs w:val="21"/>
        </w:rPr>
        <w:t>BenchmarkSummary</w:t>
      </w:r>
      <w:proofErr w:type="spellEnd"/>
      <w:r>
        <w:rPr>
          <w:sz w:val="21"/>
          <w:szCs w:val="21"/>
        </w:rPr>
        <w:t xml:space="preserve"> — so they're fully interchangeable at runtime via the --pipeline flag.</w:t>
      </w:r>
    </w:p>
    <w:p w14:paraId="1E146777" w14:textId="77777777" w:rsidR="00A80358" w:rsidRDefault="00000000">
      <w:pPr>
        <w:shd w:val="clear" w:color="auto" w:fill="E8F5EE"/>
        <w:spacing w:before="160" w:after="60"/>
        <w:ind w:left="120" w:right="120"/>
      </w:pPr>
      <w:r>
        <w:rPr>
          <w:b/>
          <w:bCs/>
          <w:color w:val="1A5C38"/>
        </w:rPr>
        <w:t xml:space="preserve">Q5:  </w:t>
      </w:r>
      <w:r>
        <w:rPr>
          <w:b/>
          <w:bCs/>
        </w:rPr>
        <w:t>Explain your adversarial testing. Why did you include it?</w:t>
      </w:r>
    </w:p>
    <w:p w14:paraId="0FD20EFC" w14:textId="77777777" w:rsidR="00A80358" w:rsidRDefault="00000000">
      <w:pPr>
        <w:spacing w:before="60" w:after="160"/>
        <w:ind w:left="240" w:right="120"/>
      </w:pPr>
      <w:r>
        <w:rPr>
          <w:sz w:val="21"/>
          <w:szCs w:val="21"/>
        </w:rPr>
        <w:t xml:space="preserve">LLMs can be inconsistent — they might give a lenient assessment of a report that a stricter evaluation would fail. Adversarial testing lets us measure how robust the pipeline's assessments are. I implemented four strategies: contradiction probing finds internal inconsistencies in the report itself; claim perturbation takes a quantitative claim and deflates the number to 35% of its original value — for example changing '50% reduction' to '17%' — then tests whether the LLM catches the error when given IPCC context; devil's advocate asks the LLM to argue against its own positive assessment; and misinformation injection presents fabricated IPCC statistics and tests detection. The </w:t>
      </w:r>
      <w:proofErr w:type="spellStart"/>
      <w:r>
        <w:rPr>
          <w:sz w:val="21"/>
          <w:szCs w:val="21"/>
        </w:rPr>
        <w:t>robustness_score</w:t>
      </w:r>
      <w:proofErr w:type="spellEnd"/>
      <w:r>
        <w:rPr>
          <w:sz w:val="21"/>
          <w:szCs w:val="21"/>
        </w:rPr>
        <w:t xml:space="preserve"> is the mean of these four sub-scores and contributes 20% to the final audit grade.</w:t>
      </w:r>
    </w:p>
    <w:p w14:paraId="0895895B" w14:textId="77777777" w:rsidR="00A80358" w:rsidRDefault="00000000">
      <w:pPr>
        <w:shd w:val="clear" w:color="auto" w:fill="E8F5EE"/>
        <w:spacing w:before="160" w:after="60"/>
        <w:ind w:left="120" w:right="120"/>
      </w:pPr>
      <w:r>
        <w:rPr>
          <w:b/>
          <w:bCs/>
          <w:color w:val="1A5C38"/>
        </w:rPr>
        <w:t xml:space="preserve">Q6:  </w:t>
      </w:r>
      <w:r>
        <w:rPr>
          <w:b/>
          <w:bCs/>
        </w:rPr>
        <w:t>How does FAISS work? Why two FAISS implementations?</w:t>
      </w:r>
    </w:p>
    <w:p w14:paraId="6BC31730" w14:textId="77777777" w:rsidR="00A80358" w:rsidRDefault="00000000">
      <w:pPr>
        <w:spacing w:before="60" w:after="160"/>
        <w:ind w:left="240" w:right="120"/>
      </w:pPr>
      <w:r>
        <w:rPr>
          <w:sz w:val="21"/>
          <w:szCs w:val="21"/>
        </w:rPr>
        <w:t>FAISS (Facebook AI Similarity Search) is an in-process library for efficient nearest-</w:t>
      </w:r>
      <w:proofErr w:type="spellStart"/>
      <w:r>
        <w:rPr>
          <w:sz w:val="21"/>
          <w:szCs w:val="21"/>
        </w:rPr>
        <w:t>neighbour</w:t>
      </w:r>
      <w:proofErr w:type="spellEnd"/>
      <w:r>
        <w:rPr>
          <w:sz w:val="21"/>
          <w:szCs w:val="21"/>
        </w:rPr>
        <w:t xml:space="preserve"> search in high-dimensional vector spaces. I use </w:t>
      </w:r>
      <w:proofErr w:type="spellStart"/>
      <w:r>
        <w:rPr>
          <w:sz w:val="21"/>
          <w:szCs w:val="21"/>
        </w:rPr>
        <w:t>IndexFlatIP</w:t>
      </w:r>
      <w:proofErr w:type="spellEnd"/>
      <w:r>
        <w:rPr>
          <w:sz w:val="21"/>
          <w:szCs w:val="21"/>
        </w:rPr>
        <w:t xml:space="preserve"> — exact inner product search over </w:t>
      </w:r>
      <w:proofErr w:type="spellStart"/>
      <w:r>
        <w:rPr>
          <w:sz w:val="21"/>
          <w:szCs w:val="21"/>
        </w:rPr>
        <w:t>normalised</w:t>
      </w:r>
      <w:proofErr w:type="spellEnd"/>
      <w:r>
        <w:rPr>
          <w:sz w:val="21"/>
          <w:szCs w:val="21"/>
        </w:rPr>
        <w:t xml:space="preserve"> vectors, which equals cosine similarity. I have two implementations: a custom </w:t>
      </w:r>
      <w:proofErr w:type="spellStart"/>
      <w:r>
        <w:rPr>
          <w:sz w:val="21"/>
          <w:szCs w:val="21"/>
        </w:rPr>
        <w:t>FaissVectorStore</w:t>
      </w:r>
      <w:proofErr w:type="spellEnd"/>
      <w:r>
        <w:rPr>
          <w:sz w:val="21"/>
          <w:szCs w:val="21"/>
        </w:rPr>
        <w:t xml:space="preserve"> that </w:t>
      </w:r>
      <w:proofErr w:type="spellStart"/>
      <w:r>
        <w:rPr>
          <w:sz w:val="21"/>
          <w:szCs w:val="21"/>
        </w:rPr>
        <w:t>serialises</w:t>
      </w:r>
      <w:proofErr w:type="spellEnd"/>
      <w:r>
        <w:rPr>
          <w:sz w:val="21"/>
          <w:szCs w:val="21"/>
        </w:rPr>
        <w:t xml:space="preserve"> the index and metadata </w:t>
      </w:r>
      <w:proofErr w:type="gramStart"/>
      <w:r>
        <w:rPr>
          <w:sz w:val="21"/>
          <w:szCs w:val="21"/>
        </w:rPr>
        <w:t>to .index</w:t>
      </w:r>
      <w:proofErr w:type="gramEnd"/>
      <w:r>
        <w:rPr>
          <w:sz w:val="21"/>
          <w:szCs w:val="21"/>
        </w:rPr>
        <w:t xml:space="preserve"> and .</w:t>
      </w:r>
      <w:proofErr w:type="spellStart"/>
      <w:r>
        <w:rPr>
          <w:sz w:val="21"/>
          <w:szCs w:val="21"/>
        </w:rPr>
        <w:t>pkl</w:t>
      </w:r>
      <w:proofErr w:type="spellEnd"/>
      <w:r>
        <w:rPr>
          <w:sz w:val="21"/>
          <w:szCs w:val="21"/>
        </w:rPr>
        <w:t xml:space="preserve"> files directly, and a </w:t>
      </w:r>
      <w:proofErr w:type="spellStart"/>
      <w:r>
        <w:rPr>
          <w:sz w:val="21"/>
          <w:szCs w:val="21"/>
        </w:rPr>
        <w:t>LangChainFaissStore</w:t>
      </w:r>
      <w:proofErr w:type="spellEnd"/>
      <w:r>
        <w:rPr>
          <w:sz w:val="21"/>
          <w:szCs w:val="21"/>
        </w:rPr>
        <w:t xml:space="preserve"> that wraps </w:t>
      </w:r>
      <w:proofErr w:type="spellStart"/>
      <w:r>
        <w:rPr>
          <w:sz w:val="21"/>
          <w:szCs w:val="21"/>
        </w:rPr>
        <w:t>langchain_community's</w:t>
      </w:r>
      <w:proofErr w:type="spellEnd"/>
      <w:r>
        <w:rPr>
          <w:sz w:val="21"/>
          <w:szCs w:val="21"/>
        </w:rPr>
        <w:t xml:space="preserve"> FAISS integration with </w:t>
      </w:r>
      <w:proofErr w:type="spellStart"/>
      <w:r>
        <w:rPr>
          <w:sz w:val="21"/>
          <w:szCs w:val="21"/>
        </w:rPr>
        <w:t>HuggingFaceEmbeddings</w:t>
      </w:r>
      <w:proofErr w:type="spellEnd"/>
      <w:r>
        <w:rPr>
          <w:sz w:val="21"/>
          <w:szCs w:val="21"/>
        </w:rPr>
        <w:t xml:space="preserve">. The custom implementation is leaner and gives me full control over metadata filtering. The </w:t>
      </w:r>
      <w:proofErr w:type="spellStart"/>
      <w:r>
        <w:rPr>
          <w:sz w:val="21"/>
          <w:szCs w:val="21"/>
        </w:rPr>
        <w:t>LangChain</w:t>
      </w:r>
      <w:proofErr w:type="spellEnd"/>
      <w:r>
        <w:rPr>
          <w:sz w:val="21"/>
          <w:szCs w:val="21"/>
        </w:rPr>
        <w:t xml:space="preserve"> version integrates naturally into the LCEL chain pipeline. Both expose the same </w:t>
      </w:r>
      <w:proofErr w:type="gramStart"/>
      <w:r>
        <w:rPr>
          <w:sz w:val="21"/>
          <w:szCs w:val="21"/>
        </w:rPr>
        <w:t>query(</w:t>
      </w:r>
      <w:proofErr w:type="gramEnd"/>
      <w:r>
        <w:rPr>
          <w:sz w:val="21"/>
          <w:szCs w:val="21"/>
        </w:rPr>
        <w:t xml:space="preserve">) </w:t>
      </w:r>
      <w:proofErr w:type="gramStart"/>
      <w:r>
        <w:rPr>
          <w:sz w:val="21"/>
          <w:szCs w:val="21"/>
        </w:rPr>
        <w:t>interface</w:t>
      </w:r>
      <w:proofErr w:type="gramEnd"/>
      <w:r>
        <w:rPr>
          <w:sz w:val="21"/>
          <w:szCs w:val="21"/>
        </w:rPr>
        <w:t xml:space="preserve"> so the Retriever class works with either.</w:t>
      </w:r>
    </w:p>
    <w:p w14:paraId="365D6FF1" w14:textId="77777777" w:rsidR="00A80358" w:rsidRDefault="00000000">
      <w:pPr>
        <w:shd w:val="clear" w:color="auto" w:fill="E8F5EE"/>
        <w:spacing w:before="160" w:after="60"/>
        <w:ind w:left="120" w:right="120"/>
      </w:pPr>
      <w:r>
        <w:rPr>
          <w:b/>
          <w:bCs/>
          <w:color w:val="1A5C38"/>
        </w:rPr>
        <w:t xml:space="preserve">Q7:  </w:t>
      </w:r>
      <w:r>
        <w:rPr>
          <w:b/>
          <w:bCs/>
        </w:rPr>
        <w:t>How do you compute hallucination rate? What are its limitations?</w:t>
      </w:r>
    </w:p>
    <w:p w14:paraId="399C52C8" w14:textId="77777777" w:rsidR="00A80358" w:rsidRDefault="00000000">
      <w:pPr>
        <w:spacing w:before="60" w:after="160"/>
        <w:ind w:left="240" w:right="120"/>
      </w:pPr>
      <w:r>
        <w:rPr>
          <w:sz w:val="21"/>
          <w:szCs w:val="21"/>
        </w:rPr>
        <w:t xml:space="preserve">A claim is counted as hallucinated if two conditions are both true: the LLM assessed it as inconsistent with IPCC data, and the </w:t>
      </w:r>
      <w:proofErr w:type="spellStart"/>
      <w:r>
        <w:rPr>
          <w:sz w:val="21"/>
          <w:szCs w:val="21"/>
        </w:rPr>
        <w:t>accuracy_score</w:t>
      </w:r>
      <w:proofErr w:type="spellEnd"/>
      <w:r>
        <w:rPr>
          <w:sz w:val="21"/>
          <w:szCs w:val="21"/>
        </w:rPr>
        <w:t xml:space="preserve"> is below 0.3. Hallucination rate is then the fraction of claims meeting both criteria. The limitation I'm aware of is that this is circular — I'm using the LLM to measure the LLM's own hallucination. A rigorous evaluation would require a human-annotated gold standard dataset of claims with known ground truth. In the absence of that, the double-condition threshold reduces false positives: a claim </w:t>
      </w:r>
      <w:proofErr w:type="gramStart"/>
      <w:r>
        <w:rPr>
          <w:sz w:val="21"/>
          <w:szCs w:val="21"/>
        </w:rPr>
        <w:t>has to</w:t>
      </w:r>
      <w:proofErr w:type="gramEnd"/>
      <w:r>
        <w:rPr>
          <w:sz w:val="21"/>
          <w:szCs w:val="21"/>
        </w:rPr>
        <w:t xml:space="preserve"> be both inconsistent AND low-accuracy to be flagged, not just uncertain.</w:t>
      </w:r>
    </w:p>
    <w:p w14:paraId="3D20A184" w14:textId="77777777" w:rsidR="00A80358" w:rsidRDefault="00000000">
      <w:pPr>
        <w:shd w:val="clear" w:color="auto" w:fill="E8F5EE"/>
        <w:spacing w:before="160" w:after="60"/>
        <w:ind w:left="120" w:right="120"/>
      </w:pPr>
      <w:r>
        <w:rPr>
          <w:b/>
          <w:bCs/>
          <w:color w:val="1A5C38"/>
        </w:rPr>
        <w:t xml:space="preserve">Q8:  </w:t>
      </w:r>
      <w:r>
        <w:rPr>
          <w:b/>
          <w:bCs/>
        </w:rPr>
        <w:t>How does your chunking strategy work? Why overlapping chunks?</w:t>
      </w:r>
    </w:p>
    <w:p w14:paraId="27E11D25" w14:textId="77777777" w:rsidR="00A80358" w:rsidRDefault="00000000">
      <w:pPr>
        <w:spacing w:before="60" w:after="160"/>
        <w:ind w:left="240" w:right="120"/>
      </w:pPr>
      <w:r>
        <w:rPr>
          <w:sz w:val="21"/>
          <w:szCs w:val="21"/>
        </w:rPr>
        <w:t xml:space="preserve">I use word-based overlapping chunking — 512-word chunks with a 64-word overlap. The overlap is important for climate reports because a quantitative target might appear at the end of one sentence and its context (baseline year, scope) might appear at the start of the next. Without overlap, splitting on chunk boundaries could separate the claim from its context, degrading retrieval quality. The original pipeline uses a word-based approach splitting on sentence boundaries for more linguistically natural chunks. The </w:t>
      </w:r>
      <w:proofErr w:type="spellStart"/>
      <w:r>
        <w:rPr>
          <w:sz w:val="21"/>
          <w:szCs w:val="21"/>
        </w:rPr>
        <w:t>LangChain</w:t>
      </w:r>
      <w:proofErr w:type="spellEnd"/>
      <w:r>
        <w:rPr>
          <w:sz w:val="21"/>
          <w:szCs w:val="21"/>
        </w:rPr>
        <w:t xml:space="preserve"> pipeline uses </w:t>
      </w:r>
      <w:proofErr w:type="spellStart"/>
      <w:r>
        <w:rPr>
          <w:sz w:val="21"/>
          <w:szCs w:val="21"/>
        </w:rPr>
        <w:t>RecursiveCharacterTextSplitter</w:t>
      </w:r>
      <w:proofErr w:type="spellEnd"/>
      <w:r>
        <w:rPr>
          <w:sz w:val="21"/>
          <w:szCs w:val="21"/>
        </w:rPr>
        <w:t xml:space="preserve"> which tries paragraph breaks first, then newlines, then sentences — giving even better semantic coherence.</w:t>
      </w:r>
    </w:p>
    <w:p w14:paraId="0227E644" w14:textId="77777777" w:rsidR="00A80358" w:rsidRDefault="00000000">
      <w:pPr>
        <w:shd w:val="clear" w:color="auto" w:fill="E8F5EE"/>
        <w:spacing w:before="160" w:after="60"/>
        <w:ind w:left="120" w:right="120"/>
      </w:pPr>
      <w:r>
        <w:rPr>
          <w:b/>
          <w:bCs/>
          <w:color w:val="1A5C38"/>
        </w:rPr>
        <w:lastRenderedPageBreak/>
        <w:t xml:space="preserve">Q9:  </w:t>
      </w:r>
      <w:r>
        <w:rPr>
          <w:b/>
          <w:bCs/>
        </w:rPr>
        <w:t>What are the key weaknesses or things you would improve?</w:t>
      </w:r>
    </w:p>
    <w:p w14:paraId="4FB97FAA" w14:textId="77777777" w:rsidR="00A80358" w:rsidRDefault="00000000">
      <w:pPr>
        <w:spacing w:before="60" w:after="160"/>
        <w:ind w:left="240" w:right="120"/>
      </w:pPr>
      <w:r>
        <w:rPr>
          <w:sz w:val="21"/>
          <w:szCs w:val="21"/>
        </w:rPr>
        <w:t xml:space="preserve">Three main things. First, concurrent processing — the pipeline is fully sequential with 5–8 LLM API calls per document. Switching to </w:t>
      </w:r>
      <w:proofErr w:type="spellStart"/>
      <w:r>
        <w:rPr>
          <w:sz w:val="21"/>
          <w:szCs w:val="21"/>
        </w:rPr>
        <w:t>asyncio</w:t>
      </w:r>
      <w:proofErr w:type="spellEnd"/>
      <w:r>
        <w:rPr>
          <w:sz w:val="21"/>
          <w:szCs w:val="21"/>
        </w:rPr>
        <w:t xml:space="preserve"> with concurrent API calls would make batch processing of 200+ reports dramatically faster. Second, better hallucination measurement — the current approach has a circularity problem. I would add a human-annotated test set of 50–100 claims with ground-truth IPCC assessments to benchmark the LLM's accuracy objectively. Third, a cross-encoder re-ranker in the RAG pipeline — the current retrieval is pure cosine similarity. A second-stage cross-encoder like </w:t>
      </w:r>
      <w:proofErr w:type="spellStart"/>
      <w:r>
        <w:rPr>
          <w:sz w:val="21"/>
          <w:szCs w:val="21"/>
        </w:rPr>
        <w:t>ms-marco-MiniLM</w:t>
      </w:r>
      <w:proofErr w:type="spellEnd"/>
      <w:r>
        <w:rPr>
          <w:sz w:val="21"/>
          <w:szCs w:val="21"/>
        </w:rPr>
        <w:t xml:space="preserve"> would re-rank the retrieved passages by actual relevance, improving the quality of benchmark context fed to the LLM.</w:t>
      </w:r>
    </w:p>
    <w:p w14:paraId="1A63891C" w14:textId="77777777" w:rsidR="00A80358" w:rsidRDefault="00000000">
      <w:pPr>
        <w:shd w:val="clear" w:color="auto" w:fill="E8F5EE"/>
        <w:spacing w:before="160" w:after="60"/>
        <w:ind w:left="120" w:right="120"/>
      </w:pPr>
      <w:r>
        <w:rPr>
          <w:b/>
          <w:bCs/>
          <w:color w:val="1A5C38"/>
        </w:rPr>
        <w:t xml:space="preserve">Q10:  </w:t>
      </w:r>
      <w:r>
        <w:rPr>
          <w:b/>
          <w:bCs/>
        </w:rPr>
        <w:t xml:space="preserve">Walk me through what happens when I run: python main.py --mode single --provider </w:t>
      </w:r>
      <w:proofErr w:type="spellStart"/>
      <w:r>
        <w:rPr>
          <w:b/>
          <w:bCs/>
        </w:rPr>
        <w:t>groq</w:t>
      </w:r>
      <w:proofErr w:type="spellEnd"/>
      <w:r>
        <w:rPr>
          <w:b/>
          <w:bCs/>
        </w:rPr>
        <w:t xml:space="preserve"> --report data/</w:t>
      </w:r>
      <w:proofErr w:type="spellStart"/>
      <w:r>
        <w:rPr>
          <w:b/>
          <w:bCs/>
        </w:rPr>
        <w:t>sample_reports</w:t>
      </w:r>
      <w:proofErr w:type="spellEnd"/>
      <w:r>
        <w:rPr>
          <w:b/>
          <w:bCs/>
        </w:rPr>
        <w:t>/report_01_credible_greentech_corp.txt</w:t>
      </w:r>
    </w:p>
    <w:p w14:paraId="778FB44F" w14:textId="77777777" w:rsidR="00A80358" w:rsidRDefault="00000000">
      <w:pPr>
        <w:spacing w:before="60" w:after="160"/>
        <w:ind w:left="240" w:right="120"/>
      </w:pPr>
      <w:r>
        <w:rPr>
          <w:sz w:val="21"/>
          <w:szCs w:val="21"/>
        </w:rPr>
        <w:t xml:space="preserve">main.py parses the CLI </w:t>
      </w:r>
      <w:proofErr w:type="spellStart"/>
      <w:r>
        <w:rPr>
          <w:sz w:val="21"/>
          <w:szCs w:val="21"/>
        </w:rPr>
        <w:t>args</w:t>
      </w:r>
      <w:proofErr w:type="spellEnd"/>
      <w:r>
        <w:rPr>
          <w:sz w:val="21"/>
          <w:szCs w:val="21"/>
        </w:rPr>
        <w:t xml:space="preserve">. </w:t>
      </w:r>
      <w:proofErr w:type="spellStart"/>
      <w:r>
        <w:rPr>
          <w:sz w:val="21"/>
          <w:szCs w:val="21"/>
        </w:rPr>
        <w:t>build_</w:t>
      </w:r>
      <w:proofErr w:type="gramStart"/>
      <w:r>
        <w:rPr>
          <w:sz w:val="21"/>
          <w:szCs w:val="21"/>
        </w:rPr>
        <w:t>benchmarker</w:t>
      </w:r>
      <w:proofErr w:type="spellEnd"/>
      <w:r>
        <w:rPr>
          <w:sz w:val="21"/>
          <w:szCs w:val="21"/>
        </w:rPr>
        <w:t>(</w:t>
      </w:r>
      <w:proofErr w:type="gramEnd"/>
      <w:r>
        <w:rPr>
          <w:sz w:val="21"/>
          <w:szCs w:val="21"/>
        </w:rPr>
        <w:t xml:space="preserve">) detects --pipeline original and --backend chroma (defaults). </w:t>
      </w:r>
      <w:proofErr w:type="spellStart"/>
      <w:r>
        <w:rPr>
          <w:sz w:val="21"/>
          <w:szCs w:val="21"/>
        </w:rPr>
        <w:t>get_llm_</w:t>
      </w:r>
      <w:proofErr w:type="gramStart"/>
      <w:r>
        <w:rPr>
          <w:sz w:val="21"/>
          <w:szCs w:val="21"/>
        </w:rPr>
        <w:t>client</w:t>
      </w:r>
      <w:proofErr w:type="spellEnd"/>
      <w:r>
        <w:rPr>
          <w:sz w:val="21"/>
          <w:szCs w:val="21"/>
        </w:rPr>
        <w:t>(</w:t>
      </w:r>
      <w:proofErr w:type="gramEnd"/>
      <w:r>
        <w:rPr>
          <w:sz w:val="21"/>
          <w:szCs w:val="21"/>
        </w:rPr>
        <w:t xml:space="preserve">) reads GROQ_API_KEY </w:t>
      </w:r>
      <w:proofErr w:type="gramStart"/>
      <w:r>
        <w:rPr>
          <w:sz w:val="21"/>
          <w:szCs w:val="21"/>
        </w:rPr>
        <w:t>from .env</w:t>
      </w:r>
      <w:proofErr w:type="gramEnd"/>
      <w:r>
        <w:rPr>
          <w:sz w:val="21"/>
          <w:szCs w:val="21"/>
        </w:rPr>
        <w:t xml:space="preserve"> and returns a </w:t>
      </w:r>
      <w:proofErr w:type="spellStart"/>
      <w:r>
        <w:rPr>
          <w:sz w:val="21"/>
          <w:szCs w:val="21"/>
        </w:rPr>
        <w:t>GroqLLMClient</w:t>
      </w:r>
      <w:proofErr w:type="spellEnd"/>
      <w:r>
        <w:rPr>
          <w:sz w:val="21"/>
          <w:szCs w:val="21"/>
        </w:rPr>
        <w:t xml:space="preserve"> wrapping llama-3.3-70b-versatile. </w:t>
      </w:r>
      <w:proofErr w:type="spellStart"/>
      <w:r>
        <w:rPr>
          <w:sz w:val="21"/>
          <w:szCs w:val="21"/>
        </w:rPr>
        <w:t>PipelineBenchmarker</w:t>
      </w:r>
      <w:proofErr w:type="spellEnd"/>
      <w:r>
        <w:rPr>
          <w:sz w:val="21"/>
          <w:szCs w:val="21"/>
        </w:rPr>
        <w:t xml:space="preserve"> is constructed with all components wired together. </w:t>
      </w:r>
      <w:proofErr w:type="gramStart"/>
      <w:r>
        <w:rPr>
          <w:sz w:val="21"/>
          <w:szCs w:val="21"/>
        </w:rPr>
        <w:t>setup(</w:t>
      </w:r>
      <w:proofErr w:type="gramEnd"/>
      <w:r>
        <w:rPr>
          <w:sz w:val="21"/>
          <w:szCs w:val="21"/>
        </w:rPr>
        <w:t>) checks if the '</w:t>
      </w:r>
      <w:proofErr w:type="spellStart"/>
      <w:r>
        <w:rPr>
          <w:sz w:val="21"/>
          <w:szCs w:val="21"/>
        </w:rPr>
        <w:t>ipcc_benchmarks</w:t>
      </w:r>
      <w:proofErr w:type="spellEnd"/>
      <w:r>
        <w:rPr>
          <w:sz w:val="21"/>
          <w:szCs w:val="21"/>
        </w:rPr>
        <w:t xml:space="preserve">' </w:t>
      </w:r>
      <w:proofErr w:type="spellStart"/>
      <w:r>
        <w:rPr>
          <w:sz w:val="21"/>
          <w:szCs w:val="21"/>
        </w:rPr>
        <w:t>ChromaDB</w:t>
      </w:r>
      <w:proofErr w:type="spellEnd"/>
      <w:r>
        <w:rPr>
          <w:sz w:val="21"/>
          <w:szCs w:val="21"/>
        </w:rPr>
        <w:t xml:space="preserve"> collection already has data — if not, it embeds 15 IPCC passages locally and stores them. The document is loaded into a </w:t>
      </w:r>
      <w:proofErr w:type="spellStart"/>
      <w:r>
        <w:rPr>
          <w:sz w:val="21"/>
          <w:szCs w:val="21"/>
        </w:rPr>
        <w:t>ClimateDocument</w:t>
      </w:r>
      <w:proofErr w:type="spellEnd"/>
      <w:r>
        <w:rPr>
          <w:sz w:val="21"/>
          <w:szCs w:val="21"/>
        </w:rPr>
        <w:t xml:space="preserve"> </w:t>
      </w:r>
      <w:proofErr w:type="spellStart"/>
      <w:r>
        <w:rPr>
          <w:sz w:val="21"/>
          <w:szCs w:val="21"/>
        </w:rPr>
        <w:t>dataclass</w:t>
      </w:r>
      <w:proofErr w:type="spellEnd"/>
      <w:r>
        <w:rPr>
          <w:sz w:val="21"/>
          <w:szCs w:val="21"/>
        </w:rPr>
        <w:t xml:space="preserve">. </w:t>
      </w:r>
      <w:proofErr w:type="spellStart"/>
      <w:r>
        <w:rPr>
          <w:sz w:val="21"/>
          <w:szCs w:val="21"/>
        </w:rPr>
        <w:t>audit_document</w:t>
      </w:r>
      <w:proofErr w:type="spellEnd"/>
      <w:r>
        <w:rPr>
          <w:sz w:val="21"/>
          <w:szCs w:val="21"/>
        </w:rPr>
        <w:t xml:space="preserve">() runs: the report is chunked into ~512-word overlapping segments and indexed; the LLM extracts 8–15 climate claims; each claim is checked against retrieved IPCC benchmarks via RAG; credibility is scored across 5 dimensions; greenwashing is checked across 8 indicators; adversarial stress tests run; and </w:t>
      </w:r>
      <w:proofErr w:type="spellStart"/>
      <w:r>
        <w:rPr>
          <w:sz w:val="21"/>
          <w:szCs w:val="21"/>
        </w:rPr>
        <w:t>EvaluationMetrics</w:t>
      </w:r>
      <w:proofErr w:type="spellEnd"/>
      <w:r>
        <w:rPr>
          <w:sz w:val="21"/>
          <w:szCs w:val="21"/>
        </w:rPr>
        <w:t xml:space="preserve"> combines everything into a weighted score with a letter grade. A Rich panel is printed to the terminal showing all scores, and nothing is saved to disk in single mode.</w:t>
      </w:r>
    </w:p>
    <w:p w14:paraId="5F05434B" w14:textId="77777777" w:rsidR="00A80358" w:rsidRDefault="00A80358"/>
    <w:p w14:paraId="67F3732E" w14:textId="77777777" w:rsidR="00A80358" w:rsidRDefault="00000000">
      <w:r>
        <w:br w:type="page"/>
      </w:r>
    </w:p>
    <w:p w14:paraId="01968AE0" w14:textId="77777777" w:rsidR="00A80358" w:rsidRDefault="00000000">
      <w:pPr>
        <w:spacing w:before="320" w:after="60"/>
      </w:pPr>
      <w:r>
        <w:rPr>
          <w:b/>
          <w:bCs/>
          <w:color w:val="6B7280"/>
          <w:sz w:val="18"/>
          <w:szCs w:val="18"/>
        </w:rPr>
        <w:lastRenderedPageBreak/>
        <w:t>SECTION 9</w:t>
      </w:r>
      <w:r>
        <w:rPr>
          <w:color w:val="6B7280"/>
          <w:sz w:val="18"/>
          <w:szCs w:val="18"/>
        </w:rPr>
        <w:t xml:space="preserve">   </w:t>
      </w:r>
    </w:p>
    <w:p w14:paraId="075A5AB7" w14:textId="77777777" w:rsidR="00A80358" w:rsidRDefault="00000000">
      <w:pPr>
        <w:pStyle w:val="Heading1"/>
        <w:shd w:val="clear" w:color="auto" w:fill="1A5C38"/>
        <w:ind w:left="120" w:right="120"/>
      </w:pPr>
      <w:r>
        <w:t>9.  Suggested Improvements</w:t>
      </w:r>
    </w:p>
    <w:p w14:paraId="3056DFD2" w14:textId="77777777" w:rsidR="00A80358" w:rsidRDefault="00A80358"/>
    <w:p w14:paraId="0FD54941" w14:textId="77777777" w:rsidR="00A80358" w:rsidRDefault="00000000">
      <w:pPr>
        <w:pStyle w:val="Heading2"/>
        <w:pBdr>
          <w:bottom w:val="single" w:sz="4" w:space="4" w:color="2E7D52"/>
        </w:pBdr>
        <w:spacing w:before="280"/>
      </w:pPr>
      <w:r>
        <w:t>Performance</w:t>
      </w:r>
    </w:p>
    <w:p w14:paraId="0468092A" w14:textId="77777777" w:rsidR="00A80358" w:rsidRDefault="00000000">
      <w:pPr>
        <w:pStyle w:val="ListParagraph"/>
        <w:numPr>
          <w:ilvl w:val="0"/>
          <w:numId w:val="2"/>
        </w:numPr>
        <w:spacing w:after="80"/>
      </w:pPr>
      <w:r>
        <w:t xml:space="preserve">Async/concurrent LLM calls: Use </w:t>
      </w:r>
      <w:proofErr w:type="spellStart"/>
      <w:r>
        <w:t>asyncio</w:t>
      </w:r>
      <w:proofErr w:type="spellEnd"/>
      <w:r>
        <w:t xml:space="preserve"> with </w:t>
      </w:r>
      <w:proofErr w:type="spellStart"/>
      <w:r>
        <w:t>aiohttp</w:t>
      </w:r>
      <w:proofErr w:type="spellEnd"/>
      <w:r>
        <w:t xml:space="preserve"> or the async </w:t>
      </w:r>
      <w:proofErr w:type="spellStart"/>
      <w:r>
        <w:t>Groq</w:t>
      </w:r>
      <w:proofErr w:type="spellEnd"/>
      <w:r>
        <w:t xml:space="preserve">/Anthropic client. Each document requires 5–8 sequential API calls — </w:t>
      </w:r>
      <w:proofErr w:type="spellStart"/>
      <w:r>
        <w:t>parallelising</w:t>
      </w:r>
      <w:proofErr w:type="spellEnd"/>
      <w:r>
        <w:t xml:space="preserve"> across documents or within a document's claim list would give 3–5× speedup on batch benchmarks</w:t>
      </w:r>
    </w:p>
    <w:p w14:paraId="2634311E" w14:textId="77777777" w:rsidR="00A80358" w:rsidRDefault="00000000">
      <w:pPr>
        <w:pStyle w:val="ListParagraph"/>
        <w:numPr>
          <w:ilvl w:val="0"/>
          <w:numId w:val="2"/>
        </w:numPr>
        <w:spacing w:after="80"/>
      </w:pPr>
      <w:r>
        <w:t xml:space="preserve">Embedding batching: The current embedder already supports </w:t>
      </w:r>
      <w:proofErr w:type="spellStart"/>
      <w:r>
        <w:t>batch_size</w:t>
      </w:r>
      <w:proofErr w:type="spellEnd"/>
      <w:r>
        <w:t>=32, but claims are embedded one at a time in the consistency checker. Batch-embed all claims for a document before the assessment loop</w:t>
      </w:r>
    </w:p>
    <w:p w14:paraId="3B4D051B" w14:textId="77777777" w:rsidR="00A80358" w:rsidRDefault="00000000">
      <w:pPr>
        <w:pStyle w:val="ListParagraph"/>
        <w:numPr>
          <w:ilvl w:val="0"/>
          <w:numId w:val="2"/>
        </w:numPr>
        <w:spacing w:after="80"/>
      </w:pPr>
      <w:r>
        <w:t>Caching LLM responses: For identical prompts (e.g. the same claim appearing in multiple reports), cache LLM outputs with a hash of (prompt, model, temperature) as the key. Significantly reduces API costs in large-scale benchmarking</w:t>
      </w:r>
    </w:p>
    <w:p w14:paraId="14C9BDA8" w14:textId="77777777" w:rsidR="00A80358" w:rsidRDefault="00A80358"/>
    <w:p w14:paraId="1A7D93ED" w14:textId="77777777" w:rsidR="00A80358" w:rsidRDefault="00000000">
      <w:pPr>
        <w:pStyle w:val="Heading2"/>
        <w:pBdr>
          <w:bottom w:val="single" w:sz="4" w:space="4" w:color="2E7D52"/>
        </w:pBdr>
        <w:spacing w:before="280"/>
      </w:pPr>
      <w:r>
        <w:t>Scalability</w:t>
      </w:r>
    </w:p>
    <w:p w14:paraId="5EA09FEC" w14:textId="77777777" w:rsidR="00A80358" w:rsidRDefault="00000000">
      <w:pPr>
        <w:pStyle w:val="ListParagraph"/>
        <w:numPr>
          <w:ilvl w:val="0"/>
          <w:numId w:val="2"/>
        </w:numPr>
        <w:spacing w:after="80"/>
      </w:pPr>
      <w:r>
        <w:t>Database-backed metadata: For 10,000+ reports, the FAISS .</w:t>
      </w:r>
      <w:proofErr w:type="spellStart"/>
      <w:r>
        <w:t>pkl</w:t>
      </w:r>
      <w:proofErr w:type="spellEnd"/>
      <w:r>
        <w:t xml:space="preserve"> file for metadata becomes a bottleneck. Replace with SQLite or </w:t>
      </w:r>
      <w:proofErr w:type="spellStart"/>
      <w:r>
        <w:t>DuckDB</w:t>
      </w:r>
      <w:proofErr w:type="spellEnd"/>
      <w:r>
        <w:t xml:space="preserve"> for metadata storage while keeping FAISS for vector search</w:t>
      </w:r>
    </w:p>
    <w:p w14:paraId="5323FCBF" w14:textId="77777777" w:rsidR="00A80358" w:rsidRDefault="00000000">
      <w:pPr>
        <w:pStyle w:val="ListParagraph"/>
        <w:numPr>
          <w:ilvl w:val="0"/>
          <w:numId w:val="2"/>
        </w:numPr>
        <w:spacing w:after="80"/>
      </w:pPr>
      <w:r>
        <w:t>Streaming pipeline with a task queue: Add Celery or RQ for distributed processing. Each document becomes a task, enabling horizontal scaling across multiple workers</w:t>
      </w:r>
    </w:p>
    <w:p w14:paraId="26A40753" w14:textId="77777777" w:rsidR="00A80358" w:rsidRDefault="00000000">
      <w:pPr>
        <w:pStyle w:val="ListParagraph"/>
        <w:numPr>
          <w:ilvl w:val="0"/>
          <w:numId w:val="2"/>
        </w:numPr>
        <w:spacing w:after="80"/>
      </w:pPr>
      <w:r>
        <w:t xml:space="preserve">Incremental indexing: Currently, re-running the pipeline re-indexes all documents. Track </w:t>
      </w:r>
      <w:proofErr w:type="spellStart"/>
      <w:r>
        <w:t>doc_ids</w:t>
      </w:r>
      <w:proofErr w:type="spellEnd"/>
      <w:r>
        <w:t xml:space="preserve"> in a </w:t>
      </w:r>
      <w:proofErr w:type="gramStart"/>
      <w:r>
        <w:t>processed-set</w:t>
      </w:r>
      <w:proofErr w:type="gramEnd"/>
      <w:r>
        <w:t xml:space="preserve"> so only new documents trigger LLM calls</w:t>
      </w:r>
    </w:p>
    <w:p w14:paraId="7DB9D01E" w14:textId="77777777" w:rsidR="00A80358" w:rsidRDefault="00A80358"/>
    <w:p w14:paraId="5C720E5A" w14:textId="77777777" w:rsidR="00A80358" w:rsidRDefault="00000000">
      <w:pPr>
        <w:pStyle w:val="Heading2"/>
        <w:pBdr>
          <w:bottom w:val="single" w:sz="4" w:space="4" w:color="2E7D52"/>
        </w:pBdr>
        <w:spacing w:before="280"/>
      </w:pPr>
      <w:r>
        <w:t>Quality</w:t>
      </w:r>
    </w:p>
    <w:p w14:paraId="1E9D6B7D" w14:textId="77777777" w:rsidR="00A80358" w:rsidRDefault="00000000">
      <w:pPr>
        <w:pStyle w:val="ListParagraph"/>
        <w:numPr>
          <w:ilvl w:val="0"/>
          <w:numId w:val="2"/>
        </w:numPr>
        <w:spacing w:after="80"/>
      </w:pPr>
      <w:r>
        <w:t xml:space="preserve">Cross-encoder re-ranking: After the initial cosine similarity retrieval, apply a cross-encoder (e.g. ms-marco-MiniLM-L-6-v2 from sentence-transformers) to re-rank the </w:t>
      </w:r>
      <w:proofErr w:type="gramStart"/>
      <w:r>
        <w:t>top-K</w:t>
      </w:r>
      <w:proofErr w:type="gramEnd"/>
      <w:r>
        <w:t xml:space="preserve"> IPCC passages by true relevance. This would improve the quality of context fed to the consistency checker</w:t>
      </w:r>
    </w:p>
    <w:p w14:paraId="18315741" w14:textId="77777777" w:rsidR="00A80358" w:rsidRDefault="00000000">
      <w:pPr>
        <w:pStyle w:val="ListParagraph"/>
        <w:numPr>
          <w:ilvl w:val="0"/>
          <w:numId w:val="2"/>
        </w:numPr>
        <w:spacing w:after="80"/>
      </w:pPr>
      <w:r>
        <w:t>Human-annotated gold standard: Annotate 100 real corporate climate claims with ground-truth IPCC alignment labels. Use this to measure precision/recall of the pipeline's consistency checker objectively, rather than the current LLM-evaluated hallucination rate</w:t>
      </w:r>
    </w:p>
    <w:p w14:paraId="37ED1EF9" w14:textId="77777777" w:rsidR="00A80358" w:rsidRDefault="00000000">
      <w:pPr>
        <w:pStyle w:val="ListParagraph"/>
        <w:numPr>
          <w:ilvl w:val="0"/>
          <w:numId w:val="2"/>
        </w:numPr>
        <w:spacing w:after="80"/>
      </w:pPr>
      <w:r>
        <w:t xml:space="preserve">Structured output with function calling: Instead of asking the LLM to produce raw JSON strings, use </w:t>
      </w:r>
      <w:proofErr w:type="spellStart"/>
      <w:r>
        <w:t>Groq's</w:t>
      </w:r>
      <w:proofErr w:type="spellEnd"/>
      <w:r>
        <w:t xml:space="preserve"> or </w:t>
      </w:r>
      <w:proofErr w:type="spellStart"/>
      <w:r>
        <w:t>Anthropic's</w:t>
      </w:r>
      <w:proofErr w:type="spellEnd"/>
      <w:r>
        <w:t xml:space="preserve"> native function/tool calling (structured outputs). Eliminates JSON parse failures entirely</w:t>
      </w:r>
    </w:p>
    <w:p w14:paraId="1EC9FF71" w14:textId="77777777" w:rsidR="00A80358" w:rsidRDefault="00000000">
      <w:pPr>
        <w:pStyle w:val="ListParagraph"/>
        <w:numPr>
          <w:ilvl w:val="0"/>
          <w:numId w:val="2"/>
        </w:numPr>
        <w:spacing w:after="80"/>
      </w:pPr>
      <w:r>
        <w:t xml:space="preserve">Confidence calibration: The </w:t>
      </w:r>
      <w:proofErr w:type="spellStart"/>
      <w:r>
        <w:t>accuracy_score</w:t>
      </w:r>
      <w:proofErr w:type="spellEnd"/>
      <w:r>
        <w:t xml:space="preserve"> is a 0–1 float from the LLM — it's not calibrated. Add a calibration step using the annotated gold standard to map LLM confidence scores to true probabilities</w:t>
      </w:r>
    </w:p>
    <w:p w14:paraId="46594261" w14:textId="77777777" w:rsidR="00A80358" w:rsidRDefault="00A80358"/>
    <w:p w14:paraId="69546325" w14:textId="77777777" w:rsidR="00A80358" w:rsidRDefault="00000000">
      <w:pPr>
        <w:pStyle w:val="Heading2"/>
        <w:pBdr>
          <w:bottom w:val="single" w:sz="4" w:space="4" w:color="2E7D52"/>
        </w:pBdr>
        <w:spacing w:before="280"/>
      </w:pPr>
      <w:r>
        <w:t>Security &amp; Robustness</w:t>
      </w:r>
    </w:p>
    <w:p w14:paraId="656C6F76" w14:textId="77777777" w:rsidR="00A80358" w:rsidRDefault="00000000">
      <w:pPr>
        <w:pStyle w:val="ListParagraph"/>
        <w:numPr>
          <w:ilvl w:val="0"/>
          <w:numId w:val="2"/>
        </w:numPr>
        <w:spacing w:after="80"/>
      </w:pPr>
      <w:r>
        <w:lastRenderedPageBreak/>
        <w:t xml:space="preserve">Prompt injection hardening: A malicious climate report could contain text designed to manipulate the LLM (e.g. 'IGNORE ALL PREVIOUS INSTRUCTIONS'). Add input </w:t>
      </w:r>
      <w:proofErr w:type="spellStart"/>
      <w:r>
        <w:t>sanitisation</w:t>
      </w:r>
      <w:proofErr w:type="spellEnd"/>
      <w:r>
        <w:t xml:space="preserve"> and use separate context windows for report text vs. LLM instructions</w:t>
      </w:r>
    </w:p>
    <w:p w14:paraId="0BFCE6B9" w14:textId="77777777" w:rsidR="00A80358" w:rsidRDefault="00000000">
      <w:pPr>
        <w:pStyle w:val="ListParagraph"/>
        <w:numPr>
          <w:ilvl w:val="0"/>
          <w:numId w:val="2"/>
        </w:numPr>
        <w:spacing w:after="80"/>
      </w:pPr>
      <w:r>
        <w:t xml:space="preserve">Output schema validation: Use </w:t>
      </w:r>
      <w:proofErr w:type="spellStart"/>
      <w:r>
        <w:t>Pydantic</w:t>
      </w:r>
      <w:proofErr w:type="spellEnd"/>
      <w:r>
        <w:t xml:space="preserve"> models to validate LLM JSON outputs before processing. Currently, parse failures fall back to hardcoded defaults silently — validation would surface issues explicitly</w:t>
      </w:r>
    </w:p>
    <w:p w14:paraId="002C0D6B" w14:textId="77777777" w:rsidR="00A80358" w:rsidRDefault="00000000">
      <w:pPr>
        <w:pStyle w:val="ListParagraph"/>
        <w:numPr>
          <w:ilvl w:val="0"/>
          <w:numId w:val="2"/>
        </w:numPr>
        <w:spacing w:after="80"/>
      </w:pPr>
      <w:r>
        <w:t>Rate limit handling: The current tenacity retry covers transient errors but not rate limit responses (429). Add specific handling for rate limit headers and implement per-provider rate budgets</w:t>
      </w:r>
    </w:p>
    <w:p w14:paraId="350B7CEA" w14:textId="77777777" w:rsidR="00A80358" w:rsidRDefault="00A80358"/>
    <w:p w14:paraId="14C3FBF2" w14:textId="77777777" w:rsidR="00A80358" w:rsidRDefault="00000000">
      <w:pPr>
        <w:pStyle w:val="Heading2"/>
        <w:pBdr>
          <w:bottom w:val="single" w:sz="4" w:space="4" w:color="2E7D52"/>
        </w:pBdr>
        <w:spacing w:before="280"/>
      </w:pPr>
      <w:r>
        <w:t>UX / Reporting</w:t>
      </w:r>
    </w:p>
    <w:p w14:paraId="3DA53A19" w14:textId="77777777" w:rsidR="00A80358" w:rsidRDefault="00000000">
      <w:pPr>
        <w:pStyle w:val="ListParagraph"/>
        <w:numPr>
          <w:ilvl w:val="0"/>
          <w:numId w:val="2"/>
        </w:numPr>
        <w:spacing w:after="80"/>
      </w:pPr>
      <w:r>
        <w:t>HTML report output: Generate an interactive HTML audit report per company showing claim-by-claim breakdowns, IPCC reference passages, and greenwashing indicator evidence — much more useful than raw JSON</w:t>
      </w:r>
    </w:p>
    <w:p w14:paraId="06B299FE" w14:textId="77777777" w:rsidR="00A80358" w:rsidRDefault="00000000">
      <w:pPr>
        <w:pStyle w:val="ListParagraph"/>
        <w:numPr>
          <w:ilvl w:val="0"/>
          <w:numId w:val="2"/>
        </w:numPr>
        <w:spacing w:after="80"/>
      </w:pPr>
      <w:r>
        <w:t>Trend analysis: For companies with multi-year reports, track how their audit score, greenwashing index, and policy alignment evolve year over year</w:t>
      </w:r>
    </w:p>
    <w:p w14:paraId="0CCA4EA3" w14:textId="77777777" w:rsidR="00A80358" w:rsidRDefault="00000000">
      <w:pPr>
        <w:pStyle w:val="ListParagraph"/>
        <w:numPr>
          <w:ilvl w:val="0"/>
          <w:numId w:val="2"/>
        </w:numPr>
        <w:spacing w:after="80"/>
      </w:pPr>
      <w:r>
        <w:t>Sector benchmarking: Aggregate scores by sector (energy, transport, industry) to identify which industries have the most credibility gaps</w:t>
      </w:r>
    </w:p>
    <w:p w14:paraId="483780E1" w14:textId="77777777" w:rsidR="00A80358" w:rsidRDefault="00A80358"/>
    <w:p w14:paraId="14582463" w14:textId="77777777" w:rsidR="00A80358" w:rsidRDefault="00000000">
      <w:r>
        <w:br w:type="page"/>
      </w:r>
    </w:p>
    <w:p w14:paraId="1478ABFB" w14:textId="77777777" w:rsidR="00A80358" w:rsidRDefault="00000000">
      <w:pPr>
        <w:spacing w:before="320" w:after="60"/>
      </w:pPr>
      <w:r>
        <w:rPr>
          <w:b/>
          <w:bCs/>
          <w:color w:val="6B7280"/>
          <w:sz w:val="18"/>
          <w:szCs w:val="18"/>
        </w:rPr>
        <w:lastRenderedPageBreak/>
        <w:t>SECTION 10</w:t>
      </w:r>
      <w:r>
        <w:rPr>
          <w:color w:val="6B7280"/>
          <w:sz w:val="18"/>
          <w:szCs w:val="18"/>
        </w:rPr>
        <w:t xml:space="preserve">   </w:t>
      </w:r>
    </w:p>
    <w:p w14:paraId="746A70A1" w14:textId="77777777" w:rsidR="00A80358" w:rsidRDefault="00000000">
      <w:pPr>
        <w:pStyle w:val="Heading1"/>
        <w:shd w:val="clear" w:color="auto" w:fill="1A5C38"/>
        <w:ind w:left="120" w:right="120"/>
      </w:pPr>
      <w:r>
        <w:t>10.  Explain Like You Built It — Talking Points</w:t>
      </w:r>
    </w:p>
    <w:p w14:paraId="326FD663" w14:textId="77777777" w:rsidR="00A80358" w:rsidRDefault="00A80358"/>
    <w:p w14:paraId="07805E39" w14:textId="77777777" w:rsidR="00A80358" w:rsidRDefault="00000000">
      <w:pPr>
        <w:spacing w:after="120"/>
      </w:pPr>
      <w:r>
        <w:t>Use these natural, first-person phrases to sound confident and authentic:</w:t>
      </w:r>
    </w:p>
    <w:p w14:paraId="62AB6468" w14:textId="77777777" w:rsidR="00A80358" w:rsidRDefault="00A80358"/>
    <w:p w14:paraId="6437D05B" w14:textId="77777777" w:rsidR="00A80358" w:rsidRDefault="00000000">
      <w:pPr>
        <w:pStyle w:val="Heading2"/>
        <w:pBdr>
          <w:bottom w:val="single" w:sz="4" w:space="4" w:color="2E7D52"/>
        </w:pBdr>
        <w:spacing w:before="280"/>
      </w:pPr>
      <w:r>
        <w:t>On the Overall Architecture</w:t>
      </w:r>
    </w:p>
    <w:p w14:paraId="4C412673" w14:textId="77777777" w:rsidR="00A80358" w:rsidRDefault="00000000">
      <w:pPr>
        <w:shd w:val="clear" w:color="auto" w:fill="E8F5EE"/>
        <w:spacing w:before="80" w:after="80"/>
        <w:ind w:left="240" w:right="240"/>
      </w:pPr>
      <w:r>
        <w:rPr>
          <w:color w:val="1A5C38"/>
        </w:rPr>
        <w:t xml:space="preserve">"I deliberately separated the LLM provider from the audit logic. Every audit module accepts an abstract </w:t>
      </w:r>
      <w:proofErr w:type="spellStart"/>
      <w:r>
        <w:rPr>
          <w:color w:val="1A5C38"/>
        </w:rPr>
        <w:t>LLMClient</w:t>
      </w:r>
      <w:proofErr w:type="spellEnd"/>
      <w:r>
        <w:rPr>
          <w:color w:val="1A5C38"/>
        </w:rPr>
        <w:t xml:space="preserve"> — so the greenwashing detector doesn't know if it's talking to </w:t>
      </w:r>
      <w:proofErr w:type="spellStart"/>
      <w:r>
        <w:rPr>
          <w:color w:val="1A5C38"/>
        </w:rPr>
        <w:t>Groq</w:t>
      </w:r>
      <w:proofErr w:type="spellEnd"/>
      <w:r>
        <w:rPr>
          <w:color w:val="1A5C38"/>
        </w:rPr>
        <w:t xml:space="preserve"> or </w:t>
      </w:r>
      <w:proofErr w:type="spellStart"/>
      <w:r>
        <w:rPr>
          <w:color w:val="1A5C38"/>
        </w:rPr>
        <w:t>HuggingFace</w:t>
      </w:r>
      <w:proofErr w:type="spellEnd"/>
      <w:r>
        <w:rPr>
          <w:color w:val="1A5C38"/>
        </w:rPr>
        <w:t>. That made testing simple because I wrote a mock client that returns fixed JSON."</w:t>
      </w:r>
    </w:p>
    <w:p w14:paraId="7A6CD920" w14:textId="77777777" w:rsidR="00A80358" w:rsidRDefault="00A80358"/>
    <w:p w14:paraId="3CD2882D" w14:textId="77777777" w:rsidR="00A80358" w:rsidRDefault="00000000">
      <w:pPr>
        <w:shd w:val="clear" w:color="auto" w:fill="E8F5EE"/>
        <w:spacing w:before="80" w:after="80"/>
        <w:ind w:left="240" w:right="240"/>
      </w:pPr>
      <w:r>
        <w:rPr>
          <w:color w:val="1A5C38"/>
        </w:rPr>
        <w:t>"The whole system is built around two collections in the vector store — one for the IPCC benchmark passages, one for the company report chunks. The retriever then queries whichever collection is relevant for each task."</w:t>
      </w:r>
    </w:p>
    <w:p w14:paraId="73BF013C" w14:textId="77777777" w:rsidR="00A80358" w:rsidRDefault="00A80358"/>
    <w:p w14:paraId="019F414E" w14:textId="77777777" w:rsidR="00A80358" w:rsidRDefault="00000000">
      <w:pPr>
        <w:pStyle w:val="Heading2"/>
        <w:pBdr>
          <w:bottom w:val="single" w:sz="4" w:space="4" w:color="2E7D52"/>
        </w:pBdr>
        <w:spacing w:before="280"/>
      </w:pPr>
      <w:r>
        <w:t>On RAG</w:t>
      </w:r>
    </w:p>
    <w:p w14:paraId="5598ED08" w14:textId="77777777" w:rsidR="00A80358" w:rsidRDefault="00000000">
      <w:pPr>
        <w:shd w:val="clear" w:color="auto" w:fill="E8F0FE"/>
        <w:spacing w:before="80" w:after="80"/>
        <w:ind w:left="240" w:right="240"/>
      </w:pPr>
      <w:r>
        <w:rPr>
          <w:color w:val="0D6EFD"/>
        </w:rPr>
        <w:t>"The key insight was that if I ask the LLM 'is this claim consistent with IPCC science?' without giving it the IPCC data, it will often hallucinate the numbers. RAG fixes this by retrieving the actual benchmark passage and putting it in the prompt. The LLM then has the real figure to compare against."</w:t>
      </w:r>
    </w:p>
    <w:p w14:paraId="66CA1F60" w14:textId="77777777" w:rsidR="00A80358" w:rsidRDefault="00A80358"/>
    <w:p w14:paraId="73229883" w14:textId="77777777" w:rsidR="00A80358" w:rsidRDefault="00000000">
      <w:pPr>
        <w:shd w:val="clear" w:color="auto" w:fill="E8F0FE"/>
        <w:spacing w:before="80" w:after="80"/>
        <w:ind w:left="240" w:right="240"/>
      </w:pPr>
      <w:r>
        <w:rPr>
          <w:color w:val="0D6EFD"/>
        </w:rPr>
        <w:t>"I chose all-MiniLM-L6-v2 for embeddings because it runs entirely locally — no API call, no cost, no latency. And 384 dimensions is more than enough for the 15 IPCC passages I'm indexing."</w:t>
      </w:r>
    </w:p>
    <w:p w14:paraId="1141D659" w14:textId="77777777" w:rsidR="00A80358" w:rsidRDefault="00A80358"/>
    <w:p w14:paraId="25C8D872" w14:textId="77777777" w:rsidR="00A80358" w:rsidRDefault="00000000">
      <w:pPr>
        <w:pStyle w:val="Heading2"/>
        <w:pBdr>
          <w:bottom w:val="single" w:sz="4" w:space="4" w:color="2E7D52"/>
        </w:pBdr>
        <w:spacing w:before="280"/>
      </w:pPr>
      <w:r>
        <w:t>On Adversarial Testing</w:t>
      </w:r>
    </w:p>
    <w:p w14:paraId="2524452A" w14:textId="77777777" w:rsidR="00A80358" w:rsidRDefault="00000000">
      <w:pPr>
        <w:shd w:val="clear" w:color="auto" w:fill="FFF3CD"/>
        <w:spacing w:before="80" w:after="80"/>
        <w:ind w:left="240" w:right="240"/>
      </w:pPr>
      <w:r>
        <w:rPr>
          <w:color w:val="856404"/>
        </w:rPr>
        <w:t>"Most people build LLM pipelines and trust the output. I didn't. I built a separate layer that stress-tests the LLM's own assessments. The claim perturbation test is particularly interesting — I take a number like '50% reduction' and quietly deflate it to '17%', then check if the LLM notices the error when given the IPCC context. If it doesn't, that tells me the consistency checker isn't actually grounded in the retrieved data."</w:t>
      </w:r>
    </w:p>
    <w:p w14:paraId="7B7E1520" w14:textId="77777777" w:rsidR="00A80358" w:rsidRDefault="00A80358"/>
    <w:p w14:paraId="2EFD67A9" w14:textId="77777777" w:rsidR="00A80358" w:rsidRDefault="00000000">
      <w:pPr>
        <w:pStyle w:val="Heading2"/>
        <w:pBdr>
          <w:bottom w:val="single" w:sz="4" w:space="4" w:color="2E7D52"/>
        </w:pBdr>
        <w:spacing w:before="280"/>
      </w:pPr>
      <w:r>
        <w:t xml:space="preserve">On </w:t>
      </w:r>
      <w:proofErr w:type="spellStart"/>
      <w:r>
        <w:t>LangChain</w:t>
      </w:r>
      <w:proofErr w:type="spellEnd"/>
    </w:p>
    <w:p w14:paraId="4A7E7B9C" w14:textId="77777777" w:rsidR="00A80358" w:rsidRDefault="00000000">
      <w:pPr>
        <w:shd w:val="clear" w:color="auto" w:fill="E8F5EE"/>
        <w:spacing w:before="80" w:after="80"/>
        <w:ind w:left="240" w:right="240"/>
      </w:pPr>
      <w:r>
        <w:rPr>
          <w:color w:val="1A5C38"/>
        </w:rPr>
        <w:t xml:space="preserve">"The </w:t>
      </w:r>
      <w:proofErr w:type="spellStart"/>
      <w:r>
        <w:rPr>
          <w:color w:val="1A5C38"/>
        </w:rPr>
        <w:t>LangChain</w:t>
      </w:r>
      <w:proofErr w:type="spellEnd"/>
      <w:r>
        <w:rPr>
          <w:color w:val="1A5C38"/>
        </w:rPr>
        <w:t xml:space="preserve"> pipeline is a complete re-implementation of the same audit logic using LCEL chains. The advantage is composability — each step is a Runnable you can swap, log, or trace independently. I built both because they demonstrate different engineering approaches to the same problem."</w:t>
      </w:r>
    </w:p>
    <w:p w14:paraId="7158F8DE" w14:textId="77777777" w:rsidR="00A80358" w:rsidRDefault="00A80358"/>
    <w:p w14:paraId="7D505DBF" w14:textId="77777777" w:rsidR="00A80358" w:rsidRDefault="00000000">
      <w:pPr>
        <w:pStyle w:val="Heading2"/>
        <w:pBdr>
          <w:bottom w:val="single" w:sz="4" w:space="4" w:color="2E7D52"/>
        </w:pBdr>
        <w:spacing w:before="280"/>
      </w:pPr>
      <w:r>
        <w:t>On Greenwashing</w:t>
      </w:r>
    </w:p>
    <w:p w14:paraId="0F296765" w14:textId="77777777" w:rsidR="00A80358" w:rsidRDefault="00000000">
      <w:pPr>
        <w:shd w:val="clear" w:color="auto" w:fill="E8F0FE"/>
        <w:spacing w:before="80" w:after="80"/>
        <w:ind w:left="240" w:right="240"/>
      </w:pPr>
      <w:r>
        <w:rPr>
          <w:color w:val="0D6EFD"/>
        </w:rPr>
        <w:lastRenderedPageBreak/>
        <w:t xml:space="preserve">"The 8 indicators came from ESG research literature — things like Scope 3 omission and cherry-picked baselines are well-documented greenwashing patterns. I didn't invent them; I </w:t>
      </w:r>
      <w:proofErr w:type="spellStart"/>
      <w:r>
        <w:rPr>
          <w:color w:val="0D6EFD"/>
        </w:rPr>
        <w:t>operationalised</w:t>
      </w:r>
      <w:proofErr w:type="spellEnd"/>
      <w:r>
        <w:rPr>
          <w:color w:val="0D6EFD"/>
        </w:rPr>
        <w:t xml:space="preserve"> them as a structured LLM prompt that returns severity evidence for each one."</w:t>
      </w:r>
    </w:p>
    <w:p w14:paraId="42703CAC" w14:textId="77777777" w:rsidR="00A80358" w:rsidRDefault="00A80358"/>
    <w:p w14:paraId="66D4680D" w14:textId="77777777" w:rsidR="00A80358" w:rsidRDefault="00000000">
      <w:pPr>
        <w:pStyle w:val="Heading2"/>
        <w:pBdr>
          <w:bottom w:val="single" w:sz="4" w:space="4" w:color="2E7D52"/>
        </w:pBdr>
        <w:spacing w:before="280"/>
      </w:pPr>
      <w:r>
        <w:t>On the 205 Reports</w:t>
      </w:r>
    </w:p>
    <w:p w14:paraId="7DA8A531" w14:textId="77777777" w:rsidR="00A80358" w:rsidRDefault="00000000">
      <w:pPr>
        <w:shd w:val="clear" w:color="auto" w:fill="FFF3CD"/>
        <w:spacing w:before="80" w:after="80"/>
        <w:ind w:left="240" w:right="240"/>
      </w:pPr>
      <w:r>
        <w:rPr>
          <w:color w:val="856404"/>
        </w:rPr>
        <w:t>"I started with 5 hand-crafted reports spanning the full credibility spectrum — from a genuinely science-aligned company to one with rising absolute emissions claiming net-zero by 2070. Then I wrote a generator script to produce 200 more across different sectors and credibility levels, so the benchmarking results would be statistically meaningful."</w:t>
      </w:r>
    </w:p>
    <w:p w14:paraId="49D64D46" w14:textId="77777777" w:rsidR="00A80358" w:rsidRDefault="00A80358"/>
    <w:p w14:paraId="3D5F55AA" w14:textId="77777777" w:rsidR="00A80358" w:rsidRDefault="00000000">
      <w:pPr>
        <w:pStyle w:val="Heading2"/>
        <w:pBdr>
          <w:bottom w:val="single" w:sz="4" w:space="4" w:color="2E7D52"/>
        </w:pBdr>
        <w:spacing w:before="280"/>
      </w:pPr>
      <w:r>
        <w:t>On Metrics</w:t>
      </w:r>
    </w:p>
    <w:p w14:paraId="0D662F6E" w14:textId="77777777" w:rsidR="00A80358" w:rsidRDefault="00000000">
      <w:pPr>
        <w:shd w:val="clear" w:color="auto" w:fill="E8F5EE"/>
        <w:spacing w:before="80" w:after="80"/>
        <w:ind w:left="240" w:right="240"/>
      </w:pPr>
      <w:r>
        <w:rPr>
          <w:color w:val="1A5C38"/>
        </w:rPr>
        <w:t>"The metric weights reflect the project's priorities. Factual accuracy gets 30% because whether the numbers are right is the core question. Greenwashing gets 25% because a report can be technically accurate but still misleading through framing. Robustness gets 20% because I want to know the LLM's reasoning holds up under adversarial pressure, not just on the easy case."</w:t>
      </w:r>
    </w:p>
    <w:p w14:paraId="24364C2E" w14:textId="77777777" w:rsidR="00A80358" w:rsidRDefault="00A80358"/>
    <w:p w14:paraId="5215438C" w14:textId="77777777" w:rsidR="00A80358" w:rsidRDefault="00000000">
      <w:pPr>
        <w:pStyle w:val="Heading2"/>
        <w:pBdr>
          <w:bottom w:val="single" w:sz="4" w:space="4" w:color="2E7D52"/>
        </w:pBdr>
        <w:spacing w:before="280"/>
      </w:pPr>
      <w:r>
        <w:t>On Limitations (Show Self-Awareness)</w:t>
      </w:r>
    </w:p>
    <w:p w14:paraId="14CD2C9A" w14:textId="77777777" w:rsidR="00A80358" w:rsidRDefault="00000000">
      <w:pPr>
        <w:shd w:val="clear" w:color="auto" w:fill="F8D7DA"/>
        <w:spacing w:before="80" w:after="80"/>
        <w:ind w:left="240" w:right="240"/>
      </w:pPr>
      <w:r>
        <w:rPr>
          <w:color w:val="721C24"/>
        </w:rPr>
        <w:t>"The hallucination rate has a circularity problem — I'm using the LLM to measure the LLM's own hallucinations. A real production system would need a human-annotated gold standard. I acknowledge this as a limitation and the most important thing I'd fix first."</w:t>
      </w:r>
    </w:p>
    <w:p w14:paraId="1E34C226" w14:textId="77777777" w:rsidR="00A80358" w:rsidRDefault="00A80358"/>
    <w:p w14:paraId="6908FA1A" w14:textId="77777777" w:rsidR="00A80358" w:rsidRDefault="00000000">
      <w:pPr>
        <w:shd w:val="clear" w:color="auto" w:fill="F8D7DA"/>
        <w:spacing w:before="80" w:after="80"/>
        <w:ind w:left="240" w:right="240"/>
      </w:pPr>
      <w:r>
        <w:rPr>
          <w:color w:val="721C24"/>
        </w:rPr>
        <w:t xml:space="preserve">"The pipeline is sequential right now — one document at a time, 5–8 LLM calls each. For 205 reports that's manageable, but for thousands it would be too slow. The fix is </w:t>
      </w:r>
      <w:proofErr w:type="spellStart"/>
      <w:r>
        <w:rPr>
          <w:color w:val="721C24"/>
        </w:rPr>
        <w:t>asyncio</w:t>
      </w:r>
      <w:proofErr w:type="spellEnd"/>
      <w:r>
        <w:rPr>
          <w:color w:val="721C24"/>
        </w:rPr>
        <w:t xml:space="preserve"> with concurrent API calls, which I'd add as the first performance improvement."</w:t>
      </w:r>
    </w:p>
    <w:p w14:paraId="186FB088" w14:textId="77777777" w:rsidR="00A80358" w:rsidRDefault="00A80358"/>
    <w:p w14:paraId="0FD41944" w14:textId="77777777" w:rsidR="00A80358" w:rsidRDefault="00000000">
      <w:pPr>
        <w:pStyle w:val="Heading2"/>
        <w:pBdr>
          <w:bottom w:val="single" w:sz="4" w:space="4" w:color="2E7D52"/>
        </w:pBdr>
        <w:spacing w:before="280"/>
      </w:pPr>
      <w:r>
        <w:t>Quick Reference — Key Numbers to Remember</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6080"/>
      </w:tblGrid>
      <w:tr w:rsidR="00A80358" w14:paraId="687D1B2A" w14:textId="77777777">
        <w:tc>
          <w:tcPr>
            <w:tcW w:w="4000" w:type="dxa"/>
            <w:tcBorders>
              <w:top w:val="single" w:sz="1" w:space="0" w:color="1A5C38"/>
              <w:left w:val="single" w:sz="1" w:space="0" w:color="1A5C38"/>
              <w:bottom w:val="single" w:sz="1" w:space="0" w:color="1A5C38"/>
              <w:right w:val="single" w:sz="1" w:space="0" w:color="1A5C38"/>
            </w:tcBorders>
            <w:shd w:val="clear" w:color="auto" w:fill="1A5C38"/>
            <w:tcMar>
              <w:top w:w="80" w:type="dxa"/>
              <w:left w:w="120" w:type="dxa"/>
              <w:bottom w:w="80" w:type="dxa"/>
              <w:right w:w="120" w:type="dxa"/>
            </w:tcMar>
          </w:tcPr>
          <w:p w14:paraId="56DA0098" w14:textId="77777777" w:rsidR="00A80358" w:rsidRDefault="00000000">
            <w:r>
              <w:rPr>
                <w:b/>
                <w:bCs/>
                <w:color w:val="FFFFFF"/>
                <w:sz w:val="20"/>
                <w:szCs w:val="20"/>
              </w:rPr>
              <w:t>Fact</w:t>
            </w:r>
          </w:p>
        </w:tc>
        <w:tc>
          <w:tcPr>
            <w:tcW w:w="6080" w:type="dxa"/>
            <w:tcBorders>
              <w:top w:val="single" w:sz="1" w:space="0" w:color="1A5C38"/>
              <w:left w:val="single" w:sz="1" w:space="0" w:color="1A5C38"/>
              <w:bottom w:val="single" w:sz="1" w:space="0" w:color="1A5C38"/>
              <w:right w:val="single" w:sz="1" w:space="0" w:color="1A5C38"/>
            </w:tcBorders>
            <w:shd w:val="clear" w:color="auto" w:fill="1A5C38"/>
            <w:tcMar>
              <w:top w:w="80" w:type="dxa"/>
              <w:left w:w="120" w:type="dxa"/>
              <w:bottom w:w="80" w:type="dxa"/>
              <w:right w:w="120" w:type="dxa"/>
            </w:tcMar>
          </w:tcPr>
          <w:p w14:paraId="0455BE95" w14:textId="77777777" w:rsidR="00A80358" w:rsidRDefault="00000000">
            <w:r>
              <w:rPr>
                <w:b/>
                <w:bCs/>
                <w:color w:val="FFFFFF"/>
                <w:sz w:val="20"/>
                <w:szCs w:val="20"/>
              </w:rPr>
              <w:t>Value</w:t>
            </w:r>
          </w:p>
        </w:tc>
      </w:tr>
      <w:tr w:rsidR="00A80358" w14:paraId="62F54C54"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880D93" w14:textId="77777777" w:rsidR="00A80358" w:rsidRDefault="00000000">
            <w:r>
              <w:rPr>
                <w:sz w:val="20"/>
                <w:szCs w:val="20"/>
              </w:rPr>
              <w:t>Embedding dimensions (all-MiniLM-L6-v2)</w:t>
            </w:r>
          </w:p>
        </w:tc>
        <w:tc>
          <w:tcPr>
            <w:tcW w:w="6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7D88C8" w14:textId="77777777" w:rsidR="00A80358" w:rsidRDefault="00000000">
            <w:r>
              <w:rPr>
                <w:sz w:val="20"/>
                <w:szCs w:val="20"/>
              </w:rPr>
              <w:t>384</w:t>
            </w:r>
          </w:p>
        </w:tc>
      </w:tr>
      <w:tr w:rsidR="00A80358" w14:paraId="164A286B" w14:textId="77777777">
        <w:tc>
          <w:tcPr>
            <w:tcW w:w="4000" w:type="dxa"/>
            <w:tcBorders>
              <w:top w:val="single" w:sz="1" w:space="0" w:color="CCCCCC"/>
              <w:left w:val="single" w:sz="1" w:space="0" w:color="CCCCCC"/>
              <w:bottom w:val="single" w:sz="1" w:space="0" w:color="CCCCCC"/>
              <w:right w:val="single" w:sz="1" w:space="0" w:color="CCCCCC"/>
            </w:tcBorders>
            <w:shd w:val="clear" w:color="auto" w:fill="F0F7F3"/>
            <w:tcMar>
              <w:top w:w="80" w:type="dxa"/>
              <w:left w:w="120" w:type="dxa"/>
              <w:bottom w:w="80" w:type="dxa"/>
              <w:right w:w="120" w:type="dxa"/>
            </w:tcMar>
          </w:tcPr>
          <w:p w14:paraId="777E0D07" w14:textId="77777777" w:rsidR="00A80358" w:rsidRDefault="00000000">
            <w:r>
              <w:rPr>
                <w:sz w:val="20"/>
                <w:szCs w:val="20"/>
              </w:rPr>
              <w:t>IPCC benchmark passages in vector store</w:t>
            </w:r>
          </w:p>
        </w:tc>
        <w:tc>
          <w:tcPr>
            <w:tcW w:w="6080" w:type="dxa"/>
            <w:tcBorders>
              <w:top w:val="single" w:sz="1" w:space="0" w:color="CCCCCC"/>
              <w:left w:val="single" w:sz="1" w:space="0" w:color="CCCCCC"/>
              <w:bottom w:val="single" w:sz="1" w:space="0" w:color="CCCCCC"/>
              <w:right w:val="single" w:sz="1" w:space="0" w:color="CCCCCC"/>
            </w:tcBorders>
            <w:shd w:val="clear" w:color="auto" w:fill="F0F7F3"/>
            <w:tcMar>
              <w:top w:w="80" w:type="dxa"/>
              <w:left w:w="120" w:type="dxa"/>
              <w:bottom w:w="80" w:type="dxa"/>
              <w:right w:w="120" w:type="dxa"/>
            </w:tcMar>
          </w:tcPr>
          <w:p w14:paraId="39C6AF91" w14:textId="77777777" w:rsidR="00A80358" w:rsidRDefault="00000000">
            <w:r>
              <w:rPr>
                <w:sz w:val="20"/>
                <w:szCs w:val="20"/>
              </w:rPr>
              <w:t>15</w:t>
            </w:r>
          </w:p>
        </w:tc>
      </w:tr>
      <w:tr w:rsidR="00A80358" w14:paraId="1DDEE39D"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FD4313" w14:textId="77777777" w:rsidR="00A80358" w:rsidRDefault="00000000">
            <w:r>
              <w:rPr>
                <w:sz w:val="20"/>
                <w:szCs w:val="20"/>
              </w:rPr>
              <w:t>Greenwashing indicators checked</w:t>
            </w:r>
          </w:p>
        </w:tc>
        <w:tc>
          <w:tcPr>
            <w:tcW w:w="6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02FE34" w14:textId="77777777" w:rsidR="00A80358" w:rsidRDefault="00000000">
            <w:r>
              <w:rPr>
                <w:sz w:val="20"/>
                <w:szCs w:val="20"/>
              </w:rPr>
              <w:t>8</w:t>
            </w:r>
          </w:p>
        </w:tc>
      </w:tr>
      <w:tr w:rsidR="00A80358" w14:paraId="15B925FE" w14:textId="77777777">
        <w:tc>
          <w:tcPr>
            <w:tcW w:w="4000" w:type="dxa"/>
            <w:tcBorders>
              <w:top w:val="single" w:sz="1" w:space="0" w:color="CCCCCC"/>
              <w:left w:val="single" w:sz="1" w:space="0" w:color="CCCCCC"/>
              <w:bottom w:val="single" w:sz="1" w:space="0" w:color="CCCCCC"/>
              <w:right w:val="single" w:sz="1" w:space="0" w:color="CCCCCC"/>
            </w:tcBorders>
            <w:shd w:val="clear" w:color="auto" w:fill="F0F7F3"/>
            <w:tcMar>
              <w:top w:w="80" w:type="dxa"/>
              <w:left w:w="120" w:type="dxa"/>
              <w:bottom w:w="80" w:type="dxa"/>
              <w:right w:w="120" w:type="dxa"/>
            </w:tcMar>
          </w:tcPr>
          <w:p w14:paraId="0ACEC5E5" w14:textId="77777777" w:rsidR="00A80358" w:rsidRDefault="00000000">
            <w:r>
              <w:rPr>
                <w:sz w:val="20"/>
                <w:szCs w:val="20"/>
              </w:rPr>
              <w:t>Adversarial attack strategies</w:t>
            </w:r>
          </w:p>
        </w:tc>
        <w:tc>
          <w:tcPr>
            <w:tcW w:w="6080" w:type="dxa"/>
            <w:tcBorders>
              <w:top w:val="single" w:sz="1" w:space="0" w:color="CCCCCC"/>
              <w:left w:val="single" w:sz="1" w:space="0" w:color="CCCCCC"/>
              <w:bottom w:val="single" w:sz="1" w:space="0" w:color="CCCCCC"/>
              <w:right w:val="single" w:sz="1" w:space="0" w:color="CCCCCC"/>
            </w:tcBorders>
            <w:shd w:val="clear" w:color="auto" w:fill="F0F7F3"/>
            <w:tcMar>
              <w:top w:w="80" w:type="dxa"/>
              <w:left w:w="120" w:type="dxa"/>
              <w:bottom w:w="80" w:type="dxa"/>
              <w:right w:w="120" w:type="dxa"/>
            </w:tcMar>
          </w:tcPr>
          <w:p w14:paraId="398A9D16" w14:textId="77777777" w:rsidR="00A80358" w:rsidRDefault="00000000">
            <w:r>
              <w:rPr>
                <w:sz w:val="20"/>
                <w:szCs w:val="20"/>
              </w:rPr>
              <w:t>4</w:t>
            </w:r>
          </w:p>
        </w:tc>
      </w:tr>
      <w:tr w:rsidR="00A80358" w14:paraId="7FC395E8"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F3424F" w14:textId="77777777" w:rsidR="00A80358" w:rsidRDefault="00000000">
            <w:r>
              <w:rPr>
                <w:sz w:val="20"/>
                <w:szCs w:val="20"/>
              </w:rPr>
              <w:t>Metric weights</w:t>
            </w:r>
          </w:p>
        </w:tc>
        <w:tc>
          <w:tcPr>
            <w:tcW w:w="6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43C403" w14:textId="77777777" w:rsidR="00A80358" w:rsidRDefault="00000000">
            <w:r>
              <w:rPr>
                <w:sz w:val="20"/>
                <w:szCs w:val="20"/>
              </w:rPr>
              <w:t>30% accuracy / 25% policy / 25% anti-GW / 20% robustness</w:t>
            </w:r>
          </w:p>
        </w:tc>
      </w:tr>
      <w:tr w:rsidR="00A80358" w14:paraId="195A6907" w14:textId="77777777">
        <w:tc>
          <w:tcPr>
            <w:tcW w:w="4000" w:type="dxa"/>
            <w:tcBorders>
              <w:top w:val="single" w:sz="1" w:space="0" w:color="CCCCCC"/>
              <w:left w:val="single" w:sz="1" w:space="0" w:color="CCCCCC"/>
              <w:bottom w:val="single" w:sz="1" w:space="0" w:color="CCCCCC"/>
              <w:right w:val="single" w:sz="1" w:space="0" w:color="CCCCCC"/>
            </w:tcBorders>
            <w:shd w:val="clear" w:color="auto" w:fill="F0F7F3"/>
            <w:tcMar>
              <w:top w:w="80" w:type="dxa"/>
              <w:left w:w="120" w:type="dxa"/>
              <w:bottom w:w="80" w:type="dxa"/>
              <w:right w:w="120" w:type="dxa"/>
            </w:tcMar>
          </w:tcPr>
          <w:p w14:paraId="0D5AD7ED" w14:textId="77777777" w:rsidR="00A80358" w:rsidRDefault="00000000">
            <w:r>
              <w:rPr>
                <w:sz w:val="20"/>
                <w:szCs w:val="20"/>
              </w:rPr>
              <w:t>Grade thresholds</w:t>
            </w:r>
          </w:p>
        </w:tc>
        <w:tc>
          <w:tcPr>
            <w:tcW w:w="6080" w:type="dxa"/>
            <w:tcBorders>
              <w:top w:val="single" w:sz="1" w:space="0" w:color="CCCCCC"/>
              <w:left w:val="single" w:sz="1" w:space="0" w:color="CCCCCC"/>
              <w:bottom w:val="single" w:sz="1" w:space="0" w:color="CCCCCC"/>
              <w:right w:val="single" w:sz="1" w:space="0" w:color="CCCCCC"/>
            </w:tcBorders>
            <w:shd w:val="clear" w:color="auto" w:fill="F0F7F3"/>
            <w:tcMar>
              <w:top w:w="80" w:type="dxa"/>
              <w:left w:w="120" w:type="dxa"/>
              <w:bottom w:w="80" w:type="dxa"/>
              <w:right w:w="120" w:type="dxa"/>
            </w:tcMar>
          </w:tcPr>
          <w:p w14:paraId="711A4F20" w14:textId="77777777" w:rsidR="00A80358" w:rsidRDefault="00000000">
            <w:r>
              <w:rPr>
                <w:sz w:val="20"/>
                <w:szCs w:val="20"/>
              </w:rPr>
              <w:t>A ≥ 0.85 / B ≥ 0.70 / C ≥ 0.55 / D ≥ 0.40 / F &lt; 0.40</w:t>
            </w:r>
          </w:p>
        </w:tc>
      </w:tr>
      <w:tr w:rsidR="00A80358" w14:paraId="41042ABC"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7BE252" w14:textId="77777777" w:rsidR="00A80358" w:rsidRDefault="00000000">
            <w:r>
              <w:rPr>
                <w:sz w:val="20"/>
                <w:szCs w:val="20"/>
              </w:rPr>
              <w:t>Default chunk size / overlap</w:t>
            </w:r>
          </w:p>
        </w:tc>
        <w:tc>
          <w:tcPr>
            <w:tcW w:w="6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A64724" w14:textId="77777777" w:rsidR="00A80358" w:rsidRDefault="00000000">
            <w:r>
              <w:rPr>
                <w:sz w:val="20"/>
                <w:szCs w:val="20"/>
              </w:rPr>
              <w:t>512 words / 64 words</w:t>
            </w:r>
          </w:p>
        </w:tc>
      </w:tr>
      <w:tr w:rsidR="00A80358" w14:paraId="0689A7E5" w14:textId="77777777">
        <w:tc>
          <w:tcPr>
            <w:tcW w:w="4000" w:type="dxa"/>
            <w:tcBorders>
              <w:top w:val="single" w:sz="1" w:space="0" w:color="CCCCCC"/>
              <w:left w:val="single" w:sz="1" w:space="0" w:color="CCCCCC"/>
              <w:bottom w:val="single" w:sz="1" w:space="0" w:color="CCCCCC"/>
              <w:right w:val="single" w:sz="1" w:space="0" w:color="CCCCCC"/>
            </w:tcBorders>
            <w:shd w:val="clear" w:color="auto" w:fill="F0F7F3"/>
            <w:tcMar>
              <w:top w:w="80" w:type="dxa"/>
              <w:left w:w="120" w:type="dxa"/>
              <w:bottom w:w="80" w:type="dxa"/>
              <w:right w:w="120" w:type="dxa"/>
            </w:tcMar>
          </w:tcPr>
          <w:p w14:paraId="57E85579" w14:textId="77777777" w:rsidR="00A80358" w:rsidRDefault="00000000">
            <w:r>
              <w:rPr>
                <w:sz w:val="20"/>
                <w:szCs w:val="20"/>
              </w:rPr>
              <w:t>Total sample reports</w:t>
            </w:r>
          </w:p>
        </w:tc>
        <w:tc>
          <w:tcPr>
            <w:tcW w:w="6080" w:type="dxa"/>
            <w:tcBorders>
              <w:top w:val="single" w:sz="1" w:space="0" w:color="CCCCCC"/>
              <w:left w:val="single" w:sz="1" w:space="0" w:color="CCCCCC"/>
              <w:bottom w:val="single" w:sz="1" w:space="0" w:color="CCCCCC"/>
              <w:right w:val="single" w:sz="1" w:space="0" w:color="CCCCCC"/>
            </w:tcBorders>
            <w:shd w:val="clear" w:color="auto" w:fill="F0F7F3"/>
            <w:tcMar>
              <w:top w:w="80" w:type="dxa"/>
              <w:left w:w="120" w:type="dxa"/>
              <w:bottom w:w="80" w:type="dxa"/>
              <w:right w:w="120" w:type="dxa"/>
            </w:tcMar>
          </w:tcPr>
          <w:p w14:paraId="0723E15F" w14:textId="77777777" w:rsidR="00A80358" w:rsidRDefault="00000000">
            <w:r>
              <w:rPr>
                <w:sz w:val="20"/>
                <w:szCs w:val="20"/>
              </w:rPr>
              <w:t>205 (5 hand-crafted + 200 generated)</w:t>
            </w:r>
          </w:p>
        </w:tc>
      </w:tr>
      <w:tr w:rsidR="00A80358" w14:paraId="1644F6C2"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FAC060" w14:textId="77777777" w:rsidR="00A80358" w:rsidRDefault="00000000">
            <w:r>
              <w:rPr>
                <w:sz w:val="20"/>
                <w:szCs w:val="20"/>
              </w:rPr>
              <w:t>LLM call retries (tenacity)</w:t>
            </w:r>
          </w:p>
        </w:tc>
        <w:tc>
          <w:tcPr>
            <w:tcW w:w="6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B307F4" w14:textId="77777777" w:rsidR="00A80358" w:rsidRDefault="00000000">
            <w:r>
              <w:rPr>
                <w:sz w:val="20"/>
                <w:szCs w:val="20"/>
              </w:rPr>
              <w:t>3 attempts, exponential backoff 1–15s</w:t>
            </w:r>
          </w:p>
        </w:tc>
      </w:tr>
      <w:tr w:rsidR="00A80358" w14:paraId="75C07272" w14:textId="77777777">
        <w:tc>
          <w:tcPr>
            <w:tcW w:w="4000" w:type="dxa"/>
            <w:tcBorders>
              <w:top w:val="single" w:sz="1" w:space="0" w:color="CCCCCC"/>
              <w:left w:val="single" w:sz="1" w:space="0" w:color="CCCCCC"/>
              <w:bottom w:val="single" w:sz="1" w:space="0" w:color="CCCCCC"/>
              <w:right w:val="single" w:sz="1" w:space="0" w:color="CCCCCC"/>
            </w:tcBorders>
            <w:shd w:val="clear" w:color="auto" w:fill="F0F7F3"/>
            <w:tcMar>
              <w:top w:w="80" w:type="dxa"/>
              <w:left w:w="120" w:type="dxa"/>
              <w:bottom w:w="80" w:type="dxa"/>
              <w:right w:w="120" w:type="dxa"/>
            </w:tcMar>
          </w:tcPr>
          <w:p w14:paraId="6EBB1F28" w14:textId="77777777" w:rsidR="00A80358" w:rsidRDefault="00000000">
            <w:r>
              <w:rPr>
                <w:sz w:val="20"/>
                <w:szCs w:val="20"/>
              </w:rPr>
              <w:t xml:space="preserve">Default </w:t>
            </w:r>
            <w:proofErr w:type="gramStart"/>
            <w:r>
              <w:rPr>
                <w:sz w:val="20"/>
                <w:szCs w:val="20"/>
              </w:rPr>
              <w:t>top-K</w:t>
            </w:r>
            <w:proofErr w:type="gramEnd"/>
            <w:r>
              <w:rPr>
                <w:sz w:val="20"/>
                <w:szCs w:val="20"/>
              </w:rPr>
              <w:t xml:space="preserve"> retrieval</w:t>
            </w:r>
          </w:p>
        </w:tc>
        <w:tc>
          <w:tcPr>
            <w:tcW w:w="6080" w:type="dxa"/>
            <w:tcBorders>
              <w:top w:val="single" w:sz="1" w:space="0" w:color="CCCCCC"/>
              <w:left w:val="single" w:sz="1" w:space="0" w:color="CCCCCC"/>
              <w:bottom w:val="single" w:sz="1" w:space="0" w:color="CCCCCC"/>
              <w:right w:val="single" w:sz="1" w:space="0" w:color="CCCCCC"/>
            </w:tcBorders>
            <w:shd w:val="clear" w:color="auto" w:fill="F0F7F3"/>
            <w:tcMar>
              <w:top w:w="80" w:type="dxa"/>
              <w:left w:w="120" w:type="dxa"/>
              <w:bottom w:w="80" w:type="dxa"/>
              <w:right w:w="120" w:type="dxa"/>
            </w:tcMar>
          </w:tcPr>
          <w:p w14:paraId="1BA72198" w14:textId="77777777" w:rsidR="00A80358" w:rsidRDefault="00000000">
            <w:r>
              <w:rPr>
                <w:sz w:val="20"/>
                <w:szCs w:val="20"/>
              </w:rPr>
              <w:t>5 passages per query</w:t>
            </w:r>
          </w:p>
        </w:tc>
      </w:tr>
      <w:tr w:rsidR="00A80358" w14:paraId="194AB3F6"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F38263" w14:textId="77777777" w:rsidR="00A80358" w:rsidRDefault="00000000">
            <w:r>
              <w:rPr>
                <w:sz w:val="20"/>
                <w:szCs w:val="20"/>
              </w:rPr>
              <w:lastRenderedPageBreak/>
              <w:t>Perturbation deflation factor</w:t>
            </w:r>
          </w:p>
        </w:tc>
        <w:tc>
          <w:tcPr>
            <w:tcW w:w="6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DDFD4A" w14:textId="77777777" w:rsidR="00A80358" w:rsidRDefault="00000000">
            <w:r>
              <w:rPr>
                <w:sz w:val="20"/>
                <w:szCs w:val="20"/>
              </w:rPr>
              <w:t>× 0.35 (35% of original)</w:t>
            </w:r>
          </w:p>
        </w:tc>
      </w:tr>
      <w:tr w:rsidR="00A80358" w14:paraId="736B9650" w14:textId="77777777">
        <w:tc>
          <w:tcPr>
            <w:tcW w:w="4000" w:type="dxa"/>
            <w:tcBorders>
              <w:top w:val="single" w:sz="1" w:space="0" w:color="CCCCCC"/>
              <w:left w:val="single" w:sz="1" w:space="0" w:color="CCCCCC"/>
              <w:bottom w:val="single" w:sz="1" w:space="0" w:color="CCCCCC"/>
              <w:right w:val="single" w:sz="1" w:space="0" w:color="CCCCCC"/>
            </w:tcBorders>
            <w:shd w:val="clear" w:color="auto" w:fill="F0F7F3"/>
            <w:tcMar>
              <w:top w:w="80" w:type="dxa"/>
              <w:left w:w="120" w:type="dxa"/>
              <w:bottom w:w="80" w:type="dxa"/>
              <w:right w:w="120" w:type="dxa"/>
            </w:tcMar>
          </w:tcPr>
          <w:p w14:paraId="61E6A10F" w14:textId="77777777" w:rsidR="00A80358" w:rsidRDefault="00000000">
            <w:r>
              <w:rPr>
                <w:sz w:val="20"/>
                <w:szCs w:val="20"/>
              </w:rPr>
              <w:t>Misinformation injection test count</w:t>
            </w:r>
          </w:p>
        </w:tc>
        <w:tc>
          <w:tcPr>
            <w:tcW w:w="6080" w:type="dxa"/>
            <w:tcBorders>
              <w:top w:val="single" w:sz="1" w:space="0" w:color="CCCCCC"/>
              <w:left w:val="single" w:sz="1" w:space="0" w:color="CCCCCC"/>
              <w:bottom w:val="single" w:sz="1" w:space="0" w:color="CCCCCC"/>
              <w:right w:val="single" w:sz="1" w:space="0" w:color="CCCCCC"/>
            </w:tcBorders>
            <w:shd w:val="clear" w:color="auto" w:fill="F0F7F3"/>
            <w:tcMar>
              <w:top w:w="80" w:type="dxa"/>
              <w:left w:w="120" w:type="dxa"/>
              <w:bottom w:w="80" w:type="dxa"/>
              <w:right w:w="120" w:type="dxa"/>
            </w:tcMar>
          </w:tcPr>
          <w:p w14:paraId="67BDB23C" w14:textId="77777777" w:rsidR="00A80358" w:rsidRDefault="00000000">
            <w:r>
              <w:rPr>
                <w:sz w:val="20"/>
                <w:szCs w:val="20"/>
              </w:rPr>
              <w:t>3 fake IPCC claims</w:t>
            </w:r>
          </w:p>
        </w:tc>
      </w:tr>
    </w:tbl>
    <w:p w14:paraId="01727832" w14:textId="77777777" w:rsidR="00A80358" w:rsidRDefault="00A80358"/>
    <w:sectPr w:rsidR="00A80358">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7DF935" w14:textId="77777777" w:rsidR="005726C4" w:rsidRDefault="005726C4">
      <w:r>
        <w:separator/>
      </w:r>
    </w:p>
  </w:endnote>
  <w:endnote w:type="continuationSeparator" w:id="0">
    <w:p w14:paraId="2A7C269A" w14:textId="77777777" w:rsidR="005726C4" w:rsidRDefault="005726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82450" w14:textId="77777777" w:rsidR="00A80358" w:rsidRDefault="00000000">
    <w:pPr>
      <w:pBdr>
        <w:top w:val="single" w:sz="4" w:space="4" w:color="2E7D52"/>
      </w:pBdr>
      <w:tabs>
        <w:tab w:val="right" w:pos="9026"/>
      </w:tabs>
    </w:pPr>
    <w:r>
      <w:rPr>
        <w:color w:val="6B7280"/>
        <w:sz w:val="16"/>
        <w:szCs w:val="16"/>
      </w:rPr>
      <w:t>Confidential — Interview Prep</w:t>
    </w:r>
    <w:r>
      <w:rPr>
        <w:sz w:val="16"/>
        <w:szCs w:val="16"/>
      </w:rPr>
      <w:tab/>
    </w:r>
    <w:r>
      <w:rPr>
        <w:color w:val="6B7280"/>
        <w:sz w:val="16"/>
        <w:szCs w:val="16"/>
      </w:rPr>
      <w:t xml:space="preserve">Page </w:t>
    </w:r>
    <w:r>
      <w:rPr>
        <w:color w:val="6B7280"/>
        <w:sz w:val="16"/>
        <w:szCs w:val="16"/>
      </w:rPr>
      <w:fldChar w:fldCharType="begin"/>
    </w:r>
    <w:r>
      <w:rPr>
        <w:color w:val="6B7280"/>
        <w:sz w:val="16"/>
        <w:szCs w:val="16"/>
      </w:rPr>
      <w:instrText>PAGE</w:instrText>
    </w:r>
    <w:r>
      <w:rPr>
        <w:color w:val="6B7280"/>
        <w:sz w:val="16"/>
        <w:szCs w:val="16"/>
      </w:rPr>
      <w:fldChar w:fldCharType="separate"/>
    </w:r>
    <w:r w:rsidR="007907E1">
      <w:rPr>
        <w:noProof/>
        <w:color w:val="6B7280"/>
        <w:sz w:val="16"/>
        <w:szCs w:val="16"/>
      </w:rPr>
      <w:t>1</w:t>
    </w:r>
    <w:r>
      <w:rPr>
        <w:color w:val="6B72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CEAF5A" w14:textId="77777777" w:rsidR="005726C4" w:rsidRDefault="005726C4">
      <w:r>
        <w:separator/>
      </w:r>
    </w:p>
  </w:footnote>
  <w:footnote w:type="continuationSeparator" w:id="0">
    <w:p w14:paraId="65218539" w14:textId="77777777" w:rsidR="005726C4" w:rsidRDefault="005726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F6BFDB" w14:textId="77777777" w:rsidR="00A80358" w:rsidRDefault="00000000">
    <w:pPr>
      <w:pBdr>
        <w:bottom w:val="single" w:sz="4" w:space="4" w:color="2E7D52"/>
      </w:pBdr>
      <w:tabs>
        <w:tab w:val="right" w:pos="9026"/>
      </w:tabs>
    </w:pPr>
    <w:r>
      <w:rPr>
        <w:color w:val="6B7280"/>
        <w:sz w:val="18"/>
        <w:szCs w:val="18"/>
      </w:rPr>
      <w:t>Climate Commitment LLM Auditing Pipeline — Interview Worksheet</w:t>
    </w:r>
    <w:r>
      <w:rPr>
        <w:sz w:val="18"/>
        <w:szCs w:val="18"/>
      </w:rPr>
      <w:tab/>
    </w:r>
    <w:r>
      <w:rPr>
        <w:color w:val="6B7280"/>
        <w:sz w:val="18"/>
        <w:szCs w:val="18"/>
      </w:rPr>
      <w:t xml:space="preserve">Yoshita </w:t>
    </w:r>
    <w:proofErr w:type="spellStart"/>
    <w:r>
      <w:rPr>
        <w:color w:val="6B7280"/>
        <w:sz w:val="18"/>
        <w:szCs w:val="18"/>
      </w:rPr>
      <w:t>Yajjapu</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7F6FA9"/>
    <w:multiLevelType w:val="hybridMultilevel"/>
    <w:tmpl w:val="0D2A4A8C"/>
    <w:lvl w:ilvl="0" w:tplc="54C6826A">
      <w:start w:val="1"/>
      <w:numFmt w:val="decimal"/>
      <w:lvlText w:val="%1."/>
      <w:lvlJc w:val="left"/>
      <w:pPr>
        <w:ind w:left="600" w:hanging="300"/>
      </w:pPr>
    </w:lvl>
    <w:lvl w:ilvl="1" w:tplc="B778FD78">
      <w:numFmt w:val="decimal"/>
      <w:lvlText w:val=""/>
      <w:lvlJc w:val="left"/>
    </w:lvl>
    <w:lvl w:ilvl="2" w:tplc="6CE03912">
      <w:numFmt w:val="decimal"/>
      <w:lvlText w:val=""/>
      <w:lvlJc w:val="left"/>
    </w:lvl>
    <w:lvl w:ilvl="3" w:tplc="B3B0131A">
      <w:numFmt w:val="decimal"/>
      <w:lvlText w:val=""/>
      <w:lvlJc w:val="left"/>
    </w:lvl>
    <w:lvl w:ilvl="4" w:tplc="2E84F7C0">
      <w:numFmt w:val="decimal"/>
      <w:lvlText w:val=""/>
      <w:lvlJc w:val="left"/>
    </w:lvl>
    <w:lvl w:ilvl="5" w:tplc="1B9A5A06">
      <w:numFmt w:val="decimal"/>
      <w:lvlText w:val=""/>
      <w:lvlJc w:val="left"/>
    </w:lvl>
    <w:lvl w:ilvl="6" w:tplc="FB94053C">
      <w:numFmt w:val="decimal"/>
      <w:lvlText w:val=""/>
      <w:lvlJc w:val="left"/>
    </w:lvl>
    <w:lvl w:ilvl="7" w:tplc="1F4E704A">
      <w:numFmt w:val="decimal"/>
      <w:lvlText w:val=""/>
      <w:lvlJc w:val="left"/>
    </w:lvl>
    <w:lvl w:ilvl="8" w:tplc="68C01862">
      <w:numFmt w:val="decimal"/>
      <w:lvlText w:val=""/>
      <w:lvlJc w:val="left"/>
    </w:lvl>
  </w:abstractNum>
  <w:abstractNum w:abstractNumId="1" w15:restartNumberingAfterBreak="0">
    <w:nsid w:val="703735F0"/>
    <w:multiLevelType w:val="hybridMultilevel"/>
    <w:tmpl w:val="F8FEF518"/>
    <w:lvl w:ilvl="0" w:tplc="1D4AF054">
      <w:start w:val="1"/>
      <w:numFmt w:val="bullet"/>
      <w:lvlText w:val="•"/>
      <w:lvlJc w:val="left"/>
      <w:pPr>
        <w:ind w:left="600" w:hanging="300"/>
      </w:pPr>
    </w:lvl>
    <w:lvl w:ilvl="1" w:tplc="739807D8">
      <w:start w:val="1"/>
      <w:numFmt w:val="bullet"/>
      <w:lvlText w:val="◦"/>
      <w:lvlJc w:val="left"/>
      <w:pPr>
        <w:ind w:left="960" w:hanging="300"/>
      </w:pPr>
    </w:lvl>
    <w:lvl w:ilvl="2" w:tplc="48B48A1E">
      <w:numFmt w:val="decimal"/>
      <w:lvlText w:val=""/>
      <w:lvlJc w:val="left"/>
    </w:lvl>
    <w:lvl w:ilvl="3" w:tplc="48D0DE44">
      <w:numFmt w:val="decimal"/>
      <w:lvlText w:val=""/>
      <w:lvlJc w:val="left"/>
    </w:lvl>
    <w:lvl w:ilvl="4" w:tplc="828CD730">
      <w:numFmt w:val="decimal"/>
      <w:lvlText w:val=""/>
      <w:lvlJc w:val="left"/>
    </w:lvl>
    <w:lvl w:ilvl="5" w:tplc="FB92C6CA">
      <w:numFmt w:val="decimal"/>
      <w:lvlText w:val=""/>
      <w:lvlJc w:val="left"/>
    </w:lvl>
    <w:lvl w:ilvl="6" w:tplc="C768797E">
      <w:numFmt w:val="decimal"/>
      <w:lvlText w:val=""/>
      <w:lvlJc w:val="left"/>
    </w:lvl>
    <w:lvl w:ilvl="7" w:tplc="44CA6680">
      <w:numFmt w:val="decimal"/>
      <w:lvlText w:val=""/>
      <w:lvlJc w:val="left"/>
    </w:lvl>
    <w:lvl w:ilvl="8" w:tplc="9356D04E">
      <w:numFmt w:val="decimal"/>
      <w:lvlText w:val=""/>
      <w:lvlJc w:val="left"/>
    </w:lvl>
  </w:abstractNum>
  <w:abstractNum w:abstractNumId="2" w15:restartNumberingAfterBreak="0">
    <w:nsid w:val="79E4659A"/>
    <w:multiLevelType w:val="hybridMultilevel"/>
    <w:tmpl w:val="4754AFBA"/>
    <w:lvl w:ilvl="0" w:tplc="F188A52C">
      <w:start w:val="1"/>
      <w:numFmt w:val="bullet"/>
      <w:lvlText w:val="●"/>
      <w:lvlJc w:val="left"/>
      <w:pPr>
        <w:ind w:left="720" w:hanging="360"/>
      </w:pPr>
    </w:lvl>
    <w:lvl w:ilvl="1" w:tplc="25965C4A">
      <w:start w:val="1"/>
      <w:numFmt w:val="bullet"/>
      <w:lvlText w:val="○"/>
      <w:lvlJc w:val="left"/>
      <w:pPr>
        <w:ind w:left="1440" w:hanging="360"/>
      </w:pPr>
    </w:lvl>
    <w:lvl w:ilvl="2" w:tplc="17A45AD0">
      <w:start w:val="1"/>
      <w:numFmt w:val="bullet"/>
      <w:lvlText w:val="■"/>
      <w:lvlJc w:val="left"/>
      <w:pPr>
        <w:ind w:left="2160" w:hanging="360"/>
      </w:pPr>
    </w:lvl>
    <w:lvl w:ilvl="3" w:tplc="5F4A1258">
      <w:start w:val="1"/>
      <w:numFmt w:val="bullet"/>
      <w:lvlText w:val="●"/>
      <w:lvlJc w:val="left"/>
      <w:pPr>
        <w:ind w:left="2880" w:hanging="360"/>
      </w:pPr>
    </w:lvl>
    <w:lvl w:ilvl="4" w:tplc="3BAA4016">
      <w:start w:val="1"/>
      <w:numFmt w:val="bullet"/>
      <w:lvlText w:val="○"/>
      <w:lvlJc w:val="left"/>
      <w:pPr>
        <w:ind w:left="3600" w:hanging="360"/>
      </w:pPr>
    </w:lvl>
    <w:lvl w:ilvl="5" w:tplc="DF9AA67C">
      <w:start w:val="1"/>
      <w:numFmt w:val="bullet"/>
      <w:lvlText w:val="■"/>
      <w:lvlJc w:val="left"/>
      <w:pPr>
        <w:ind w:left="4320" w:hanging="360"/>
      </w:pPr>
    </w:lvl>
    <w:lvl w:ilvl="6" w:tplc="8D7C7192">
      <w:start w:val="1"/>
      <w:numFmt w:val="bullet"/>
      <w:lvlText w:val="●"/>
      <w:lvlJc w:val="left"/>
      <w:pPr>
        <w:ind w:left="5040" w:hanging="360"/>
      </w:pPr>
    </w:lvl>
    <w:lvl w:ilvl="7" w:tplc="78EA1BBE">
      <w:start w:val="1"/>
      <w:numFmt w:val="bullet"/>
      <w:lvlText w:val="●"/>
      <w:lvlJc w:val="left"/>
      <w:pPr>
        <w:ind w:left="5760" w:hanging="360"/>
      </w:pPr>
    </w:lvl>
    <w:lvl w:ilvl="8" w:tplc="C8D08506">
      <w:start w:val="1"/>
      <w:numFmt w:val="bullet"/>
      <w:lvlText w:val="●"/>
      <w:lvlJc w:val="left"/>
      <w:pPr>
        <w:ind w:left="6480" w:hanging="360"/>
      </w:pPr>
    </w:lvl>
  </w:abstractNum>
  <w:num w:numId="1" w16cid:durableId="944112630">
    <w:abstractNumId w:val="2"/>
    <w:lvlOverride w:ilvl="0">
      <w:startOverride w:val="1"/>
    </w:lvlOverride>
  </w:num>
  <w:num w:numId="2" w16cid:durableId="368263555">
    <w:abstractNumId w:val="1"/>
    <w:lvlOverride w:ilvl="0">
      <w:startOverride w:val="1"/>
    </w:lvlOverride>
  </w:num>
  <w:num w:numId="3" w16cid:durableId="109787008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0358"/>
    <w:rsid w:val="003474E5"/>
    <w:rsid w:val="004A2FC2"/>
    <w:rsid w:val="004C734B"/>
    <w:rsid w:val="005726C4"/>
    <w:rsid w:val="005D5D25"/>
    <w:rsid w:val="007907E1"/>
    <w:rsid w:val="00926B4A"/>
    <w:rsid w:val="00A624CA"/>
    <w:rsid w:val="00A80358"/>
    <w:rsid w:val="00D754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B784887"/>
  <w15:docId w15:val="{C706AD18-63FA-C741-BF9A-87377FEA42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11111"/>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FFFFFF"/>
      <w:sz w:val="36"/>
      <w:szCs w:val="36"/>
    </w:rPr>
  </w:style>
  <w:style w:type="paragraph" w:styleId="Heading2">
    <w:name w:val="heading 2"/>
    <w:uiPriority w:val="9"/>
    <w:unhideWhenUsed/>
    <w:qFormat/>
    <w:pPr>
      <w:spacing w:before="240" w:after="100"/>
      <w:outlineLvl w:val="1"/>
    </w:pPr>
    <w:rPr>
      <w:b/>
      <w:bCs/>
      <w:color w:val="1A5C38"/>
      <w:sz w:val="28"/>
      <w:szCs w:val="28"/>
    </w:rPr>
  </w:style>
  <w:style w:type="paragraph" w:styleId="Heading3">
    <w:name w:val="heading 3"/>
    <w:uiPriority w:val="9"/>
    <w:unhideWhenUsed/>
    <w:qFormat/>
    <w:pPr>
      <w:spacing w:before="200" w:after="80"/>
      <w:outlineLvl w:val="2"/>
    </w:pPr>
    <w:rPr>
      <w:b/>
      <w:bCs/>
      <w:color w:val="2E7D52"/>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135</TotalTime>
  <Pages>25</Pages>
  <Words>6718</Words>
  <Characters>38294</Characters>
  <Application>Microsoft Office Word</Application>
  <DocSecurity>0</DocSecurity>
  <Lines>319</Lines>
  <Paragraphs>89</Paragraphs>
  <ScaleCrop>false</ScaleCrop>
  <Company/>
  <LinksUpToDate>false</LinksUpToDate>
  <CharactersWithSpaces>44923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Yoshita Yajjapurapu</cp:lastModifiedBy>
  <cp:revision>4</cp:revision>
  <dcterms:created xsi:type="dcterms:W3CDTF">2026-04-27T05:55:00Z</dcterms:created>
  <dcterms:modified xsi:type="dcterms:W3CDTF">2026-04-27T18:58:00Z</dcterms:modified>
</cp:coreProperties>
</file>