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225" w:tblpY="18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5" w:type="dxa"/>
          </w:tcPr>
          <w:p>
            <w:pPr>
              <w:rPr>
                <w:rFonts w:hint="default" w:ascii="Arial Narrow" w:hAnsi="Arial Narrow"/>
                <w:vertAlign w:val="baseline"/>
                <w:lang w:val="en-US"/>
              </w:rPr>
            </w:pPr>
            <w:r>
              <w:rPr>
                <w:rFonts w:hint="default" w:ascii="Arial Narrow" w:hAnsi="Arial Narrow"/>
                <w:b/>
                <w:lang w:val="en-US"/>
              </w:rPr>
              <w:t>Causa/carrera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="Arial Narrow" w:hAnsi="Arial Narrow"/>
                <w:b/>
                <w:bCs/>
                <w:vertAlign w:val="baseline"/>
                <w:lang w:val="en-US"/>
              </w:rPr>
            </w:pPr>
            <w:r>
              <w:rPr>
                <w:rFonts w:hint="default" w:ascii="Arial Narrow" w:hAnsi="Arial Narrow"/>
                <w:b/>
                <w:bCs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5" w:type="dxa"/>
            <w:gridSpan w:val="2"/>
          </w:tcPr>
          <w:p>
            <w:pPr>
              <w:rPr>
                <w:rFonts w:ascii="Arial Narrow" w:hAnsi="Arial Narrow"/>
                <w:vertAlign w:val="baseline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{%tr for </w:t>
            </w:r>
            <w:r>
              <w:rPr>
                <w:rFonts w:hint="default" w:ascii="Arial Narrow" w:hAnsi="Arial Narrow"/>
                <w:b/>
                <w:lang w:val="en-US"/>
              </w:rPr>
              <w:t>cl</w:t>
            </w:r>
            <w:r>
              <w:rPr>
                <w:rFonts w:ascii="Arial Narrow" w:hAnsi="Arial Narrow"/>
                <w:b/>
                <w:lang w:val="en-US"/>
              </w:rPr>
              <w:t xml:space="preserve"> in data.</w:t>
            </w:r>
            <w:r>
              <w:rPr>
                <w:rFonts w:hint="default" w:ascii="Arial Narrow" w:hAnsi="Arial Narrow"/>
                <w:b/>
                <w:lang w:val="en-US"/>
              </w:rPr>
              <w:t>cause_list</w:t>
            </w:r>
            <w:r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5" w:type="dxa"/>
          </w:tcPr>
          <w:p>
            <w:pPr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/>
                <w:lang w:val="en-US"/>
              </w:rPr>
              <w:t>{{cl.cause}}</w:t>
            </w:r>
          </w:p>
        </w:tc>
        <w:tc>
          <w:tcPr>
            <w:tcW w:w="1710" w:type="dxa"/>
          </w:tcPr>
          <w:p>
            <w:pPr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/>
                <w:lang w:val="en-US"/>
              </w:rPr>
              <w:t>{{cl.total}}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85" w:type="dxa"/>
            <w:gridSpan w:val="2"/>
          </w:tcPr>
          <w:p>
            <w:pPr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{%tr for d in cl.list_degree%}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5" w:type="dxa"/>
          </w:tcPr>
          <w:p>
            <w:pPr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{{d.degree}}</w:t>
            </w:r>
          </w:p>
        </w:tc>
        <w:tc>
          <w:tcPr>
            <w:tcW w:w="1710" w:type="dxa"/>
          </w:tcPr>
          <w:p>
            <w:pPr>
              <w:rPr>
                <w:rFonts w:hint="default" w:ascii="Arial Narrow" w:hAnsi="Arial Narrow"/>
                <w:b w:val="0"/>
                <w:bCs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{{d.total_degree}}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5" w:type="dxa"/>
            <w:gridSpan w:val="2"/>
          </w:tcPr>
          <w:p>
            <w:pPr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{%tr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5" w:type="dxa"/>
            <w:gridSpan w:val="2"/>
          </w:tcPr>
          <w:p>
            <w:pPr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/>
                <w:lang w:val="en-US"/>
              </w:rPr>
              <w:t>{%tr endfor%}</w:t>
            </w:r>
          </w:p>
        </w:tc>
      </w:tr>
    </w:tbl>
    <w:p>
      <w:pPr>
        <w:ind w:left="426"/>
      </w:pPr>
    </w:p>
    <w:p>
      <w:pPr>
        <w:ind w:left="426"/>
        <w:rPr>
          <w:rFonts w:ascii="Arial Narrow" w:hAnsi="Arial Narrow"/>
          <w:lang w:val="en-US"/>
        </w:rPr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pgSz w:w="15842" w:h="12242" w:orient="landscape"/>
      <w:pgMar w:top="567" w:right="284" w:bottom="567" w:left="567" w:header="709" w:footer="34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S Mincho">
    <w:altName w:val="Droid Sans Fallback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wis721 BT">
    <w:altName w:val="Quicksand Light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rial Narro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 xml:space="preserve">                                            </w:t>
    </w:r>
  </w:p>
  <w:p>
    <w:pPr>
      <w:pStyle w:val="5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Arial Narrow" w:hAnsi="Arial Narrow" w:cs="Arial"/>
        <w:b/>
        <w:color w:val="auto"/>
      </w:rPr>
    </w:pPr>
    <w:r>
      <w:rPr>
        <w:rFonts w:ascii="Arial Narrow" w:hAnsi="Arial Narrow" w:cs="Arial"/>
        <w:b/>
        <w:color w:val="auto"/>
      </w:rPr>
      <w:t>Ministerio del Trabajo y la Seguridad Social</w:t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ascii="Arial Narrow" w:hAnsi="Arial Narrow" w:cs="Arial"/>
        <w:b/>
        <w:color w:val="auto"/>
      </w:rPr>
      <w:t xml:space="preserve">Fecha: </w:t>
    </w:r>
    <w:r>
      <w:rPr>
        <w:rFonts w:ascii="Arial Narrow" w:hAnsi="Arial Narrow" w:cs="Arial"/>
        <w:b/>
        <w:color w:val="auto"/>
      </w:rPr>
      <w:fldChar w:fldCharType="begin"/>
    </w:r>
    <w:r>
      <w:rPr>
        <w:rFonts w:ascii="Arial Narrow" w:hAnsi="Arial Narrow" w:cs="Arial"/>
        <w:b/>
        <w:color w:val="auto"/>
      </w:rPr>
      <w:instrText xml:space="preserve">DATE \@"yyyy\-MM\-dd"</w:instrText>
    </w:r>
    <w:r>
      <w:rPr>
        <w:rFonts w:ascii="Arial Narrow" w:hAnsi="Arial Narrow" w:cs="Arial"/>
        <w:b/>
        <w:color w:val="auto"/>
      </w:rPr>
      <w:fldChar w:fldCharType="separate"/>
    </w:r>
    <w:r>
      <w:rPr>
        <w:rFonts w:ascii="Arial Narrow" w:hAnsi="Arial Narrow" w:cs="Arial"/>
        <w:b/>
        <w:color w:val="auto"/>
      </w:rPr>
      <w:t>2022-07-07</w:t>
    </w:r>
    <w:r>
      <w:rPr>
        <w:rFonts w:ascii="Arial Narrow" w:hAnsi="Arial Narrow" w:cs="Arial"/>
        <w:b/>
        <w:color w:val="auto"/>
      </w:rPr>
      <w:fldChar w:fldCharType="end"/>
    </w:r>
  </w:p>
  <w:p>
    <w:pPr>
      <w:rPr>
        <w:rFonts w:hint="default" w:ascii="Arial Narrow" w:hAnsi="Arial Narrow" w:cs="Arial"/>
        <w:b/>
        <w:color w:val="auto"/>
        <w:lang w:val="en-US"/>
      </w:rPr>
    </w:pPr>
    <w:r>
      <w:rPr>
        <w:rFonts w:hint="default" w:ascii="Arial Narrow" w:hAnsi="Arial Narrow" w:cs="Arial"/>
        <w:b/>
        <w:color w:val="auto"/>
        <w:lang w:val="en-US"/>
      </w:rPr>
      <w:t>Direccion: Empleo. Dpto: Fuerza de Trabajo Calificada</w:t>
    </w:r>
  </w:p>
  <w:p>
    <w:pPr>
      <w:rPr>
        <w:rFonts w:hint="default"/>
        <w:u w:val="single"/>
        <w:lang w:val="en-US"/>
      </w:rPr>
    </w:pPr>
    <w:r>
      <w:rPr>
        <w:rFonts w:hint="default" w:ascii="Arial Narrow" w:hAnsi="Arial Narrow" w:cs="Arial"/>
        <w:b/>
        <w:color w:val="auto"/>
        <w:lang w:val="en-US"/>
      </w:rPr>
      <w:t>Reporte Fluctuacion por Causal y Carreras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Swis721 BT" w:hAnsi="Swis721 BT"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0047"/>
    <w:rsid w:val="000521AC"/>
    <w:rsid w:val="00052A86"/>
    <w:rsid w:val="00054291"/>
    <w:rsid w:val="00057400"/>
    <w:rsid w:val="000650C3"/>
    <w:rsid w:val="00094042"/>
    <w:rsid w:val="000A1AF4"/>
    <w:rsid w:val="000B77DF"/>
    <w:rsid w:val="000E4ADE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03B69"/>
    <w:rsid w:val="0021781C"/>
    <w:rsid w:val="00221308"/>
    <w:rsid w:val="00224EFC"/>
    <w:rsid w:val="00226651"/>
    <w:rsid w:val="00235F5A"/>
    <w:rsid w:val="002400C6"/>
    <w:rsid w:val="0024610B"/>
    <w:rsid w:val="00265050"/>
    <w:rsid w:val="00286171"/>
    <w:rsid w:val="00286978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13F0"/>
    <w:rsid w:val="002F5D13"/>
    <w:rsid w:val="00301414"/>
    <w:rsid w:val="00301B0C"/>
    <w:rsid w:val="00302288"/>
    <w:rsid w:val="003340E2"/>
    <w:rsid w:val="00340852"/>
    <w:rsid w:val="003426FC"/>
    <w:rsid w:val="00345C6A"/>
    <w:rsid w:val="00367CAD"/>
    <w:rsid w:val="0037341D"/>
    <w:rsid w:val="00384584"/>
    <w:rsid w:val="003946DD"/>
    <w:rsid w:val="00394D41"/>
    <w:rsid w:val="003A09DF"/>
    <w:rsid w:val="003D123E"/>
    <w:rsid w:val="003D5086"/>
    <w:rsid w:val="003E7BD2"/>
    <w:rsid w:val="003F2817"/>
    <w:rsid w:val="00426582"/>
    <w:rsid w:val="00432AC8"/>
    <w:rsid w:val="00447849"/>
    <w:rsid w:val="0045054F"/>
    <w:rsid w:val="004505B5"/>
    <w:rsid w:val="0045611B"/>
    <w:rsid w:val="004577C2"/>
    <w:rsid w:val="00457FB2"/>
    <w:rsid w:val="00463404"/>
    <w:rsid w:val="0046351F"/>
    <w:rsid w:val="00464412"/>
    <w:rsid w:val="00465408"/>
    <w:rsid w:val="004701DF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16C93"/>
    <w:rsid w:val="00526084"/>
    <w:rsid w:val="00534E30"/>
    <w:rsid w:val="00544E4C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E3D53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B41D4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0DB7"/>
    <w:rsid w:val="00904459"/>
    <w:rsid w:val="0092058D"/>
    <w:rsid w:val="00923C4A"/>
    <w:rsid w:val="00925649"/>
    <w:rsid w:val="00934247"/>
    <w:rsid w:val="00957286"/>
    <w:rsid w:val="009646B7"/>
    <w:rsid w:val="00972136"/>
    <w:rsid w:val="00976719"/>
    <w:rsid w:val="00982787"/>
    <w:rsid w:val="00987679"/>
    <w:rsid w:val="0099196D"/>
    <w:rsid w:val="009A06BA"/>
    <w:rsid w:val="009C7947"/>
    <w:rsid w:val="009F20B3"/>
    <w:rsid w:val="00A15B26"/>
    <w:rsid w:val="00A27B4E"/>
    <w:rsid w:val="00A60B29"/>
    <w:rsid w:val="00A65061"/>
    <w:rsid w:val="00A86FF6"/>
    <w:rsid w:val="00A90644"/>
    <w:rsid w:val="00AA580E"/>
    <w:rsid w:val="00AC326D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2A8E"/>
    <w:rsid w:val="00BA046C"/>
    <w:rsid w:val="00BA21CF"/>
    <w:rsid w:val="00BA7623"/>
    <w:rsid w:val="00BB1318"/>
    <w:rsid w:val="00BD3E2C"/>
    <w:rsid w:val="00BE0AA0"/>
    <w:rsid w:val="00BE30E6"/>
    <w:rsid w:val="00BF2E3A"/>
    <w:rsid w:val="00BF3409"/>
    <w:rsid w:val="00BF3641"/>
    <w:rsid w:val="00C105D3"/>
    <w:rsid w:val="00C16EB8"/>
    <w:rsid w:val="00C23BDB"/>
    <w:rsid w:val="00C47C07"/>
    <w:rsid w:val="00C92D69"/>
    <w:rsid w:val="00C95888"/>
    <w:rsid w:val="00C96C2F"/>
    <w:rsid w:val="00C979D9"/>
    <w:rsid w:val="00CA7016"/>
    <w:rsid w:val="00CC2E2F"/>
    <w:rsid w:val="00CC36D5"/>
    <w:rsid w:val="00CD00B4"/>
    <w:rsid w:val="00CD56AB"/>
    <w:rsid w:val="00CD5D9C"/>
    <w:rsid w:val="00CF4FE4"/>
    <w:rsid w:val="00D0093F"/>
    <w:rsid w:val="00D06439"/>
    <w:rsid w:val="00D066A2"/>
    <w:rsid w:val="00D20282"/>
    <w:rsid w:val="00D241DE"/>
    <w:rsid w:val="00D256C7"/>
    <w:rsid w:val="00D53E4D"/>
    <w:rsid w:val="00D56D25"/>
    <w:rsid w:val="00D576D8"/>
    <w:rsid w:val="00D637CA"/>
    <w:rsid w:val="00D70E01"/>
    <w:rsid w:val="00D748C6"/>
    <w:rsid w:val="00D92882"/>
    <w:rsid w:val="00D94629"/>
    <w:rsid w:val="00DA074E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21C52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  <w:rsid w:val="2FFE2444"/>
    <w:rsid w:val="3EB7B451"/>
    <w:rsid w:val="51DCA24C"/>
    <w:rsid w:val="56DD71BE"/>
    <w:rsid w:val="57EE3F71"/>
    <w:rsid w:val="6EE76E42"/>
    <w:rsid w:val="6FFF51D6"/>
    <w:rsid w:val="723B529A"/>
    <w:rsid w:val="7F5E0A5B"/>
    <w:rsid w:val="9CFF83B9"/>
    <w:rsid w:val="9FE7C5DD"/>
    <w:rsid w:val="D7E5FF1F"/>
    <w:rsid w:val="DF1DCC42"/>
    <w:rsid w:val="F66FEBA9"/>
    <w:rsid w:val="F7FB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7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8">
    <w:name w:val="Hyperlink"/>
    <w:unhideWhenUsed/>
    <w:qFormat/>
    <w:uiPriority w:val="0"/>
    <w:rPr>
      <w:color w:val="0000FF"/>
      <w:u w:val="single"/>
    </w:rPr>
  </w:style>
  <w:style w:type="character" w:styleId="9">
    <w:name w:val="page number"/>
    <w:basedOn w:val="2"/>
    <w:qFormat/>
    <w:uiPriority w:val="0"/>
  </w:style>
  <w:style w:type="paragraph" w:styleId="10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11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link w:val="6"/>
    <w:semiHidden/>
    <w:qFormat/>
    <w:uiPriority w:val="0"/>
    <w:rPr>
      <w:sz w:val="24"/>
      <w:szCs w:val="24"/>
      <w:lang w:val="es-ES" w:eastAsia="es-ES" w:bidi="ar-SA"/>
    </w:rPr>
  </w:style>
  <w:style w:type="character" w:customStyle="1" w:styleId="13">
    <w:name w:val="Footer Char"/>
    <w:link w:val="5"/>
    <w:semiHidden/>
    <w:qFormat/>
    <w:uiPriority w:val="0"/>
    <w:rPr>
      <w:sz w:val="24"/>
      <w:szCs w:val="24"/>
      <w:lang w:val="es-ES" w:eastAsia="es-ES" w:bidi="ar-SA"/>
    </w:rPr>
  </w:style>
  <w:style w:type="paragraph" w:customStyle="1" w:styleId="14">
    <w:name w:val="Car Car Car Car Car Car Car"/>
    <w:basedOn w:val="1"/>
    <w:qFormat/>
    <w:uiPriority w:val="0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15">
    <w:name w:val="Car"/>
    <w:basedOn w:val="1"/>
    <w:qFormat/>
    <w:uiPriority w:val="0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16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HTML Preformatted Char"/>
    <w:basedOn w:val="2"/>
    <w:link w:val="7"/>
    <w:semiHidden/>
    <w:qFormat/>
    <w:uiPriority w:val="99"/>
    <w:rPr>
      <w:rFonts w:ascii="Courier New" w:hAnsi="Courier New" w:cs="Courier New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TUREI</Company>
  <Pages>1</Pages>
  <Words>31</Words>
  <Characters>181</Characters>
  <Lines>1</Lines>
  <Paragraphs>1</Paragraphs>
  <TotalTime>1</TotalTime>
  <ScaleCrop>false</ScaleCrop>
  <LinksUpToDate>false</LinksUpToDate>
  <CharactersWithSpaces>211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2020-01-09T09:38:00Z</dcterms:created>
  <dc:creator>Tabacuba</dc:creator>
  <cp:lastModifiedBy>ccharris</cp:lastModifiedBy>
  <cp:lastPrinted>2019-03-05T09:23:00Z</cp:lastPrinted>
  <dcterms:modified xsi:type="dcterms:W3CDTF">2022-07-07T12:21:04Z</dcterms:modified>
  <dc:title>MODELO DE INFORME DE SELECCIÓN E INTEGRACIÓN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