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A04" w:rsidRPr="00C8701E" w:rsidRDefault="00245A04" w:rsidP="00C8701E">
      <w:pPr>
        <w:pStyle w:val="Ttulo1"/>
        <w:numPr>
          <w:ilvl w:val="0"/>
          <w:numId w:val="0"/>
        </w:numPr>
        <w:ind w:left="432" w:hanging="432"/>
      </w:pPr>
      <w:bookmarkStart w:id="0" w:name="_Toc436318547"/>
      <w:r w:rsidRPr="00C8701E">
        <w:t>Acciones preventivas (</w:t>
      </w:r>
      <w:r w:rsidR="00C8701E" w:rsidRPr="00C8701E">
        <w:t xml:space="preserve">ANEXO 9.2 del </w:t>
      </w:r>
      <w:r w:rsidR="00C8701E">
        <w:t xml:space="preserve">POE De </w:t>
      </w:r>
      <w:r w:rsidR="00C8701E" w:rsidRPr="00C8701E">
        <w:t>Aumento de turbiedad en fuentes superficiales</w:t>
      </w:r>
      <w:r w:rsidR="00C8701E">
        <w:t xml:space="preserve"> </w:t>
      </w:r>
      <w:r w:rsidR="00C8701E" w:rsidRPr="00C8701E">
        <w:t>codigo: ga1530017</w:t>
      </w:r>
      <w:r w:rsidRPr="00C8701E">
        <w:t>)</w:t>
      </w:r>
      <w:bookmarkEnd w:id="0"/>
    </w:p>
    <w:p w:rsidR="00245A04" w:rsidRDefault="00245A04" w:rsidP="00245A04">
      <w:r>
        <w:t>Existen acciones que se pueden tomar para reducir el impacto en los clientes de los efectos que pueden producir frentes meteorológicos. Algunas de ellas, dependiendo de la zona a resguardar, se mencionan a continuación. Cabe notar que la ejecución de estas acciones dependerá de los acuerdos que tome el Comité de Operaciones, en función de los antecedentes proporcionados por el Pronóstico Meteorológico.</w:t>
      </w:r>
    </w:p>
    <w:p w:rsidR="00245A04" w:rsidRDefault="00245A04" w:rsidP="00245A04">
      <w:pPr>
        <w:pStyle w:val="Ttulo2"/>
      </w:pPr>
      <w:bookmarkStart w:id="1" w:name="_Toc436318548"/>
      <w:r>
        <w:t>Arrayán</w:t>
      </w:r>
      <w:bookmarkEnd w:id="1"/>
    </w:p>
    <w:p w:rsidR="00245A04" w:rsidRDefault="00245A04" w:rsidP="00245A04">
      <w:pPr>
        <w:numPr>
          <w:ilvl w:val="0"/>
          <w:numId w:val="2"/>
        </w:numPr>
      </w:pPr>
      <w:r>
        <w:t>Cerrar traspaso desde el estanque El Cristo hacia San Enrique (Subgerencia de Redes)</w:t>
      </w:r>
    </w:p>
    <w:p w:rsidR="00245A04" w:rsidRDefault="00245A04" w:rsidP="00245A04">
      <w:pPr>
        <w:numPr>
          <w:ilvl w:val="0"/>
          <w:numId w:val="2"/>
        </w:numPr>
      </w:pPr>
      <w:r>
        <w:t xml:space="preserve">Aducción de D= </w:t>
      </w:r>
      <w:smartTag w:uri="urn:schemas-microsoft-com:office:smarttags" w:element="metricconverter">
        <w:smartTagPr>
          <w:attr w:name="ProductID" w:val="400 mm"/>
        </w:smartTagPr>
        <w:r>
          <w:t>400 mm</w:t>
        </w:r>
      </w:smartTag>
      <w:r>
        <w:t xml:space="preserve"> se cierra en la captación y en planta, ante aumento de turbiedad o en su defecto  a más tardar a las 18 horas por no tener acceso a captación en otra hora. Esto hace que el caudal de producción de la PTAP quede restringido aproximadamente a 70 l/s (Producción).</w:t>
      </w:r>
      <w:bookmarkStart w:id="2" w:name="_GoBack"/>
      <w:bookmarkEnd w:id="2"/>
    </w:p>
    <w:p w:rsidR="00245A04" w:rsidRDefault="00245A04" w:rsidP="00245A04">
      <w:pPr>
        <w:numPr>
          <w:ilvl w:val="0"/>
          <w:numId w:val="2"/>
        </w:numPr>
      </w:pPr>
      <w:r>
        <w:t xml:space="preserve">Aducción de D= </w:t>
      </w:r>
      <w:smartTag w:uri="urn:schemas-microsoft-com:office:smarttags" w:element="metricconverter">
        <w:smartTagPr>
          <w:attr w:name="ProductID" w:val="250 mm"/>
        </w:smartTagPr>
        <w:r>
          <w:t>250 mm</w:t>
        </w:r>
      </w:smartTag>
      <w:r>
        <w:t xml:space="preserve"> se cierra al menos en la PTAP (si es posible se cerrará en la captación) cuando turbiedad alcance las 3.000 UNT. Al hacer esto la producción se detiene, pero se evitan embanques, por lo que se facilita la puesta en marcha de la planta.  (Producción).</w:t>
      </w:r>
    </w:p>
    <w:p w:rsidR="00245A04" w:rsidRDefault="00245A04" w:rsidP="00245A04">
      <w:pPr>
        <w:numPr>
          <w:ilvl w:val="0"/>
          <w:numId w:val="2"/>
        </w:numPr>
      </w:pPr>
      <w:r>
        <w:t xml:space="preserve">La condición de nivel mínimo en el estanque enterrado N° 2  es de 1 </w:t>
      </w:r>
      <w:proofErr w:type="spellStart"/>
      <w:r>
        <w:t>mts</w:t>
      </w:r>
      <w:proofErr w:type="spellEnd"/>
      <w:r>
        <w:t>. (problemas de baja presión en clientes).</w:t>
      </w:r>
    </w:p>
    <w:p w:rsidR="00245A04" w:rsidRDefault="00245A04" w:rsidP="00245A04">
      <w:pPr>
        <w:pStyle w:val="Ttulo2"/>
      </w:pPr>
      <w:bookmarkStart w:id="3" w:name="_Toc436318549"/>
      <w:r>
        <w:t>Quebrada de Ramón</w:t>
      </w:r>
      <w:bookmarkEnd w:id="3"/>
    </w:p>
    <w:p w:rsidR="00245A04" w:rsidRDefault="00245A04" w:rsidP="00245A04">
      <w:pPr>
        <w:numPr>
          <w:ilvl w:val="0"/>
          <w:numId w:val="3"/>
        </w:numPr>
      </w:pPr>
      <w:bookmarkStart w:id="4" w:name="_Toc436318550"/>
      <w:r>
        <w:t xml:space="preserve">Con Pronóstico de lluvia se debe realizar la detención de planta, se corta el suministro de esta a la planta y se cierra válvula de aducción, abre compuerta </w:t>
      </w:r>
      <w:proofErr w:type="spellStart"/>
      <w:r>
        <w:t>desrripiadora</w:t>
      </w:r>
      <w:proofErr w:type="spellEnd"/>
      <w:r>
        <w:t xml:space="preserve"> y se abre compuerta desagüe, para evitar embanque de la captación. (Producción)</w:t>
      </w:r>
    </w:p>
    <w:p w:rsidR="00245A04" w:rsidRDefault="00245A04" w:rsidP="00245A04">
      <w:pPr>
        <w:numPr>
          <w:ilvl w:val="0"/>
          <w:numId w:val="3"/>
        </w:numPr>
      </w:pPr>
      <w:r>
        <w:t>Redes cierra el aporte a estanques 4-5-6 y comienza la operación con PEAP estanques 4-5-6 hacia estanque Reina Alta 1.</w:t>
      </w:r>
    </w:p>
    <w:p w:rsidR="00245A04" w:rsidRDefault="00245A04" w:rsidP="00245A04">
      <w:pPr>
        <w:numPr>
          <w:ilvl w:val="0"/>
          <w:numId w:val="3"/>
        </w:numPr>
      </w:pPr>
      <w:r>
        <w:t>Redes pone en operación PBP estanque Reina 1 hacia sector alto.</w:t>
      </w:r>
    </w:p>
    <w:p w:rsidR="00245A04" w:rsidRDefault="00245A04" w:rsidP="00245A04">
      <w:pPr>
        <w:pStyle w:val="Ttulo2"/>
      </w:pPr>
      <w:r>
        <w:t>Canelo</w:t>
      </w:r>
      <w:bookmarkEnd w:id="4"/>
    </w:p>
    <w:p w:rsidR="00245A04" w:rsidRDefault="00245A04" w:rsidP="00245A04">
      <w:pPr>
        <w:numPr>
          <w:ilvl w:val="0"/>
          <w:numId w:val="3"/>
        </w:numPr>
      </w:pPr>
      <w:bookmarkStart w:id="5" w:name="_Toc436318551"/>
      <w:r>
        <w:t xml:space="preserve">Con Pronostico de lluvia se debe realizar la detención de planta, se corta el suministro de esta a la planta y se abre compuerta </w:t>
      </w:r>
      <w:proofErr w:type="spellStart"/>
      <w:r>
        <w:t>desrripiadora</w:t>
      </w:r>
      <w:proofErr w:type="spellEnd"/>
      <w:r>
        <w:t xml:space="preserve"> para evitar embanque de la captación. (Producción).</w:t>
      </w:r>
    </w:p>
    <w:p w:rsidR="00245A04" w:rsidRDefault="00245A04" w:rsidP="00245A04">
      <w:pPr>
        <w:numPr>
          <w:ilvl w:val="0"/>
          <w:numId w:val="3"/>
        </w:numPr>
      </w:pPr>
      <w:r>
        <w:t xml:space="preserve">Puesta en marcha de </w:t>
      </w:r>
      <w:smartTag w:uri="urn:schemas-microsoft-com:office:smarttags" w:element="PersonName">
        <w:smartTagPr>
          <w:attr w:name="ProductID" w:val="la PBP Lo Gallardo."/>
        </w:smartTagPr>
        <w:r>
          <w:t>la PBP Lo Gallardo.</w:t>
        </w:r>
      </w:smartTag>
      <w:r>
        <w:t xml:space="preserve"> (Subgerencia de Redes).</w:t>
      </w:r>
    </w:p>
    <w:p w:rsidR="00245A04" w:rsidRDefault="00245A04" w:rsidP="00245A04">
      <w:pPr>
        <w:pStyle w:val="Ttulo2"/>
      </w:pPr>
      <w:r>
        <w:t>Punta de Águilas</w:t>
      </w:r>
      <w:bookmarkEnd w:id="5"/>
    </w:p>
    <w:p w:rsidR="00245A04" w:rsidRDefault="00245A04" w:rsidP="00245A04">
      <w:pPr>
        <w:numPr>
          <w:ilvl w:val="0"/>
          <w:numId w:val="3"/>
        </w:numPr>
      </w:pPr>
      <w:r>
        <w:t>Corta preventiva canal La Dehesa.</w:t>
      </w:r>
    </w:p>
    <w:p w:rsidR="00245A04" w:rsidRDefault="00245A04" w:rsidP="00245A04">
      <w:pPr>
        <w:numPr>
          <w:ilvl w:val="0"/>
          <w:numId w:val="3"/>
        </w:numPr>
      </w:pPr>
      <w:r>
        <w:t>Detención de PEAC Pataguas</w:t>
      </w:r>
    </w:p>
    <w:p w:rsidR="00245A04" w:rsidRDefault="00245A04" w:rsidP="00245A04">
      <w:pPr>
        <w:numPr>
          <w:ilvl w:val="0"/>
          <w:numId w:val="3"/>
        </w:numPr>
      </w:pPr>
      <w:r>
        <w:t>Se colocan pozos en operación (Subgerencia de Redes).</w:t>
      </w:r>
    </w:p>
    <w:p w:rsidR="00245A04" w:rsidRDefault="00245A04" w:rsidP="00245A04">
      <w:pPr>
        <w:numPr>
          <w:ilvl w:val="0"/>
          <w:numId w:val="3"/>
        </w:numPr>
      </w:pPr>
      <w:r>
        <w:lastRenderedPageBreak/>
        <w:t>Se mantiene operación de PTAP a través de la incorporación del Caudal de los pozos a cabecera de planta.</w:t>
      </w:r>
    </w:p>
    <w:p w:rsidR="00245A04" w:rsidRDefault="00245A04" w:rsidP="00245A04">
      <w:pPr>
        <w:ind w:left="360"/>
      </w:pPr>
      <w:r>
        <w:t>Si se requiere se apoya con traspaso agua potable desde La Dehesa a Trapenses</w:t>
      </w:r>
    </w:p>
    <w:p w:rsidR="00245A04" w:rsidRDefault="00245A04" w:rsidP="00245A04">
      <w:pPr>
        <w:pStyle w:val="Ttulo2"/>
      </w:pPr>
      <w:bookmarkStart w:id="6" w:name="_Toc436318552"/>
      <w:r>
        <w:t>Acueducto Laguna Negra Cordillerano</w:t>
      </w:r>
      <w:bookmarkEnd w:id="6"/>
      <w:r>
        <w:t xml:space="preserve"> </w:t>
      </w:r>
    </w:p>
    <w:p w:rsidR="00245A04" w:rsidRDefault="00245A04" w:rsidP="00245A04">
      <w:pPr>
        <w:numPr>
          <w:ilvl w:val="0"/>
          <w:numId w:val="4"/>
        </w:numPr>
      </w:pPr>
      <w:r>
        <w:t>Se ajusta según anexo 9.3.3</w:t>
      </w:r>
    </w:p>
    <w:p w:rsidR="00245A04" w:rsidRDefault="00245A04" w:rsidP="00245A04">
      <w:pPr>
        <w:pStyle w:val="Ttulo2"/>
      </w:pPr>
      <w:bookmarkStart w:id="7" w:name="_Toc436318553"/>
      <w:r>
        <w:t>La Dehesa</w:t>
      </w:r>
      <w:bookmarkEnd w:id="7"/>
    </w:p>
    <w:p w:rsidR="00245A04" w:rsidRDefault="00245A04" w:rsidP="00245A04">
      <w:pPr>
        <w:numPr>
          <w:ilvl w:val="0"/>
          <w:numId w:val="4"/>
        </w:numPr>
      </w:pPr>
      <w:r>
        <w:t xml:space="preserve">Con lluvia </w:t>
      </w:r>
      <w:proofErr w:type="spellStart"/>
      <w:r>
        <w:t>Canalistas</w:t>
      </w:r>
      <w:proofErr w:type="spellEnd"/>
      <w:r>
        <w:t xml:space="preserve"> cierra ingreso al Canal La Poza en Estero Arrayán.</w:t>
      </w:r>
    </w:p>
    <w:p w:rsidR="00245A04" w:rsidRDefault="00245A04" w:rsidP="00245A04">
      <w:pPr>
        <w:numPr>
          <w:ilvl w:val="0"/>
          <w:numId w:val="4"/>
        </w:numPr>
      </w:pPr>
      <w:r>
        <w:t>Se cierra ingreso del canal La Poza al tranque, se desvía el agua a la quebrada el Manzano (Producción)</w:t>
      </w:r>
    </w:p>
    <w:p w:rsidR="00245A04" w:rsidRDefault="00245A04" w:rsidP="00245A04">
      <w:pPr>
        <w:numPr>
          <w:ilvl w:val="0"/>
          <w:numId w:val="4"/>
        </w:numPr>
      </w:pPr>
      <w:r>
        <w:t xml:space="preserve">Compuerta Las Quiscas se cierra y toda el agua queda desviada hacia estero </w:t>
      </w:r>
      <w:proofErr w:type="spellStart"/>
      <w:r>
        <w:t>Hualtatas</w:t>
      </w:r>
      <w:proofErr w:type="spellEnd"/>
      <w:r>
        <w:t>. (Producción)</w:t>
      </w:r>
    </w:p>
    <w:p w:rsidR="00245A04" w:rsidRDefault="00245A04" w:rsidP="00245A04">
      <w:pPr>
        <w:pStyle w:val="Ttulo2"/>
      </w:pPr>
      <w:proofErr w:type="spellStart"/>
      <w:r>
        <w:t>Predecantadores</w:t>
      </w:r>
      <w:proofErr w:type="spellEnd"/>
    </w:p>
    <w:p w:rsidR="00245A04" w:rsidRDefault="00245A04" w:rsidP="00245A04">
      <w:pPr>
        <w:numPr>
          <w:ilvl w:val="0"/>
          <w:numId w:val="4"/>
        </w:numPr>
      </w:pPr>
      <w:r w:rsidRPr="00616F2D">
        <w:t xml:space="preserve">Operando con las consignas de Calidad en el caso de detener se </w:t>
      </w:r>
      <w:proofErr w:type="spellStart"/>
      <w:r w:rsidRPr="00616F2D">
        <w:t>deberan</w:t>
      </w:r>
      <w:proofErr w:type="spellEnd"/>
      <w:r w:rsidRPr="00616F2D">
        <w:t xml:space="preserve"> conectar Pozos</w:t>
      </w:r>
    </w:p>
    <w:p w:rsidR="00245A04" w:rsidRDefault="00245A04" w:rsidP="00245A04">
      <w:pPr>
        <w:numPr>
          <w:ilvl w:val="0"/>
          <w:numId w:val="4"/>
        </w:numPr>
      </w:pPr>
      <w:r>
        <w:t>Turbiedad Máxima de 3.000 UNT</w:t>
      </w:r>
    </w:p>
    <w:p w:rsidR="00245A04" w:rsidRDefault="00245A04" w:rsidP="00245A04">
      <w:pPr>
        <w:pStyle w:val="Ttulo2"/>
      </w:pPr>
      <w:r>
        <w:t>Los Do</w:t>
      </w:r>
      <w:r w:rsidRPr="00245A04">
        <w:rPr>
          <w:rStyle w:val="Ttulo2Car"/>
        </w:rPr>
        <w:t>m</w:t>
      </w:r>
      <w:r>
        <w:t>inicos</w:t>
      </w:r>
    </w:p>
    <w:p w:rsidR="00245A04" w:rsidRDefault="00245A04" w:rsidP="00245A04">
      <w:pPr>
        <w:numPr>
          <w:ilvl w:val="0"/>
          <w:numId w:val="4"/>
        </w:numPr>
      </w:pPr>
      <w:r w:rsidRPr="00616F2D">
        <w:t>Al Inicio de la lluvia los tranques deben estar a plena capacidad</w:t>
      </w:r>
    </w:p>
    <w:p w:rsidR="00245A04" w:rsidRDefault="00245A04" w:rsidP="00245A04">
      <w:pPr>
        <w:numPr>
          <w:ilvl w:val="0"/>
          <w:numId w:val="4"/>
        </w:numPr>
      </w:pPr>
      <w:r>
        <w:t>c</w:t>
      </w:r>
      <w:r w:rsidRPr="00616F2D">
        <w:t xml:space="preserve">on 1.000 UNT se cierra  canal el Bollo en San Enrique. Operación la realiza operador de San Enrique. </w:t>
      </w:r>
    </w:p>
    <w:p w:rsidR="00245A04" w:rsidRDefault="00245A04" w:rsidP="00245A04">
      <w:pPr>
        <w:numPr>
          <w:ilvl w:val="0"/>
          <w:numId w:val="4"/>
        </w:numPr>
      </w:pPr>
      <w:r w:rsidRPr="00616F2D">
        <w:t xml:space="preserve">El agua </w:t>
      </w:r>
      <w:r>
        <w:t xml:space="preserve">cruda con </w:t>
      </w:r>
      <w:r w:rsidRPr="00616F2D">
        <w:t>turbi</w:t>
      </w:r>
      <w:r>
        <w:t>edad &gt; a 1000 UNT</w:t>
      </w:r>
      <w:r w:rsidRPr="00616F2D">
        <w:t xml:space="preserve"> </w:t>
      </w:r>
      <w:r>
        <w:t>en</w:t>
      </w:r>
      <w:r w:rsidRPr="00616F2D">
        <w:t xml:space="preserve"> canal El Bollo </w:t>
      </w:r>
      <w:r>
        <w:t xml:space="preserve">(Dominicos) </w:t>
      </w:r>
      <w:r w:rsidRPr="00616F2D">
        <w:t>se desvía al canal Pamplona</w:t>
      </w:r>
      <w:r>
        <w:t>.</w:t>
      </w:r>
    </w:p>
    <w:p w:rsidR="00245A04" w:rsidRDefault="00245A04" w:rsidP="00245A04">
      <w:pPr>
        <w:pStyle w:val="Ttulo2"/>
      </w:pPr>
      <w:r>
        <w:t xml:space="preserve">Complejo Dominicos </w:t>
      </w:r>
    </w:p>
    <w:p w:rsidR="00245A04" w:rsidRDefault="00245A04" w:rsidP="00245A04">
      <w:pPr>
        <w:numPr>
          <w:ilvl w:val="0"/>
          <w:numId w:val="4"/>
        </w:numPr>
      </w:pPr>
      <w:r w:rsidRPr="00616F2D">
        <w:t>La producción de la</w:t>
      </w:r>
      <w:r>
        <w:t>s</w:t>
      </w:r>
      <w:r w:rsidRPr="00616F2D">
        <w:t xml:space="preserve"> planta</w:t>
      </w:r>
      <w:r>
        <w:t>s</w:t>
      </w:r>
      <w:r w:rsidRPr="00616F2D">
        <w:t xml:space="preserve"> estará sujeta a la petición de Transporte, en principio la idea es mantener el tranque lleno</w:t>
      </w:r>
      <w:r>
        <w:t xml:space="preserve">, y utilizar solo en caso de emergencia. </w:t>
      </w:r>
    </w:p>
    <w:p w:rsidR="00245A04" w:rsidRDefault="00245A04" w:rsidP="00245A04">
      <w:pPr>
        <w:pStyle w:val="Ttulo2"/>
      </w:pPr>
      <w:r>
        <w:t>Lo Gallo</w:t>
      </w:r>
    </w:p>
    <w:p w:rsidR="00245A04" w:rsidRDefault="00245A04" w:rsidP="00245A04">
      <w:pPr>
        <w:numPr>
          <w:ilvl w:val="0"/>
          <w:numId w:val="4"/>
        </w:numPr>
      </w:pPr>
      <w:r w:rsidRPr="00616F2D">
        <w:t>Operando con las consignas de Calidad en el caso de detener se deberán conectar Pozos</w:t>
      </w:r>
    </w:p>
    <w:p w:rsidR="00245A04" w:rsidRDefault="00245A04" w:rsidP="00245A04">
      <w:pPr>
        <w:numPr>
          <w:ilvl w:val="0"/>
          <w:numId w:val="4"/>
        </w:numPr>
      </w:pPr>
      <w:r>
        <w:t>Turbiedad Máxima de 200 UNT</w:t>
      </w:r>
    </w:p>
    <w:p w:rsidR="00245A04" w:rsidRDefault="00245A04" w:rsidP="00245A04">
      <w:pPr>
        <w:pStyle w:val="Ttulo2"/>
      </w:pPr>
      <w:r>
        <w:t>Vitacura</w:t>
      </w:r>
    </w:p>
    <w:p w:rsidR="00245A04" w:rsidRDefault="00245A04" w:rsidP="00245A04">
      <w:pPr>
        <w:numPr>
          <w:ilvl w:val="0"/>
          <w:numId w:val="4"/>
        </w:numPr>
      </w:pPr>
      <w:r>
        <w:t>Con Pronostico de lluvia se debe realizar la detención de planta</w:t>
      </w:r>
      <w:r w:rsidRPr="00616F2D">
        <w:t xml:space="preserve"> </w:t>
      </w:r>
    </w:p>
    <w:p w:rsidR="00245A04" w:rsidRDefault="00245A04" w:rsidP="00245A04">
      <w:pPr>
        <w:numPr>
          <w:ilvl w:val="0"/>
          <w:numId w:val="4"/>
        </w:numPr>
      </w:pPr>
      <w:r>
        <w:t>Turbiedad Máxima de 30 UNT</w:t>
      </w:r>
    </w:p>
    <w:p w:rsidR="00245A04" w:rsidRDefault="00245A04" w:rsidP="00245A04"/>
    <w:p w:rsidR="00245A04" w:rsidRDefault="00245A04" w:rsidP="00245A04">
      <w:pPr>
        <w:pStyle w:val="Ttulo2"/>
      </w:pPr>
      <w:r>
        <w:lastRenderedPageBreak/>
        <w:t>Padre Hurtado</w:t>
      </w:r>
    </w:p>
    <w:p w:rsidR="00245A04" w:rsidRDefault="00245A04" w:rsidP="00245A04">
      <w:pPr>
        <w:numPr>
          <w:ilvl w:val="0"/>
          <w:numId w:val="4"/>
        </w:numPr>
      </w:pPr>
      <w:r w:rsidRPr="00616F2D">
        <w:t xml:space="preserve">Funcionamiento  de acuerdo a turbiedades conforme a Tablas de Dosificación o </w:t>
      </w:r>
      <w:proofErr w:type="spellStart"/>
      <w:r w:rsidRPr="00616F2D">
        <w:t>Jar</w:t>
      </w:r>
      <w:proofErr w:type="spellEnd"/>
      <w:r w:rsidRPr="00616F2D">
        <w:t xml:space="preserve"> Test definidos por ACAL. Caudal Mínimo de Producción 500 </w:t>
      </w:r>
      <w:proofErr w:type="spellStart"/>
      <w:r w:rsidRPr="00616F2D">
        <w:t>lt</w:t>
      </w:r>
      <w:proofErr w:type="spellEnd"/>
      <w:r w:rsidRPr="00616F2D">
        <w:t>/s</w:t>
      </w:r>
    </w:p>
    <w:p w:rsidR="00245A04" w:rsidRDefault="00245A04" w:rsidP="00245A04">
      <w:pPr>
        <w:numPr>
          <w:ilvl w:val="0"/>
          <w:numId w:val="4"/>
        </w:numPr>
      </w:pPr>
      <w:r>
        <w:t>Turbiedad Máxima de 7.000 UNT</w:t>
      </w:r>
    </w:p>
    <w:p w:rsidR="00245A04" w:rsidRDefault="00245A04" w:rsidP="00245A04">
      <w:pPr>
        <w:pStyle w:val="Ttulo2"/>
      </w:pPr>
      <w:r>
        <w:t>San Enrique</w:t>
      </w:r>
    </w:p>
    <w:p w:rsidR="00245A04" w:rsidRDefault="00245A04" w:rsidP="00245A04">
      <w:pPr>
        <w:numPr>
          <w:ilvl w:val="0"/>
          <w:numId w:val="4"/>
        </w:numPr>
      </w:pPr>
      <w:r w:rsidRPr="00616F2D">
        <w:t xml:space="preserve">Funcionamiento  de acuerdo a turbiedades conforme a   Tablas de Dosificación, Control Horario de </w:t>
      </w:r>
      <w:r>
        <w:t xml:space="preserve">turbiedades y </w:t>
      </w:r>
      <w:r w:rsidRPr="00616F2D">
        <w:t xml:space="preserve">caudal </w:t>
      </w:r>
      <w:r>
        <w:t xml:space="preserve">de </w:t>
      </w:r>
      <w:r w:rsidRPr="00616F2D">
        <w:t xml:space="preserve">Canal el Bollo, este no debe superar los 400 l/s. Además, al momento de comenzar a llover el muestreo debe ser cada 2 horas, manteniendo el control de metales en agua cruda y manganeso disuelto en cámara de reparto, en todo momento se debe aplicar permanganato a razón de 1,5 como factor. Bajo la consigna de presencia de lluvia se debe comenzar a medir Amonio cada dos horas, si la concentración es igual o superior a 0,05 mg/l, se debe comenzar a utilizar cloro gas en </w:t>
      </w:r>
      <w:proofErr w:type="spellStart"/>
      <w:r w:rsidRPr="00616F2D">
        <w:t>precloracion</w:t>
      </w:r>
      <w:proofErr w:type="spellEnd"/>
      <w:r w:rsidRPr="00616F2D">
        <w:t xml:space="preserve">, a razón de 8 veces lo medido en laboratorio. </w:t>
      </w:r>
    </w:p>
    <w:p w:rsidR="003670BF" w:rsidRDefault="003670BF"/>
    <w:sectPr w:rsidR="003670B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F8B" w:rsidRDefault="00792F8B" w:rsidP="00C8701E">
      <w:pPr>
        <w:spacing w:line="240" w:lineRule="auto"/>
      </w:pPr>
      <w:r>
        <w:separator/>
      </w:r>
    </w:p>
  </w:endnote>
  <w:endnote w:type="continuationSeparator" w:id="0">
    <w:p w:rsidR="00792F8B" w:rsidRDefault="00792F8B" w:rsidP="00C87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761657"/>
      <w:docPartObj>
        <w:docPartGallery w:val="Page Numbers (Bottom of Page)"/>
        <w:docPartUnique/>
      </w:docPartObj>
    </w:sdtPr>
    <w:sdtContent>
      <w:p w:rsidR="00C8701E" w:rsidRDefault="00C8701E">
        <w:pPr>
          <w:pStyle w:val="Piedepgina"/>
          <w:jc w:val="right"/>
        </w:pPr>
        <w:r>
          <w:fldChar w:fldCharType="begin"/>
        </w:r>
        <w:r>
          <w:instrText>PAGE   \* MERGEFORMAT</w:instrText>
        </w:r>
        <w:r>
          <w:fldChar w:fldCharType="separate"/>
        </w:r>
        <w:r>
          <w:rPr>
            <w:noProof/>
          </w:rPr>
          <w:t>3</w:t>
        </w:r>
        <w:r>
          <w:fldChar w:fldCharType="end"/>
        </w:r>
      </w:p>
    </w:sdtContent>
  </w:sdt>
  <w:p w:rsidR="00C8701E" w:rsidRDefault="00C870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F8B" w:rsidRDefault="00792F8B" w:rsidP="00C8701E">
      <w:pPr>
        <w:spacing w:line="240" w:lineRule="auto"/>
      </w:pPr>
      <w:r>
        <w:separator/>
      </w:r>
    </w:p>
  </w:footnote>
  <w:footnote w:type="continuationSeparator" w:id="0">
    <w:p w:rsidR="00792F8B" w:rsidRDefault="00792F8B" w:rsidP="00C870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E41A9"/>
    <w:multiLevelType w:val="hybridMultilevel"/>
    <w:tmpl w:val="7938DCF8"/>
    <w:lvl w:ilvl="0" w:tplc="2E9460E4">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62F46AB7"/>
    <w:multiLevelType w:val="hybridMultilevel"/>
    <w:tmpl w:val="98EAAE88"/>
    <w:lvl w:ilvl="0" w:tplc="2E9460E4">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68E85E33"/>
    <w:multiLevelType w:val="hybridMultilevel"/>
    <w:tmpl w:val="3A24C31C"/>
    <w:lvl w:ilvl="0" w:tplc="2E9460E4">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6D691E0F"/>
    <w:multiLevelType w:val="multilevel"/>
    <w:tmpl w:val="97F4038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color w:val="auto"/>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04"/>
    <w:rsid w:val="00245A04"/>
    <w:rsid w:val="002D16E6"/>
    <w:rsid w:val="003670BF"/>
    <w:rsid w:val="00456CEB"/>
    <w:rsid w:val="00792F8B"/>
    <w:rsid w:val="00C87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A04"/>
    <w:pPr>
      <w:spacing w:after="0" w:line="360" w:lineRule="auto"/>
      <w:jc w:val="both"/>
    </w:pPr>
    <w:rPr>
      <w:rFonts w:ascii="Arial" w:eastAsia="Times New Roman" w:hAnsi="Arial" w:cs="Times New Roman"/>
      <w:sz w:val="20"/>
      <w:szCs w:val="24"/>
      <w:lang w:eastAsia="es-ES"/>
    </w:rPr>
  </w:style>
  <w:style w:type="paragraph" w:styleId="Ttulo1">
    <w:name w:val="heading 1"/>
    <w:basedOn w:val="Normal"/>
    <w:next w:val="Normal"/>
    <w:link w:val="Ttulo1Car"/>
    <w:qFormat/>
    <w:rsid w:val="00245A04"/>
    <w:pPr>
      <w:numPr>
        <w:numId w:val="1"/>
      </w:numPr>
      <w:spacing w:after="160"/>
      <w:outlineLvl w:val="0"/>
    </w:pPr>
    <w:rPr>
      <w:rFonts w:cs="Arial"/>
      <w:b/>
      <w:bCs/>
      <w:caps/>
      <w:kern w:val="32"/>
      <w:sz w:val="24"/>
      <w:szCs w:val="32"/>
    </w:rPr>
  </w:style>
  <w:style w:type="paragraph" w:styleId="Ttulo2">
    <w:name w:val="heading 2"/>
    <w:basedOn w:val="Normal"/>
    <w:next w:val="Normal"/>
    <w:link w:val="Ttulo2Car"/>
    <w:qFormat/>
    <w:rsid w:val="00245A04"/>
    <w:pPr>
      <w:keepNext/>
      <w:numPr>
        <w:ilvl w:val="1"/>
        <w:numId w:val="1"/>
      </w:numPr>
      <w:spacing w:before="360" w:after="60"/>
      <w:outlineLvl w:val="1"/>
    </w:pPr>
    <w:rPr>
      <w:rFonts w:cs="Arial"/>
      <w:b/>
      <w:bCs/>
      <w:iCs/>
      <w:szCs w:val="28"/>
    </w:rPr>
  </w:style>
  <w:style w:type="paragraph" w:styleId="Ttulo3">
    <w:name w:val="heading 3"/>
    <w:basedOn w:val="Normal"/>
    <w:next w:val="Normal"/>
    <w:link w:val="Ttulo3Car"/>
    <w:qFormat/>
    <w:rsid w:val="00245A04"/>
    <w:pPr>
      <w:keepNext/>
      <w:numPr>
        <w:ilvl w:val="2"/>
        <w:numId w:val="1"/>
      </w:numPr>
      <w:spacing w:before="240" w:after="60"/>
      <w:outlineLvl w:val="2"/>
    </w:pPr>
    <w:rPr>
      <w:rFonts w:cs="Arial"/>
      <w:b/>
      <w:bCs/>
      <w:szCs w:val="26"/>
    </w:rPr>
  </w:style>
  <w:style w:type="paragraph" w:styleId="Ttulo4">
    <w:name w:val="heading 4"/>
    <w:basedOn w:val="Normal"/>
    <w:next w:val="Normal"/>
    <w:link w:val="Ttulo4Car"/>
    <w:qFormat/>
    <w:rsid w:val="00245A04"/>
    <w:pPr>
      <w:keepNext/>
      <w:numPr>
        <w:ilvl w:val="3"/>
        <w:numId w:val="1"/>
      </w:numPr>
      <w:spacing w:before="240" w:after="60"/>
      <w:outlineLvl w:val="3"/>
    </w:pPr>
    <w:rPr>
      <w:b/>
      <w:bCs/>
      <w:szCs w:val="28"/>
    </w:rPr>
  </w:style>
  <w:style w:type="paragraph" w:styleId="Ttulo5">
    <w:name w:val="heading 5"/>
    <w:basedOn w:val="Normal"/>
    <w:next w:val="Normal"/>
    <w:link w:val="Ttulo5Car"/>
    <w:qFormat/>
    <w:rsid w:val="00245A04"/>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45A04"/>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245A04"/>
    <w:pPr>
      <w:numPr>
        <w:ilvl w:val="6"/>
        <w:numId w:val="1"/>
      </w:numPr>
      <w:spacing w:before="240" w:after="60"/>
      <w:outlineLvl w:val="6"/>
    </w:pPr>
  </w:style>
  <w:style w:type="paragraph" w:styleId="Ttulo8">
    <w:name w:val="heading 8"/>
    <w:basedOn w:val="Normal"/>
    <w:next w:val="Normal"/>
    <w:link w:val="Ttulo8Car"/>
    <w:qFormat/>
    <w:rsid w:val="00245A04"/>
    <w:pPr>
      <w:numPr>
        <w:ilvl w:val="7"/>
        <w:numId w:val="1"/>
      </w:numPr>
      <w:spacing w:before="240" w:after="60"/>
      <w:outlineLvl w:val="7"/>
    </w:pPr>
    <w:rPr>
      <w:i/>
      <w:iCs/>
    </w:rPr>
  </w:style>
  <w:style w:type="paragraph" w:styleId="Ttulo9">
    <w:name w:val="heading 9"/>
    <w:basedOn w:val="Normal"/>
    <w:next w:val="Normal"/>
    <w:link w:val="Ttulo9Car"/>
    <w:qFormat/>
    <w:rsid w:val="00245A04"/>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5A04"/>
    <w:rPr>
      <w:rFonts w:ascii="Arial" w:eastAsia="Times New Roman" w:hAnsi="Arial" w:cs="Arial"/>
      <w:b/>
      <w:bCs/>
      <w:caps/>
      <w:kern w:val="32"/>
      <w:sz w:val="24"/>
      <w:szCs w:val="32"/>
      <w:lang w:eastAsia="es-ES"/>
    </w:rPr>
  </w:style>
  <w:style w:type="character" w:customStyle="1" w:styleId="Ttulo2Car">
    <w:name w:val="Título 2 Car"/>
    <w:basedOn w:val="Fuentedeprrafopredeter"/>
    <w:link w:val="Ttulo2"/>
    <w:rsid w:val="00245A04"/>
    <w:rPr>
      <w:rFonts w:ascii="Arial" w:eastAsia="Times New Roman" w:hAnsi="Arial" w:cs="Arial"/>
      <w:b/>
      <w:bCs/>
      <w:iCs/>
      <w:sz w:val="20"/>
      <w:szCs w:val="28"/>
      <w:lang w:eastAsia="es-ES"/>
    </w:rPr>
  </w:style>
  <w:style w:type="character" w:customStyle="1" w:styleId="Ttulo3Car">
    <w:name w:val="Título 3 Car"/>
    <w:basedOn w:val="Fuentedeprrafopredeter"/>
    <w:link w:val="Ttulo3"/>
    <w:rsid w:val="00245A04"/>
    <w:rPr>
      <w:rFonts w:ascii="Arial" w:eastAsia="Times New Roman" w:hAnsi="Arial" w:cs="Arial"/>
      <w:b/>
      <w:bCs/>
      <w:sz w:val="20"/>
      <w:szCs w:val="26"/>
      <w:lang w:eastAsia="es-ES"/>
    </w:rPr>
  </w:style>
  <w:style w:type="character" w:customStyle="1" w:styleId="Ttulo4Car">
    <w:name w:val="Título 4 Car"/>
    <w:basedOn w:val="Fuentedeprrafopredeter"/>
    <w:link w:val="Ttulo4"/>
    <w:rsid w:val="00245A04"/>
    <w:rPr>
      <w:rFonts w:ascii="Arial" w:eastAsia="Times New Roman" w:hAnsi="Arial" w:cs="Times New Roman"/>
      <w:b/>
      <w:bCs/>
      <w:sz w:val="20"/>
      <w:szCs w:val="28"/>
      <w:lang w:eastAsia="es-ES"/>
    </w:rPr>
  </w:style>
  <w:style w:type="character" w:customStyle="1" w:styleId="Ttulo5Car">
    <w:name w:val="Título 5 Car"/>
    <w:basedOn w:val="Fuentedeprrafopredeter"/>
    <w:link w:val="Ttulo5"/>
    <w:rsid w:val="00245A04"/>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45A04"/>
    <w:rPr>
      <w:rFonts w:ascii="Arial" w:eastAsia="Times New Roman" w:hAnsi="Arial" w:cs="Times New Roman"/>
      <w:b/>
      <w:bCs/>
      <w:lang w:eastAsia="es-ES"/>
    </w:rPr>
  </w:style>
  <w:style w:type="character" w:customStyle="1" w:styleId="Ttulo7Car">
    <w:name w:val="Título 7 Car"/>
    <w:basedOn w:val="Fuentedeprrafopredeter"/>
    <w:link w:val="Ttulo7"/>
    <w:rsid w:val="00245A04"/>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245A04"/>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45A04"/>
    <w:rPr>
      <w:rFonts w:ascii="Arial" w:eastAsia="Times New Roman" w:hAnsi="Arial" w:cs="Arial"/>
      <w:lang w:eastAsia="es-ES"/>
    </w:rPr>
  </w:style>
  <w:style w:type="paragraph" w:customStyle="1" w:styleId="PRINCIPAL">
    <w:name w:val="PRINCIPAL"/>
    <w:basedOn w:val="Normal"/>
    <w:autoRedefine/>
    <w:rsid w:val="00C8701E"/>
    <w:pPr>
      <w:jc w:val="center"/>
    </w:pPr>
    <w:rPr>
      <w:rFonts w:cs="Arial"/>
      <w:b/>
      <w:caps/>
      <w:sz w:val="22"/>
      <w:szCs w:val="22"/>
    </w:rPr>
  </w:style>
  <w:style w:type="paragraph" w:styleId="Encabezado">
    <w:name w:val="header"/>
    <w:basedOn w:val="Normal"/>
    <w:link w:val="EncabezadoCar"/>
    <w:uiPriority w:val="99"/>
    <w:unhideWhenUsed/>
    <w:rsid w:val="00C870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701E"/>
    <w:rPr>
      <w:rFonts w:ascii="Arial" w:eastAsia="Times New Roman" w:hAnsi="Arial" w:cs="Times New Roman"/>
      <w:sz w:val="20"/>
      <w:szCs w:val="24"/>
      <w:lang w:eastAsia="es-ES"/>
    </w:rPr>
  </w:style>
  <w:style w:type="paragraph" w:styleId="Piedepgina">
    <w:name w:val="footer"/>
    <w:basedOn w:val="Normal"/>
    <w:link w:val="PiedepginaCar"/>
    <w:uiPriority w:val="99"/>
    <w:unhideWhenUsed/>
    <w:rsid w:val="00C870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701E"/>
    <w:rPr>
      <w:rFonts w:ascii="Arial" w:eastAsia="Times New Roman" w:hAnsi="Arial" w:cs="Times New Roman"/>
      <w:sz w:val="2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A04"/>
    <w:pPr>
      <w:spacing w:after="0" w:line="360" w:lineRule="auto"/>
      <w:jc w:val="both"/>
    </w:pPr>
    <w:rPr>
      <w:rFonts w:ascii="Arial" w:eastAsia="Times New Roman" w:hAnsi="Arial" w:cs="Times New Roman"/>
      <w:sz w:val="20"/>
      <w:szCs w:val="24"/>
      <w:lang w:eastAsia="es-ES"/>
    </w:rPr>
  </w:style>
  <w:style w:type="paragraph" w:styleId="Ttulo1">
    <w:name w:val="heading 1"/>
    <w:basedOn w:val="Normal"/>
    <w:next w:val="Normal"/>
    <w:link w:val="Ttulo1Car"/>
    <w:qFormat/>
    <w:rsid w:val="00245A04"/>
    <w:pPr>
      <w:numPr>
        <w:numId w:val="1"/>
      </w:numPr>
      <w:spacing w:after="160"/>
      <w:outlineLvl w:val="0"/>
    </w:pPr>
    <w:rPr>
      <w:rFonts w:cs="Arial"/>
      <w:b/>
      <w:bCs/>
      <w:caps/>
      <w:kern w:val="32"/>
      <w:sz w:val="24"/>
      <w:szCs w:val="32"/>
    </w:rPr>
  </w:style>
  <w:style w:type="paragraph" w:styleId="Ttulo2">
    <w:name w:val="heading 2"/>
    <w:basedOn w:val="Normal"/>
    <w:next w:val="Normal"/>
    <w:link w:val="Ttulo2Car"/>
    <w:qFormat/>
    <w:rsid w:val="00245A04"/>
    <w:pPr>
      <w:keepNext/>
      <w:numPr>
        <w:ilvl w:val="1"/>
        <w:numId w:val="1"/>
      </w:numPr>
      <w:spacing w:before="360" w:after="60"/>
      <w:outlineLvl w:val="1"/>
    </w:pPr>
    <w:rPr>
      <w:rFonts w:cs="Arial"/>
      <w:b/>
      <w:bCs/>
      <w:iCs/>
      <w:szCs w:val="28"/>
    </w:rPr>
  </w:style>
  <w:style w:type="paragraph" w:styleId="Ttulo3">
    <w:name w:val="heading 3"/>
    <w:basedOn w:val="Normal"/>
    <w:next w:val="Normal"/>
    <w:link w:val="Ttulo3Car"/>
    <w:qFormat/>
    <w:rsid w:val="00245A04"/>
    <w:pPr>
      <w:keepNext/>
      <w:numPr>
        <w:ilvl w:val="2"/>
        <w:numId w:val="1"/>
      </w:numPr>
      <w:spacing w:before="240" w:after="60"/>
      <w:outlineLvl w:val="2"/>
    </w:pPr>
    <w:rPr>
      <w:rFonts w:cs="Arial"/>
      <w:b/>
      <w:bCs/>
      <w:szCs w:val="26"/>
    </w:rPr>
  </w:style>
  <w:style w:type="paragraph" w:styleId="Ttulo4">
    <w:name w:val="heading 4"/>
    <w:basedOn w:val="Normal"/>
    <w:next w:val="Normal"/>
    <w:link w:val="Ttulo4Car"/>
    <w:qFormat/>
    <w:rsid w:val="00245A04"/>
    <w:pPr>
      <w:keepNext/>
      <w:numPr>
        <w:ilvl w:val="3"/>
        <w:numId w:val="1"/>
      </w:numPr>
      <w:spacing w:before="240" w:after="60"/>
      <w:outlineLvl w:val="3"/>
    </w:pPr>
    <w:rPr>
      <w:b/>
      <w:bCs/>
      <w:szCs w:val="28"/>
    </w:rPr>
  </w:style>
  <w:style w:type="paragraph" w:styleId="Ttulo5">
    <w:name w:val="heading 5"/>
    <w:basedOn w:val="Normal"/>
    <w:next w:val="Normal"/>
    <w:link w:val="Ttulo5Car"/>
    <w:qFormat/>
    <w:rsid w:val="00245A04"/>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45A04"/>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245A04"/>
    <w:pPr>
      <w:numPr>
        <w:ilvl w:val="6"/>
        <w:numId w:val="1"/>
      </w:numPr>
      <w:spacing w:before="240" w:after="60"/>
      <w:outlineLvl w:val="6"/>
    </w:pPr>
  </w:style>
  <w:style w:type="paragraph" w:styleId="Ttulo8">
    <w:name w:val="heading 8"/>
    <w:basedOn w:val="Normal"/>
    <w:next w:val="Normal"/>
    <w:link w:val="Ttulo8Car"/>
    <w:qFormat/>
    <w:rsid w:val="00245A04"/>
    <w:pPr>
      <w:numPr>
        <w:ilvl w:val="7"/>
        <w:numId w:val="1"/>
      </w:numPr>
      <w:spacing w:before="240" w:after="60"/>
      <w:outlineLvl w:val="7"/>
    </w:pPr>
    <w:rPr>
      <w:i/>
      <w:iCs/>
    </w:rPr>
  </w:style>
  <w:style w:type="paragraph" w:styleId="Ttulo9">
    <w:name w:val="heading 9"/>
    <w:basedOn w:val="Normal"/>
    <w:next w:val="Normal"/>
    <w:link w:val="Ttulo9Car"/>
    <w:qFormat/>
    <w:rsid w:val="00245A04"/>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5A04"/>
    <w:rPr>
      <w:rFonts w:ascii="Arial" w:eastAsia="Times New Roman" w:hAnsi="Arial" w:cs="Arial"/>
      <w:b/>
      <w:bCs/>
      <w:caps/>
      <w:kern w:val="32"/>
      <w:sz w:val="24"/>
      <w:szCs w:val="32"/>
      <w:lang w:eastAsia="es-ES"/>
    </w:rPr>
  </w:style>
  <w:style w:type="character" w:customStyle="1" w:styleId="Ttulo2Car">
    <w:name w:val="Título 2 Car"/>
    <w:basedOn w:val="Fuentedeprrafopredeter"/>
    <w:link w:val="Ttulo2"/>
    <w:rsid w:val="00245A04"/>
    <w:rPr>
      <w:rFonts w:ascii="Arial" w:eastAsia="Times New Roman" w:hAnsi="Arial" w:cs="Arial"/>
      <w:b/>
      <w:bCs/>
      <w:iCs/>
      <w:sz w:val="20"/>
      <w:szCs w:val="28"/>
      <w:lang w:eastAsia="es-ES"/>
    </w:rPr>
  </w:style>
  <w:style w:type="character" w:customStyle="1" w:styleId="Ttulo3Car">
    <w:name w:val="Título 3 Car"/>
    <w:basedOn w:val="Fuentedeprrafopredeter"/>
    <w:link w:val="Ttulo3"/>
    <w:rsid w:val="00245A04"/>
    <w:rPr>
      <w:rFonts w:ascii="Arial" w:eastAsia="Times New Roman" w:hAnsi="Arial" w:cs="Arial"/>
      <w:b/>
      <w:bCs/>
      <w:sz w:val="20"/>
      <w:szCs w:val="26"/>
      <w:lang w:eastAsia="es-ES"/>
    </w:rPr>
  </w:style>
  <w:style w:type="character" w:customStyle="1" w:styleId="Ttulo4Car">
    <w:name w:val="Título 4 Car"/>
    <w:basedOn w:val="Fuentedeprrafopredeter"/>
    <w:link w:val="Ttulo4"/>
    <w:rsid w:val="00245A04"/>
    <w:rPr>
      <w:rFonts w:ascii="Arial" w:eastAsia="Times New Roman" w:hAnsi="Arial" w:cs="Times New Roman"/>
      <w:b/>
      <w:bCs/>
      <w:sz w:val="20"/>
      <w:szCs w:val="28"/>
      <w:lang w:eastAsia="es-ES"/>
    </w:rPr>
  </w:style>
  <w:style w:type="character" w:customStyle="1" w:styleId="Ttulo5Car">
    <w:name w:val="Título 5 Car"/>
    <w:basedOn w:val="Fuentedeprrafopredeter"/>
    <w:link w:val="Ttulo5"/>
    <w:rsid w:val="00245A04"/>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45A04"/>
    <w:rPr>
      <w:rFonts w:ascii="Arial" w:eastAsia="Times New Roman" w:hAnsi="Arial" w:cs="Times New Roman"/>
      <w:b/>
      <w:bCs/>
      <w:lang w:eastAsia="es-ES"/>
    </w:rPr>
  </w:style>
  <w:style w:type="character" w:customStyle="1" w:styleId="Ttulo7Car">
    <w:name w:val="Título 7 Car"/>
    <w:basedOn w:val="Fuentedeprrafopredeter"/>
    <w:link w:val="Ttulo7"/>
    <w:rsid w:val="00245A04"/>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245A04"/>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45A04"/>
    <w:rPr>
      <w:rFonts w:ascii="Arial" w:eastAsia="Times New Roman" w:hAnsi="Arial" w:cs="Arial"/>
      <w:lang w:eastAsia="es-ES"/>
    </w:rPr>
  </w:style>
  <w:style w:type="paragraph" w:customStyle="1" w:styleId="PRINCIPAL">
    <w:name w:val="PRINCIPAL"/>
    <w:basedOn w:val="Normal"/>
    <w:autoRedefine/>
    <w:rsid w:val="00C8701E"/>
    <w:pPr>
      <w:jc w:val="center"/>
    </w:pPr>
    <w:rPr>
      <w:rFonts w:cs="Arial"/>
      <w:b/>
      <w:caps/>
      <w:sz w:val="22"/>
      <w:szCs w:val="22"/>
    </w:rPr>
  </w:style>
  <w:style w:type="paragraph" w:styleId="Encabezado">
    <w:name w:val="header"/>
    <w:basedOn w:val="Normal"/>
    <w:link w:val="EncabezadoCar"/>
    <w:uiPriority w:val="99"/>
    <w:unhideWhenUsed/>
    <w:rsid w:val="00C870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701E"/>
    <w:rPr>
      <w:rFonts w:ascii="Arial" w:eastAsia="Times New Roman" w:hAnsi="Arial" w:cs="Times New Roman"/>
      <w:sz w:val="20"/>
      <w:szCs w:val="24"/>
      <w:lang w:eastAsia="es-ES"/>
    </w:rPr>
  </w:style>
  <w:style w:type="paragraph" w:styleId="Piedepgina">
    <w:name w:val="footer"/>
    <w:basedOn w:val="Normal"/>
    <w:link w:val="PiedepginaCar"/>
    <w:uiPriority w:val="99"/>
    <w:unhideWhenUsed/>
    <w:rsid w:val="00C870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701E"/>
    <w:rPr>
      <w:rFonts w:ascii="Arial" w:eastAsia="Times New Roman" w:hAnsi="Arial" w:cs="Times New Roman"/>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Bellera</dc:creator>
  <cp:lastModifiedBy>Marta Bellera</cp:lastModifiedBy>
  <cp:revision>2</cp:revision>
  <dcterms:created xsi:type="dcterms:W3CDTF">2016-12-05T11:22:00Z</dcterms:created>
  <dcterms:modified xsi:type="dcterms:W3CDTF">2016-12-05T11:27:00Z</dcterms:modified>
</cp:coreProperties>
</file>