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EEEF849" w14:textId="77777777" w:rsidR="007560E8" w:rsidRPr="008B5339" w:rsidRDefault="007560E8" w:rsidP="009E1E33">
      <w:pPr>
        <w:tabs>
          <w:tab w:val="right" w:pos="9810"/>
        </w:tabs>
        <w:rPr>
          <w:rFonts w:ascii="Times New Roman" w:eastAsia="Times New Roman" w:hAnsi="Times New Roman" w:cs="Times New Roman"/>
          <w:sz w:val="18"/>
          <w:szCs w:val="18"/>
        </w:rPr>
      </w:pPr>
      <w:r w:rsidRPr="008B5339">
        <w:rPr>
          <w:rFonts w:ascii="Times New Roman" w:eastAsia="Times New Roman" w:hAnsi="Times New Roman" w:cs="Times New Roman"/>
          <w:noProof/>
          <w:color w:val="231F20"/>
          <w:spacing w:val="-1"/>
          <w:sz w:val="18"/>
          <w:szCs w:val="18"/>
        </w:rPr>
        <w:drawing>
          <wp:anchor distT="0" distB="0" distL="114300" distR="114300" simplePos="0" relativeHeight="251655168" behindDoc="1" locked="0" layoutInCell="1" allowOverlap="1" wp14:anchorId="2A1E08F7" wp14:editId="5D4AAB1E">
            <wp:simplePos x="0" y="0"/>
            <wp:positionH relativeFrom="column">
              <wp:posOffset>4950460</wp:posOffset>
            </wp:positionH>
            <wp:positionV relativeFrom="paragraph">
              <wp:posOffset>-61595</wp:posOffset>
            </wp:positionV>
            <wp:extent cx="897890" cy="247015"/>
            <wp:effectExtent l="0" t="0" r="0" b="0"/>
            <wp:wrapNone/>
            <wp:docPr id="1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97890" cy="247015"/>
                    </a:xfrm>
                    <a:prstGeom prst="rect">
                      <a:avLst/>
                    </a:prstGeom>
                    <a:noFill/>
                  </pic:spPr>
                </pic:pic>
              </a:graphicData>
            </a:graphic>
          </wp:anchor>
        </w:drawing>
      </w:r>
      <w:r w:rsidRPr="008B5339">
        <w:rPr>
          <w:rFonts w:ascii="Times New Roman" w:eastAsia="Times New Roman" w:hAnsi="Times New Roman" w:cs="Times New Roman"/>
          <w:noProof/>
          <w:color w:val="231F20"/>
          <w:spacing w:val="-1"/>
          <w:sz w:val="18"/>
          <w:szCs w:val="18"/>
        </w:rPr>
        <w:t xml:space="preserve">J. Stat. Appl. Pro. </w:t>
      </w:r>
      <w:r w:rsidR="009E1E33">
        <w:rPr>
          <w:rFonts w:ascii="Times New Roman" w:eastAsia="Times New Roman" w:hAnsi="Times New Roman" w:cs="Times New Roman"/>
          <w:noProof/>
          <w:color w:val="231F20"/>
          <w:spacing w:val="-1"/>
          <w:sz w:val="18"/>
          <w:szCs w:val="18"/>
        </w:rPr>
        <w:t xml:space="preserve">Vol.   </w:t>
      </w:r>
      <w:r w:rsidRPr="008B5339">
        <w:rPr>
          <w:rFonts w:ascii="Times New Roman" w:eastAsia="Times New Roman" w:hAnsi="Times New Roman" w:cs="Times New Roman"/>
          <w:noProof/>
          <w:color w:val="231F20"/>
          <w:spacing w:val="-1"/>
          <w:sz w:val="18"/>
          <w:szCs w:val="18"/>
        </w:rPr>
        <w:t xml:space="preserve">No. </w:t>
      </w:r>
      <w:r w:rsidR="009E1E33">
        <w:rPr>
          <w:rFonts w:ascii="Times New Roman" w:eastAsia="Times New Roman" w:hAnsi="Times New Roman" w:cs="Times New Roman"/>
          <w:noProof/>
          <w:color w:val="231F20"/>
          <w:spacing w:val="-1"/>
          <w:sz w:val="18"/>
          <w:szCs w:val="18"/>
        </w:rPr>
        <w:t xml:space="preserve">    </w:t>
      </w:r>
      <w:r w:rsidRPr="008B5339">
        <w:rPr>
          <w:rFonts w:ascii="Times New Roman" w:eastAsia="Times New Roman" w:hAnsi="Times New Roman" w:cs="Times New Roman"/>
          <w:noProof/>
          <w:color w:val="231F20"/>
          <w:spacing w:val="-1"/>
          <w:sz w:val="18"/>
          <w:szCs w:val="18"/>
        </w:rPr>
        <w:t>(20</w:t>
      </w:r>
      <w:r w:rsidR="0035239C" w:rsidRPr="008B5339">
        <w:rPr>
          <w:rFonts w:ascii="Times New Roman" w:eastAsia="Times New Roman" w:hAnsi="Times New Roman" w:cs="Times New Roman"/>
          <w:noProof/>
          <w:color w:val="231F20"/>
          <w:spacing w:val="-1"/>
          <w:sz w:val="18"/>
          <w:szCs w:val="18"/>
        </w:rPr>
        <w:t>--</w:t>
      </w:r>
      <w:r w:rsidRPr="008B5339">
        <w:rPr>
          <w:rFonts w:ascii="Times New Roman" w:eastAsia="Times New Roman" w:hAnsi="Times New Roman" w:cs="Times New Roman"/>
          <w:noProof/>
          <w:color w:val="231F20"/>
          <w:spacing w:val="-1"/>
          <w:sz w:val="18"/>
          <w:szCs w:val="18"/>
        </w:rPr>
        <w:t>)</w:t>
      </w:r>
      <w:r w:rsidRPr="008B5339">
        <w:rPr>
          <w:rFonts w:ascii="Times New Roman" w:eastAsia="Times New Roman" w:hAnsi="Times New Roman" w:cs="Times New Roman"/>
          <w:color w:val="231F20"/>
          <w:spacing w:val="-1"/>
          <w:sz w:val="18"/>
          <w:szCs w:val="18"/>
        </w:rPr>
        <w:tab/>
      </w:r>
      <w:r w:rsidR="00F100C6" w:rsidRPr="008B5339">
        <w:rPr>
          <w:rFonts w:ascii="Times New Roman" w:eastAsia="Times New Roman" w:hAnsi="Times New Roman" w:cs="Times New Roman"/>
          <w:color w:val="231F20"/>
          <w:spacing w:val="-1"/>
          <w:sz w:val="18"/>
          <w:szCs w:val="18"/>
        </w:rPr>
        <w:fldChar w:fldCharType="begin"/>
      </w:r>
      <w:r w:rsidRPr="008B5339">
        <w:rPr>
          <w:rFonts w:ascii="Times New Roman" w:eastAsia="Times New Roman" w:hAnsi="Times New Roman" w:cs="Times New Roman"/>
          <w:color w:val="231F20"/>
          <w:spacing w:val="-1"/>
          <w:sz w:val="18"/>
          <w:szCs w:val="18"/>
        </w:rPr>
        <w:instrText xml:space="preserve"> PAGE   \* MERGEFORMAT </w:instrText>
      </w:r>
      <w:r w:rsidR="00F100C6" w:rsidRPr="008B5339">
        <w:rPr>
          <w:rFonts w:ascii="Times New Roman" w:eastAsia="Times New Roman" w:hAnsi="Times New Roman" w:cs="Times New Roman"/>
          <w:color w:val="231F20"/>
          <w:spacing w:val="-1"/>
          <w:sz w:val="18"/>
          <w:szCs w:val="18"/>
        </w:rPr>
        <w:fldChar w:fldCharType="separate"/>
      </w:r>
      <w:r w:rsidRPr="008B5339">
        <w:rPr>
          <w:rFonts w:ascii="Times New Roman" w:eastAsia="Times New Roman" w:hAnsi="Times New Roman" w:cs="Times New Roman"/>
          <w:noProof/>
          <w:color w:val="231F20"/>
          <w:spacing w:val="-1"/>
          <w:sz w:val="18"/>
          <w:szCs w:val="18"/>
        </w:rPr>
        <w:t>185</w:t>
      </w:r>
      <w:r w:rsidR="00F100C6" w:rsidRPr="008B5339">
        <w:rPr>
          <w:rFonts w:ascii="Times New Roman" w:eastAsia="Times New Roman" w:hAnsi="Times New Roman" w:cs="Times New Roman"/>
          <w:noProof/>
          <w:color w:val="231F20"/>
          <w:spacing w:val="-1"/>
          <w:sz w:val="18"/>
          <w:szCs w:val="18"/>
        </w:rPr>
        <w:fldChar w:fldCharType="end"/>
      </w:r>
    </w:p>
    <w:p w14:paraId="10B7F984" w14:textId="77777777" w:rsidR="007560E8" w:rsidRPr="008B5339" w:rsidRDefault="00506B70" w:rsidP="007560E8">
      <w:pPr>
        <w:tabs>
          <w:tab w:val="center" w:pos="4940"/>
        </w:tabs>
        <w:spacing w:before="4" w:line="170" w:lineRule="exact"/>
        <w:ind w:left="284"/>
        <w:rPr>
          <w:rFonts w:ascii="Times New Roman" w:hAnsi="Times New Roman" w:cs="Times New Roman"/>
          <w:sz w:val="17"/>
          <w:szCs w:val="17"/>
        </w:rPr>
      </w:pPr>
      <w:r w:rsidRPr="008B5339">
        <w:rPr>
          <w:rFonts w:ascii="Times New Roman" w:hAnsi="Times New Roman" w:cs="Times New Roman"/>
          <w:noProof/>
          <w:sz w:val="17"/>
          <w:szCs w:val="17"/>
        </w:rPr>
        <mc:AlternateContent>
          <mc:Choice Requires="wps">
            <w:drawing>
              <wp:anchor distT="0" distB="0" distL="114300" distR="114300" simplePos="0" relativeHeight="251658240" behindDoc="1" locked="0" layoutInCell="1" allowOverlap="1" wp14:anchorId="1493915E" wp14:editId="7C3C7319">
                <wp:simplePos x="0" y="0"/>
                <wp:positionH relativeFrom="column">
                  <wp:posOffset>-15240</wp:posOffset>
                </wp:positionH>
                <wp:positionV relativeFrom="paragraph">
                  <wp:posOffset>50165</wp:posOffset>
                </wp:positionV>
                <wp:extent cx="6293485" cy="635"/>
                <wp:effectExtent l="0" t="0" r="12065" b="18415"/>
                <wp:wrapNone/>
                <wp:docPr id="15" name="Freeform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93485" cy="635"/>
                        </a:xfrm>
                        <a:custGeom>
                          <a:avLst/>
                          <a:gdLst>
                            <a:gd name="T0" fmla="*/ 0 w 9638"/>
                            <a:gd name="T1" fmla="*/ 0 h 2"/>
                            <a:gd name="T2" fmla="*/ 9638 w 9638"/>
                            <a:gd name="T3" fmla="*/ 0 h 2"/>
                            <a:gd name="T4" fmla="*/ 0 60000 65536"/>
                            <a:gd name="T5" fmla="*/ 0 60000 65536"/>
                          </a:gdLst>
                          <a:ahLst/>
                          <a:cxnLst>
                            <a:cxn ang="T4">
                              <a:pos x="T0" y="T1"/>
                            </a:cxn>
                            <a:cxn ang="T5">
                              <a:pos x="T2" y="T3"/>
                            </a:cxn>
                          </a:cxnLst>
                          <a:rect l="0" t="0" r="r" b="b"/>
                          <a:pathLst>
                            <a:path w="9638" h="2">
                              <a:moveTo>
                                <a:pt x="0" y="0"/>
                              </a:moveTo>
                              <a:lnTo>
                                <a:pt x="9638" y="0"/>
                              </a:lnTo>
                            </a:path>
                          </a:pathLst>
                        </a:custGeom>
                        <a:noFill/>
                        <a:ln w="9271">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C3181A9" id="Freeform 15" o:spid="_x0000_s1026" style="position:absolute;margin-left:-1.2pt;margin-top:3.95pt;width:495.55pt;height:.0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6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" path="m,l9638,e" filled="f" strokecolor="#221e1f" strokeweight=".73pt">
                <v:path arrowok="t" o:connecttype="custom" o:connectlocs="0,0;6293485,0" o:connectangles="0,0"/>
              </v:shape>
            </w:pict>
          </mc:Fallback>
        </mc:AlternateContent>
      </w:r>
      <w:r w:rsidR="007560E8" w:rsidRPr="008B5339">
        <w:rPr>
          <w:rFonts w:ascii="Times New Roman" w:hAnsi="Times New Roman" w:cs="Times New Roman"/>
          <w:sz w:val="17"/>
          <w:szCs w:val="17"/>
        </w:rPr>
        <w:tab/>
      </w:r>
    </w:p>
    <w:p w14:paraId="7CEBED21" w14:textId="77777777" w:rsidR="007560E8" w:rsidRPr="008B5339" w:rsidRDefault="00506B70" w:rsidP="007560E8">
      <w:pPr>
        <w:ind w:left="5040"/>
        <w:rPr>
          <w:rFonts w:ascii="Times New Roman" w:eastAsia="Times New Roman" w:hAnsi="Times New Roman" w:cs="Times New Roman"/>
          <w:color w:val="231F20"/>
          <w:spacing w:val="-1"/>
          <w:sz w:val="24"/>
          <w:szCs w:val="24"/>
        </w:rPr>
      </w:pPr>
      <w:r w:rsidRPr="008B5339">
        <w:rPr>
          <w:rFonts w:ascii="Times New Roman" w:hAnsi="Times New Roman" w:cs="Times New Roman"/>
          <w:noProof/>
          <w:sz w:val="10"/>
          <w:szCs w:val="10"/>
        </w:rPr>
        <mc:AlternateContent>
          <mc:Choice Requires="wps">
            <w:drawing>
              <wp:anchor distT="4294967294" distB="4294967294" distL="114300" distR="114300" simplePos="0" relativeHeight="251656192" behindDoc="1" locked="0" layoutInCell="0" allowOverlap="1" wp14:anchorId="36188FE0" wp14:editId="67545FB6">
                <wp:simplePos x="0" y="0"/>
                <wp:positionH relativeFrom="column">
                  <wp:posOffset>-17780</wp:posOffset>
                </wp:positionH>
                <wp:positionV relativeFrom="paragraph">
                  <wp:posOffset>132714</wp:posOffset>
                </wp:positionV>
                <wp:extent cx="6303010" cy="0"/>
                <wp:effectExtent l="0" t="171450" r="21590" b="190500"/>
                <wp:wrapNone/>
                <wp:docPr id="2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3010" cy="0"/>
                        </a:xfrm>
                        <a:prstGeom prst="line">
                          <a:avLst/>
                        </a:prstGeom>
                        <a:noFill/>
                        <a:ln w="352729">
                          <a:solidFill>
                            <a:srgbClr val="FDB528"/>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112BA8B" id="Straight Connector 23" o:spid="_x0000_s1026" style="position:absolute;z-index:-25165619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4pt,10.45pt" to="494.9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" o:allowincell="f" strokecolor="#fdb528" strokeweight="9.79803mm"/>
            </w:pict>
          </mc:Fallback>
        </mc:AlternateContent>
      </w:r>
      <w:r w:rsidR="007560E8" w:rsidRPr="008B5339">
        <w:rPr>
          <w:rFonts w:ascii="Times New Roman" w:eastAsia="Times New Roman" w:hAnsi="Times New Roman" w:cs="Times New Roman"/>
          <w:color w:val="231F20"/>
          <w:spacing w:val="-1"/>
          <w:sz w:val="24"/>
          <w:szCs w:val="24"/>
        </w:rPr>
        <w:t>Journal of Statistics Applications &amp; Probability</w:t>
      </w:r>
    </w:p>
    <w:p w14:paraId="01F50354" w14:textId="77777777" w:rsidR="007560E8" w:rsidRPr="008B5339" w:rsidRDefault="007560E8" w:rsidP="00661922">
      <w:pPr>
        <w:tabs>
          <w:tab w:val="center" w:pos="7481"/>
        </w:tabs>
        <w:spacing w:line="230" w:lineRule="auto"/>
        <w:ind w:left="5040"/>
        <w:rPr>
          <w:rFonts w:ascii="Times New Roman" w:eastAsia="Times New Roman" w:hAnsi="Times New Roman" w:cs="Times New Roman"/>
          <w:sz w:val="18"/>
          <w:szCs w:val="18"/>
        </w:rPr>
      </w:pPr>
      <w:r w:rsidRPr="008B5339">
        <w:rPr>
          <w:rFonts w:ascii="Times New Roman" w:eastAsia="Times New Roman" w:hAnsi="Times New Roman" w:cs="Times New Roman"/>
          <w:i/>
          <w:iCs/>
          <w:sz w:val="18"/>
          <w:szCs w:val="18"/>
        </w:rPr>
        <w:t>An International Journal</w:t>
      </w:r>
      <w:r w:rsidR="00661922" w:rsidRPr="008B5339">
        <w:rPr>
          <w:rFonts w:ascii="Times New Roman" w:eastAsia="Times New Roman" w:hAnsi="Times New Roman" w:cs="Times New Roman"/>
          <w:i/>
          <w:iCs/>
          <w:sz w:val="18"/>
          <w:szCs w:val="18"/>
        </w:rPr>
        <w:tab/>
      </w:r>
    </w:p>
    <w:p w14:paraId="2F8D5634" w14:textId="77777777" w:rsidR="007560E8" w:rsidRPr="008B5339" w:rsidRDefault="007560E8" w:rsidP="007560E8">
      <w:pPr>
        <w:spacing w:before="120"/>
        <w:ind w:left="7200"/>
        <w:jc w:val="center"/>
        <w:rPr>
          <w:rFonts w:ascii="Times New Roman" w:eastAsia="Times New Roman" w:hAnsi="Times New Roman" w:cs="Times New Roman"/>
          <w:bCs/>
          <w:color w:val="0000FF"/>
          <w:spacing w:val="-1"/>
          <w:sz w:val="14"/>
          <w:szCs w:val="14"/>
        </w:rPr>
      </w:pPr>
      <w:r w:rsidRPr="008B5339">
        <w:rPr>
          <w:rFonts w:ascii="Times New Roman" w:eastAsia="Times New Roman" w:hAnsi="Times New Roman" w:cs="Times New Roman"/>
          <w:bCs/>
          <w:color w:val="0000FF"/>
          <w:spacing w:val="-1"/>
          <w:sz w:val="14"/>
          <w:szCs w:val="14"/>
        </w:rPr>
        <w:t>http://dx.doi.org/10.18576/jsap/</w:t>
      </w:r>
      <w:r w:rsidR="00234DBD" w:rsidRPr="008B5339">
        <w:rPr>
          <w:rFonts w:ascii="Times New Roman" w:eastAsia="Times New Roman" w:hAnsi="Times New Roman" w:cs="Times New Roman"/>
          <w:bCs/>
          <w:color w:val="0000FF"/>
          <w:spacing w:val="-1"/>
          <w:sz w:val="14"/>
          <w:szCs w:val="14"/>
        </w:rPr>
        <w:t>10</w:t>
      </w:r>
      <w:r w:rsidRPr="008B5339">
        <w:rPr>
          <w:rFonts w:ascii="Times New Roman" w:eastAsia="Times New Roman" w:hAnsi="Times New Roman" w:cs="Times New Roman"/>
          <w:bCs/>
          <w:color w:val="0000FF"/>
          <w:spacing w:val="-1"/>
          <w:sz w:val="14"/>
          <w:szCs w:val="14"/>
        </w:rPr>
        <w:t>01</w:t>
      </w:r>
      <w:r w:rsidR="00234DBD" w:rsidRPr="008B5339">
        <w:rPr>
          <w:rFonts w:ascii="Times New Roman" w:eastAsia="Times New Roman" w:hAnsi="Times New Roman" w:cs="Times New Roman"/>
          <w:bCs/>
          <w:color w:val="0000FF"/>
          <w:spacing w:val="-1"/>
          <w:sz w:val="14"/>
          <w:szCs w:val="14"/>
        </w:rPr>
        <w:t>--</w:t>
      </w:r>
    </w:p>
    <w:p w14:paraId="5C30D492" w14:textId="77777777" w:rsidR="007560E8" w:rsidRPr="008B5339" w:rsidRDefault="007560E8" w:rsidP="007560E8">
      <w:pPr>
        <w:spacing w:before="2" w:line="100" w:lineRule="exact"/>
        <w:ind w:left="284"/>
        <w:rPr>
          <w:rFonts w:ascii="Times New Roman" w:hAnsi="Times New Roman" w:cs="Times New Roman"/>
          <w:sz w:val="6"/>
          <w:szCs w:val="6"/>
        </w:rPr>
      </w:pPr>
    </w:p>
    <w:p w14:paraId="5857C10D" w14:textId="77777777" w:rsidR="001D1D20" w:rsidRPr="008B5339" w:rsidRDefault="001D1D20" w:rsidP="007560E8">
      <w:pPr>
        <w:widowControl/>
        <w:overflowPunct w:val="0"/>
        <w:autoSpaceDE w:val="0"/>
        <w:autoSpaceDN w:val="0"/>
        <w:adjustRightInd w:val="0"/>
        <w:spacing w:after="120"/>
        <w:jc w:val="both"/>
        <w:rPr>
          <w:rFonts w:ascii="Times New Roman" w:hAnsi="Times New Roman" w:cs="Times New Roman"/>
          <w:b/>
          <w:bCs/>
          <w:sz w:val="2"/>
          <w:szCs w:val="2"/>
        </w:rPr>
      </w:pPr>
      <w:bookmarkStart w:id="0" w:name="page1"/>
      <w:bookmarkEnd w:id="0"/>
    </w:p>
    <w:p w14:paraId="068E66F1" w14:textId="77777777" w:rsidR="00B5074F" w:rsidRPr="00B5074F" w:rsidRDefault="00B5074F" w:rsidP="00B5074F">
      <w:pPr>
        <w:jc w:val="center"/>
        <w:rPr>
          <w:rFonts w:ascii="Times New Roman" w:hAnsi="Times New Roman" w:cs="Times New Roman"/>
          <w:b/>
          <w:bCs/>
          <w:sz w:val="32"/>
          <w:szCs w:val="32"/>
          <w:rtl/>
          <w:lang w:bidi="ar-EG"/>
        </w:rPr>
      </w:pPr>
      <w:r w:rsidRPr="00B5074F">
        <w:rPr>
          <w:rFonts w:ascii="Times New Roman" w:hAnsi="Times New Roman" w:cs="Times New Roman"/>
          <w:b/>
          <w:bCs/>
          <w:sz w:val="32"/>
          <w:szCs w:val="32"/>
          <w:lang w:bidi="ta-IN"/>
        </w:rPr>
        <w:t>The Role of Social Media in the Spread and Countering of Cyber-Extremism: An Islamic Jurisprudential and Educational Perspective</w:t>
      </w:r>
    </w:p>
    <w:p w14:paraId="632D4CF3" w14:textId="77777777" w:rsidR="00876CA9" w:rsidRPr="00D957E0" w:rsidRDefault="00876CA9" w:rsidP="00876CA9">
      <w:pPr>
        <w:jc w:val="center"/>
        <w:rPr>
          <w:rFonts w:ascii="Times New Roman" w:hAnsi="Times New Roman" w:cs="Times New Roman"/>
          <w:b/>
          <w:bCs/>
          <w:i/>
          <w:iCs/>
          <w:sz w:val="20"/>
          <w:szCs w:val="20"/>
          <w:lang w:bidi="ar-EG"/>
        </w:rPr>
      </w:pPr>
    </w:p>
    <w:p w14:paraId="0D5BFE5B" w14:textId="2840C872" w:rsidR="00D957E0" w:rsidRPr="00B5074F" w:rsidRDefault="00B5074F" w:rsidP="00B5074F">
      <w:pPr>
        <w:jc w:val="both"/>
        <w:rPr>
          <w:rFonts w:ascii="Times New Roman" w:hAnsi="Times New Roman" w:cs="Times New Roman"/>
          <w:sz w:val="20"/>
          <w:szCs w:val="20"/>
          <w:vertAlign w:val="superscript"/>
        </w:rPr>
      </w:pPr>
      <w:proofErr w:type="spellStart"/>
      <w:r w:rsidRPr="00B5074F">
        <w:rPr>
          <w:rFonts w:asciiTheme="majorBidi" w:hAnsiTheme="majorBidi" w:cstheme="majorBidi"/>
          <w:color w:val="000000"/>
          <w:sz w:val="20"/>
          <w:szCs w:val="20"/>
        </w:rPr>
        <w:t>Amal</w:t>
      </w:r>
      <w:proofErr w:type="spellEnd"/>
      <w:r w:rsidRPr="00B5074F">
        <w:rPr>
          <w:rFonts w:asciiTheme="majorBidi" w:hAnsiTheme="majorBidi" w:cstheme="majorBidi"/>
          <w:color w:val="000000"/>
          <w:sz w:val="20"/>
          <w:szCs w:val="20"/>
        </w:rPr>
        <w:t xml:space="preserve"> Salem </w:t>
      </w:r>
      <w:proofErr w:type="spellStart"/>
      <w:r w:rsidRPr="00B5074F">
        <w:rPr>
          <w:rFonts w:asciiTheme="majorBidi" w:hAnsiTheme="majorBidi" w:cstheme="majorBidi"/>
          <w:color w:val="000000"/>
          <w:sz w:val="20"/>
          <w:szCs w:val="20"/>
        </w:rPr>
        <w:t>Bashib</w:t>
      </w:r>
      <w:proofErr w:type="spellEnd"/>
      <w:r w:rsidRPr="00B5074F">
        <w:rPr>
          <w:rFonts w:asciiTheme="majorBidi" w:hAnsiTheme="majorBidi" w:cstheme="majorBidi"/>
          <w:color w:val="000000"/>
          <w:sz w:val="20"/>
          <w:szCs w:val="20"/>
          <w:vertAlign w:val="superscript"/>
          <w:lang w:val="en-GB"/>
        </w:rPr>
        <w:t xml:space="preserve"> </w:t>
      </w:r>
      <w:r w:rsidR="00D957E0" w:rsidRPr="00D957E0">
        <w:rPr>
          <w:rFonts w:ascii="Times New Roman" w:hAnsi="Times New Roman" w:cs="Times New Roman"/>
          <w:sz w:val="20"/>
          <w:szCs w:val="20"/>
          <w:vertAlign w:val="superscript"/>
          <w:lang w:val="en-GB"/>
        </w:rPr>
        <w:t>1</w:t>
      </w:r>
      <w:r w:rsidR="00876CA9">
        <w:rPr>
          <w:rFonts w:ascii="Times New Roman" w:hAnsi="Times New Roman" w:cs="Times New Roman"/>
          <w:sz w:val="20"/>
          <w:szCs w:val="20"/>
          <w:lang w:val="en-GB"/>
        </w:rPr>
        <w:t xml:space="preserve"> </w:t>
      </w:r>
      <w:r w:rsidR="00D957E0" w:rsidRPr="00D957E0">
        <w:rPr>
          <w:rFonts w:ascii="Times New Roman" w:hAnsi="Times New Roman" w:cs="Times New Roman"/>
          <w:sz w:val="20"/>
          <w:szCs w:val="20"/>
        </w:rPr>
        <w:t xml:space="preserve">and </w:t>
      </w:r>
      <w:proofErr w:type="spellStart"/>
      <w:r w:rsidRPr="00B5074F">
        <w:rPr>
          <w:rFonts w:ascii="Times New Roman" w:hAnsi="Times New Roman" w:cs="Times New Roman"/>
          <w:sz w:val="20"/>
          <w:szCs w:val="20"/>
        </w:rPr>
        <w:t>Noura</w:t>
      </w:r>
      <w:proofErr w:type="spellEnd"/>
      <w:r w:rsidRPr="00B5074F">
        <w:rPr>
          <w:rFonts w:ascii="Times New Roman" w:hAnsi="Times New Roman" w:cs="Times New Roman"/>
          <w:sz w:val="20"/>
          <w:szCs w:val="20"/>
        </w:rPr>
        <w:t xml:space="preserve"> </w:t>
      </w:r>
      <w:proofErr w:type="spellStart"/>
      <w:r w:rsidRPr="00B5074F">
        <w:rPr>
          <w:rFonts w:ascii="Times New Roman" w:hAnsi="Times New Roman" w:cs="Times New Roman"/>
          <w:sz w:val="20"/>
          <w:szCs w:val="20"/>
        </w:rPr>
        <w:t>Khamis</w:t>
      </w:r>
      <w:proofErr w:type="spellEnd"/>
      <w:r w:rsidRPr="00B5074F">
        <w:rPr>
          <w:rFonts w:ascii="Times New Roman" w:hAnsi="Times New Roman" w:cs="Times New Roman"/>
          <w:sz w:val="20"/>
          <w:szCs w:val="20"/>
        </w:rPr>
        <w:t xml:space="preserve"> Abdullah Ali Al-</w:t>
      </w:r>
      <w:proofErr w:type="spellStart"/>
      <w:r w:rsidRPr="00B5074F">
        <w:rPr>
          <w:rFonts w:ascii="Times New Roman" w:hAnsi="Times New Roman" w:cs="Times New Roman"/>
          <w:sz w:val="20"/>
          <w:szCs w:val="20"/>
        </w:rPr>
        <w:t>Naqbi</w:t>
      </w:r>
      <w:proofErr w:type="spellEnd"/>
      <w:r w:rsidRPr="00B5074F">
        <w:rPr>
          <w:rFonts w:ascii="Times New Roman" w:hAnsi="Times New Roman" w:cs="Times New Roman"/>
          <w:sz w:val="20"/>
          <w:szCs w:val="20"/>
          <w:vertAlign w:val="superscript"/>
          <w:lang w:val="en-GB"/>
        </w:rPr>
        <w:t xml:space="preserve"> </w:t>
      </w:r>
      <w:r w:rsidR="00876CA9">
        <w:rPr>
          <w:rFonts w:ascii="Times New Roman" w:hAnsi="Times New Roman" w:cs="Times New Roman"/>
          <w:sz w:val="20"/>
          <w:szCs w:val="20"/>
          <w:vertAlign w:val="superscript"/>
          <w:lang w:val="en-GB"/>
        </w:rPr>
        <w:t>2</w:t>
      </w:r>
      <w:r>
        <w:rPr>
          <w:rFonts w:ascii="Times New Roman" w:hAnsi="Times New Roman" w:cs="Times New Roman"/>
          <w:sz w:val="20"/>
          <w:szCs w:val="20"/>
          <w:lang w:val="en-GB"/>
        </w:rPr>
        <w:t xml:space="preserve"> and </w:t>
      </w:r>
      <w:r w:rsidRPr="00B5074F">
        <w:rPr>
          <w:rFonts w:ascii="Times New Roman" w:hAnsi="Times New Roman" w:cs="Times New Roman"/>
          <w:sz w:val="20"/>
          <w:szCs w:val="20"/>
        </w:rPr>
        <w:t xml:space="preserve">Fatima </w:t>
      </w:r>
      <w:proofErr w:type="spellStart"/>
      <w:r w:rsidRPr="00B5074F">
        <w:rPr>
          <w:rFonts w:ascii="Times New Roman" w:hAnsi="Times New Roman" w:cs="Times New Roman"/>
          <w:sz w:val="20"/>
          <w:szCs w:val="20"/>
        </w:rPr>
        <w:t>Saleh</w:t>
      </w:r>
      <w:proofErr w:type="spellEnd"/>
      <w:r w:rsidRPr="00B5074F">
        <w:rPr>
          <w:rFonts w:ascii="Times New Roman" w:hAnsi="Times New Roman" w:cs="Times New Roman"/>
          <w:sz w:val="20"/>
          <w:szCs w:val="20"/>
        </w:rPr>
        <w:t xml:space="preserve"> Mohammad Abdullah Al-</w:t>
      </w:r>
      <w:proofErr w:type="spellStart"/>
      <w:r w:rsidRPr="00B5074F">
        <w:rPr>
          <w:rFonts w:ascii="Times New Roman" w:hAnsi="Times New Roman" w:cs="Times New Roman"/>
          <w:sz w:val="20"/>
          <w:szCs w:val="20"/>
        </w:rPr>
        <w:t>Blooshi</w:t>
      </w:r>
      <w:proofErr w:type="spellEnd"/>
      <w:r>
        <w:rPr>
          <w:rFonts w:ascii="Times New Roman" w:hAnsi="Times New Roman" w:cs="Times New Roman"/>
          <w:sz w:val="20"/>
          <w:szCs w:val="20"/>
          <w:vertAlign w:val="superscript"/>
        </w:rPr>
        <w:t xml:space="preserve"> 3</w:t>
      </w:r>
    </w:p>
    <w:p w14:paraId="477E875D" w14:textId="11E8186B" w:rsidR="00E67E59" w:rsidRPr="00D957E0" w:rsidRDefault="00E67E59" w:rsidP="00506B70">
      <w:pPr>
        <w:jc w:val="both"/>
        <w:rPr>
          <w:rFonts w:ascii="Times New Roman" w:hAnsi="Times New Roman" w:cs="Times New Roman"/>
          <w:i/>
          <w:iCs/>
          <w:sz w:val="20"/>
          <w:szCs w:val="20"/>
          <w:vertAlign w:val="superscript"/>
          <w:lang w:val="en-GB"/>
        </w:rPr>
      </w:pPr>
    </w:p>
    <w:p w14:paraId="05330F50" w14:textId="363E2ABA" w:rsidR="00876CA9" w:rsidRPr="00B5074F" w:rsidRDefault="00876CA9" w:rsidP="00B5074F">
      <w:pPr>
        <w:jc w:val="both"/>
        <w:rPr>
          <w:rFonts w:ascii="Times New Roman" w:eastAsia="Times New Roman" w:hAnsi="Times New Roman" w:cs="Times New Roman"/>
          <w:sz w:val="20"/>
          <w:lang w:eastAsia="en-GB" w:bidi="ar-EG"/>
        </w:rPr>
      </w:pPr>
      <w:r w:rsidRPr="00876CA9">
        <w:rPr>
          <w:rFonts w:ascii="Times New Roman" w:hAnsi="Times New Roman" w:cs="Times New Roman"/>
          <w:sz w:val="20"/>
          <w:szCs w:val="20"/>
          <w:vertAlign w:val="superscript"/>
        </w:rPr>
        <w:t xml:space="preserve">1 </w:t>
      </w:r>
      <w:bookmarkStart w:id="1" w:name="_Hlk121838059"/>
      <w:r w:rsidR="00B5074F" w:rsidRPr="00B5074F">
        <w:rPr>
          <w:rFonts w:ascii="Times New Roman" w:eastAsia="Times New Roman" w:hAnsi="Times New Roman" w:cs="Times New Roman"/>
          <w:sz w:val="20"/>
          <w:lang w:eastAsia="en-GB" w:bidi="ar-EG"/>
        </w:rPr>
        <w:t>Assistant Professor College of</w:t>
      </w:r>
      <w:r w:rsidR="00B5074F">
        <w:rPr>
          <w:rFonts w:ascii="Times New Roman" w:eastAsia="Times New Roman" w:hAnsi="Times New Roman" w:cs="Times New Roman"/>
          <w:sz w:val="20"/>
          <w:lang w:eastAsia="en-GB" w:bidi="ar-EG"/>
        </w:rPr>
        <w:t xml:space="preserve"> Humanities and Social Sciences, </w:t>
      </w:r>
      <w:proofErr w:type="spellStart"/>
      <w:r w:rsidR="00B5074F" w:rsidRPr="00B5074F">
        <w:rPr>
          <w:rFonts w:ascii="Times New Roman" w:eastAsia="Times New Roman" w:hAnsi="Times New Roman" w:cs="Times New Roman"/>
          <w:sz w:val="20"/>
          <w:lang w:eastAsia="en-GB" w:bidi="ar-EG"/>
        </w:rPr>
        <w:t>Zayed</w:t>
      </w:r>
      <w:proofErr w:type="spellEnd"/>
      <w:r w:rsidR="00B5074F" w:rsidRPr="00B5074F">
        <w:rPr>
          <w:rFonts w:ascii="Times New Roman" w:eastAsia="Times New Roman" w:hAnsi="Times New Roman" w:cs="Times New Roman"/>
          <w:sz w:val="20"/>
          <w:lang w:eastAsia="en-GB" w:bidi="ar-EG"/>
        </w:rPr>
        <w:t xml:space="preserve"> University</w:t>
      </w:r>
      <w:r w:rsidR="00B5074F">
        <w:rPr>
          <w:rFonts w:ascii="Times New Roman" w:eastAsia="Times New Roman" w:hAnsi="Times New Roman" w:cs="Times New Roman"/>
          <w:sz w:val="20"/>
          <w:lang w:eastAsia="en-GB" w:bidi="ar-EG"/>
        </w:rPr>
        <w:t xml:space="preserve"> United Arab Emirates</w:t>
      </w:r>
    </w:p>
    <w:bookmarkEnd w:id="1"/>
    <w:p w14:paraId="6CFD3F46" w14:textId="71EA20C9" w:rsidR="00B5074F" w:rsidRDefault="00876CA9" w:rsidP="00B5074F">
      <w:pPr>
        <w:jc w:val="both"/>
        <w:rPr>
          <w:rFonts w:ascii="Times New Roman" w:eastAsia="Times New Roman" w:hAnsi="Times New Roman" w:cs="Times New Roman"/>
          <w:sz w:val="20"/>
          <w:lang w:eastAsia="en-GB" w:bidi="ar-EG"/>
        </w:rPr>
      </w:pPr>
      <w:r w:rsidRPr="00876CA9">
        <w:rPr>
          <w:rFonts w:ascii="Times New Roman" w:eastAsia="Times New Roman" w:hAnsi="Times New Roman" w:cs="Times New Roman"/>
          <w:sz w:val="20"/>
          <w:vertAlign w:val="superscript"/>
          <w:lang w:val="en-GB" w:eastAsia="en-GB" w:bidi="ar-EG"/>
        </w:rPr>
        <w:t>2</w:t>
      </w:r>
      <w:r w:rsidRPr="00876CA9">
        <w:rPr>
          <w:rFonts w:ascii="Times New Roman" w:eastAsia="Times New Roman" w:hAnsi="Times New Roman" w:cs="Times New Roman"/>
          <w:sz w:val="20"/>
          <w:lang w:val="en-GB" w:eastAsia="en-GB" w:bidi="ar-EG"/>
        </w:rPr>
        <w:t xml:space="preserve"> </w:t>
      </w:r>
      <w:r w:rsidR="00B5074F" w:rsidRPr="00B5074F">
        <w:rPr>
          <w:rFonts w:ascii="Times New Roman" w:eastAsia="Times New Roman" w:hAnsi="Times New Roman" w:cs="Times New Roman"/>
          <w:sz w:val="20"/>
          <w:lang w:eastAsia="en-GB" w:bidi="ar-EG"/>
        </w:rPr>
        <w:t>Lecturer  Department of Curricula, Teaching Methods, and Educational Technology</w:t>
      </w:r>
      <w:r w:rsidR="00B5074F">
        <w:rPr>
          <w:rFonts w:ascii="Times New Roman" w:eastAsia="Times New Roman" w:hAnsi="Times New Roman" w:cs="Times New Roman"/>
          <w:sz w:val="20"/>
          <w:lang w:eastAsia="en-GB" w:bidi="ar-EG"/>
        </w:rPr>
        <w:t xml:space="preserve">, </w:t>
      </w:r>
      <w:r w:rsidR="00B5074F" w:rsidRPr="00B5074F">
        <w:rPr>
          <w:rFonts w:ascii="Times New Roman" w:eastAsia="Times New Roman" w:hAnsi="Times New Roman" w:cs="Times New Roman"/>
          <w:sz w:val="20"/>
          <w:lang w:eastAsia="en-GB" w:bidi="ar-EG"/>
        </w:rPr>
        <w:t>Emirates College for Advanced Education / Abu Dhabi University United Arab Emirates</w:t>
      </w:r>
      <w:r w:rsidR="00B5074F">
        <w:rPr>
          <w:rFonts w:ascii="Times New Roman" w:eastAsia="Times New Roman" w:hAnsi="Times New Roman" w:cs="Times New Roman"/>
          <w:sz w:val="20"/>
          <w:lang w:eastAsia="en-GB" w:bidi="ar-EG"/>
        </w:rPr>
        <w:t>.</w:t>
      </w:r>
    </w:p>
    <w:p w14:paraId="10664064" w14:textId="30012963" w:rsidR="00B5074F" w:rsidRPr="00B5074F" w:rsidRDefault="00B5074F" w:rsidP="00B5074F">
      <w:pPr>
        <w:jc w:val="both"/>
        <w:rPr>
          <w:rFonts w:ascii="Times New Roman" w:eastAsia="Times New Roman" w:hAnsi="Times New Roman" w:cs="Times New Roman"/>
          <w:sz w:val="20"/>
          <w:lang w:eastAsia="en-GB" w:bidi="ar-EG"/>
        </w:rPr>
      </w:pPr>
      <w:r>
        <w:rPr>
          <w:rFonts w:ascii="Times New Roman" w:eastAsia="Times New Roman" w:hAnsi="Times New Roman" w:cs="Times New Roman"/>
          <w:sz w:val="20"/>
          <w:vertAlign w:val="superscript"/>
          <w:lang w:eastAsia="en-GB" w:bidi="ar-EG"/>
        </w:rPr>
        <w:t>3</w:t>
      </w:r>
      <w:r w:rsidRPr="00B5074F">
        <w:rPr>
          <w:rFonts w:asciiTheme="majorBidi" w:hAnsiTheme="majorBidi" w:cstheme="majorBidi"/>
          <w:sz w:val="24"/>
          <w:szCs w:val="24"/>
          <w:lang w:bidi="ar-EG"/>
        </w:rPr>
        <w:t xml:space="preserve"> </w:t>
      </w:r>
      <w:r w:rsidRPr="00B5074F">
        <w:rPr>
          <w:rFonts w:ascii="Times New Roman" w:eastAsia="Times New Roman" w:hAnsi="Times New Roman" w:cs="Times New Roman"/>
          <w:sz w:val="20"/>
          <w:lang w:eastAsia="en-GB" w:bidi="ar-EG"/>
        </w:rPr>
        <w:t xml:space="preserve">Associate Professor </w:t>
      </w:r>
      <w:proofErr w:type="gramStart"/>
      <w:r w:rsidRPr="00B5074F">
        <w:rPr>
          <w:rFonts w:ascii="Times New Roman" w:eastAsia="Times New Roman" w:hAnsi="Times New Roman" w:cs="Times New Roman"/>
          <w:sz w:val="20"/>
          <w:lang w:eastAsia="en-GB" w:bidi="ar-EG"/>
        </w:rPr>
        <w:t>College</w:t>
      </w:r>
      <w:proofErr w:type="gramEnd"/>
      <w:r w:rsidRPr="00B5074F">
        <w:rPr>
          <w:rFonts w:ascii="Times New Roman" w:eastAsia="Times New Roman" w:hAnsi="Times New Roman" w:cs="Times New Roman"/>
          <w:sz w:val="20"/>
          <w:lang w:eastAsia="en-GB" w:bidi="ar-EG"/>
        </w:rPr>
        <w:t xml:space="preserve"> of Humanities and Social Sciences</w:t>
      </w:r>
    </w:p>
    <w:p w14:paraId="3DC0FEF1" w14:textId="77777777" w:rsidR="00B5074F" w:rsidRPr="00B5074F" w:rsidRDefault="00B5074F" w:rsidP="00B5074F">
      <w:pPr>
        <w:jc w:val="both"/>
        <w:rPr>
          <w:rFonts w:ascii="Times New Roman" w:eastAsia="Times New Roman" w:hAnsi="Times New Roman" w:cs="Times New Roman"/>
          <w:sz w:val="20"/>
          <w:lang w:eastAsia="en-GB" w:bidi="ar-EG"/>
        </w:rPr>
      </w:pPr>
      <w:proofErr w:type="spellStart"/>
      <w:r w:rsidRPr="00B5074F">
        <w:rPr>
          <w:rFonts w:ascii="Times New Roman" w:eastAsia="Times New Roman" w:hAnsi="Times New Roman" w:cs="Times New Roman"/>
          <w:sz w:val="20"/>
          <w:lang w:eastAsia="en-GB" w:bidi="ar-EG"/>
        </w:rPr>
        <w:t>Zayed</w:t>
      </w:r>
      <w:proofErr w:type="spellEnd"/>
      <w:r w:rsidRPr="00B5074F">
        <w:rPr>
          <w:rFonts w:ascii="Times New Roman" w:eastAsia="Times New Roman" w:hAnsi="Times New Roman" w:cs="Times New Roman"/>
          <w:sz w:val="20"/>
          <w:lang w:eastAsia="en-GB" w:bidi="ar-EG"/>
        </w:rPr>
        <w:t xml:space="preserve"> University United Arab Emirates</w:t>
      </w:r>
    </w:p>
    <w:p w14:paraId="7FBA40B2" w14:textId="77777777" w:rsidR="009E1E33" w:rsidRPr="009E1E33" w:rsidRDefault="009E1E33" w:rsidP="009E1E33">
      <w:pPr>
        <w:widowControl/>
        <w:rPr>
          <w:rFonts w:ascii="Times New Roman" w:hAnsi="Times New Roman" w:cs="Times New Roman"/>
          <w:sz w:val="20"/>
          <w:szCs w:val="20"/>
          <w:lang w:val="en-IN" w:bidi="ta-IN"/>
        </w:rPr>
      </w:pPr>
    </w:p>
    <w:p w14:paraId="2750DBA2" w14:textId="7E3EA37A" w:rsidR="007560E8" w:rsidRPr="008B5339" w:rsidRDefault="007560E8" w:rsidP="00834FAA">
      <w:pPr>
        <w:spacing w:after="120"/>
        <w:jc w:val="both"/>
        <w:rPr>
          <w:rFonts w:ascii="Times New Roman" w:eastAsia="Times New Roman" w:hAnsi="Times New Roman" w:cs="Times New Roman"/>
          <w:color w:val="000000" w:themeColor="text1"/>
          <w:sz w:val="18"/>
          <w:szCs w:val="18"/>
        </w:rPr>
      </w:pPr>
      <w:r w:rsidRPr="008B5339">
        <w:rPr>
          <w:rFonts w:ascii="Times New Roman" w:eastAsia="Times New Roman" w:hAnsi="Times New Roman" w:cs="Times New Roman"/>
          <w:color w:val="000000" w:themeColor="text1"/>
          <w:spacing w:val="-2"/>
          <w:sz w:val="18"/>
          <w:szCs w:val="18"/>
        </w:rPr>
        <w:t xml:space="preserve">Received: </w:t>
      </w:r>
      <w:r w:rsidR="00D957E0">
        <w:rPr>
          <w:rFonts w:ascii="Times New Roman" w:eastAsia="Times New Roman" w:hAnsi="Times New Roman" w:cs="Times New Roman"/>
          <w:color w:val="000000" w:themeColor="text1"/>
          <w:sz w:val="18"/>
          <w:szCs w:val="18"/>
        </w:rPr>
        <w:t xml:space="preserve">25 </w:t>
      </w:r>
      <w:r w:rsidR="00D957E0">
        <w:rPr>
          <w:rFonts w:ascii="Times New Roman" w:eastAsia="Times New Roman" w:hAnsi="Times New Roman" w:cs="Times New Roman"/>
          <w:color w:val="000000" w:themeColor="text1"/>
          <w:spacing w:val="-1"/>
          <w:sz w:val="18"/>
          <w:szCs w:val="18"/>
        </w:rPr>
        <w:t>Nov</w:t>
      </w:r>
      <w:r w:rsidRPr="008B5339">
        <w:rPr>
          <w:rFonts w:ascii="Times New Roman" w:eastAsia="Times New Roman" w:hAnsi="Times New Roman" w:cs="Times New Roman"/>
          <w:color w:val="000000" w:themeColor="text1"/>
          <w:spacing w:val="-1"/>
          <w:sz w:val="18"/>
          <w:szCs w:val="18"/>
        </w:rPr>
        <w:t>. 20</w:t>
      </w:r>
      <w:r w:rsidR="00E368B2" w:rsidRPr="008B5339">
        <w:rPr>
          <w:rFonts w:ascii="Times New Roman" w:eastAsia="Times New Roman" w:hAnsi="Times New Roman" w:cs="Times New Roman"/>
          <w:color w:val="000000" w:themeColor="text1"/>
          <w:spacing w:val="-1"/>
          <w:sz w:val="18"/>
          <w:szCs w:val="18"/>
        </w:rPr>
        <w:t>2</w:t>
      </w:r>
      <w:r w:rsidR="00D957E0">
        <w:rPr>
          <w:rFonts w:ascii="Times New Roman" w:eastAsia="Times New Roman" w:hAnsi="Times New Roman" w:cs="Times New Roman"/>
          <w:color w:val="000000" w:themeColor="text1"/>
          <w:spacing w:val="-1"/>
          <w:sz w:val="18"/>
          <w:szCs w:val="18"/>
        </w:rPr>
        <w:t>2</w:t>
      </w:r>
      <w:r w:rsidRPr="008B5339">
        <w:rPr>
          <w:rFonts w:ascii="Times New Roman" w:eastAsia="Times New Roman" w:hAnsi="Times New Roman" w:cs="Times New Roman"/>
          <w:color w:val="000000" w:themeColor="text1"/>
          <w:spacing w:val="-1"/>
          <w:sz w:val="18"/>
          <w:szCs w:val="18"/>
        </w:rPr>
        <w:t xml:space="preserve">, </w:t>
      </w:r>
      <w:r w:rsidRPr="008B5339">
        <w:rPr>
          <w:rFonts w:ascii="Times New Roman" w:eastAsia="Times New Roman" w:hAnsi="Times New Roman" w:cs="Times New Roman"/>
          <w:color w:val="000000" w:themeColor="text1"/>
          <w:spacing w:val="-2"/>
          <w:sz w:val="18"/>
          <w:szCs w:val="18"/>
        </w:rPr>
        <w:t xml:space="preserve">Revised: </w:t>
      </w:r>
      <w:r w:rsidR="00D957E0">
        <w:rPr>
          <w:rFonts w:ascii="Times New Roman" w:eastAsia="Times New Roman" w:hAnsi="Times New Roman" w:cs="Times New Roman"/>
          <w:color w:val="000000" w:themeColor="text1"/>
          <w:spacing w:val="-1"/>
          <w:sz w:val="18"/>
          <w:szCs w:val="18"/>
        </w:rPr>
        <w:t>4</w:t>
      </w:r>
      <w:r w:rsidRPr="008B5339">
        <w:rPr>
          <w:rFonts w:ascii="Times New Roman" w:eastAsia="Times New Roman" w:hAnsi="Times New Roman" w:cs="Times New Roman"/>
          <w:color w:val="000000" w:themeColor="text1"/>
          <w:spacing w:val="-1"/>
          <w:sz w:val="18"/>
          <w:szCs w:val="18"/>
        </w:rPr>
        <w:t xml:space="preserve"> </w:t>
      </w:r>
      <w:r w:rsidR="00E368B2" w:rsidRPr="008B5339">
        <w:rPr>
          <w:rFonts w:ascii="Times New Roman" w:eastAsia="Times New Roman" w:hAnsi="Times New Roman" w:cs="Times New Roman"/>
          <w:color w:val="000000" w:themeColor="text1"/>
          <w:spacing w:val="-1"/>
          <w:sz w:val="18"/>
          <w:szCs w:val="18"/>
        </w:rPr>
        <w:t>Jan</w:t>
      </w:r>
      <w:r w:rsidRPr="008B5339">
        <w:rPr>
          <w:rFonts w:ascii="Times New Roman" w:eastAsia="Times New Roman" w:hAnsi="Times New Roman" w:cs="Times New Roman"/>
          <w:color w:val="000000" w:themeColor="text1"/>
          <w:spacing w:val="-1"/>
          <w:sz w:val="18"/>
          <w:szCs w:val="18"/>
        </w:rPr>
        <w:t>. 20</w:t>
      </w:r>
      <w:r w:rsidR="00E368B2" w:rsidRPr="008B5339">
        <w:rPr>
          <w:rFonts w:ascii="Times New Roman" w:eastAsia="Times New Roman" w:hAnsi="Times New Roman" w:cs="Times New Roman"/>
          <w:color w:val="000000" w:themeColor="text1"/>
          <w:spacing w:val="-1"/>
          <w:sz w:val="18"/>
          <w:szCs w:val="18"/>
        </w:rPr>
        <w:t>2</w:t>
      </w:r>
      <w:r w:rsidR="00D957E0">
        <w:rPr>
          <w:rFonts w:ascii="Times New Roman" w:eastAsia="Times New Roman" w:hAnsi="Times New Roman" w:cs="Times New Roman"/>
          <w:color w:val="000000" w:themeColor="text1"/>
          <w:spacing w:val="-1"/>
          <w:sz w:val="18"/>
          <w:szCs w:val="18"/>
        </w:rPr>
        <w:t>3</w:t>
      </w:r>
      <w:r w:rsidRPr="008B5339">
        <w:rPr>
          <w:rFonts w:ascii="Times New Roman" w:eastAsia="Times New Roman" w:hAnsi="Times New Roman" w:cs="Times New Roman"/>
          <w:color w:val="000000" w:themeColor="text1"/>
          <w:spacing w:val="-1"/>
          <w:sz w:val="18"/>
          <w:szCs w:val="18"/>
        </w:rPr>
        <w:t xml:space="preserve">, Accepted: </w:t>
      </w:r>
      <w:r w:rsidR="00D957E0">
        <w:rPr>
          <w:rFonts w:ascii="Times New Roman" w:eastAsia="Times New Roman" w:hAnsi="Times New Roman" w:cs="Times New Roman"/>
          <w:color w:val="000000" w:themeColor="text1"/>
          <w:spacing w:val="-1"/>
          <w:sz w:val="18"/>
          <w:szCs w:val="18"/>
        </w:rPr>
        <w:t>15</w:t>
      </w:r>
      <w:r w:rsidR="001941C4" w:rsidRPr="008B5339">
        <w:rPr>
          <w:rFonts w:ascii="Times New Roman" w:eastAsia="Times New Roman" w:hAnsi="Times New Roman" w:cs="Times New Roman"/>
          <w:color w:val="000000" w:themeColor="text1"/>
          <w:spacing w:val="-1"/>
          <w:sz w:val="18"/>
          <w:szCs w:val="18"/>
        </w:rPr>
        <w:t xml:space="preserve"> </w:t>
      </w:r>
      <w:r w:rsidR="00D957E0" w:rsidRPr="008B5339">
        <w:rPr>
          <w:rFonts w:ascii="Times New Roman" w:eastAsia="Times New Roman" w:hAnsi="Times New Roman" w:cs="Times New Roman"/>
          <w:color w:val="000000" w:themeColor="text1"/>
          <w:spacing w:val="-1"/>
          <w:sz w:val="18"/>
          <w:szCs w:val="18"/>
        </w:rPr>
        <w:t>Jan. 202</w:t>
      </w:r>
      <w:r w:rsidR="00D957E0">
        <w:rPr>
          <w:rFonts w:ascii="Times New Roman" w:eastAsia="Times New Roman" w:hAnsi="Times New Roman" w:cs="Times New Roman"/>
          <w:color w:val="000000" w:themeColor="text1"/>
          <w:spacing w:val="-1"/>
          <w:sz w:val="18"/>
          <w:szCs w:val="18"/>
        </w:rPr>
        <w:t>3</w:t>
      </w:r>
      <w:r w:rsidRPr="008B5339">
        <w:rPr>
          <w:rFonts w:ascii="Times New Roman" w:eastAsia="Times New Roman" w:hAnsi="Times New Roman" w:cs="Times New Roman"/>
          <w:color w:val="000000" w:themeColor="text1"/>
          <w:spacing w:val="-1"/>
          <w:sz w:val="18"/>
          <w:szCs w:val="18"/>
        </w:rPr>
        <w:t>.</w:t>
      </w:r>
    </w:p>
    <w:p w14:paraId="6406B023" w14:textId="77777777" w:rsidR="007560E8" w:rsidRPr="008B5339" w:rsidRDefault="007560E8" w:rsidP="0036681E">
      <w:pPr>
        <w:jc w:val="both"/>
        <w:rPr>
          <w:rFonts w:ascii="Times New Roman" w:eastAsia="Times New Roman" w:hAnsi="Times New Roman" w:cs="Times New Roman"/>
          <w:color w:val="000000" w:themeColor="text1"/>
          <w:sz w:val="18"/>
          <w:szCs w:val="18"/>
        </w:rPr>
      </w:pPr>
      <w:proofErr w:type="gramStart"/>
      <w:r w:rsidRPr="008B5339">
        <w:rPr>
          <w:rFonts w:ascii="Times New Roman" w:eastAsia="Times New Roman" w:hAnsi="Times New Roman" w:cs="Times New Roman"/>
          <w:color w:val="000000" w:themeColor="text1"/>
          <w:spacing w:val="-1"/>
          <w:sz w:val="18"/>
          <w:szCs w:val="18"/>
        </w:rPr>
        <w:t xml:space="preserve">Published online: </w:t>
      </w:r>
      <w:r w:rsidRPr="008B5339">
        <w:rPr>
          <w:rFonts w:ascii="Times New Roman" w:eastAsia="Times New Roman" w:hAnsi="Times New Roman" w:cs="Times New Roman"/>
          <w:color w:val="000000" w:themeColor="text1"/>
          <w:sz w:val="18"/>
          <w:szCs w:val="18"/>
        </w:rPr>
        <w:t xml:space="preserve">1 </w:t>
      </w:r>
      <w:r w:rsidR="00E368B2" w:rsidRPr="008B5339">
        <w:rPr>
          <w:rFonts w:ascii="Times New Roman" w:eastAsia="Times New Roman" w:hAnsi="Times New Roman" w:cs="Times New Roman"/>
          <w:color w:val="000000" w:themeColor="text1"/>
          <w:spacing w:val="-1"/>
          <w:sz w:val="18"/>
          <w:szCs w:val="18"/>
        </w:rPr>
        <w:t>---</w:t>
      </w:r>
      <w:r w:rsidRPr="008B5339">
        <w:rPr>
          <w:rFonts w:ascii="Times New Roman" w:eastAsia="Times New Roman" w:hAnsi="Times New Roman" w:cs="Times New Roman"/>
          <w:color w:val="000000" w:themeColor="text1"/>
          <w:spacing w:val="-1"/>
          <w:sz w:val="18"/>
          <w:szCs w:val="18"/>
        </w:rPr>
        <w:t>.</w:t>
      </w:r>
      <w:proofErr w:type="gramEnd"/>
      <w:r w:rsidRPr="008B5339">
        <w:rPr>
          <w:rFonts w:ascii="Times New Roman" w:eastAsia="Times New Roman" w:hAnsi="Times New Roman" w:cs="Times New Roman"/>
          <w:color w:val="000000" w:themeColor="text1"/>
          <w:spacing w:val="-1"/>
          <w:sz w:val="18"/>
          <w:szCs w:val="18"/>
        </w:rPr>
        <w:t xml:space="preserve"> </w:t>
      </w:r>
      <w:proofErr w:type="gramStart"/>
      <w:r w:rsidRPr="008B5339">
        <w:rPr>
          <w:rFonts w:ascii="Times New Roman" w:eastAsia="Times New Roman" w:hAnsi="Times New Roman" w:cs="Times New Roman"/>
          <w:color w:val="000000" w:themeColor="text1"/>
          <w:spacing w:val="-1"/>
          <w:sz w:val="18"/>
          <w:szCs w:val="18"/>
        </w:rPr>
        <w:t>20</w:t>
      </w:r>
      <w:r w:rsidR="00E368B2" w:rsidRPr="008B5339">
        <w:rPr>
          <w:rFonts w:ascii="Times New Roman" w:eastAsia="Times New Roman" w:hAnsi="Times New Roman" w:cs="Times New Roman"/>
          <w:color w:val="000000" w:themeColor="text1"/>
          <w:spacing w:val="-1"/>
          <w:sz w:val="18"/>
          <w:szCs w:val="18"/>
        </w:rPr>
        <w:t>--</w:t>
      </w:r>
      <w:r w:rsidRPr="008B5339">
        <w:rPr>
          <w:rFonts w:ascii="Times New Roman" w:eastAsia="Times New Roman" w:hAnsi="Times New Roman" w:cs="Times New Roman"/>
          <w:color w:val="000000" w:themeColor="text1"/>
          <w:spacing w:val="-1"/>
          <w:sz w:val="18"/>
          <w:szCs w:val="18"/>
        </w:rPr>
        <w:t>.</w:t>
      </w:r>
      <w:proofErr w:type="gramEnd"/>
    </w:p>
    <w:p w14:paraId="6FA02A32" w14:textId="77777777" w:rsidR="001D1D20" w:rsidRPr="008B5339" w:rsidRDefault="00506B70" w:rsidP="008B5339">
      <w:pPr>
        <w:tabs>
          <w:tab w:val="left" w:pos="706"/>
        </w:tabs>
        <w:autoSpaceDE w:val="0"/>
        <w:autoSpaceDN w:val="0"/>
        <w:adjustRightInd w:val="0"/>
        <w:spacing w:after="120"/>
        <w:ind w:right="-20"/>
        <w:jc w:val="both"/>
        <w:rPr>
          <w:rFonts w:ascii="Times New Roman" w:eastAsia="Times New Roman" w:hAnsi="Times New Roman" w:cs="Times New Roman"/>
          <w:b/>
          <w:bCs/>
          <w:color w:val="231F20"/>
          <w:sz w:val="20"/>
          <w:szCs w:val="20"/>
        </w:rPr>
      </w:pPr>
      <w:r w:rsidRPr="008B5339">
        <w:rPr>
          <w:rFonts w:ascii="Times New Roman" w:eastAsia="Times New Roman" w:hAnsi="Times New Roman" w:cs="Times New Roman"/>
          <w:noProof/>
          <w:color w:val="231F20"/>
          <w:spacing w:val="-1"/>
          <w:sz w:val="18"/>
          <w:szCs w:val="18"/>
        </w:rPr>
        <mc:AlternateContent>
          <mc:Choice Requires="wps">
            <w:drawing>
              <wp:anchor distT="4294967294" distB="4294967294" distL="114300" distR="114300" simplePos="0" relativeHeight="251660288" behindDoc="1" locked="0" layoutInCell="0" allowOverlap="1" wp14:anchorId="2AE8B311" wp14:editId="3C2A66DF">
                <wp:simplePos x="0" y="0"/>
                <wp:positionH relativeFrom="column">
                  <wp:posOffset>-2540</wp:posOffset>
                </wp:positionH>
                <wp:positionV relativeFrom="paragraph">
                  <wp:posOffset>243839</wp:posOffset>
                </wp:positionV>
                <wp:extent cx="6301740" cy="0"/>
                <wp:effectExtent l="0" t="0" r="22860" b="1905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1740" cy="0"/>
                        </a:xfrm>
                        <a:prstGeom prst="line">
                          <a:avLst/>
                        </a:prstGeom>
                        <a:noFill/>
                        <a:ln w="25374">
                          <a:solidFill>
                            <a:schemeClr val="accent6">
                              <a:lumMod val="7500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432334E" id="Straight Connector 22" o:spid="_x0000_s1026" style="position:absolute;z-index:-25165414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pt,19.2pt" to="496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" o:allowincell="f" strokecolor="#e36c0a [2409]" strokeweight=".70483mm"/>
            </w:pict>
          </mc:Fallback>
        </mc:AlternateContent>
      </w:r>
    </w:p>
    <w:p w14:paraId="6E7FA730" w14:textId="77777777" w:rsidR="008B5339" w:rsidRDefault="008B5339" w:rsidP="0036681E">
      <w:pPr>
        <w:tabs>
          <w:tab w:val="left" w:pos="9900"/>
        </w:tabs>
        <w:autoSpaceDE w:val="0"/>
        <w:autoSpaceDN w:val="0"/>
        <w:adjustRightInd w:val="0"/>
        <w:ind w:right="6"/>
        <w:jc w:val="both"/>
        <w:rPr>
          <w:rFonts w:ascii="Times New Roman" w:eastAsia="Times New Roman" w:hAnsi="Times New Roman" w:cs="Times New Roman"/>
          <w:b/>
          <w:bCs/>
          <w:color w:val="231F20"/>
          <w:sz w:val="20"/>
          <w:szCs w:val="20"/>
        </w:rPr>
      </w:pPr>
    </w:p>
    <w:p w14:paraId="4EE68A2E" w14:textId="77777777" w:rsidR="00525ABF" w:rsidRDefault="007560E8" w:rsidP="00525ABF">
      <w:pPr>
        <w:tabs>
          <w:tab w:val="left" w:pos="9900"/>
        </w:tabs>
        <w:autoSpaceDE w:val="0"/>
        <w:autoSpaceDN w:val="0"/>
        <w:adjustRightInd w:val="0"/>
        <w:ind w:right="6"/>
        <w:rPr>
          <w:rFonts w:ascii="Times New Roman" w:eastAsia="Times New Roman" w:hAnsi="Times New Roman" w:cs="Times New Roman"/>
          <w:bCs/>
          <w:iCs/>
          <w:color w:val="231F20"/>
          <w:sz w:val="20"/>
          <w:szCs w:val="20"/>
        </w:rPr>
      </w:pPr>
      <w:r w:rsidRPr="008B5339">
        <w:rPr>
          <w:rFonts w:ascii="Times New Roman" w:eastAsia="Times New Roman" w:hAnsi="Times New Roman" w:cs="Times New Roman"/>
          <w:b/>
          <w:bCs/>
          <w:color w:val="231F20"/>
          <w:sz w:val="20"/>
          <w:szCs w:val="20"/>
        </w:rPr>
        <w:t>Abstract:</w:t>
      </w:r>
      <w:r w:rsidR="00D957E0" w:rsidRPr="00D957E0">
        <w:rPr>
          <w:rFonts w:ascii="Times New Roman" w:eastAsia="Times New Roman" w:hAnsi="Times New Roman" w:cs="Times New Roman"/>
          <w:bCs/>
          <w:iCs/>
          <w:color w:val="231F20"/>
          <w:sz w:val="20"/>
          <w:szCs w:val="20"/>
        </w:rPr>
        <w:t xml:space="preserve"> </w:t>
      </w:r>
    </w:p>
    <w:p w14:paraId="35FE495E" w14:textId="77777777" w:rsidR="00B5074F" w:rsidRPr="00B5074F" w:rsidRDefault="00B5074F" w:rsidP="00B5074F">
      <w:pPr>
        <w:tabs>
          <w:tab w:val="left" w:pos="9900"/>
        </w:tabs>
        <w:autoSpaceDE w:val="0"/>
        <w:autoSpaceDN w:val="0"/>
        <w:adjustRightInd w:val="0"/>
        <w:ind w:right="6"/>
        <w:jc w:val="both"/>
        <w:rPr>
          <w:rFonts w:ascii="Times New Roman" w:eastAsia="Times New Roman" w:hAnsi="Times New Roman" w:cs="Times New Roman"/>
          <w:bCs/>
          <w:iCs/>
          <w:color w:val="231F20"/>
          <w:sz w:val="20"/>
          <w:szCs w:val="20"/>
        </w:rPr>
      </w:pPr>
      <w:r w:rsidRPr="00B5074F">
        <w:rPr>
          <w:rFonts w:ascii="Times New Roman" w:eastAsia="Times New Roman" w:hAnsi="Times New Roman" w:cs="Times New Roman"/>
          <w:bCs/>
          <w:iCs/>
          <w:color w:val="231F20"/>
          <w:sz w:val="20"/>
          <w:szCs w:val="20"/>
        </w:rPr>
        <w:t xml:space="preserve">This study examined the role of social media in the spread and countering of cyber-extremism from an Islamic jurisprudential and educational perspective among students at </w:t>
      </w:r>
      <w:proofErr w:type="spellStart"/>
      <w:r w:rsidRPr="00B5074F">
        <w:rPr>
          <w:rFonts w:ascii="Times New Roman" w:eastAsia="Times New Roman" w:hAnsi="Times New Roman" w:cs="Times New Roman"/>
          <w:bCs/>
          <w:iCs/>
          <w:color w:val="231F20"/>
          <w:sz w:val="20"/>
          <w:szCs w:val="20"/>
        </w:rPr>
        <w:t>Zayed</w:t>
      </w:r>
      <w:proofErr w:type="spellEnd"/>
      <w:r w:rsidRPr="00B5074F">
        <w:rPr>
          <w:rFonts w:ascii="Times New Roman" w:eastAsia="Times New Roman" w:hAnsi="Times New Roman" w:cs="Times New Roman"/>
          <w:bCs/>
          <w:iCs/>
          <w:color w:val="231F20"/>
          <w:sz w:val="20"/>
          <w:szCs w:val="20"/>
        </w:rPr>
        <w:t xml:space="preserve"> University in the United Arab Emirates. A descriptive quantitative design was employed using a 28-item questionnaire administered to 180 students. Data were analyzed using descriptive statistics, independent-samples t-tests, one-way ANOVA, and Pearson correlation analysis.</w:t>
      </w:r>
    </w:p>
    <w:p w14:paraId="3A75415E" w14:textId="77516B78" w:rsidR="00D957E0" w:rsidRPr="00D957E0" w:rsidRDefault="00B5074F" w:rsidP="00B5074F">
      <w:pPr>
        <w:tabs>
          <w:tab w:val="left" w:pos="9900"/>
        </w:tabs>
        <w:autoSpaceDE w:val="0"/>
        <w:autoSpaceDN w:val="0"/>
        <w:adjustRightInd w:val="0"/>
        <w:ind w:right="6"/>
        <w:jc w:val="both"/>
        <w:rPr>
          <w:rFonts w:ascii="Times New Roman" w:eastAsia="Times New Roman" w:hAnsi="Times New Roman" w:cs="Times New Roman"/>
          <w:bCs/>
          <w:iCs/>
          <w:color w:val="231F20"/>
          <w:sz w:val="20"/>
          <w:szCs w:val="20"/>
        </w:rPr>
      </w:pPr>
      <w:r w:rsidRPr="00B5074F">
        <w:rPr>
          <w:rFonts w:ascii="Times New Roman" w:eastAsia="Times New Roman" w:hAnsi="Times New Roman" w:cs="Times New Roman"/>
          <w:bCs/>
          <w:iCs/>
          <w:color w:val="231F20"/>
          <w:sz w:val="20"/>
          <w:szCs w:val="20"/>
        </w:rPr>
        <w:t xml:space="preserve">The findings showed that X (formerly Twitter), </w:t>
      </w:r>
      <w:proofErr w:type="spellStart"/>
      <w:r w:rsidRPr="00B5074F">
        <w:rPr>
          <w:rFonts w:ascii="Times New Roman" w:eastAsia="Times New Roman" w:hAnsi="Times New Roman" w:cs="Times New Roman"/>
          <w:bCs/>
          <w:iCs/>
          <w:color w:val="231F20"/>
          <w:sz w:val="20"/>
          <w:szCs w:val="20"/>
        </w:rPr>
        <w:t>TikTok</w:t>
      </w:r>
      <w:proofErr w:type="spellEnd"/>
      <w:r w:rsidRPr="00B5074F">
        <w:rPr>
          <w:rFonts w:ascii="Times New Roman" w:eastAsia="Times New Roman" w:hAnsi="Times New Roman" w:cs="Times New Roman"/>
          <w:bCs/>
          <w:iCs/>
          <w:color w:val="231F20"/>
          <w:sz w:val="20"/>
          <w:szCs w:val="20"/>
        </w:rPr>
        <w:t xml:space="preserve">, and </w:t>
      </w:r>
      <w:proofErr w:type="spellStart"/>
      <w:r w:rsidRPr="00B5074F">
        <w:rPr>
          <w:rFonts w:ascii="Times New Roman" w:eastAsia="Times New Roman" w:hAnsi="Times New Roman" w:cs="Times New Roman"/>
          <w:bCs/>
          <w:iCs/>
          <w:color w:val="231F20"/>
          <w:sz w:val="20"/>
          <w:szCs w:val="20"/>
        </w:rPr>
        <w:t>Instagram</w:t>
      </w:r>
      <w:proofErr w:type="spellEnd"/>
      <w:r w:rsidRPr="00B5074F">
        <w:rPr>
          <w:rFonts w:ascii="Times New Roman" w:eastAsia="Times New Roman" w:hAnsi="Times New Roman" w:cs="Times New Roman"/>
          <w:bCs/>
          <w:iCs/>
          <w:color w:val="231F20"/>
          <w:sz w:val="20"/>
          <w:szCs w:val="20"/>
        </w:rPr>
        <w:t xml:space="preserve"> were the most frequently used social media platforms. Social media was perceived to play a moderate role in the spread of cyber-extremism and a stronger role in countering extremist ideologies through awareness and the promotion of balanced values. No statistically significant differences were found according to gender or duration of social media use, whereas significant age-related differences emerged regarding perceptions of social media's role in countering cyber-extremism. A weak but statistically significant negative correlation was also found between the two study dimensions</w:t>
      </w:r>
      <w:r w:rsidRPr="00B5074F">
        <w:rPr>
          <w:rFonts w:ascii="Times New Roman" w:eastAsia="Times New Roman" w:hAnsi="Times New Roman" w:cs="Times New Roman"/>
          <w:bCs/>
          <w:iCs/>
          <w:color w:val="231F20"/>
          <w:sz w:val="20"/>
          <w:szCs w:val="20"/>
          <w:rtl/>
          <w:lang w:bidi="ar-EG"/>
        </w:rPr>
        <w:t>.</w:t>
      </w:r>
      <w:r w:rsidRPr="00B5074F">
        <w:rPr>
          <w:rFonts w:ascii="Times New Roman" w:eastAsia="Times New Roman" w:hAnsi="Times New Roman" w:cs="Times New Roman"/>
          <w:bCs/>
          <w:iCs/>
          <w:color w:val="231F20"/>
          <w:sz w:val="20"/>
          <w:szCs w:val="20"/>
        </w:rPr>
        <w:t xml:space="preserve"> The study highlights the importance of integrating Islamic jurisprudential principles and educational approaches to promote moderation, responsible digital engagement, and resilience against cyber-extremism. It recommends strengthening digital citizenship initiatives and educational programs that reinforce balanced Islamic values among university students</w:t>
      </w:r>
      <w:r w:rsidR="00525ABF" w:rsidRPr="00525ABF">
        <w:rPr>
          <w:rFonts w:ascii="Times New Roman" w:eastAsia="Times New Roman" w:hAnsi="Times New Roman" w:cs="Times New Roman"/>
          <w:bCs/>
          <w:iCs/>
          <w:color w:val="231F20"/>
          <w:sz w:val="20"/>
          <w:szCs w:val="20"/>
        </w:rPr>
        <w:t>.</w:t>
      </w:r>
    </w:p>
    <w:p w14:paraId="08E1E15D" w14:textId="77777777" w:rsidR="008B5339" w:rsidRPr="008B5339" w:rsidRDefault="008B5339" w:rsidP="0036681E">
      <w:pPr>
        <w:tabs>
          <w:tab w:val="left" w:pos="9900"/>
        </w:tabs>
        <w:autoSpaceDE w:val="0"/>
        <w:autoSpaceDN w:val="0"/>
        <w:adjustRightInd w:val="0"/>
        <w:ind w:right="6"/>
        <w:jc w:val="both"/>
        <w:rPr>
          <w:rFonts w:ascii="Times New Roman" w:eastAsia="Times New Roman" w:hAnsi="Times New Roman" w:cs="Times New Roman"/>
          <w:bCs/>
          <w:iCs/>
          <w:color w:val="231F20"/>
          <w:sz w:val="20"/>
          <w:szCs w:val="20"/>
        </w:rPr>
      </w:pPr>
    </w:p>
    <w:p w14:paraId="5C8F7311" w14:textId="77777777" w:rsidR="00834FAA" w:rsidRPr="008B5339" w:rsidRDefault="00834FAA" w:rsidP="0036681E">
      <w:pPr>
        <w:tabs>
          <w:tab w:val="left" w:pos="9900"/>
        </w:tabs>
        <w:autoSpaceDE w:val="0"/>
        <w:autoSpaceDN w:val="0"/>
        <w:adjustRightInd w:val="0"/>
        <w:ind w:right="6"/>
        <w:jc w:val="both"/>
        <w:rPr>
          <w:rFonts w:ascii="Times New Roman" w:eastAsia="Times New Roman" w:hAnsi="Times New Roman" w:cs="Times New Roman"/>
          <w:bCs/>
          <w:iCs/>
          <w:color w:val="231F20"/>
          <w:sz w:val="4"/>
          <w:szCs w:val="4"/>
        </w:rPr>
      </w:pPr>
    </w:p>
    <w:p w14:paraId="063E3B8E" w14:textId="6F9FC020" w:rsidR="007560E8" w:rsidRPr="008B5339" w:rsidRDefault="007560E8" w:rsidP="00B5074F">
      <w:pPr>
        <w:tabs>
          <w:tab w:val="left" w:pos="9900"/>
        </w:tabs>
        <w:spacing w:before="14" w:after="120"/>
        <w:ind w:right="3"/>
        <w:jc w:val="both"/>
        <w:rPr>
          <w:rFonts w:ascii="Times New Roman" w:eastAsia="Times New Roman" w:hAnsi="Times New Roman" w:cs="Times New Roman"/>
          <w:b/>
          <w:bCs/>
          <w:sz w:val="20"/>
          <w:szCs w:val="20"/>
        </w:rPr>
      </w:pPr>
      <w:r w:rsidRPr="008B5339">
        <w:rPr>
          <w:rFonts w:ascii="Times New Roman" w:eastAsia="Times New Roman" w:hAnsi="Times New Roman" w:cs="Times New Roman"/>
          <w:b/>
          <w:bCs/>
          <w:color w:val="231F20"/>
          <w:sz w:val="20"/>
          <w:szCs w:val="20"/>
        </w:rPr>
        <w:t>Keywords:</w:t>
      </w:r>
      <w:r w:rsidR="00211953" w:rsidRPr="008B5339">
        <w:rPr>
          <w:rFonts w:ascii="Times New Roman" w:eastAsia="Times New Roman" w:hAnsi="Times New Roman" w:cs="Times New Roman"/>
          <w:b/>
          <w:bCs/>
          <w:color w:val="231F20"/>
          <w:sz w:val="20"/>
          <w:szCs w:val="20"/>
        </w:rPr>
        <w:t xml:space="preserve"> </w:t>
      </w:r>
      <w:r w:rsidR="00B5074F" w:rsidRPr="00B5074F">
        <w:rPr>
          <w:rFonts w:ascii="Times New Roman" w:eastAsia="Times New Roman" w:hAnsi="Times New Roman" w:cs="Times New Roman"/>
          <w:bCs/>
          <w:color w:val="231F20"/>
          <w:sz w:val="20"/>
          <w:szCs w:val="20"/>
        </w:rPr>
        <w:t>Social Media; Cyber-Extremism; Islamic Jurisprudence; Islamic Education; Digital Citizenship</w:t>
      </w:r>
    </w:p>
    <w:p w14:paraId="1C7F6B0A" w14:textId="0240C330" w:rsidR="007560E8" w:rsidRPr="008B5339" w:rsidRDefault="00A2428E" w:rsidP="0036681E">
      <w:pPr>
        <w:jc w:val="both"/>
        <w:rPr>
          <w:rFonts w:ascii="Times New Roman" w:hAnsi="Times New Roman" w:cs="Times New Roman"/>
          <w:sz w:val="20"/>
          <w:szCs w:val="20"/>
        </w:rPr>
      </w:pPr>
      <w:r w:rsidRPr="008B5339">
        <w:rPr>
          <w:rFonts w:ascii="Times New Roman" w:eastAsia="Times New Roman" w:hAnsi="Times New Roman" w:cs="Times New Roman"/>
          <w:noProof/>
          <w:sz w:val="18"/>
          <w:szCs w:val="18"/>
        </w:rPr>
        <mc:AlternateContent>
          <mc:Choice Requires="wps">
            <w:drawing>
              <wp:anchor distT="4294967295" distB="4294967295" distL="114300" distR="114300" simplePos="0" relativeHeight="251654144" behindDoc="1" locked="0" layoutInCell="0" allowOverlap="1" wp14:anchorId="41B94EBB" wp14:editId="3909CC6C">
                <wp:simplePos x="0" y="0"/>
                <wp:positionH relativeFrom="column">
                  <wp:posOffset>-43815</wp:posOffset>
                </wp:positionH>
                <wp:positionV relativeFrom="paragraph">
                  <wp:posOffset>24765</wp:posOffset>
                </wp:positionV>
                <wp:extent cx="6339205"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39205" cy="0"/>
                        </a:xfrm>
                        <a:prstGeom prst="line">
                          <a:avLst/>
                        </a:prstGeom>
                        <a:noFill/>
                        <a:ln w="25374">
                          <a:solidFill>
                            <a:schemeClr val="accent6">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3B9DFCE" id="Straight Connector 1" o:spid="_x0000_s1026" style="position:absolute;flip:y;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45pt,1.95pt" to="495.7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" o:allowincell="f" strokecolor="#e36c0a [2409]" strokeweight=".70483mm"/>
            </w:pict>
          </mc:Fallback>
        </mc:AlternateContent>
      </w:r>
    </w:p>
    <w:p w14:paraId="5F3A17CD" w14:textId="77777777" w:rsidR="007560E8" w:rsidRPr="008B5339" w:rsidRDefault="007560E8" w:rsidP="0036681E">
      <w:pPr>
        <w:jc w:val="both"/>
        <w:rPr>
          <w:rFonts w:ascii="Times New Roman" w:hAnsi="Times New Roman" w:cs="Times New Roman"/>
          <w:sz w:val="18"/>
          <w:szCs w:val="18"/>
        </w:rPr>
        <w:sectPr w:rsidR="007560E8" w:rsidRPr="008B5339" w:rsidSect="007560E8">
          <w:headerReference w:type="even" r:id="rId10"/>
          <w:headerReference w:type="default" r:id="rId11"/>
          <w:footerReference w:type="even" r:id="rId12"/>
          <w:footerReference w:type="default" r:id="rId13"/>
          <w:headerReference w:type="first" r:id="rId14"/>
          <w:footerReference w:type="first" r:id="rId15"/>
          <w:pgSz w:w="12240" w:h="15840"/>
          <w:pgMar w:top="380" w:right="758" w:bottom="280" w:left="1560" w:header="720" w:footer="720" w:gutter="0"/>
          <w:pgNumType w:start="185"/>
          <w:cols w:space="720"/>
          <w:titlePg/>
          <w:docGrid w:linePitch="299"/>
        </w:sectPr>
      </w:pPr>
    </w:p>
    <w:p w14:paraId="52B00404" w14:textId="721128E4" w:rsidR="00681F73" w:rsidRPr="009E1E33" w:rsidRDefault="007560E8" w:rsidP="0036681E">
      <w:pPr>
        <w:pStyle w:val="Heading1"/>
        <w:spacing w:before="120" w:after="240"/>
        <w:ind w:left="0" w:right="-11" w:firstLine="0"/>
        <w:jc w:val="both"/>
        <w:rPr>
          <w:rFonts w:cs="Times New Roman"/>
        </w:rPr>
      </w:pPr>
      <w:r w:rsidRPr="009E1E33">
        <w:rPr>
          <w:rFonts w:cs="Times New Roman"/>
        </w:rPr>
        <w:lastRenderedPageBreak/>
        <w:t>1 Introduction</w:t>
      </w:r>
    </w:p>
    <w:p w14:paraId="3625ECC6" w14:textId="77777777" w:rsidR="00B5074F" w:rsidRPr="00B5074F" w:rsidRDefault="00B5074F" w:rsidP="00B5074F">
      <w:pPr>
        <w:widowControl/>
        <w:jc w:val="both"/>
        <w:rPr>
          <w:rFonts w:ascii="Times New Roman" w:eastAsia="Calibri" w:hAnsi="Times New Roman" w:cs="Times New Roman"/>
          <w:sz w:val="24"/>
          <w:szCs w:val="24"/>
        </w:rPr>
      </w:pPr>
      <w:r w:rsidRPr="00B5074F">
        <w:rPr>
          <w:rFonts w:ascii="Times New Roman" w:eastAsia="Calibri" w:hAnsi="Times New Roman" w:cs="Times New Roman"/>
          <w:sz w:val="24"/>
          <w:szCs w:val="24"/>
        </w:rPr>
        <w:t xml:space="preserve">The rapid advancement of digital technologies and the widespread adoption of social media have profoundly transformed the ways individuals communicate, access information, and participate in public discourse. Beyond facilitating social interaction and knowledge sharing, these platforms have become influential spaces that shape public opinion, beliefs, and individual behaviors. As digital communication continues to expand across all sectors of society, understanding both its opportunities and its associated risks has become increasingly important. Among the most pressing challenges is the growing exploitation of social media by extremist groups to disseminate radical ideologies, influence vulnerable individuals, and promote extremist narratives across digital environments. At the same time, these platforms possess considerable potential to foster awareness, encourage constructive dialogue, and disseminate counter-narratives that promote moderation and social cohesion. </w:t>
      </w:r>
      <w:r w:rsidRPr="00B5074F">
        <w:rPr>
          <w:rFonts w:ascii="Times New Roman" w:eastAsia="Calibri" w:hAnsi="Times New Roman" w:cs="Times New Roman"/>
          <w:sz w:val="24"/>
          <w:szCs w:val="24"/>
        </w:rPr>
        <w:lastRenderedPageBreak/>
        <w:t>Consequently, examining the dual role of social media in both facilitating and countering cyber-extremism has become increasingly important for researchers, educators, and policymakers seeking to develop comprehensive strategies that strengthen digital resilience and social stability.</w:t>
      </w:r>
    </w:p>
    <w:p w14:paraId="67F92B23" w14:textId="77777777" w:rsidR="00B5074F" w:rsidRPr="00B5074F" w:rsidRDefault="00B5074F" w:rsidP="00B5074F">
      <w:pPr>
        <w:widowControl/>
        <w:jc w:val="both"/>
        <w:rPr>
          <w:rFonts w:ascii="Times New Roman" w:eastAsia="Calibri" w:hAnsi="Times New Roman" w:cs="Times New Roman"/>
          <w:sz w:val="24"/>
          <w:szCs w:val="24"/>
        </w:rPr>
      </w:pPr>
      <w:r w:rsidRPr="00B5074F">
        <w:rPr>
          <w:rFonts w:ascii="Times New Roman" w:eastAsia="Calibri" w:hAnsi="Times New Roman" w:cs="Times New Roman"/>
          <w:sz w:val="24"/>
          <w:szCs w:val="24"/>
        </w:rPr>
        <w:t>While new communication technologies, particularly the internet and social media, facilitate the management of contemporary life, they have introduced new risks regarding the proliferation of violent extremism, the adoption of novel recruitment strategies, and the dissemination of radical ideologies. In the era of "new terrorism," violent extremist groups have exploited the new information environment to their advantage by adopting accessible information technologies and social media platforms to expand their reach and recruit vulnerable individuals. Evidence suggests that many Western youths became radicalized while using social media and subsequently joined the terrorist ranks of extremist groups, such as the so-called Islamic State (ISIS). For these reasons, online radicalization constitutes a major concern for both policymakers and researchers, who have long sought to comprehend radicalization processes. Religiously motivated radicalization and right-wing extremism have exacerbated public anxieties regarding terrorism due to recent acts of violence perpetrated by groups espousing extremist ideologies. Religiously motivated radicalization, in particular, has garnered increased attention from researchers and policymakers due to the pervasive online presence of the Islamic State of Iraq and the Levant (ISIL/ISIS), the growing number of attacks executed by this group globally, and its efforts to recruit more Western youth (</w:t>
      </w:r>
      <w:proofErr w:type="spellStart"/>
      <w:r w:rsidRPr="00B5074F">
        <w:rPr>
          <w:rFonts w:ascii="Times New Roman" w:eastAsia="Calibri" w:hAnsi="Times New Roman" w:cs="Times New Roman"/>
          <w:sz w:val="24"/>
          <w:szCs w:val="24"/>
        </w:rPr>
        <w:t>Bastug</w:t>
      </w:r>
      <w:proofErr w:type="spellEnd"/>
      <w:r w:rsidRPr="00B5074F">
        <w:rPr>
          <w:rFonts w:ascii="Times New Roman" w:eastAsia="Calibri" w:hAnsi="Times New Roman" w:cs="Times New Roman"/>
          <w:sz w:val="24"/>
          <w:szCs w:val="24"/>
        </w:rPr>
        <w:t xml:space="preserve">, Douai, &amp; </w:t>
      </w:r>
      <w:proofErr w:type="spellStart"/>
      <w:r w:rsidRPr="00B5074F">
        <w:rPr>
          <w:rFonts w:ascii="Times New Roman" w:eastAsia="Calibri" w:hAnsi="Times New Roman" w:cs="Times New Roman"/>
          <w:sz w:val="24"/>
          <w:szCs w:val="24"/>
        </w:rPr>
        <w:t>Akca</w:t>
      </w:r>
      <w:proofErr w:type="spellEnd"/>
      <w:r w:rsidRPr="00B5074F">
        <w:rPr>
          <w:rFonts w:ascii="Times New Roman" w:eastAsia="Calibri" w:hAnsi="Times New Roman" w:cs="Times New Roman"/>
          <w:sz w:val="24"/>
          <w:szCs w:val="24"/>
        </w:rPr>
        <w:t>, 2020).</w:t>
      </w:r>
    </w:p>
    <w:p w14:paraId="5CF8DB4B" w14:textId="77777777" w:rsidR="00B5074F" w:rsidRPr="00B5074F" w:rsidRDefault="00B5074F" w:rsidP="00B5074F">
      <w:pPr>
        <w:widowControl/>
        <w:jc w:val="both"/>
        <w:rPr>
          <w:rFonts w:ascii="Times New Roman" w:eastAsia="Calibri" w:hAnsi="Times New Roman" w:cs="Times New Roman"/>
          <w:sz w:val="24"/>
          <w:szCs w:val="24"/>
        </w:rPr>
      </w:pPr>
      <w:r w:rsidRPr="00B5074F">
        <w:rPr>
          <w:rFonts w:ascii="Times New Roman" w:eastAsia="Calibri" w:hAnsi="Times New Roman" w:cs="Times New Roman"/>
          <w:sz w:val="24"/>
          <w:szCs w:val="24"/>
        </w:rPr>
        <w:t>Social media platforms and the internet at large have facilitated instantaneous communication, while offering unique advantages such as anonymity and effective networking opportunities for individuals seeking extremist content. The real-time nature of social media applications renders extremist literature and information readily accessible. Moreover, these digital applications assist in establishing and facilitating what is known as the development of "radical variance communities," which exchange and propagate extremist and violent ideologies within political activism, Understanding the role of the internet and social media in the radicalization process requires an appreciation of how the internet interacts with the complex factors that generate radicalization and extremism. These platforms provide an ideal enabling environment and structure for the interplay of various factors, including grievances (resulting from social and economic marginalization), networks, and connectivity, alongside the spread of ideologies and indoctrination (</w:t>
      </w:r>
      <w:proofErr w:type="spellStart"/>
      <w:r w:rsidRPr="00B5074F">
        <w:rPr>
          <w:rFonts w:ascii="Times New Roman" w:eastAsia="Calibri" w:hAnsi="Times New Roman" w:cs="Times New Roman"/>
          <w:sz w:val="24"/>
          <w:szCs w:val="24"/>
        </w:rPr>
        <w:t>Bastug</w:t>
      </w:r>
      <w:proofErr w:type="spellEnd"/>
      <w:r w:rsidRPr="00B5074F">
        <w:rPr>
          <w:rFonts w:ascii="Times New Roman" w:eastAsia="Calibri" w:hAnsi="Times New Roman" w:cs="Times New Roman"/>
          <w:sz w:val="24"/>
          <w:szCs w:val="24"/>
        </w:rPr>
        <w:t xml:space="preserve">, Douai, &amp; </w:t>
      </w:r>
      <w:proofErr w:type="spellStart"/>
      <w:r w:rsidRPr="00B5074F">
        <w:rPr>
          <w:rFonts w:ascii="Times New Roman" w:eastAsia="Calibri" w:hAnsi="Times New Roman" w:cs="Times New Roman"/>
          <w:sz w:val="24"/>
          <w:szCs w:val="24"/>
        </w:rPr>
        <w:t>Akca</w:t>
      </w:r>
      <w:proofErr w:type="spellEnd"/>
      <w:r w:rsidRPr="00B5074F">
        <w:rPr>
          <w:rFonts w:ascii="Times New Roman" w:eastAsia="Calibri" w:hAnsi="Times New Roman" w:cs="Times New Roman"/>
          <w:sz w:val="24"/>
          <w:szCs w:val="24"/>
        </w:rPr>
        <w:t>, 2020).</w:t>
      </w:r>
    </w:p>
    <w:p w14:paraId="5201B692" w14:textId="77777777" w:rsidR="00B5074F" w:rsidRPr="00B5074F" w:rsidRDefault="00B5074F" w:rsidP="00B5074F">
      <w:pPr>
        <w:widowControl/>
        <w:jc w:val="both"/>
        <w:rPr>
          <w:rFonts w:ascii="Times New Roman" w:eastAsia="Calibri" w:hAnsi="Times New Roman" w:cs="Times New Roman"/>
          <w:sz w:val="24"/>
          <w:szCs w:val="24"/>
        </w:rPr>
      </w:pPr>
      <w:r w:rsidRPr="00B5074F">
        <w:rPr>
          <w:rFonts w:ascii="Times New Roman" w:eastAsia="Calibri" w:hAnsi="Times New Roman" w:cs="Times New Roman"/>
          <w:sz w:val="24"/>
          <w:szCs w:val="24"/>
        </w:rPr>
        <w:t xml:space="preserve">Research on violent extremism indicates that extremist groups disproportionately recruit youth, often utilizing narratives that resonate with their grievances and need for belonging. Youth, particularly adolescents, are deemed more vulnerable to radicalization compared to young adults or older generations, a susceptibility often compounded by personal and psychological alienation. While most authors highlight the marginalization of youth and their disillusionment resulting from a lack of political and economic opportunities, unemployment, and social exclusion, radicalization researchers underscore adolescents' vulnerability to narratives that address personal identity crises, the need for collective belonging, and the pursuit of a positive social identity—areas that also align with the focus of developmental scientists. Given that adolescence is a developmental period characterized by the pursuit of personal and social ideals, individuals who lack a sense of belonging or a positive national identity are considered more susceptible to being drawn into extremist groups. Conversely, and in contrast to the prevailing discourse regarding the apparent political withdrawal of youth, evidence suggests that many young people desire civic engagement and aspire to a diverse, active citizenship that benefits all members of society. Consequently, youth are increasingly engaging in alternative forms of 'do-it-yourself' (DIY) citizenship, which may go unnoticed when viewed through a traditional lens (Hassan, </w:t>
      </w:r>
      <w:proofErr w:type="spellStart"/>
      <w:r w:rsidRPr="00B5074F">
        <w:rPr>
          <w:rFonts w:ascii="Times New Roman" w:eastAsia="Calibri" w:hAnsi="Times New Roman" w:cs="Times New Roman"/>
          <w:sz w:val="24"/>
          <w:szCs w:val="24"/>
        </w:rPr>
        <w:t>Brouillette-Alarie</w:t>
      </w:r>
      <w:proofErr w:type="spellEnd"/>
      <w:r w:rsidRPr="00B5074F">
        <w:rPr>
          <w:rFonts w:ascii="Times New Roman" w:eastAsia="Calibri" w:hAnsi="Times New Roman" w:cs="Times New Roman"/>
          <w:sz w:val="24"/>
          <w:szCs w:val="24"/>
        </w:rPr>
        <w:t>, Alava, Frau-</w:t>
      </w:r>
      <w:proofErr w:type="spellStart"/>
      <w:r w:rsidRPr="00B5074F">
        <w:rPr>
          <w:rFonts w:ascii="Times New Roman" w:eastAsia="Calibri" w:hAnsi="Times New Roman" w:cs="Times New Roman"/>
          <w:sz w:val="24"/>
          <w:szCs w:val="24"/>
        </w:rPr>
        <w:t>Meigs</w:t>
      </w:r>
      <w:proofErr w:type="spellEnd"/>
      <w:r w:rsidRPr="00B5074F">
        <w:rPr>
          <w:rFonts w:ascii="Times New Roman" w:eastAsia="Calibri" w:hAnsi="Times New Roman" w:cs="Times New Roman"/>
          <w:sz w:val="24"/>
          <w:szCs w:val="24"/>
        </w:rPr>
        <w:t xml:space="preserve">, Lavoie, </w:t>
      </w:r>
      <w:proofErr w:type="spellStart"/>
      <w:r w:rsidRPr="00B5074F">
        <w:rPr>
          <w:rFonts w:ascii="Times New Roman" w:eastAsia="Calibri" w:hAnsi="Times New Roman" w:cs="Times New Roman"/>
          <w:sz w:val="24"/>
          <w:szCs w:val="24"/>
        </w:rPr>
        <w:t>Fetiu</w:t>
      </w:r>
      <w:proofErr w:type="spellEnd"/>
      <w:r w:rsidRPr="00B5074F">
        <w:rPr>
          <w:rFonts w:ascii="Times New Roman" w:eastAsia="Calibri" w:hAnsi="Times New Roman" w:cs="Times New Roman"/>
          <w:sz w:val="24"/>
          <w:szCs w:val="24"/>
        </w:rPr>
        <w:t xml:space="preserve">, &amp; </w:t>
      </w:r>
      <w:proofErr w:type="spellStart"/>
      <w:r w:rsidRPr="00B5074F">
        <w:rPr>
          <w:rFonts w:ascii="Times New Roman" w:eastAsia="Calibri" w:hAnsi="Times New Roman" w:cs="Times New Roman"/>
          <w:sz w:val="24"/>
          <w:szCs w:val="24"/>
        </w:rPr>
        <w:t>Sieckelinck</w:t>
      </w:r>
      <w:proofErr w:type="spellEnd"/>
      <w:r w:rsidRPr="00B5074F">
        <w:rPr>
          <w:rFonts w:ascii="Times New Roman" w:eastAsia="Calibri" w:hAnsi="Times New Roman" w:cs="Times New Roman"/>
          <w:sz w:val="24"/>
          <w:szCs w:val="24"/>
        </w:rPr>
        <w:t>, 2018).</w:t>
      </w:r>
    </w:p>
    <w:p w14:paraId="26C5CF37" w14:textId="77777777" w:rsidR="00B5074F" w:rsidRPr="00B5074F" w:rsidRDefault="00B5074F" w:rsidP="00B5074F">
      <w:pPr>
        <w:widowControl/>
        <w:jc w:val="both"/>
        <w:rPr>
          <w:rFonts w:ascii="Times New Roman" w:eastAsia="Calibri" w:hAnsi="Times New Roman" w:cs="Times New Roman"/>
          <w:b/>
          <w:bCs/>
          <w:sz w:val="24"/>
          <w:szCs w:val="24"/>
        </w:rPr>
      </w:pPr>
      <w:r w:rsidRPr="00B5074F">
        <w:rPr>
          <w:rFonts w:ascii="Times New Roman" w:eastAsia="Calibri" w:hAnsi="Times New Roman" w:cs="Times New Roman"/>
          <w:sz w:val="24"/>
          <w:szCs w:val="24"/>
        </w:rPr>
        <w:lastRenderedPageBreak/>
        <w:t>Although previous studies have extensively examined the relationship between social media and cyber-extremism, most have approached the phenomenon from technological, psychological, or security perspectives, with relatively limited attention given to its ethical, jurisprudential, and educational dimensions. Moreover, existing research has primarily focused on identifying the mechanisms through which social media facilitates online radicalization, while comparatively fewer studies have explored its potential role in preventing cyber-extremism through awareness, value-based education, and the promotion of responsible digital engagement. This gap is particularly evident in the context of Arab and Islamic societies, where the integration of Islamic jurisprudential principles with educational approaches remains underexplored. Furthermore, empirical evidence concerning university students in the United Arab Emirates is still limited despite the country's advanced digital environment and its strategic emphasis on promoting tolerance, moderation, and digital citizenship. Accordingly, the present study seeks to address these gaps by adopting an integrated Islamic jurisprudential and educational perspective to examine both the spread and the countering of cyber-extremism through social media.</w:t>
      </w:r>
    </w:p>
    <w:p w14:paraId="0DAB3219" w14:textId="77777777" w:rsidR="00B5074F" w:rsidRDefault="00B5074F" w:rsidP="00B5074F">
      <w:pPr>
        <w:widowControl/>
        <w:jc w:val="both"/>
        <w:rPr>
          <w:rFonts w:ascii="Times New Roman" w:eastAsia="Calibri" w:hAnsi="Times New Roman" w:cs="Times New Roman"/>
          <w:sz w:val="24"/>
          <w:szCs w:val="24"/>
        </w:rPr>
      </w:pPr>
      <w:r w:rsidRPr="00B5074F">
        <w:rPr>
          <w:rFonts w:ascii="Times New Roman" w:eastAsia="Calibri" w:hAnsi="Times New Roman" w:cs="Times New Roman"/>
          <w:sz w:val="24"/>
          <w:szCs w:val="24"/>
        </w:rPr>
        <w:t>Accordingly, this study aims to examine the role of social media in the spread and countering of cyber-extremism from an Islamic jurisprudential and educational perspective among university students in the United Arab Emirates. Unlike previous studies that have predominantly emphasized technological or security-oriented explanations, the present study integrates empirical evidence with Islamic jurisprudential principles and educational values to provide a more comprehensive understanding of cyber-extremism. The study contributes to the existing literature by extending current knowledge on the dual role of social media, enriching the limited body of research that combines Islamic jurisprudential and educational perspectives, and offering practical implications for universities, educators, and policymakers seeking to strengthen digital resilience, promote moderation, and prevent online extremism.</w:t>
      </w:r>
    </w:p>
    <w:p w14:paraId="41C2AEFB" w14:textId="77777777" w:rsidR="00B5074F" w:rsidRPr="00B5074F" w:rsidRDefault="00B5074F" w:rsidP="00B5074F">
      <w:pPr>
        <w:widowControl/>
        <w:jc w:val="both"/>
        <w:rPr>
          <w:rFonts w:ascii="Times New Roman" w:eastAsia="Calibri" w:hAnsi="Times New Roman" w:cs="Times New Roman"/>
          <w:b/>
          <w:bCs/>
          <w:sz w:val="24"/>
          <w:szCs w:val="24"/>
        </w:rPr>
      </w:pPr>
      <w:r w:rsidRPr="00B5074F">
        <w:rPr>
          <w:rFonts w:ascii="Times New Roman" w:eastAsia="Calibri" w:hAnsi="Times New Roman" w:cs="Times New Roman"/>
          <w:b/>
          <w:bCs/>
          <w:sz w:val="24"/>
          <w:szCs w:val="24"/>
        </w:rPr>
        <w:t xml:space="preserve">1.1 Problem Statement  </w:t>
      </w:r>
    </w:p>
    <w:p w14:paraId="64BFA35B" w14:textId="77777777" w:rsidR="00B5074F" w:rsidRPr="00B5074F" w:rsidRDefault="00B5074F" w:rsidP="00B5074F">
      <w:pPr>
        <w:widowControl/>
        <w:jc w:val="both"/>
        <w:rPr>
          <w:rFonts w:ascii="Times New Roman" w:eastAsia="Calibri" w:hAnsi="Times New Roman" w:cs="Times New Roman"/>
          <w:sz w:val="24"/>
          <w:szCs w:val="24"/>
        </w:rPr>
      </w:pPr>
      <w:r w:rsidRPr="00B5074F">
        <w:rPr>
          <w:rFonts w:ascii="Times New Roman" w:eastAsia="Calibri" w:hAnsi="Times New Roman" w:cs="Times New Roman"/>
          <w:sz w:val="24"/>
          <w:szCs w:val="24"/>
        </w:rPr>
        <w:t xml:space="preserve">The rapid expansion of social media platforms has significantly transformed contemporary communication and information dissemination, creating both opportunities and challenges for individuals and societies. Recent studies indicate that digital platforms have become increasingly associated with the diffusion of extremist ideologies and online radicalization processes, facilitated by features such as anonymity, rapid content sharing, and algorithm-driven networking (Correa &amp; </w:t>
      </w:r>
      <w:proofErr w:type="spellStart"/>
      <w:r w:rsidRPr="00B5074F">
        <w:rPr>
          <w:rFonts w:ascii="Times New Roman" w:eastAsia="Calibri" w:hAnsi="Times New Roman" w:cs="Times New Roman"/>
          <w:sz w:val="24"/>
          <w:szCs w:val="24"/>
        </w:rPr>
        <w:t>Sureka</w:t>
      </w:r>
      <w:proofErr w:type="spellEnd"/>
      <w:r w:rsidRPr="00B5074F">
        <w:rPr>
          <w:rFonts w:ascii="Times New Roman" w:eastAsia="Calibri" w:hAnsi="Times New Roman" w:cs="Times New Roman"/>
          <w:sz w:val="24"/>
          <w:szCs w:val="24"/>
        </w:rPr>
        <w:t xml:space="preserve">, 2013; </w:t>
      </w:r>
      <w:proofErr w:type="spellStart"/>
      <w:r w:rsidRPr="00B5074F">
        <w:rPr>
          <w:rFonts w:ascii="Times New Roman" w:eastAsia="Calibri" w:hAnsi="Times New Roman" w:cs="Times New Roman"/>
          <w:sz w:val="24"/>
          <w:szCs w:val="24"/>
        </w:rPr>
        <w:t>Klausen</w:t>
      </w:r>
      <w:proofErr w:type="spellEnd"/>
      <w:r w:rsidRPr="00B5074F">
        <w:rPr>
          <w:rFonts w:ascii="Times New Roman" w:eastAsia="Calibri" w:hAnsi="Times New Roman" w:cs="Times New Roman"/>
          <w:sz w:val="24"/>
          <w:szCs w:val="24"/>
        </w:rPr>
        <w:t xml:space="preserve">, Marks, &amp; </w:t>
      </w:r>
      <w:proofErr w:type="spellStart"/>
      <w:r w:rsidRPr="00B5074F">
        <w:rPr>
          <w:rFonts w:ascii="Times New Roman" w:eastAsia="Calibri" w:hAnsi="Times New Roman" w:cs="Times New Roman"/>
          <w:sz w:val="24"/>
          <w:szCs w:val="24"/>
        </w:rPr>
        <w:t>Zaman</w:t>
      </w:r>
      <w:proofErr w:type="spellEnd"/>
      <w:r w:rsidRPr="00B5074F">
        <w:rPr>
          <w:rFonts w:ascii="Times New Roman" w:eastAsia="Calibri" w:hAnsi="Times New Roman" w:cs="Times New Roman"/>
          <w:sz w:val="24"/>
          <w:szCs w:val="24"/>
        </w:rPr>
        <w:t>, 2016). While these platforms enable social interaction and knowledge exchange, they also provide environments that can be exploited by extremist actors to recruit vulnerable individuals and disseminate radical narratives across global networks (</w:t>
      </w:r>
      <w:proofErr w:type="spellStart"/>
      <w:r w:rsidRPr="00B5074F">
        <w:rPr>
          <w:rFonts w:ascii="Times New Roman" w:eastAsia="Calibri" w:hAnsi="Times New Roman" w:cs="Times New Roman"/>
          <w:sz w:val="24"/>
          <w:szCs w:val="24"/>
        </w:rPr>
        <w:t>Awan</w:t>
      </w:r>
      <w:proofErr w:type="spellEnd"/>
      <w:r w:rsidRPr="00B5074F">
        <w:rPr>
          <w:rFonts w:ascii="Times New Roman" w:eastAsia="Calibri" w:hAnsi="Times New Roman" w:cs="Times New Roman"/>
          <w:sz w:val="24"/>
          <w:szCs w:val="24"/>
        </w:rPr>
        <w:t>, 2017; Whittaker, 2023).</w:t>
      </w:r>
    </w:p>
    <w:p w14:paraId="26EAC189" w14:textId="77777777" w:rsidR="00B5074F" w:rsidRPr="00B5074F" w:rsidRDefault="00B5074F" w:rsidP="00B5074F">
      <w:pPr>
        <w:widowControl/>
        <w:jc w:val="both"/>
        <w:rPr>
          <w:rFonts w:ascii="Times New Roman" w:eastAsia="Calibri" w:hAnsi="Times New Roman" w:cs="Times New Roman"/>
          <w:sz w:val="24"/>
          <w:szCs w:val="24"/>
        </w:rPr>
      </w:pPr>
      <w:r w:rsidRPr="00B5074F">
        <w:rPr>
          <w:rFonts w:ascii="Times New Roman" w:eastAsia="Calibri" w:hAnsi="Times New Roman" w:cs="Times New Roman"/>
          <w:sz w:val="24"/>
          <w:szCs w:val="24"/>
        </w:rPr>
        <w:t xml:space="preserve">Despite extensive research on online extremism, most existing studies have predominantly focused on technological detection mechanisms, security responses, or psychological explanations of radicalization processes. For example, prior literature has examined behavioral patterns of extremist users and algorithmic dynamics in social media environments, yet the broader ethical, educational, and jurisprudential dimensions remain underexplored (Conway, 2017; </w:t>
      </w:r>
      <w:proofErr w:type="spellStart"/>
      <w:r w:rsidRPr="00B5074F">
        <w:rPr>
          <w:rFonts w:ascii="Times New Roman" w:eastAsia="Calibri" w:hAnsi="Times New Roman" w:cs="Times New Roman"/>
          <w:sz w:val="24"/>
          <w:szCs w:val="24"/>
        </w:rPr>
        <w:t>Risius</w:t>
      </w:r>
      <w:proofErr w:type="spellEnd"/>
      <w:r w:rsidRPr="00B5074F">
        <w:rPr>
          <w:rFonts w:ascii="Times New Roman" w:eastAsia="Calibri" w:hAnsi="Times New Roman" w:cs="Times New Roman"/>
          <w:sz w:val="24"/>
          <w:szCs w:val="24"/>
        </w:rPr>
        <w:t xml:space="preserve">, </w:t>
      </w:r>
      <w:proofErr w:type="spellStart"/>
      <w:r w:rsidRPr="00B5074F">
        <w:rPr>
          <w:rFonts w:ascii="Times New Roman" w:eastAsia="Calibri" w:hAnsi="Times New Roman" w:cs="Times New Roman"/>
          <w:sz w:val="24"/>
          <w:szCs w:val="24"/>
        </w:rPr>
        <w:t>Blasiak</w:t>
      </w:r>
      <w:proofErr w:type="spellEnd"/>
      <w:r w:rsidRPr="00B5074F">
        <w:rPr>
          <w:rFonts w:ascii="Times New Roman" w:eastAsia="Calibri" w:hAnsi="Times New Roman" w:cs="Times New Roman"/>
          <w:sz w:val="24"/>
          <w:szCs w:val="24"/>
        </w:rPr>
        <w:t xml:space="preserve">, </w:t>
      </w:r>
      <w:proofErr w:type="spellStart"/>
      <w:r w:rsidRPr="00B5074F">
        <w:rPr>
          <w:rFonts w:ascii="Times New Roman" w:eastAsia="Calibri" w:hAnsi="Times New Roman" w:cs="Times New Roman"/>
          <w:sz w:val="24"/>
          <w:szCs w:val="24"/>
        </w:rPr>
        <w:t>Wibisono</w:t>
      </w:r>
      <w:proofErr w:type="spellEnd"/>
      <w:r w:rsidRPr="00B5074F">
        <w:rPr>
          <w:rFonts w:ascii="Times New Roman" w:eastAsia="Calibri" w:hAnsi="Times New Roman" w:cs="Times New Roman"/>
          <w:sz w:val="24"/>
          <w:szCs w:val="24"/>
        </w:rPr>
        <w:t>, &amp; Louis, 2024). This limitation is particularly evident in studies conducted within Islamic and Arab contexts, where the integration of Islamic jurisprudential principles with educational frameworks is still limited despite its relevance to understanding digital behavior and value-based prevention strategies</w:t>
      </w:r>
      <w:r w:rsidRPr="00B5074F">
        <w:rPr>
          <w:rFonts w:ascii="Times New Roman" w:eastAsia="Calibri" w:hAnsi="Times New Roman" w:cs="Times New Roman"/>
          <w:sz w:val="24"/>
          <w:szCs w:val="24"/>
          <w:rtl/>
        </w:rPr>
        <w:t>.</w:t>
      </w:r>
    </w:p>
    <w:p w14:paraId="170F78B1" w14:textId="77777777" w:rsidR="00B5074F" w:rsidRPr="00B5074F" w:rsidRDefault="00B5074F" w:rsidP="00B5074F">
      <w:pPr>
        <w:widowControl/>
        <w:jc w:val="both"/>
        <w:rPr>
          <w:rFonts w:ascii="Times New Roman" w:eastAsia="Calibri" w:hAnsi="Times New Roman" w:cs="Times New Roman"/>
          <w:sz w:val="24"/>
          <w:szCs w:val="24"/>
        </w:rPr>
      </w:pPr>
      <w:r w:rsidRPr="00B5074F">
        <w:rPr>
          <w:rFonts w:ascii="Times New Roman" w:eastAsia="Calibri" w:hAnsi="Times New Roman" w:cs="Times New Roman"/>
          <w:sz w:val="24"/>
          <w:szCs w:val="24"/>
        </w:rPr>
        <w:t xml:space="preserve">Accordingly, there is a clear need for empirical research that examines the dual role of social media—not only as a platform that may facilitate cyber-extremism but also as a tool for countering it—within a holistic Islamic jurisprudential and educational framework. This need is further emphasized in university settings, where young users are highly engaged with digital platforms and therefore potentially more exposed to both extremist influence and preventive educational interventions. </w:t>
      </w:r>
      <w:r w:rsidRPr="00B5074F">
        <w:rPr>
          <w:rFonts w:ascii="Times New Roman" w:eastAsia="Calibri" w:hAnsi="Times New Roman" w:cs="Times New Roman"/>
          <w:sz w:val="24"/>
          <w:szCs w:val="24"/>
        </w:rPr>
        <w:lastRenderedPageBreak/>
        <w:t>Therefore, this study addresses this gap by investigating the role of social media in the spread and countering of cyber-extremism among university students in the United Arab Emirates.</w:t>
      </w:r>
    </w:p>
    <w:p w14:paraId="4795E28F" w14:textId="77777777" w:rsidR="00B5074F" w:rsidRPr="00B5074F" w:rsidRDefault="00B5074F" w:rsidP="00B5074F">
      <w:pPr>
        <w:widowControl/>
        <w:jc w:val="both"/>
        <w:rPr>
          <w:rFonts w:ascii="Times New Roman" w:eastAsia="Calibri" w:hAnsi="Times New Roman" w:cs="Times New Roman"/>
          <w:sz w:val="24"/>
          <w:szCs w:val="24"/>
        </w:rPr>
      </w:pPr>
      <w:r w:rsidRPr="00B5074F">
        <w:rPr>
          <w:rFonts w:ascii="Times New Roman" w:eastAsia="Calibri" w:hAnsi="Times New Roman" w:cs="Times New Roman"/>
          <w:sz w:val="24"/>
          <w:szCs w:val="24"/>
        </w:rPr>
        <w:t>The reviewed studies provide preliminary evidence that online exposure to extremist content is associated with both online and offline extremist attitudes, as well as an increased risk of committing violent political acts. This phenomenon has been observed among individuals exposed to all types of extremist propaganda, highlighting the importance of focusing on all forms of extremism (</w:t>
      </w:r>
      <w:proofErr w:type="spellStart"/>
      <w:r w:rsidRPr="00B5074F">
        <w:rPr>
          <w:rFonts w:ascii="Times New Roman" w:eastAsia="Calibri" w:hAnsi="Times New Roman" w:cs="Times New Roman"/>
          <w:sz w:val="24"/>
          <w:szCs w:val="24"/>
        </w:rPr>
        <w:t>Meleagrou</w:t>
      </w:r>
      <w:proofErr w:type="spellEnd"/>
      <w:r w:rsidRPr="00B5074F">
        <w:rPr>
          <w:rFonts w:ascii="Times New Roman" w:eastAsia="Calibri" w:hAnsi="Times New Roman" w:cs="Times New Roman"/>
          <w:sz w:val="24"/>
          <w:szCs w:val="24"/>
        </w:rPr>
        <w:t xml:space="preserve">-Hitchens &amp; </w:t>
      </w:r>
      <w:proofErr w:type="spellStart"/>
      <w:r w:rsidRPr="00B5074F">
        <w:rPr>
          <w:rFonts w:ascii="Times New Roman" w:eastAsia="Calibri" w:hAnsi="Times New Roman" w:cs="Times New Roman"/>
          <w:sz w:val="24"/>
          <w:szCs w:val="24"/>
        </w:rPr>
        <w:t>Kaderbhai</w:t>
      </w:r>
      <w:proofErr w:type="spellEnd"/>
      <w:r w:rsidRPr="00B5074F">
        <w:rPr>
          <w:rFonts w:ascii="Times New Roman" w:eastAsia="Calibri" w:hAnsi="Times New Roman" w:cs="Times New Roman"/>
          <w:sz w:val="24"/>
          <w:szCs w:val="24"/>
        </w:rPr>
        <w:t>, 2017).</w:t>
      </w:r>
    </w:p>
    <w:p w14:paraId="5C2173FF" w14:textId="77777777" w:rsidR="00B5074F" w:rsidRPr="00B5074F" w:rsidRDefault="00B5074F" w:rsidP="00B5074F">
      <w:pPr>
        <w:widowControl/>
        <w:jc w:val="both"/>
        <w:rPr>
          <w:rFonts w:ascii="Times New Roman" w:eastAsia="Calibri" w:hAnsi="Times New Roman" w:cs="Times New Roman"/>
          <w:sz w:val="24"/>
          <w:szCs w:val="24"/>
        </w:rPr>
      </w:pPr>
      <w:r w:rsidRPr="00B5074F">
        <w:rPr>
          <w:rFonts w:ascii="Times New Roman" w:eastAsia="Calibri" w:hAnsi="Times New Roman" w:cs="Times New Roman"/>
          <w:sz w:val="24"/>
          <w:szCs w:val="24"/>
        </w:rPr>
        <w:t xml:space="preserve">There is some evidence that the internet and social media act as catalysts for violent extremism, as vulnerable individuals can actively seek out materials that fuel their interests, join online and offline groups, and acquire information to plan attacks. Online interaction with like-minded individuals can exacerbate extremist attitudes and foster negative perceptions of a community. Furthermore, online interaction within homogeneous groups can reinforce extremist views, particularly when individuals </w:t>
      </w:r>
      <w:proofErr w:type="gramStart"/>
      <w:r w:rsidRPr="00B5074F">
        <w:rPr>
          <w:rFonts w:ascii="Times New Roman" w:eastAsia="Calibri" w:hAnsi="Times New Roman" w:cs="Times New Roman"/>
          <w:sz w:val="24"/>
          <w:szCs w:val="24"/>
        </w:rPr>
        <w:t>interact</w:t>
      </w:r>
      <w:proofErr w:type="gramEnd"/>
      <w:r w:rsidRPr="00B5074F">
        <w:rPr>
          <w:rFonts w:ascii="Times New Roman" w:eastAsia="Calibri" w:hAnsi="Times New Roman" w:cs="Times New Roman"/>
          <w:sz w:val="24"/>
          <w:szCs w:val="24"/>
        </w:rPr>
        <w:t xml:space="preserve"> offline with those holding differing perspectives. However, there is no clear support for the claim that the internet and social media operate independently of other offline factors (Hassan, </w:t>
      </w:r>
      <w:proofErr w:type="spellStart"/>
      <w:r w:rsidRPr="00B5074F">
        <w:rPr>
          <w:rFonts w:ascii="Times New Roman" w:eastAsia="Calibri" w:hAnsi="Times New Roman" w:cs="Times New Roman"/>
          <w:sz w:val="24"/>
          <w:szCs w:val="24"/>
        </w:rPr>
        <w:t>Brouillette-Alarie</w:t>
      </w:r>
      <w:proofErr w:type="spellEnd"/>
      <w:r w:rsidRPr="00B5074F">
        <w:rPr>
          <w:rFonts w:ascii="Times New Roman" w:eastAsia="Calibri" w:hAnsi="Times New Roman" w:cs="Times New Roman"/>
          <w:sz w:val="24"/>
          <w:szCs w:val="24"/>
        </w:rPr>
        <w:t>, Alava, Frau-</w:t>
      </w:r>
      <w:proofErr w:type="spellStart"/>
      <w:r w:rsidRPr="00B5074F">
        <w:rPr>
          <w:rFonts w:ascii="Times New Roman" w:eastAsia="Calibri" w:hAnsi="Times New Roman" w:cs="Times New Roman"/>
          <w:sz w:val="24"/>
          <w:szCs w:val="24"/>
        </w:rPr>
        <w:t>Meigs</w:t>
      </w:r>
      <w:proofErr w:type="spellEnd"/>
      <w:r w:rsidRPr="00B5074F">
        <w:rPr>
          <w:rFonts w:ascii="Times New Roman" w:eastAsia="Calibri" w:hAnsi="Times New Roman" w:cs="Times New Roman"/>
          <w:sz w:val="24"/>
          <w:szCs w:val="24"/>
        </w:rPr>
        <w:t xml:space="preserve">, Lavoie, </w:t>
      </w:r>
      <w:proofErr w:type="spellStart"/>
      <w:r w:rsidRPr="00B5074F">
        <w:rPr>
          <w:rFonts w:ascii="Times New Roman" w:eastAsia="Calibri" w:hAnsi="Times New Roman" w:cs="Times New Roman"/>
          <w:sz w:val="24"/>
          <w:szCs w:val="24"/>
        </w:rPr>
        <w:t>Fetiu</w:t>
      </w:r>
      <w:proofErr w:type="spellEnd"/>
      <w:r w:rsidRPr="00B5074F">
        <w:rPr>
          <w:rFonts w:ascii="Times New Roman" w:eastAsia="Calibri" w:hAnsi="Times New Roman" w:cs="Times New Roman"/>
          <w:sz w:val="24"/>
          <w:szCs w:val="24"/>
        </w:rPr>
        <w:t xml:space="preserve">, &amp; </w:t>
      </w:r>
      <w:proofErr w:type="spellStart"/>
      <w:r w:rsidRPr="00B5074F">
        <w:rPr>
          <w:rFonts w:ascii="Times New Roman" w:eastAsia="Calibri" w:hAnsi="Times New Roman" w:cs="Times New Roman"/>
          <w:sz w:val="24"/>
          <w:szCs w:val="24"/>
        </w:rPr>
        <w:t>Sieckelinck</w:t>
      </w:r>
      <w:proofErr w:type="spellEnd"/>
      <w:r w:rsidRPr="00B5074F">
        <w:rPr>
          <w:rFonts w:ascii="Times New Roman" w:eastAsia="Calibri" w:hAnsi="Times New Roman" w:cs="Times New Roman"/>
          <w:sz w:val="24"/>
          <w:szCs w:val="24"/>
        </w:rPr>
        <w:t>, 2018).</w:t>
      </w:r>
    </w:p>
    <w:p w14:paraId="0A6BD4A2" w14:textId="77777777" w:rsidR="00B5074F" w:rsidRPr="00B5074F" w:rsidRDefault="00B5074F" w:rsidP="00B5074F">
      <w:pPr>
        <w:widowControl/>
        <w:jc w:val="both"/>
        <w:rPr>
          <w:rFonts w:ascii="Times New Roman" w:eastAsia="Calibri" w:hAnsi="Times New Roman" w:cs="Times New Roman"/>
          <w:sz w:val="24"/>
          <w:szCs w:val="24"/>
        </w:rPr>
      </w:pPr>
      <w:r w:rsidRPr="00B5074F">
        <w:rPr>
          <w:rFonts w:ascii="Times New Roman" w:eastAsia="Calibri" w:hAnsi="Times New Roman" w:cs="Times New Roman"/>
          <w:sz w:val="24"/>
          <w:szCs w:val="24"/>
        </w:rPr>
        <w:t xml:space="preserve">It can be argued that current research on the role(s) of the internet in radicalization is scarce, often descriptive, and fraught with research gaps, </w:t>
      </w:r>
      <w:proofErr w:type="gramStart"/>
      <w:r w:rsidRPr="00B5074F">
        <w:rPr>
          <w:rFonts w:ascii="Times New Roman" w:eastAsia="Calibri" w:hAnsi="Times New Roman" w:cs="Times New Roman"/>
          <w:sz w:val="24"/>
          <w:szCs w:val="24"/>
        </w:rPr>
        <w:t>This</w:t>
      </w:r>
      <w:proofErr w:type="gramEnd"/>
      <w:r w:rsidRPr="00B5074F">
        <w:rPr>
          <w:rFonts w:ascii="Times New Roman" w:eastAsia="Calibri" w:hAnsi="Times New Roman" w:cs="Times New Roman"/>
          <w:sz w:val="24"/>
          <w:szCs w:val="24"/>
        </w:rPr>
        <w:t xml:space="preserve"> is due to several reasons: First, there is an abundance of research on the supply side of extremist content online, rather than on how interaction with this content influences radicalization. Concurrently, the demand side of online radicalization—namely, how individuals engage with the internet—remains understudied. Second, current research appears to suffer from an imbalance resulting from a persistent focus on Islamist radicalization, while other forms of extremism, such as the far-right, have received less attention. Furthermore, existing research has primarily focused on group radicalization, while paying less attention to lone actors and self-radicalization. This is unfortunate, as the most severe terrorist threat from the far-right emanates from lone actors groomed via transnational online networks (</w:t>
      </w:r>
      <w:proofErr w:type="spellStart"/>
      <w:r w:rsidRPr="00B5074F">
        <w:rPr>
          <w:rFonts w:ascii="Times New Roman" w:eastAsia="Calibri" w:hAnsi="Times New Roman" w:cs="Times New Roman"/>
          <w:sz w:val="24"/>
          <w:szCs w:val="24"/>
        </w:rPr>
        <w:t>Mølmen</w:t>
      </w:r>
      <w:proofErr w:type="spellEnd"/>
      <w:r w:rsidRPr="00B5074F">
        <w:rPr>
          <w:rFonts w:ascii="Times New Roman" w:eastAsia="Calibri" w:hAnsi="Times New Roman" w:cs="Times New Roman"/>
          <w:sz w:val="24"/>
          <w:szCs w:val="24"/>
        </w:rPr>
        <w:t xml:space="preserve"> &amp; </w:t>
      </w:r>
      <w:proofErr w:type="spellStart"/>
      <w:r w:rsidRPr="00B5074F">
        <w:rPr>
          <w:rFonts w:ascii="Times New Roman" w:eastAsia="Calibri" w:hAnsi="Times New Roman" w:cs="Times New Roman"/>
          <w:sz w:val="24"/>
          <w:szCs w:val="24"/>
        </w:rPr>
        <w:t>Ravndal</w:t>
      </w:r>
      <w:proofErr w:type="spellEnd"/>
      <w:r w:rsidRPr="00B5074F">
        <w:rPr>
          <w:rFonts w:ascii="Times New Roman" w:eastAsia="Calibri" w:hAnsi="Times New Roman" w:cs="Times New Roman"/>
          <w:sz w:val="24"/>
          <w:szCs w:val="24"/>
        </w:rPr>
        <w:t>, 2023).</w:t>
      </w:r>
    </w:p>
    <w:p w14:paraId="65C8F9E8" w14:textId="77777777" w:rsidR="00B5074F" w:rsidRPr="00B5074F" w:rsidRDefault="00B5074F" w:rsidP="00B5074F">
      <w:pPr>
        <w:widowControl/>
        <w:jc w:val="both"/>
        <w:rPr>
          <w:rFonts w:ascii="Times New Roman" w:eastAsia="Calibri" w:hAnsi="Times New Roman" w:cs="Times New Roman"/>
          <w:sz w:val="24"/>
          <w:szCs w:val="24"/>
        </w:rPr>
      </w:pPr>
      <w:r w:rsidRPr="00B5074F">
        <w:rPr>
          <w:rFonts w:ascii="Times New Roman" w:eastAsia="Calibri" w:hAnsi="Times New Roman" w:cs="Times New Roman"/>
          <w:sz w:val="24"/>
          <w:szCs w:val="24"/>
        </w:rPr>
        <w:t xml:space="preserve">Some studies have focused on the facilitating role of the internet during the radicalization process itself, frequently emphasizing that online and offline influences are intertwined and mutually reinforcing (Von Behr, </w:t>
      </w:r>
      <w:proofErr w:type="spellStart"/>
      <w:r w:rsidRPr="00B5074F">
        <w:rPr>
          <w:rFonts w:ascii="Times New Roman" w:eastAsia="Calibri" w:hAnsi="Times New Roman" w:cs="Times New Roman"/>
          <w:sz w:val="24"/>
          <w:szCs w:val="24"/>
        </w:rPr>
        <w:t>Reding</w:t>
      </w:r>
      <w:proofErr w:type="spellEnd"/>
      <w:r w:rsidRPr="00B5074F">
        <w:rPr>
          <w:rFonts w:ascii="Times New Roman" w:eastAsia="Calibri" w:hAnsi="Times New Roman" w:cs="Times New Roman"/>
          <w:sz w:val="24"/>
          <w:szCs w:val="24"/>
        </w:rPr>
        <w:t xml:space="preserve">, Edwards, &amp; </w:t>
      </w:r>
      <w:proofErr w:type="spellStart"/>
      <w:r w:rsidRPr="00B5074F">
        <w:rPr>
          <w:rFonts w:ascii="Times New Roman" w:eastAsia="Calibri" w:hAnsi="Times New Roman" w:cs="Times New Roman"/>
          <w:sz w:val="24"/>
          <w:szCs w:val="24"/>
        </w:rPr>
        <w:t>Gribbon</w:t>
      </w:r>
      <w:proofErr w:type="spellEnd"/>
      <w:r w:rsidRPr="00B5074F">
        <w:rPr>
          <w:rFonts w:ascii="Times New Roman" w:eastAsia="Calibri" w:hAnsi="Times New Roman" w:cs="Times New Roman"/>
          <w:sz w:val="24"/>
          <w:szCs w:val="24"/>
        </w:rPr>
        <w:t xml:space="preserve">, 2013) While some attribute an accelerating role to social media, particularly regarding the radicalization of foreign fighters, they argue that radicalization is a process that is neither exclusively online nor offline. Similarly, others challenge the apparent dichotomy between online and offline influences, providing evidence of multiple pathways to radicalization that combine both types of influence to varying degrees, Indeed, further studies suggest that any separation between online and offline radicalization is meaningless, as both domains are part of the same information environment and cannot lead to distinct radicalization processes. Furthermore, the concept of "online radicalization" has been criticized as a simplistic and artificial construct that overlooks the reality of the seamless transition between the digital and physical worlds, </w:t>
      </w:r>
      <w:proofErr w:type="gramStart"/>
      <w:r w:rsidRPr="00B5074F">
        <w:rPr>
          <w:rFonts w:ascii="Times New Roman" w:eastAsia="Calibri" w:hAnsi="Times New Roman" w:cs="Times New Roman"/>
          <w:sz w:val="24"/>
          <w:szCs w:val="24"/>
        </w:rPr>
        <w:t>At</w:t>
      </w:r>
      <w:proofErr w:type="gramEnd"/>
      <w:r w:rsidRPr="00B5074F">
        <w:rPr>
          <w:rFonts w:ascii="Times New Roman" w:eastAsia="Calibri" w:hAnsi="Times New Roman" w:cs="Times New Roman"/>
          <w:sz w:val="24"/>
          <w:szCs w:val="24"/>
        </w:rPr>
        <w:t xml:space="preserve"> the same time, the body of evidence also indicates that online radicalization can and does occur, with potentially violent consequences, as demonstrated in certain lone-actor cases (</w:t>
      </w:r>
      <w:proofErr w:type="spellStart"/>
      <w:r w:rsidRPr="00B5074F">
        <w:rPr>
          <w:rFonts w:ascii="Times New Roman" w:eastAsia="Calibri" w:hAnsi="Times New Roman" w:cs="Times New Roman"/>
          <w:sz w:val="24"/>
          <w:szCs w:val="24"/>
        </w:rPr>
        <w:t>Bander</w:t>
      </w:r>
      <w:proofErr w:type="spellEnd"/>
      <w:r w:rsidRPr="00B5074F">
        <w:rPr>
          <w:rFonts w:ascii="Times New Roman" w:eastAsia="Calibri" w:hAnsi="Times New Roman" w:cs="Times New Roman"/>
          <w:sz w:val="24"/>
          <w:szCs w:val="24"/>
        </w:rPr>
        <w:t xml:space="preserve"> &amp; Kenyon, 2022).</w:t>
      </w:r>
    </w:p>
    <w:p w14:paraId="6A2815D1" w14:textId="77777777" w:rsidR="00B5074F" w:rsidRPr="00B5074F" w:rsidRDefault="00B5074F" w:rsidP="00B5074F">
      <w:pPr>
        <w:widowControl/>
        <w:jc w:val="both"/>
        <w:rPr>
          <w:rFonts w:ascii="Times New Roman" w:eastAsia="Calibri" w:hAnsi="Times New Roman" w:cs="Times New Roman"/>
          <w:sz w:val="24"/>
          <w:szCs w:val="24"/>
        </w:rPr>
      </w:pPr>
      <w:r w:rsidRPr="00B5074F">
        <w:rPr>
          <w:rFonts w:ascii="Times New Roman" w:eastAsia="Calibri" w:hAnsi="Times New Roman" w:cs="Times New Roman"/>
          <w:sz w:val="24"/>
          <w:szCs w:val="24"/>
        </w:rPr>
        <w:t>Previous research has consistently demonstrated that social media plays a significant role in shaping university students' attitudes, values, and intellectual orientations. While some studies have highlighted its positive potential in promoting awareness and reducing intellectual extremism among university students (</w:t>
      </w:r>
      <w:proofErr w:type="spellStart"/>
      <w:r w:rsidRPr="00B5074F">
        <w:rPr>
          <w:rFonts w:ascii="Times New Roman" w:eastAsia="Calibri" w:hAnsi="Times New Roman" w:cs="Times New Roman"/>
          <w:sz w:val="24"/>
          <w:szCs w:val="24"/>
        </w:rPr>
        <w:t>Hilal</w:t>
      </w:r>
      <w:proofErr w:type="spellEnd"/>
      <w:r w:rsidRPr="00B5074F">
        <w:rPr>
          <w:rFonts w:ascii="Times New Roman" w:eastAsia="Calibri" w:hAnsi="Times New Roman" w:cs="Times New Roman"/>
          <w:sz w:val="24"/>
          <w:szCs w:val="24"/>
        </w:rPr>
        <w:t>, 2020; Al-</w:t>
      </w:r>
      <w:proofErr w:type="spellStart"/>
      <w:r w:rsidRPr="00B5074F">
        <w:rPr>
          <w:rFonts w:ascii="Times New Roman" w:eastAsia="Calibri" w:hAnsi="Times New Roman" w:cs="Times New Roman"/>
          <w:sz w:val="24"/>
          <w:szCs w:val="24"/>
        </w:rPr>
        <w:t>Sarai</w:t>
      </w:r>
      <w:proofErr w:type="spellEnd"/>
      <w:r w:rsidRPr="00B5074F">
        <w:rPr>
          <w:rFonts w:ascii="Times New Roman" w:eastAsia="Calibri" w:hAnsi="Times New Roman" w:cs="Times New Roman"/>
          <w:sz w:val="24"/>
          <w:szCs w:val="24"/>
        </w:rPr>
        <w:t xml:space="preserve">, 2025), other studies have emphasized its negative implications, including the dissemination of destructive ideas, threats to moral values, facilitation of communication among extremist groups, and adverse effects on students' intellectual security (Abu </w:t>
      </w:r>
      <w:proofErr w:type="spellStart"/>
      <w:r w:rsidRPr="00B5074F">
        <w:rPr>
          <w:rFonts w:ascii="Times New Roman" w:eastAsia="Calibri" w:hAnsi="Times New Roman" w:cs="Times New Roman"/>
          <w:sz w:val="24"/>
          <w:szCs w:val="24"/>
        </w:rPr>
        <w:t>Khatwa</w:t>
      </w:r>
      <w:proofErr w:type="spellEnd"/>
      <w:r w:rsidRPr="00B5074F">
        <w:rPr>
          <w:rFonts w:ascii="Times New Roman" w:eastAsia="Calibri" w:hAnsi="Times New Roman" w:cs="Times New Roman"/>
          <w:sz w:val="24"/>
          <w:szCs w:val="24"/>
        </w:rPr>
        <w:t xml:space="preserve"> &amp; Al-</w:t>
      </w:r>
      <w:proofErr w:type="spellStart"/>
      <w:r w:rsidRPr="00B5074F">
        <w:rPr>
          <w:rFonts w:ascii="Times New Roman" w:eastAsia="Calibri" w:hAnsi="Times New Roman" w:cs="Times New Roman"/>
          <w:sz w:val="24"/>
          <w:szCs w:val="24"/>
        </w:rPr>
        <w:t>Baz</w:t>
      </w:r>
      <w:proofErr w:type="spellEnd"/>
      <w:r w:rsidRPr="00B5074F">
        <w:rPr>
          <w:rFonts w:ascii="Times New Roman" w:eastAsia="Calibri" w:hAnsi="Times New Roman" w:cs="Times New Roman"/>
          <w:sz w:val="24"/>
          <w:szCs w:val="24"/>
        </w:rPr>
        <w:t>, 2014; Al-</w:t>
      </w:r>
      <w:proofErr w:type="spellStart"/>
      <w:r w:rsidRPr="00B5074F">
        <w:rPr>
          <w:rFonts w:ascii="Times New Roman" w:eastAsia="Calibri" w:hAnsi="Times New Roman" w:cs="Times New Roman"/>
          <w:sz w:val="24"/>
          <w:szCs w:val="24"/>
        </w:rPr>
        <w:t>Maghdawi</w:t>
      </w:r>
      <w:proofErr w:type="spellEnd"/>
      <w:r w:rsidRPr="00B5074F">
        <w:rPr>
          <w:rFonts w:ascii="Times New Roman" w:eastAsia="Calibri" w:hAnsi="Times New Roman" w:cs="Times New Roman"/>
          <w:sz w:val="24"/>
          <w:szCs w:val="24"/>
        </w:rPr>
        <w:t>, 2020; Al-</w:t>
      </w:r>
      <w:proofErr w:type="spellStart"/>
      <w:r w:rsidRPr="00B5074F">
        <w:rPr>
          <w:rFonts w:ascii="Times New Roman" w:eastAsia="Calibri" w:hAnsi="Times New Roman" w:cs="Times New Roman"/>
          <w:sz w:val="24"/>
          <w:szCs w:val="24"/>
        </w:rPr>
        <w:t>Belheid</w:t>
      </w:r>
      <w:proofErr w:type="spellEnd"/>
      <w:r w:rsidRPr="00B5074F">
        <w:rPr>
          <w:rFonts w:ascii="Times New Roman" w:eastAsia="Calibri" w:hAnsi="Times New Roman" w:cs="Times New Roman"/>
          <w:sz w:val="24"/>
          <w:szCs w:val="24"/>
        </w:rPr>
        <w:t xml:space="preserve"> et al., 2023). These contrasting findings suggest that social media constitutes a double-edged phenomenon, capable of both fostering positive educational outcomes and contributing to the spread of extremist ideologies. This duality underscores the need for </w:t>
      </w:r>
      <w:r w:rsidRPr="00B5074F">
        <w:rPr>
          <w:rFonts w:ascii="Times New Roman" w:eastAsia="Calibri" w:hAnsi="Times New Roman" w:cs="Times New Roman"/>
          <w:sz w:val="24"/>
          <w:szCs w:val="24"/>
        </w:rPr>
        <w:lastRenderedPageBreak/>
        <w:t>further empirical investigation within an integrated Islamic jurisprudential and educational framework, particularly in the context of university students.</w:t>
      </w:r>
    </w:p>
    <w:p w14:paraId="1ED9D948" w14:textId="77777777" w:rsidR="00B5074F" w:rsidRPr="00B5074F" w:rsidRDefault="00B5074F" w:rsidP="00B5074F">
      <w:pPr>
        <w:widowControl/>
        <w:jc w:val="both"/>
        <w:rPr>
          <w:rFonts w:ascii="Times New Roman" w:eastAsia="Calibri" w:hAnsi="Times New Roman" w:cs="Times New Roman"/>
          <w:b/>
          <w:bCs/>
          <w:sz w:val="24"/>
          <w:szCs w:val="24"/>
        </w:rPr>
      </w:pPr>
      <w:r w:rsidRPr="00B5074F">
        <w:rPr>
          <w:rFonts w:ascii="Times New Roman" w:eastAsia="Calibri" w:hAnsi="Times New Roman" w:cs="Times New Roman"/>
          <w:sz w:val="24"/>
          <w:szCs w:val="24"/>
        </w:rPr>
        <w:t>Within this context, the rapid expansion of social media raises important questions concerning the Islamic jurisprudential principles governing their use. As these platforms increasingly influence beliefs, values, and patterns of social interaction, examining their use through the lens of Islamic jurisprudence has become essential for distinguishing between legitimate digital engagement and practices that may contribute to intellectual deviation or the dissemination of extremist ideologies. Accordingly, identifying the relevant Islamic jurisprudential maxims (</w:t>
      </w:r>
      <w:proofErr w:type="spellStart"/>
      <w:r w:rsidRPr="00B5074F">
        <w:rPr>
          <w:rFonts w:ascii="Times New Roman" w:eastAsia="Calibri" w:hAnsi="Times New Roman" w:cs="Times New Roman"/>
          <w:sz w:val="24"/>
          <w:szCs w:val="24"/>
        </w:rPr>
        <w:t>qawāʿid</w:t>
      </w:r>
      <w:proofErr w:type="spellEnd"/>
      <w:r w:rsidRPr="00B5074F">
        <w:rPr>
          <w:rFonts w:ascii="Times New Roman" w:eastAsia="Calibri" w:hAnsi="Times New Roman" w:cs="Times New Roman"/>
          <w:sz w:val="24"/>
          <w:szCs w:val="24"/>
        </w:rPr>
        <w:t xml:space="preserve"> </w:t>
      </w:r>
      <w:proofErr w:type="spellStart"/>
      <w:r w:rsidRPr="00B5074F">
        <w:rPr>
          <w:rFonts w:ascii="Times New Roman" w:eastAsia="Calibri" w:hAnsi="Times New Roman" w:cs="Times New Roman"/>
          <w:sz w:val="24"/>
          <w:szCs w:val="24"/>
        </w:rPr>
        <w:t>fiqhiyyah</w:t>
      </w:r>
      <w:proofErr w:type="spellEnd"/>
      <w:r w:rsidRPr="00B5074F">
        <w:rPr>
          <w:rFonts w:ascii="Times New Roman" w:eastAsia="Calibri" w:hAnsi="Times New Roman" w:cs="Times New Roman"/>
          <w:sz w:val="24"/>
          <w:szCs w:val="24"/>
        </w:rPr>
        <w:t>) provides an appropriate framework for understanding the ethical and legal dimensions of social media use and its role in preventing cyber-extremism.</w:t>
      </w:r>
    </w:p>
    <w:p w14:paraId="26715748" w14:textId="77777777" w:rsidR="00B5074F" w:rsidRPr="00B5074F" w:rsidRDefault="00B5074F" w:rsidP="00B5074F">
      <w:pPr>
        <w:widowControl/>
        <w:jc w:val="both"/>
        <w:rPr>
          <w:rFonts w:ascii="Times New Roman" w:eastAsia="Calibri" w:hAnsi="Times New Roman" w:cs="Times New Roman"/>
          <w:b/>
          <w:bCs/>
          <w:sz w:val="24"/>
          <w:szCs w:val="24"/>
        </w:rPr>
      </w:pPr>
      <w:r w:rsidRPr="00B5074F">
        <w:rPr>
          <w:rFonts w:ascii="Times New Roman" w:eastAsia="Calibri" w:hAnsi="Times New Roman" w:cs="Times New Roman"/>
          <w:b/>
          <w:bCs/>
          <w:sz w:val="24"/>
          <w:szCs w:val="24"/>
        </w:rPr>
        <w:t>1.2. Research Questions:</w:t>
      </w:r>
    </w:p>
    <w:p w14:paraId="652E1A81" w14:textId="77777777" w:rsidR="00B5074F" w:rsidRPr="00B5074F" w:rsidRDefault="00B5074F" w:rsidP="00B5074F">
      <w:pPr>
        <w:widowControl/>
        <w:jc w:val="both"/>
        <w:rPr>
          <w:rFonts w:ascii="Times New Roman" w:eastAsia="Calibri" w:hAnsi="Times New Roman" w:cs="Times New Roman"/>
          <w:sz w:val="24"/>
          <w:szCs w:val="24"/>
        </w:rPr>
      </w:pPr>
      <w:r w:rsidRPr="00B5074F">
        <w:rPr>
          <w:rFonts w:ascii="Times New Roman" w:eastAsia="Calibri" w:hAnsi="Times New Roman" w:cs="Times New Roman"/>
          <w:sz w:val="24"/>
          <w:szCs w:val="24"/>
        </w:rPr>
        <w:t>This study seeks to answer the following research questions:</w:t>
      </w:r>
    </w:p>
    <w:p w14:paraId="34BBAD4B" w14:textId="77777777" w:rsidR="00B5074F" w:rsidRPr="00B5074F" w:rsidRDefault="00B5074F" w:rsidP="00B5074F">
      <w:pPr>
        <w:widowControl/>
        <w:jc w:val="both"/>
        <w:rPr>
          <w:rFonts w:ascii="Times New Roman" w:eastAsia="Calibri" w:hAnsi="Times New Roman" w:cs="Times New Roman"/>
          <w:sz w:val="24"/>
          <w:szCs w:val="24"/>
        </w:rPr>
      </w:pPr>
      <w:r w:rsidRPr="00B5074F">
        <w:rPr>
          <w:rFonts w:ascii="Times New Roman" w:eastAsia="Calibri" w:hAnsi="Times New Roman" w:cs="Times New Roman"/>
          <w:sz w:val="24"/>
          <w:szCs w:val="24"/>
        </w:rPr>
        <w:t xml:space="preserve">1. What are the most frequently used social media platforms among </w:t>
      </w:r>
      <w:proofErr w:type="spellStart"/>
      <w:r w:rsidRPr="00B5074F">
        <w:rPr>
          <w:rFonts w:ascii="Times New Roman" w:eastAsia="Calibri" w:hAnsi="Times New Roman" w:cs="Times New Roman"/>
          <w:sz w:val="24"/>
          <w:szCs w:val="24"/>
        </w:rPr>
        <w:t>Zayed</w:t>
      </w:r>
      <w:proofErr w:type="spellEnd"/>
      <w:r w:rsidRPr="00B5074F">
        <w:rPr>
          <w:rFonts w:ascii="Times New Roman" w:eastAsia="Calibri" w:hAnsi="Times New Roman" w:cs="Times New Roman"/>
          <w:sz w:val="24"/>
          <w:szCs w:val="24"/>
        </w:rPr>
        <w:t xml:space="preserve"> University students?</w:t>
      </w:r>
    </w:p>
    <w:p w14:paraId="1EF3D557" w14:textId="77777777" w:rsidR="00B5074F" w:rsidRPr="00B5074F" w:rsidRDefault="00B5074F" w:rsidP="00B5074F">
      <w:pPr>
        <w:widowControl/>
        <w:jc w:val="both"/>
        <w:rPr>
          <w:rFonts w:ascii="Times New Roman" w:eastAsia="Calibri" w:hAnsi="Times New Roman" w:cs="Times New Roman"/>
          <w:sz w:val="24"/>
          <w:szCs w:val="24"/>
        </w:rPr>
      </w:pPr>
      <w:r w:rsidRPr="00B5074F">
        <w:rPr>
          <w:rFonts w:ascii="Times New Roman" w:eastAsia="Calibri" w:hAnsi="Times New Roman" w:cs="Times New Roman"/>
          <w:sz w:val="24"/>
          <w:szCs w:val="24"/>
        </w:rPr>
        <w:t xml:space="preserve">2. What is the perceived role of social media in the spread of cyber-extremism from the perspective of </w:t>
      </w:r>
      <w:proofErr w:type="spellStart"/>
      <w:r w:rsidRPr="00B5074F">
        <w:rPr>
          <w:rFonts w:ascii="Times New Roman" w:eastAsia="Calibri" w:hAnsi="Times New Roman" w:cs="Times New Roman"/>
          <w:sz w:val="24"/>
          <w:szCs w:val="24"/>
        </w:rPr>
        <w:t>Zayed</w:t>
      </w:r>
      <w:proofErr w:type="spellEnd"/>
      <w:r w:rsidRPr="00B5074F">
        <w:rPr>
          <w:rFonts w:ascii="Times New Roman" w:eastAsia="Calibri" w:hAnsi="Times New Roman" w:cs="Times New Roman"/>
          <w:sz w:val="24"/>
          <w:szCs w:val="24"/>
        </w:rPr>
        <w:t xml:space="preserve"> University students?</w:t>
      </w:r>
    </w:p>
    <w:p w14:paraId="0B4C1BD6" w14:textId="77777777" w:rsidR="00B5074F" w:rsidRPr="00B5074F" w:rsidRDefault="00B5074F" w:rsidP="00B5074F">
      <w:pPr>
        <w:widowControl/>
        <w:jc w:val="both"/>
        <w:rPr>
          <w:rFonts w:ascii="Times New Roman" w:eastAsia="Calibri" w:hAnsi="Times New Roman" w:cs="Times New Roman"/>
          <w:sz w:val="24"/>
          <w:szCs w:val="24"/>
        </w:rPr>
      </w:pPr>
      <w:r w:rsidRPr="00B5074F">
        <w:rPr>
          <w:rFonts w:ascii="Times New Roman" w:eastAsia="Calibri" w:hAnsi="Times New Roman" w:cs="Times New Roman"/>
          <w:sz w:val="24"/>
          <w:szCs w:val="24"/>
        </w:rPr>
        <w:t xml:space="preserve">3. What is the perceived role of social media in countering cyber-extremism from the perspective of </w:t>
      </w:r>
      <w:proofErr w:type="spellStart"/>
      <w:r w:rsidRPr="00B5074F">
        <w:rPr>
          <w:rFonts w:ascii="Times New Roman" w:eastAsia="Calibri" w:hAnsi="Times New Roman" w:cs="Times New Roman"/>
          <w:sz w:val="24"/>
          <w:szCs w:val="24"/>
        </w:rPr>
        <w:t>Zayed</w:t>
      </w:r>
      <w:proofErr w:type="spellEnd"/>
      <w:r w:rsidRPr="00B5074F">
        <w:rPr>
          <w:rFonts w:ascii="Times New Roman" w:eastAsia="Calibri" w:hAnsi="Times New Roman" w:cs="Times New Roman"/>
          <w:sz w:val="24"/>
          <w:szCs w:val="24"/>
        </w:rPr>
        <w:t xml:space="preserve"> University students?</w:t>
      </w:r>
    </w:p>
    <w:p w14:paraId="01D4A12F" w14:textId="77777777" w:rsidR="00B5074F" w:rsidRPr="00B5074F" w:rsidRDefault="00B5074F" w:rsidP="00B5074F">
      <w:pPr>
        <w:widowControl/>
        <w:jc w:val="both"/>
        <w:rPr>
          <w:rFonts w:ascii="Times New Roman" w:eastAsia="Calibri" w:hAnsi="Times New Roman" w:cs="Times New Roman"/>
          <w:sz w:val="24"/>
          <w:szCs w:val="24"/>
        </w:rPr>
      </w:pPr>
      <w:r w:rsidRPr="00B5074F">
        <w:rPr>
          <w:rFonts w:ascii="Times New Roman" w:eastAsia="Calibri" w:hAnsi="Times New Roman" w:cs="Times New Roman"/>
          <w:sz w:val="24"/>
          <w:szCs w:val="24"/>
        </w:rPr>
        <w:t>4. Are there statistically significant differences in respondents' perceptions of the role of social media in the spread of cyber-extremism attributable to demographic variables (gender, age, and duration of social media use)?</w:t>
      </w:r>
    </w:p>
    <w:p w14:paraId="553843A4" w14:textId="77777777" w:rsidR="00B5074F" w:rsidRPr="00B5074F" w:rsidRDefault="00B5074F" w:rsidP="00B5074F">
      <w:pPr>
        <w:widowControl/>
        <w:jc w:val="both"/>
        <w:rPr>
          <w:rFonts w:ascii="Times New Roman" w:eastAsia="Calibri" w:hAnsi="Times New Roman" w:cs="Times New Roman"/>
          <w:sz w:val="24"/>
          <w:szCs w:val="24"/>
        </w:rPr>
      </w:pPr>
      <w:r w:rsidRPr="00B5074F">
        <w:rPr>
          <w:rFonts w:ascii="Times New Roman" w:eastAsia="Calibri" w:hAnsi="Times New Roman" w:cs="Times New Roman"/>
          <w:sz w:val="24"/>
          <w:szCs w:val="24"/>
        </w:rPr>
        <w:t>5. Are there statistically significant differences in respondents' perceptions of the role of social media in countering cyber-extremism attributable to demographic variables (gender, age, and duration of social media use)?</w:t>
      </w:r>
    </w:p>
    <w:p w14:paraId="6A87D3ED" w14:textId="77777777" w:rsidR="00B5074F" w:rsidRPr="00B5074F" w:rsidRDefault="00B5074F" w:rsidP="00B5074F">
      <w:pPr>
        <w:widowControl/>
        <w:jc w:val="both"/>
        <w:rPr>
          <w:rFonts w:ascii="Times New Roman" w:eastAsia="Calibri" w:hAnsi="Times New Roman" w:cs="Times New Roman"/>
          <w:sz w:val="24"/>
          <w:szCs w:val="24"/>
        </w:rPr>
      </w:pPr>
      <w:r w:rsidRPr="00B5074F">
        <w:rPr>
          <w:rFonts w:ascii="Times New Roman" w:eastAsia="Calibri" w:hAnsi="Times New Roman" w:cs="Times New Roman"/>
          <w:sz w:val="24"/>
          <w:szCs w:val="24"/>
        </w:rPr>
        <w:t>6</w:t>
      </w:r>
      <w:r w:rsidRPr="00B5074F">
        <w:rPr>
          <w:rFonts w:ascii="Times New Roman" w:eastAsia="Calibri" w:hAnsi="Times New Roman" w:cs="Times New Roman"/>
          <w:b/>
          <w:bCs/>
          <w:sz w:val="24"/>
          <w:szCs w:val="24"/>
        </w:rPr>
        <w:t>.</w:t>
      </w:r>
      <w:r w:rsidRPr="00B5074F">
        <w:rPr>
          <w:rFonts w:ascii="Times New Roman" w:eastAsia="Calibri" w:hAnsi="Times New Roman" w:cs="Times New Roman"/>
          <w:sz w:val="24"/>
          <w:szCs w:val="24"/>
        </w:rPr>
        <w:t xml:space="preserve"> Is there a significant relationship between the perceived role of social media in spreading cyber-extremism and its perceived role in countering cyber-extremism among </w:t>
      </w:r>
      <w:proofErr w:type="spellStart"/>
      <w:r w:rsidRPr="00B5074F">
        <w:rPr>
          <w:rFonts w:ascii="Times New Roman" w:eastAsia="Calibri" w:hAnsi="Times New Roman" w:cs="Times New Roman"/>
          <w:sz w:val="24"/>
          <w:szCs w:val="24"/>
        </w:rPr>
        <w:t>Zayed</w:t>
      </w:r>
      <w:proofErr w:type="spellEnd"/>
      <w:r w:rsidRPr="00B5074F">
        <w:rPr>
          <w:rFonts w:ascii="Times New Roman" w:eastAsia="Calibri" w:hAnsi="Times New Roman" w:cs="Times New Roman"/>
          <w:sz w:val="24"/>
          <w:szCs w:val="24"/>
        </w:rPr>
        <w:t xml:space="preserve"> University students?</w:t>
      </w:r>
    </w:p>
    <w:p w14:paraId="77DA2AC6" w14:textId="77777777" w:rsidR="00B5074F" w:rsidRPr="00B5074F" w:rsidRDefault="00B5074F" w:rsidP="00B5074F">
      <w:pPr>
        <w:widowControl/>
        <w:jc w:val="both"/>
        <w:rPr>
          <w:rFonts w:ascii="Times New Roman" w:eastAsia="Calibri" w:hAnsi="Times New Roman" w:cs="Times New Roman"/>
          <w:b/>
          <w:bCs/>
          <w:sz w:val="24"/>
          <w:szCs w:val="24"/>
        </w:rPr>
      </w:pPr>
      <w:r w:rsidRPr="00B5074F">
        <w:rPr>
          <w:rFonts w:ascii="Times New Roman" w:eastAsia="Calibri" w:hAnsi="Times New Roman" w:cs="Times New Roman"/>
          <w:b/>
          <w:bCs/>
          <w:sz w:val="24"/>
          <w:szCs w:val="24"/>
        </w:rPr>
        <w:t>1.3 Research Objectives</w:t>
      </w:r>
    </w:p>
    <w:p w14:paraId="07A7DB8E" w14:textId="77777777" w:rsidR="00B5074F" w:rsidRPr="00B5074F" w:rsidRDefault="00B5074F" w:rsidP="00B5074F">
      <w:pPr>
        <w:widowControl/>
        <w:jc w:val="both"/>
        <w:rPr>
          <w:rFonts w:ascii="Times New Roman" w:eastAsia="Calibri" w:hAnsi="Times New Roman" w:cs="Times New Roman"/>
          <w:sz w:val="24"/>
          <w:szCs w:val="24"/>
        </w:rPr>
      </w:pPr>
      <w:r w:rsidRPr="00B5074F">
        <w:rPr>
          <w:rFonts w:ascii="Times New Roman" w:eastAsia="Calibri" w:hAnsi="Times New Roman" w:cs="Times New Roman"/>
          <w:sz w:val="24"/>
          <w:szCs w:val="24"/>
        </w:rPr>
        <w:t xml:space="preserve">The primary objective of this study is to investigate the role of social media in the spread and countering of cyber-extremism from an Islamic jurisprudential and educational perspective among students at </w:t>
      </w:r>
      <w:proofErr w:type="spellStart"/>
      <w:r w:rsidRPr="00B5074F">
        <w:rPr>
          <w:rFonts w:ascii="Times New Roman" w:eastAsia="Calibri" w:hAnsi="Times New Roman" w:cs="Times New Roman"/>
          <w:sz w:val="24"/>
          <w:szCs w:val="24"/>
        </w:rPr>
        <w:t>Zayed</w:t>
      </w:r>
      <w:proofErr w:type="spellEnd"/>
      <w:r w:rsidRPr="00B5074F">
        <w:rPr>
          <w:rFonts w:ascii="Times New Roman" w:eastAsia="Calibri" w:hAnsi="Times New Roman" w:cs="Times New Roman"/>
          <w:sz w:val="24"/>
          <w:szCs w:val="24"/>
        </w:rPr>
        <w:t xml:space="preserve"> University in the United Arab Emirates.</w:t>
      </w:r>
    </w:p>
    <w:p w14:paraId="4D9E802C" w14:textId="77777777" w:rsidR="00B5074F" w:rsidRPr="00B5074F" w:rsidRDefault="00B5074F" w:rsidP="00B5074F">
      <w:pPr>
        <w:widowControl/>
        <w:jc w:val="both"/>
        <w:rPr>
          <w:rFonts w:ascii="Times New Roman" w:eastAsia="Calibri" w:hAnsi="Times New Roman" w:cs="Times New Roman"/>
          <w:sz w:val="24"/>
          <w:szCs w:val="24"/>
        </w:rPr>
      </w:pPr>
      <w:r w:rsidRPr="00B5074F">
        <w:rPr>
          <w:rFonts w:ascii="Times New Roman" w:eastAsia="Calibri" w:hAnsi="Times New Roman" w:cs="Times New Roman"/>
          <w:sz w:val="24"/>
          <w:szCs w:val="24"/>
        </w:rPr>
        <w:t>To achieve this objective, the study seeks to:</w:t>
      </w:r>
    </w:p>
    <w:p w14:paraId="54A7EA8E" w14:textId="77777777" w:rsidR="00B5074F" w:rsidRPr="00B5074F" w:rsidRDefault="00B5074F" w:rsidP="00B5074F">
      <w:pPr>
        <w:widowControl/>
        <w:jc w:val="both"/>
        <w:rPr>
          <w:rFonts w:ascii="Times New Roman" w:eastAsia="Calibri" w:hAnsi="Times New Roman" w:cs="Times New Roman"/>
          <w:sz w:val="24"/>
          <w:szCs w:val="24"/>
        </w:rPr>
      </w:pPr>
      <w:r w:rsidRPr="00B5074F">
        <w:rPr>
          <w:rFonts w:ascii="Times New Roman" w:eastAsia="Calibri" w:hAnsi="Times New Roman" w:cs="Times New Roman"/>
          <w:sz w:val="24"/>
          <w:szCs w:val="24"/>
        </w:rPr>
        <w:t xml:space="preserve">a. To identify the most frequently used social media platforms among </w:t>
      </w:r>
      <w:proofErr w:type="spellStart"/>
      <w:r w:rsidRPr="00B5074F">
        <w:rPr>
          <w:rFonts w:ascii="Times New Roman" w:eastAsia="Calibri" w:hAnsi="Times New Roman" w:cs="Times New Roman"/>
          <w:sz w:val="24"/>
          <w:szCs w:val="24"/>
        </w:rPr>
        <w:t>Zayed</w:t>
      </w:r>
      <w:proofErr w:type="spellEnd"/>
      <w:r w:rsidRPr="00B5074F">
        <w:rPr>
          <w:rFonts w:ascii="Times New Roman" w:eastAsia="Calibri" w:hAnsi="Times New Roman" w:cs="Times New Roman"/>
          <w:sz w:val="24"/>
          <w:szCs w:val="24"/>
        </w:rPr>
        <w:t xml:space="preserve"> University students.</w:t>
      </w:r>
    </w:p>
    <w:p w14:paraId="48DE29DE" w14:textId="77777777" w:rsidR="00B5074F" w:rsidRPr="00B5074F" w:rsidRDefault="00B5074F" w:rsidP="00B5074F">
      <w:pPr>
        <w:widowControl/>
        <w:jc w:val="both"/>
        <w:rPr>
          <w:rFonts w:ascii="Times New Roman" w:eastAsia="Calibri" w:hAnsi="Times New Roman" w:cs="Times New Roman"/>
          <w:sz w:val="24"/>
          <w:szCs w:val="24"/>
        </w:rPr>
      </w:pPr>
      <w:r w:rsidRPr="00B5074F">
        <w:rPr>
          <w:rFonts w:ascii="Times New Roman" w:eastAsia="Calibri" w:hAnsi="Times New Roman" w:cs="Times New Roman"/>
          <w:sz w:val="24"/>
          <w:szCs w:val="24"/>
        </w:rPr>
        <w:t xml:space="preserve">b. To examine the perceived role of social media in the spread of cyber-extremism among </w:t>
      </w:r>
      <w:proofErr w:type="spellStart"/>
      <w:r w:rsidRPr="00B5074F">
        <w:rPr>
          <w:rFonts w:ascii="Times New Roman" w:eastAsia="Calibri" w:hAnsi="Times New Roman" w:cs="Times New Roman"/>
          <w:sz w:val="24"/>
          <w:szCs w:val="24"/>
        </w:rPr>
        <w:t>Zayed</w:t>
      </w:r>
      <w:proofErr w:type="spellEnd"/>
      <w:r w:rsidRPr="00B5074F">
        <w:rPr>
          <w:rFonts w:ascii="Times New Roman" w:eastAsia="Calibri" w:hAnsi="Times New Roman" w:cs="Times New Roman"/>
          <w:sz w:val="24"/>
          <w:szCs w:val="24"/>
        </w:rPr>
        <w:t xml:space="preserve"> University students.</w:t>
      </w:r>
    </w:p>
    <w:p w14:paraId="0DF91327" w14:textId="77777777" w:rsidR="00B5074F" w:rsidRPr="00B5074F" w:rsidRDefault="00B5074F" w:rsidP="00B5074F">
      <w:pPr>
        <w:widowControl/>
        <w:jc w:val="both"/>
        <w:rPr>
          <w:rFonts w:ascii="Times New Roman" w:eastAsia="Calibri" w:hAnsi="Times New Roman" w:cs="Times New Roman"/>
          <w:sz w:val="24"/>
          <w:szCs w:val="24"/>
        </w:rPr>
      </w:pPr>
      <w:r w:rsidRPr="00B5074F">
        <w:rPr>
          <w:rFonts w:ascii="Times New Roman" w:eastAsia="Calibri" w:hAnsi="Times New Roman" w:cs="Times New Roman"/>
          <w:sz w:val="24"/>
          <w:szCs w:val="24"/>
        </w:rPr>
        <w:t xml:space="preserve">c. To examine the perceived role of social media in countering cyber-extremism among </w:t>
      </w:r>
      <w:proofErr w:type="spellStart"/>
      <w:r w:rsidRPr="00B5074F">
        <w:rPr>
          <w:rFonts w:ascii="Times New Roman" w:eastAsia="Calibri" w:hAnsi="Times New Roman" w:cs="Times New Roman"/>
          <w:sz w:val="24"/>
          <w:szCs w:val="24"/>
        </w:rPr>
        <w:t>Zayed</w:t>
      </w:r>
      <w:proofErr w:type="spellEnd"/>
      <w:r w:rsidRPr="00B5074F">
        <w:rPr>
          <w:rFonts w:ascii="Times New Roman" w:eastAsia="Calibri" w:hAnsi="Times New Roman" w:cs="Times New Roman"/>
          <w:sz w:val="24"/>
          <w:szCs w:val="24"/>
        </w:rPr>
        <w:t xml:space="preserve"> University students.</w:t>
      </w:r>
    </w:p>
    <w:p w14:paraId="2760690E" w14:textId="77777777" w:rsidR="00B5074F" w:rsidRPr="00B5074F" w:rsidRDefault="00B5074F" w:rsidP="00B5074F">
      <w:pPr>
        <w:widowControl/>
        <w:jc w:val="both"/>
        <w:rPr>
          <w:rFonts w:ascii="Times New Roman" w:eastAsia="Calibri" w:hAnsi="Times New Roman" w:cs="Times New Roman"/>
          <w:sz w:val="24"/>
          <w:szCs w:val="24"/>
        </w:rPr>
      </w:pPr>
      <w:r w:rsidRPr="00B5074F">
        <w:rPr>
          <w:rFonts w:ascii="Times New Roman" w:eastAsia="Calibri" w:hAnsi="Times New Roman" w:cs="Times New Roman"/>
          <w:sz w:val="24"/>
          <w:szCs w:val="24"/>
        </w:rPr>
        <w:t>d. To determine whether respondents' perceptions of the role of social media in the spread of cyber-extremism differ according to demographic variables (gender, age, and duration of social media use).</w:t>
      </w:r>
    </w:p>
    <w:p w14:paraId="38AB062B" w14:textId="77777777" w:rsidR="00B5074F" w:rsidRPr="00B5074F" w:rsidRDefault="00B5074F" w:rsidP="00B5074F">
      <w:pPr>
        <w:widowControl/>
        <w:jc w:val="both"/>
        <w:rPr>
          <w:rFonts w:ascii="Times New Roman" w:eastAsia="Calibri" w:hAnsi="Times New Roman" w:cs="Times New Roman"/>
          <w:sz w:val="24"/>
          <w:szCs w:val="24"/>
        </w:rPr>
      </w:pPr>
      <w:r w:rsidRPr="00B5074F">
        <w:rPr>
          <w:rFonts w:ascii="Times New Roman" w:eastAsia="Calibri" w:hAnsi="Times New Roman" w:cs="Times New Roman"/>
          <w:sz w:val="24"/>
          <w:szCs w:val="24"/>
        </w:rPr>
        <w:t>e. To determine whether respondents' perceptions of the role of social media in countering cyber-extremism differ according to demographic variables (gender, age, and duration of social media use).</w:t>
      </w:r>
    </w:p>
    <w:p w14:paraId="14186F6C" w14:textId="77777777" w:rsidR="00B5074F" w:rsidRPr="00B5074F" w:rsidRDefault="00B5074F" w:rsidP="00B5074F">
      <w:pPr>
        <w:widowControl/>
        <w:jc w:val="both"/>
        <w:rPr>
          <w:rFonts w:ascii="Times New Roman" w:eastAsia="Calibri" w:hAnsi="Times New Roman" w:cs="Times New Roman"/>
          <w:sz w:val="24"/>
          <w:szCs w:val="24"/>
        </w:rPr>
      </w:pPr>
      <w:r w:rsidRPr="00B5074F">
        <w:rPr>
          <w:rFonts w:ascii="Times New Roman" w:eastAsia="Calibri" w:hAnsi="Times New Roman" w:cs="Times New Roman"/>
          <w:sz w:val="24"/>
          <w:szCs w:val="24"/>
        </w:rPr>
        <w:t xml:space="preserve">f. To examine the relationship between the perceived role of social media in spreading cyber-extremism and its perceived role in countering cyber-extremism among </w:t>
      </w:r>
      <w:proofErr w:type="spellStart"/>
      <w:r w:rsidRPr="00B5074F">
        <w:rPr>
          <w:rFonts w:ascii="Times New Roman" w:eastAsia="Calibri" w:hAnsi="Times New Roman" w:cs="Times New Roman"/>
          <w:sz w:val="24"/>
          <w:szCs w:val="24"/>
        </w:rPr>
        <w:t>Zayed</w:t>
      </w:r>
      <w:proofErr w:type="spellEnd"/>
      <w:r w:rsidRPr="00B5074F">
        <w:rPr>
          <w:rFonts w:ascii="Times New Roman" w:eastAsia="Calibri" w:hAnsi="Times New Roman" w:cs="Times New Roman"/>
          <w:sz w:val="24"/>
          <w:szCs w:val="24"/>
        </w:rPr>
        <w:t xml:space="preserve"> University students.</w:t>
      </w:r>
    </w:p>
    <w:p w14:paraId="087746DF" w14:textId="77777777" w:rsidR="00B5074F" w:rsidRPr="00B5074F" w:rsidRDefault="00B5074F" w:rsidP="00B5074F">
      <w:pPr>
        <w:widowControl/>
        <w:jc w:val="both"/>
        <w:rPr>
          <w:rFonts w:ascii="Times New Roman" w:eastAsia="Calibri" w:hAnsi="Times New Roman" w:cs="Times New Roman"/>
          <w:b/>
          <w:bCs/>
          <w:sz w:val="24"/>
          <w:szCs w:val="24"/>
        </w:rPr>
      </w:pPr>
      <w:r w:rsidRPr="00B5074F">
        <w:rPr>
          <w:rFonts w:ascii="Times New Roman" w:eastAsia="Calibri" w:hAnsi="Times New Roman" w:cs="Times New Roman"/>
          <w:b/>
          <w:bCs/>
          <w:sz w:val="24"/>
          <w:szCs w:val="24"/>
        </w:rPr>
        <w:t>2. Literature Review</w:t>
      </w:r>
    </w:p>
    <w:p w14:paraId="62E69B2C" w14:textId="77777777" w:rsidR="00B5074F" w:rsidRPr="00B5074F" w:rsidRDefault="00B5074F" w:rsidP="00B5074F">
      <w:pPr>
        <w:widowControl/>
        <w:jc w:val="both"/>
        <w:rPr>
          <w:rFonts w:ascii="Times New Roman" w:eastAsia="Calibri" w:hAnsi="Times New Roman" w:cs="Times New Roman"/>
          <w:b/>
          <w:bCs/>
          <w:sz w:val="24"/>
          <w:szCs w:val="24"/>
        </w:rPr>
      </w:pPr>
      <w:r w:rsidRPr="00B5074F">
        <w:rPr>
          <w:rFonts w:ascii="Times New Roman" w:eastAsia="Calibri" w:hAnsi="Times New Roman" w:cs="Times New Roman"/>
          <w:b/>
          <w:bCs/>
          <w:sz w:val="24"/>
          <w:szCs w:val="24"/>
        </w:rPr>
        <w:t>2. 1 Social Media and Cyber-Extremism</w:t>
      </w:r>
    </w:p>
    <w:p w14:paraId="43DBCFBC" w14:textId="77777777" w:rsidR="00B5074F" w:rsidRPr="00B5074F" w:rsidRDefault="00B5074F" w:rsidP="00B5074F">
      <w:pPr>
        <w:widowControl/>
        <w:jc w:val="both"/>
        <w:rPr>
          <w:rFonts w:ascii="Times New Roman" w:eastAsia="Calibri" w:hAnsi="Times New Roman" w:cs="Times New Roman"/>
          <w:sz w:val="24"/>
          <w:szCs w:val="24"/>
        </w:rPr>
      </w:pPr>
      <w:r w:rsidRPr="00B5074F">
        <w:rPr>
          <w:rFonts w:ascii="Times New Roman" w:eastAsia="Calibri" w:hAnsi="Times New Roman" w:cs="Times New Roman"/>
          <w:sz w:val="24"/>
          <w:szCs w:val="24"/>
        </w:rPr>
        <w:t xml:space="preserve">In today's digital age, social media has fundamentally transformed the ways individuals communicate, access information, and participate in public discourse. While these platforms have created unprecedented opportunities for knowledge sharing and social interaction, they have simultaneously provided an enabling environment for the dissemination of extremist ideologies and the emergence of </w:t>
      </w:r>
      <w:r w:rsidRPr="00B5074F">
        <w:rPr>
          <w:rFonts w:ascii="Times New Roman" w:eastAsia="Calibri" w:hAnsi="Times New Roman" w:cs="Times New Roman"/>
          <w:sz w:val="24"/>
          <w:szCs w:val="24"/>
        </w:rPr>
        <w:lastRenderedPageBreak/>
        <w:t>cyber-extremism. Through their speed, interactivity, global reach, and relative anonymity, social media platforms facilitate the dissemination of extremist narratives, the recruitment of new supporters, and the coordination of online activities among extremist networks. Moreover, the growing dependence on social networking sites as primary sources of information has further amplified their capacity to shape public opinion, influence individual beliefs, and affect social behavior. Consequently, social media has become a double-edged phenomenon, serving both constructive societal purposes and providing opportunities for extremist actors to exploit digital communication for ideological and organizational objectives (</w:t>
      </w:r>
      <w:proofErr w:type="spellStart"/>
      <w:r w:rsidRPr="00B5074F">
        <w:rPr>
          <w:rFonts w:ascii="Times New Roman" w:eastAsia="Calibri" w:hAnsi="Times New Roman" w:cs="Times New Roman"/>
          <w:sz w:val="24"/>
          <w:szCs w:val="24"/>
        </w:rPr>
        <w:t>Awan</w:t>
      </w:r>
      <w:proofErr w:type="spellEnd"/>
      <w:r w:rsidRPr="00B5074F">
        <w:rPr>
          <w:rFonts w:ascii="Times New Roman" w:eastAsia="Calibri" w:hAnsi="Times New Roman" w:cs="Times New Roman"/>
          <w:sz w:val="24"/>
          <w:szCs w:val="24"/>
        </w:rPr>
        <w:t xml:space="preserve">, 2017; </w:t>
      </w:r>
      <w:proofErr w:type="spellStart"/>
      <w:r w:rsidRPr="00B5074F">
        <w:rPr>
          <w:rFonts w:ascii="Times New Roman" w:eastAsia="Calibri" w:hAnsi="Times New Roman" w:cs="Times New Roman"/>
          <w:sz w:val="24"/>
          <w:szCs w:val="24"/>
        </w:rPr>
        <w:t>Tahat</w:t>
      </w:r>
      <w:proofErr w:type="spellEnd"/>
      <w:r w:rsidRPr="00B5074F">
        <w:rPr>
          <w:rFonts w:ascii="Times New Roman" w:eastAsia="Calibri" w:hAnsi="Times New Roman" w:cs="Times New Roman"/>
          <w:sz w:val="24"/>
          <w:szCs w:val="24"/>
        </w:rPr>
        <w:t xml:space="preserve">, </w:t>
      </w:r>
      <w:proofErr w:type="spellStart"/>
      <w:r w:rsidRPr="00B5074F">
        <w:rPr>
          <w:rFonts w:ascii="Times New Roman" w:eastAsia="Calibri" w:hAnsi="Times New Roman" w:cs="Times New Roman"/>
          <w:sz w:val="24"/>
          <w:szCs w:val="24"/>
        </w:rPr>
        <w:t>Habes</w:t>
      </w:r>
      <w:proofErr w:type="spellEnd"/>
      <w:r w:rsidRPr="00B5074F">
        <w:rPr>
          <w:rFonts w:ascii="Times New Roman" w:eastAsia="Calibri" w:hAnsi="Times New Roman" w:cs="Times New Roman"/>
          <w:sz w:val="24"/>
          <w:szCs w:val="24"/>
        </w:rPr>
        <w:t xml:space="preserve">, </w:t>
      </w:r>
      <w:proofErr w:type="spellStart"/>
      <w:r w:rsidRPr="00B5074F">
        <w:rPr>
          <w:rFonts w:ascii="Times New Roman" w:eastAsia="Calibri" w:hAnsi="Times New Roman" w:cs="Times New Roman"/>
          <w:sz w:val="24"/>
          <w:szCs w:val="24"/>
        </w:rPr>
        <w:t>Mansoori</w:t>
      </w:r>
      <w:proofErr w:type="spellEnd"/>
      <w:r w:rsidRPr="00B5074F">
        <w:rPr>
          <w:rFonts w:ascii="Times New Roman" w:eastAsia="Calibri" w:hAnsi="Times New Roman" w:cs="Times New Roman"/>
          <w:sz w:val="24"/>
          <w:szCs w:val="24"/>
        </w:rPr>
        <w:t xml:space="preserve">, </w:t>
      </w:r>
      <w:proofErr w:type="spellStart"/>
      <w:r w:rsidRPr="00B5074F">
        <w:rPr>
          <w:rFonts w:ascii="Times New Roman" w:eastAsia="Calibri" w:hAnsi="Times New Roman" w:cs="Times New Roman"/>
          <w:sz w:val="24"/>
          <w:szCs w:val="24"/>
        </w:rPr>
        <w:t>Naqbi</w:t>
      </w:r>
      <w:proofErr w:type="spellEnd"/>
      <w:r w:rsidRPr="00B5074F">
        <w:rPr>
          <w:rFonts w:ascii="Times New Roman" w:eastAsia="Calibri" w:hAnsi="Times New Roman" w:cs="Times New Roman"/>
          <w:sz w:val="24"/>
          <w:szCs w:val="24"/>
        </w:rPr>
        <w:t xml:space="preserve">, Al </w:t>
      </w:r>
      <w:proofErr w:type="spellStart"/>
      <w:r w:rsidRPr="00B5074F">
        <w:rPr>
          <w:rFonts w:ascii="Times New Roman" w:eastAsia="Calibri" w:hAnsi="Times New Roman" w:cs="Times New Roman"/>
          <w:sz w:val="24"/>
          <w:szCs w:val="24"/>
        </w:rPr>
        <w:t>Ketbi</w:t>
      </w:r>
      <w:proofErr w:type="spellEnd"/>
      <w:r w:rsidRPr="00B5074F">
        <w:rPr>
          <w:rFonts w:ascii="Times New Roman" w:eastAsia="Calibri" w:hAnsi="Times New Roman" w:cs="Times New Roman"/>
          <w:sz w:val="24"/>
          <w:szCs w:val="24"/>
        </w:rPr>
        <w:t xml:space="preserve">, </w:t>
      </w:r>
      <w:proofErr w:type="spellStart"/>
      <w:r w:rsidRPr="00B5074F">
        <w:rPr>
          <w:rFonts w:ascii="Times New Roman" w:eastAsia="Calibri" w:hAnsi="Times New Roman" w:cs="Times New Roman"/>
          <w:sz w:val="24"/>
          <w:szCs w:val="24"/>
        </w:rPr>
        <w:t>Maysari</w:t>
      </w:r>
      <w:proofErr w:type="spellEnd"/>
      <w:r w:rsidRPr="00B5074F">
        <w:rPr>
          <w:rFonts w:ascii="Times New Roman" w:eastAsia="Calibri" w:hAnsi="Times New Roman" w:cs="Times New Roman"/>
          <w:sz w:val="24"/>
          <w:szCs w:val="24"/>
        </w:rPr>
        <w:t xml:space="preserve">, &amp; </w:t>
      </w:r>
      <w:proofErr w:type="spellStart"/>
      <w:r w:rsidRPr="00B5074F">
        <w:rPr>
          <w:rFonts w:ascii="Times New Roman" w:eastAsia="Calibri" w:hAnsi="Times New Roman" w:cs="Times New Roman"/>
          <w:sz w:val="24"/>
          <w:szCs w:val="24"/>
        </w:rPr>
        <w:t>Altawil</w:t>
      </w:r>
      <w:proofErr w:type="spellEnd"/>
      <w:r w:rsidRPr="00B5074F">
        <w:rPr>
          <w:rFonts w:ascii="Times New Roman" w:eastAsia="Calibri" w:hAnsi="Times New Roman" w:cs="Times New Roman"/>
          <w:sz w:val="24"/>
          <w:szCs w:val="24"/>
        </w:rPr>
        <w:t>, 2024).</w:t>
      </w:r>
    </w:p>
    <w:p w14:paraId="62BD3696" w14:textId="77777777" w:rsidR="00B5074F" w:rsidRPr="00B5074F" w:rsidRDefault="00B5074F" w:rsidP="00B5074F">
      <w:pPr>
        <w:widowControl/>
        <w:jc w:val="both"/>
        <w:rPr>
          <w:rFonts w:ascii="Times New Roman" w:eastAsia="Calibri" w:hAnsi="Times New Roman" w:cs="Times New Roman"/>
          <w:sz w:val="24"/>
          <w:szCs w:val="24"/>
        </w:rPr>
      </w:pPr>
      <w:r w:rsidRPr="00B5074F">
        <w:rPr>
          <w:rFonts w:ascii="Times New Roman" w:eastAsia="Calibri" w:hAnsi="Times New Roman" w:cs="Times New Roman"/>
          <w:sz w:val="24"/>
          <w:szCs w:val="24"/>
        </w:rPr>
        <w:t xml:space="preserve">Evidence from recent research suggests that social media platforms have evolved beyond communication tools to become influential digital environments that may facilitate the dissemination of extremist ideologies and the formation of virtual communities that reinforce radical beliefs. Their interactive features, extensive reach, and capacity for rapid information sharing have enabled extremist actors to disseminate propaganda, expand their audiences, and strengthen online networks </w:t>
      </w:r>
      <w:proofErr w:type="gramStart"/>
      <w:r w:rsidRPr="00B5074F">
        <w:rPr>
          <w:rFonts w:ascii="Times New Roman" w:eastAsia="Calibri" w:hAnsi="Times New Roman" w:cs="Times New Roman"/>
          <w:sz w:val="24"/>
          <w:szCs w:val="24"/>
        </w:rPr>
        <w:t>Consequently</w:t>
      </w:r>
      <w:proofErr w:type="gramEnd"/>
      <w:r w:rsidRPr="00B5074F">
        <w:rPr>
          <w:rFonts w:ascii="Times New Roman" w:eastAsia="Calibri" w:hAnsi="Times New Roman" w:cs="Times New Roman"/>
          <w:sz w:val="24"/>
          <w:szCs w:val="24"/>
        </w:rPr>
        <w:t>, prolonged exposure to such digital environments may shape users' attitudes, beliefs, and behaviors, particularly among individuals who are vulnerable to ideological influence. Rather than acting as the sole cause of radicalization, many scholars argue that social media functions as a facilitating environment that accelerates exposure to extremist content while interacting with broader psychological, social, and political factors, More recently, advances in artificial intelligence have enhanced the ability of social media platforms to detect, moderate, and in some cases predict extremist and hate-related activities through algorithmic analysis of online interactions, making automated content moderation an increasingly important component of contemporary counter-extremism strategies (</w:t>
      </w:r>
      <w:proofErr w:type="spellStart"/>
      <w:r w:rsidRPr="00B5074F">
        <w:rPr>
          <w:rFonts w:ascii="Times New Roman" w:eastAsia="Calibri" w:hAnsi="Times New Roman" w:cs="Times New Roman"/>
          <w:sz w:val="24"/>
          <w:szCs w:val="24"/>
        </w:rPr>
        <w:t>Tahat</w:t>
      </w:r>
      <w:proofErr w:type="spellEnd"/>
      <w:r w:rsidRPr="00B5074F">
        <w:rPr>
          <w:rFonts w:ascii="Times New Roman" w:eastAsia="Calibri" w:hAnsi="Times New Roman" w:cs="Times New Roman"/>
          <w:sz w:val="24"/>
          <w:szCs w:val="24"/>
        </w:rPr>
        <w:t xml:space="preserve">, </w:t>
      </w:r>
      <w:proofErr w:type="spellStart"/>
      <w:r w:rsidRPr="00B5074F">
        <w:rPr>
          <w:rFonts w:ascii="Times New Roman" w:eastAsia="Calibri" w:hAnsi="Times New Roman" w:cs="Times New Roman"/>
          <w:sz w:val="24"/>
          <w:szCs w:val="24"/>
        </w:rPr>
        <w:t>Habes</w:t>
      </w:r>
      <w:proofErr w:type="spellEnd"/>
      <w:r w:rsidRPr="00B5074F">
        <w:rPr>
          <w:rFonts w:ascii="Times New Roman" w:eastAsia="Calibri" w:hAnsi="Times New Roman" w:cs="Times New Roman"/>
          <w:sz w:val="24"/>
          <w:szCs w:val="24"/>
        </w:rPr>
        <w:t xml:space="preserve">, </w:t>
      </w:r>
      <w:proofErr w:type="spellStart"/>
      <w:r w:rsidRPr="00B5074F">
        <w:rPr>
          <w:rFonts w:ascii="Times New Roman" w:eastAsia="Calibri" w:hAnsi="Times New Roman" w:cs="Times New Roman"/>
          <w:sz w:val="24"/>
          <w:szCs w:val="24"/>
        </w:rPr>
        <w:t>Mansoori</w:t>
      </w:r>
      <w:proofErr w:type="spellEnd"/>
      <w:r w:rsidRPr="00B5074F">
        <w:rPr>
          <w:rFonts w:ascii="Times New Roman" w:eastAsia="Calibri" w:hAnsi="Times New Roman" w:cs="Times New Roman"/>
          <w:sz w:val="24"/>
          <w:szCs w:val="24"/>
        </w:rPr>
        <w:t xml:space="preserve">, </w:t>
      </w:r>
      <w:proofErr w:type="spellStart"/>
      <w:r w:rsidRPr="00B5074F">
        <w:rPr>
          <w:rFonts w:ascii="Times New Roman" w:eastAsia="Calibri" w:hAnsi="Times New Roman" w:cs="Times New Roman"/>
          <w:sz w:val="24"/>
          <w:szCs w:val="24"/>
        </w:rPr>
        <w:t>Naqbi</w:t>
      </w:r>
      <w:proofErr w:type="spellEnd"/>
      <w:r w:rsidRPr="00B5074F">
        <w:rPr>
          <w:rFonts w:ascii="Times New Roman" w:eastAsia="Calibri" w:hAnsi="Times New Roman" w:cs="Times New Roman"/>
          <w:sz w:val="24"/>
          <w:szCs w:val="24"/>
        </w:rPr>
        <w:t xml:space="preserve">, Al </w:t>
      </w:r>
      <w:proofErr w:type="spellStart"/>
      <w:r w:rsidRPr="00B5074F">
        <w:rPr>
          <w:rFonts w:ascii="Times New Roman" w:eastAsia="Calibri" w:hAnsi="Times New Roman" w:cs="Times New Roman"/>
          <w:sz w:val="24"/>
          <w:szCs w:val="24"/>
        </w:rPr>
        <w:t>Ketbi</w:t>
      </w:r>
      <w:proofErr w:type="spellEnd"/>
      <w:r w:rsidRPr="00B5074F">
        <w:rPr>
          <w:rFonts w:ascii="Times New Roman" w:eastAsia="Calibri" w:hAnsi="Times New Roman" w:cs="Times New Roman"/>
          <w:sz w:val="24"/>
          <w:szCs w:val="24"/>
        </w:rPr>
        <w:t xml:space="preserve">, </w:t>
      </w:r>
      <w:proofErr w:type="spellStart"/>
      <w:r w:rsidRPr="00B5074F">
        <w:rPr>
          <w:rFonts w:ascii="Times New Roman" w:eastAsia="Calibri" w:hAnsi="Times New Roman" w:cs="Times New Roman"/>
          <w:sz w:val="24"/>
          <w:szCs w:val="24"/>
        </w:rPr>
        <w:t>Maysari</w:t>
      </w:r>
      <w:proofErr w:type="spellEnd"/>
      <w:r w:rsidRPr="00B5074F">
        <w:rPr>
          <w:rFonts w:ascii="Times New Roman" w:eastAsia="Calibri" w:hAnsi="Times New Roman" w:cs="Times New Roman"/>
          <w:sz w:val="24"/>
          <w:szCs w:val="24"/>
        </w:rPr>
        <w:t xml:space="preserve">, &amp; </w:t>
      </w:r>
      <w:proofErr w:type="spellStart"/>
      <w:r w:rsidRPr="00B5074F">
        <w:rPr>
          <w:rFonts w:ascii="Times New Roman" w:eastAsia="Calibri" w:hAnsi="Times New Roman" w:cs="Times New Roman"/>
          <w:sz w:val="24"/>
          <w:szCs w:val="24"/>
        </w:rPr>
        <w:t>Altawil</w:t>
      </w:r>
      <w:proofErr w:type="spellEnd"/>
      <w:r w:rsidRPr="00B5074F">
        <w:rPr>
          <w:rFonts w:ascii="Times New Roman" w:eastAsia="Calibri" w:hAnsi="Times New Roman" w:cs="Times New Roman"/>
          <w:sz w:val="24"/>
          <w:szCs w:val="24"/>
        </w:rPr>
        <w:t>, 2024).</w:t>
      </w:r>
    </w:p>
    <w:p w14:paraId="0FE409C9" w14:textId="77777777" w:rsidR="00B5074F" w:rsidRPr="00B5074F" w:rsidRDefault="00B5074F" w:rsidP="00B5074F">
      <w:pPr>
        <w:widowControl/>
        <w:jc w:val="both"/>
        <w:rPr>
          <w:rFonts w:ascii="Times New Roman" w:eastAsia="Calibri" w:hAnsi="Times New Roman" w:cs="Times New Roman"/>
          <w:sz w:val="24"/>
          <w:szCs w:val="24"/>
        </w:rPr>
      </w:pPr>
      <w:r w:rsidRPr="00B5074F">
        <w:rPr>
          <w:rFonts w:ascii="Times New Roman" w:eastAsia="Calibri" w:hAnsi="Times New Roman" w:cs="Times New Roman"/>
          <w:sz w:val="24"/>
          <w:szCs w:val="24"/>
        </w:rPr>
        <w:t xml:space="preserve">Despite broad agreement that social media has transformed the dynamics of extremist communication, scholars continue to debate whether online platforms should be regarded as a direct cause of radicalization or primarily as environments that facilitate and accelerate pre-existing radicalization processes. Some researchers argue that continuous exposure to extremist content, algorithm-driven </w:t>
      </w:r>
      <w:proofErr w:type="gramStart"/>
      <w:r w:rsidRPr="00B5074F">
        <w:rPr>
          <w:rFonts w:ascii="Times New Roman" w:eastAsia="Calibri" w:hAnsi="Times New Roman" w:cs="Times New Roman"/>
          <w:sz w:val="24"/>
          <w:szCs w:val="24"/>
        </w:rPr>
        <w:t>recommendations,</w:t>
      </w:r>
      <w:proofErr w:type="gramEnd"/>
      <w:r w:rsidRPr="00B5074F">
        <w:rPr>
          <w:rFonts w:ascii="Times New Roman" w:eastAsia="Calibri" w:hAnsi="Times New Roman" w:cs="Times New Roman"/>
          <w:sz w:val="24"/>
          <w:szCs w:val="24"/>
        </w:rPr>
        <w:t xml:space="preserve"> and online echo chambers can substantially increase individuals' vulnerability to extremist narratives. Others contend that online radicalization rarely occurs in isolation and instead results from the interaction of digital exposure with personal, social, political, and psychological factors. Accordingly, cyber-extremism is increasingly understood as a multidimensional phenomenon in which social media acts as an enabling environment rather than an independent causal factor. The present study adopts this latter perspective, recognizing that while social media significantly amplifies the dissemination of extremist content, its influence is mediated by broader contextual factors that shape individual susceptibility to radicalization (</w:t>
      </w:r>
      <w:proofErr w:type="spellStart"/>
      <w:r w:rsidRPr="00B5074F">
        <w:rPr>
          <w:rFonts w:ascii="Times New Roman" w:eastAsia="Calibri" w:hAnsi="Times New Roman" w:cs="Times New Roman"/>
          <w:sz w:val="24"/>
          <w:szCs w:val="24"/>
        </w:rPr>
        <w:t>Herath</w:t>
      </w:r>
      <w:proofErr w:type="spellEnd"/>
      <w:r w:rsidRPr="00B5074F">
        <w:rPr>
          <w:rFonts w:ascii="Times New Roman" w:eastAsia="Calibri" w:hAnsi="Times New Roman" w:cs="Times New Roman"/>
          <w:sz w:val="24"/>
          <w:szCs w:val="24"/>
        </w:rPr>
        <w:t xml:space="preserve"> &amp; Whittaker, 2023; Whittaker, 2023).</w:t>
      </w:r>
    </w:p>
    <w:p w14:paraId="3A583013" w14:textId="77777777" w:rsidR="00B5074F" w:rsidRPr="00B5074F" w:rsidRDefault="00B5074F" w:rsidP="00B5074F">
      <w:pPr>
        <w:widowControl/>
        <w:jc w:val="both"/>
        <w:rPr>
          <w:rFonts w:ascii="Times New Roman" w:eastAsia="Calibri" w:hAnsi="Times New Roman" w:cs="Times New Roman"/>
          <w:sz w:val="24"/>
          <w:szCs w:val="24"/>
        </w:rPr>
      </w:pPr>
      <w:r w:rsidRPr="00B5074F">
        <w:rPr>
          <w:rFonts w:ascii="Times New Roman" w:eastAsia="Calibri" w:hAnsi="Times New Roman" w:cs="Times New Roman"/>
          <w:sz w:val="24"/>
          <w:szCs w:val="24"/>
        </w:rPr>
        <w:t>Collectively, the existing literature suggests that social media should neither be viewed as the sole cause of cyber-extremism nor dismissed as a neutral communication technology. Rather, it represents a dynamic digital environment in which extremist narratives can spread rapidly, interact with individual and societal vulnerabilities, and influence radicalization processes. At the same time, the very technological features that facilitate the dissemination of extremist content can also be employed to detect, disrupt, and counter such activities. This dual nature of social media underscores the importance of understanding the specific mechanisms through which online radicalization develops, thereby providing the foundation for the following discussion on the mechanisms of online radicalization through social media.</w:t>
      </w:r>
    </w:p>
    <w:p w14:paraId="64390A63" w14:textId="77777777" w:rsidR="00B5074F" w:rsidRPr="00B5074F" w:rsidRDefault="00B5074F" w:rsidP="00B5074F">
      <w:pPr>
        <w:widowControl/>
        <w:jc w:val="both"/>
        <w:rPr>
          <w:rFonts w:ascii="Times New Roman" w:eastAsia="Calibri" w:hAnsi="Times New Roman" w:cs="Times New Roman"/>
          <w:b/>
          <w:bCs/>
          <w:sz w:val="24"/>
          <w:szCs w:val="24"/>
        </w:rPr>
      </w:pPr>
      <w:r w:rsidRPr="00B5074F">
        <w:rPr>
          <w:rFonts w:ascii="Times New Roman" w:eastAsia="Calibri" w:hAnsi="Times New Roman" w:cs="Times New Roman"/>
          <w:b/>
          <w:bCs/>
          <w:sz w:val="24"/>
          <w:szCs w:val="24"/>
        </w:rPr>
        <w:t>2.2. Mechanisms of Online Radicalization through Social Media</w:t>
      </w:r>
    </w:p>
    <w:p w14:paraId="7B506EB9" w14:textId="77777777" w:rsidR="00B5074F" w:rsidRPr="00B5074F" w:rsidRDefault="00B5074F" w:rsidP="00B5074F">
      <w:pPr>
        <w:widowControl/>
        <w:jc w:val="both"/>
        <w:rPr>
          <w:rFonts w:ascii="Times New Roman" w:eastAsia="Calibri" w:hAnsi="Times New Roman" w:cs="Times New Roman"/>
          <w:b/>
          <w:bCs/>
          <w:sz w:val="24"/>
          <w:szCs w:val="24"/>
        </w:rPr>
      </w:pPr>
      <w:r w:rsidRPr="00B5074F">
        <w:rPr>
          <w:rFonts w:ascii="Times New Roman" w:eastAsia="Calibri" w:hAnsi="Times New Roman" w:cs="Times New Roman"/>
          <w:sz w:val="24"/>
          <w:szCs w:val="24"/>
        </w:rPr>
        <w:t xml:space="preserve">While there is broad scholarly consensus that social media facilitates the dissemination of extremist content, there is considerably less agreement regarding the precise mechanisms through which online radicalization occurs. Contemporary research increasingly suggests that cyber-extremism should not </w:t>
      </w:r>
      <w:r w:rsidRPr="00B5074F">
        <w:rPr>
          <w:rFonts w:ascii="Times New Roman" w:eastAsia="Calibri" w:hAnsi="Times New Roman" w:cs="Times New Roman"/>
          <w:sz w:val="24"/>
          <w:szCs w:val="24"/>
        </w:rPr>
        <w:lastRenderedPageBreak/>
        <w:t xml:space="preserve">be understood as the product of a single technological factor, but rather as the outcome of complex interactions between digital environments, individual vulnerabilities, and broader social and psychological influences. Consequently, recent scholarship has shifted from asking whether the Internet causes radicalization to examining how specific online mechanisms facilitate and accelerate radicalization processes among susceptible individuals. This perspective provides a more comprehensive framework for understanding cyber-extremism and offers valuable insights for designing effective preventive and educational interventions (Binder &amp; Kenyon, 2022; </w:t>
      </w:r>
      <w:proofErr w:type="spellStart"/>
      <w:r w:rsidRPr="00B5074F">
        <w:rPr>
          <w:rFonts w:ascii="Times New Roman" w:eastAsia="Calibri" w:hAnsi="Times New Roman" w:cs="Times New Roman"/>
          <w:sz w:val="24"/>
          <w:szCs w:val="24"/>
        </w:rPr>
        <w:t>Mølmen</w:t>
      </w:r>
      <w:proofErr w:type="spellEnd"/>
      <w:r w:rsidRPr="00B5074F">
        <w:rPr>
          <w:rFonts w:ascii="Times New Roman" w:eastAsia="Calibri" w:hAnsi="Times New Roman" w:cs="Times New Roman"/>
          <w:sz w:val="24"/>
          <w:szCs w:val="24"/>
        </w:rPr>
        <w:t xml:space="preserve"> &amp; </w:t>
      </w:r>
      <w:proofErr w:type="spellStart"/>
      <w:r w:rsidRPr="00B5074F">
        <w:rPr>
          <w:rFonts w:ascii="Times New Roman" w:eastAsia="Calibri" w:hAnsi="Times New Roman" w:cs="Times New Roman"/>
          <w:sz w:val="24"/>
          <w:szCs w:val="24"/>
        </w:rPr>
        <w:t>Ravndal</w:t>
      </w:r>
      <w:proofErr w:type="spellEnd"/>
      <w:r w:rsidRPr="00B5074F">
        <w:rPr>
          <w:rFonts w:ascii="Times New Roman" w:eastAsia="Calibri" w:hAnsi="Times New Roman" w:cs="Times New Roman"/>
          <w:sz w:val="24"/>
          <w:szCs w:val="24"/>
        </w:rPr>
        <w:t>, 2023).</w:t>
      </w:r>
    </w:p>
    <w:p w14:paraId="57B4AB96" w14:textId="77777777" w:rsidR="00B5074F" w:rsidRPr="00B5074F" w:rsidRDefault="00B5074F" w:rsidP="00B5074F">
      <w:pPr>
        <w:widowControl/>
        <w:jc w:val="both"/>
        <w:rPr>
          <w:rFonts w:ascii="Times New Roman" w:eastAsia="Calibri" w:hAnsi="Times New Roman" w:cs="Times New Roman"/>
          <w:sz w:val="24"/>
          <w:szCs w:val="24"/>
        </w:rPr>
      </w:pPr>
      <w:r w:rsidRPr="00B5074F">
        <w:rPr>
          <w:rFonts w:ascii="Times New Roman" w:eastAsia="Calibri" w:hAnsi="Times New Roman" w:cs="Times New Roman"/>
          <w:sz w:val="24"/>
          <w:szCs w:val="24"/>
        </w:rPr>
        <w:t>The mechanisms through which online radicalization develops can be broadly classified into technological mechanisms embedded within social media platforms and psychological mechanisms that influence individuals' cognitive and behavioral responses to online extremist content. While technological mechanisms shape the digital environment in which extremist content is encountered, psychological mechanisms explain why some individuals become more susceptible to radicalization than others (</w:t>
      </w:r>
      <w:proofErr w:type="spellStart"/>
      <w:r w:rsidRPr="00B5074F">
        <w:rPr>
          <w:rFonts w:ascii="Times New Roman" w:eastAsia="Calibri" w:hAnsi="Times New Roman" w:cs="Times New Roman"/>
          <w:sz w:val="24"/>
          <w:szCs w:val="24"/>
        </w:rPr>
        <w:t>Mølmen</w:t>
      </w:r>
      <w:proofErr w:type="spellEnd"/>
      <w:r w:rsidRPr="00B5074F">
        <w:rPr>
          <w:rFonts w:ascii="Times New Roman" w:eastAsia="Calibri" w:hAnsi="Times New Roman" w:cs="Times New Roman"/>
          <w:sz w:val="24"/>
          <w:szCs w:val="24"/>
        </w:rPr>
        <w:t xml:space="preserve"> &amp; </w:t>
      </w:r>
      <w:proofErr w:type="spellStart"/>
      <w:r w:rsidRPr="00B5074F">
        <w:rPr>
          <w:rFonts w:ascii="Times New Roman" w:eastAsia="Calibri" w:hAnsi="Times New Roman" w:cs="Times New Roman"/>
          <w:sz w:val="24"/>
          <w:szCs w:val="24"/>
        </w:rPr>
        <w:t>Ravndal</w:t>
      </w:r>
      <w:proofErr w:type="spellEnd"/>
      <w:r w:rsidRPr="00B5074F">
        <w:rPr>
          <w:rFonts w:ascii="Times New Roman" w:eastAsia="Calibri" w:hAnsi="Times New Roman" w:cs="Times New Roman"/>
          <w:sz w:val="24"/>
          <w:szCs w:val="24"/>
        </w:rPr>
        <w:t>, 2023).</w:t>
      </w:r>
    </w:p>
    <w:p w14:paraId="49278769" w14:textId="77777777" w:rsidR="00B5074F" w:rsidRPr="00B5074F" w:rsidRDefault="00B5074F" w:rsidP="00B5074F">
      <w:pPr>
        <w:widowControl/>
        <w:jc w:val="both"/>
        <w:rPr>
          <w:rFonts w:ascii="Times New Roman" w:eastAsia="Calibri" w:hAnsi="Times New Roman" w:cs="Times New Roman"/>
          <w:b/>
          <w:bCs/>
          <w:sz w:val="24"/>
          <w:szCs w:val="24"/>
        </w:rPr>
      </w:pPr>
      <w:r w:rsidRPr="00B5074F">
        <w:rPr>
          <w:rFonts w:ascii="Times New Roman" w:eastAsia="Calibri" w:hAnsi="Times New Roman" w:cs="Times New Roman"/>
          <w:b/>
          <w:bCs/>
          <w:sz w:val="24"/>
          <w:szCs w:val="24"/>
        </w:rPr>
        <w:t>2.2.1 Technological Mechanisms</w:t>
      </w:r>
    </w:p>
    <w:p w14:paraId="0C82B2E5" w14:textId="77777777" w:rsidR="00B5074F" w:rsidRPr="00B5074F" w:rsidRDefault="00B5074F" w:rsidP="00B5074F">
      <w:pPr>
        <w:widowControl/>
        <w:jc w:val="both"/>
        <w:rPr>
          <w:rFonts w:ascii="Times New Roman" w:eastAsia="Calibri" w:hAnsi="Times New Roman" w:cs="Times New Roman"/>
          <w:sz w:val="24"/>
          <w:szCs w:val="24"/>
        </w:rPr>
      </w:pPr>
      <w:r w:rsidRPr="00B5074F">
        <w:rPr>
          <w:rFonts w:ascii="Times New Roman" w:eastAsia="Calibri" w:hAnsi="Times New Roman" w:cs="Times New Roman"/>
          <w:sz w:val="24"/>
          <w:szCs w:val="24"/>
        </w:rPr>
        <w:t>Social media has fundamentally altered the proliferation of extremism and the reception of radical ideas. Extremist groups leverage social media, online forums, and even video gaming platforms to disseminate propaganda designed to exploit psychological vulnerabilities, social grievances within marginalized communities, and economic challenges. These digital platforms possess an immense capacity to influence individuals by delivering information that closely resonates with their lived experiences, addressing their psychological needs for belonging or purpose—needs that extremists are profoundly adept at exploiting (</w:t>
      </w:r>
      <w:proofErr w:type="spellStart"/>
      <w:r w:rsidRPr="00B5074F">
        <w:rPr>
          <w:rFonts w:ascii="Times New Roman" w:eastAsia="Calibri" w:hAnsi="Times New Roman" w:cs="Times New Roman"/>
          <w:sz w:val="24"/>
          <w:szCs w:val="24"/>
        </w:rPr>
        <w:t>Antonova</w:t>
      </w:r>
      <w:proofErr w:type="spellEnd"/>
      <w:r w:rsidRPr="00B5074F">
        <w:rPr>
          <w:rFonts w:ascii="Times New Roman" w:eastAsia="Calibri" w:hAnsi="Times New Roman" w:cs="Times New Roman"/>
          <w:sz w:val="24"/>
          <w:szCs w:val="24"/>
        </w:rPr>
        <w:t>, 2023). This strategy relies heavily on algorithms and online echo chambers, which significantly amplify the indoctrination process. Technologies designed to maximize user engagement construct content pathways that potentially steer individuals toward radicalization and extremist ideologies. Furthermore, these algorithms guide individuals into echo chambers—digital environments where they are perpetually exposed to homogeneous ideas and ideologies. Within these chambers, radical views are legitimized and reinforced, dissenting opinions are suppressed, and extremism deepens (</w:t>
      </w:r>
      <w:proofErr w:type="spellStart"/>
      <w:r w:rsidRPr="00B5074F">
        <w:rPr>
          <w:rFonts w:ascii="Times New Roman" w:eastAsia="Calibri" w:hAnsi="Times New Roman" w:cs="Times New Roman"/>
          <w:sz w:val="24"/>
          <w:szCs w:val="24"/>
        </w:rPr>
        <w:t>Cascavilla</w:t>
      </w:r>
      <w:proofErr w:type="spellEnd"/>
      <w:r w:rsidRPr="00B5074F">
        <w:rPr>
          <w:rFonts w:ascii="Times New Roman" w:eastAsia="Calibri" w:hAnsi="Times New Roman" w:cs="Times New Roman"/>
          <w:sz w:val="24"/>
          <w:szCs w:val="24"/>
        </w:rPr>
        <w:t xml:space="preserve">, </w:t>
      </w:r>
      <w:proofErr w:type="spellStart"/>
      <w:r w:rsidRPr="00B5074F">
        <w:rPr>
          <w:rFonts w:ascii="Times New Roman" w:eastAsia="Calibri" w:hAnsi="Times New Roman" w:cs="Times New Roman"/>
          <w:sz w:val="24"/>
          <w:szCs w:val="24"/>
        </w:rPr>
        <w:t>Tamburri</w:t>
      </w:r>
      <w:proofErr w:type="spellEnd"/>
      <w:r w:rsidRPr="00B5074F">
        <w:rPr>
          <w:rFonts w:ascii="Times New Roman" w:eastAsia="Calibri" w:hAnsi="Times New Roman" w:cs="Times New Roman"/>
          <w:sz w:val="24"/>
          <w:szCs w:val="24"/>
        </w:rPr>
        <w:t xml:space="preserve">, </w:t>
      </w:r>
      <w:proofErr w:type="spellStart"/>
      <w:r w:rsidRPr="00B5074F">
        <w:rPr>
          <w:rFonts w:ascii="Times New Roman" w:eastAsia="Calibri" w:hAnsi="Times New Roman" w:cs="Times New Roman"/>
          <w:sz w:val="24"/>
          <w:szCs w:val="24"/>
        </w:rPr>
        <w:t>Leotta</w:t>
      </w:r>
      <w:proofErr w:type="spellEnd"/>
      <w:r w:rsidRPr="00B5074F">
        <w:rPr>
          <w:rFonts w:ascii="Times New Roman" w:eastAsia="Calibri" w:hAnsi="Times New Roman" w:cs="Times New Roman"/>
          <w:sz w:val="24"/>
          <w:szCs w:val="24"/>
        </w:rPr>
        <w:t xml:space="preserve">, </w:t>
      </w:r>
      <w:proofErr w:type="spellStart"/>
      <w:r w:rsidRPr="00B5074F">
        <w:rPr>
          <w:rFonts w:ascii="Times New Roman" w:eastAsia="Calibri" w:hAnsi="Times New Roman" w:cs="Times New Roman"/>
          <w:sz w:val="24"/>
          <w:szCs w:val="24"/>
        </w:rPr>
        <w:t>Mecella</w:t>
      </w:r>
      <w:proofErr w:type="spellEnd"/>
      <w:r w:rsidRPr="00B5074F">
        <w:rPr>
          <w:rFonts w:ascii="Times New Roman" w:eastAsia="Calibri" w:hAnsi="Times New Roman" w:cs="Times New Roman"/>
          <w:sz w:val="24"/>
          <w:szCs w:val="24"/>
        </w:rPr>
        <w:t xml:space="preserve">, &amp; Van Den </w:t>
      </w:r>
      <w:proofErr w:type="spellStart"/>
      <w:r w:rsidRPr="00B5074F">
        <w:rPr>
          <w:rFonts w:ascii="Times New Roman" w:eastAsia="Calibri" w:hAnsi="Times New Roman" w:cs="Times New Roman"/>
          <w:sz w:val="24"/>
          <w:szCs w:val="24"/>
        </w:rPr>
        <w:t>Heuvel</w:t>
      </w:r>
      <w:proofErr w:type="spellEnd"/>
      <w:r w:rsidRPr="00B5074F">
        <w:rPr>
          <w:rFonts w:ascii="Times New Roman" w:eastAsia="Calibri" w:hAnsi="Times New Roman" w:cs="Times New Roman"/>
          <w:sz w:val="24"/>
          <w:szCs w:val="24"/>
        </w:rPr>
        <w:t>, 2023).</w:t>
      </w:r>
    </w:p>
    <w:p w14:paraId="0D15B650" w14:textId="77777777" w:rsidR="00B5074F" w:rsidRPr="00B5074F" w:rsidRDefault="00B5074F" w:rsidP="00B5074F">
      <w:pPr>
        <w:widowControl/>
        <w:jc w:val="both"/>
        <w:rPr>
          <w:rFonts w:ascii="Times New Roman" w:eastAsia="Calibri" w:hAnsi="Times New Roman" w:cs="Times New Roman"/>
          <w:b/>
          <w:bCs/>
          <w:sz w:val="24"/>
          <w:szCs w:val="24"/>
        </w:rPr>
      </w:pPr>
      <w:r w:rsidRPr="00B5074F">
        <w:rPr>
          <w:rFonts w:ascii="Times New Roman" w:eastAsia="Calibri" w:hAnsi="Times New Roman" w:cs="Times New Roman"/>
          <w:b/>
          <w:bCs/>
          <w:sz w:val="24"/>
          <w:szCs w:val="24"/>
        </w:rPr>
        <w:t>2.2.1.1 Algorithmic Amplification and Personalized Recommendations</w:t>
      </w:r>
    </w:p>
    <w:p w14:paraId="14FFDA9B" w14:textId="77777777" w:rsidR="00B5074F" w:rsidRPr="00B5074F" w:rsidRDefault="00B5074F" w:rsidP="00B5074F">
      <w:pPr>
        <w:widowControl/>
        <w:jc w:val="both"/>
        <w:rPr>
          <w:rFonts w:ascii="Times New Roman" w:eastAsia="Calibri" w:hAnsi="Times New Roman" w:cs="Times New Roman"/>
          <w:b/>
          <w:bCs/>
          <w:sz w:val="24"/>
          <w:szCs w:val="24"/>
        </w:rPr>
      </w:pPr>
      <w:r w:rsidRPr="00B5074F">
        <w:rPr>
          <w:rFonts w:ascii="Times New Roman" w:eastAsia="Calibri" w:hAnsi="Times New Roman" w:cs="Times New Roman"/>
          <w:sz w:val="24"/>
          <w:szCs w:val="24"/>
        </w:rPr>
        <w:t>One of the most influential technological features of contemporary social media platforms is the use of algorithmic recommendation systems that personalize content according to users' previous interactions, preferences, and browsing behavior. These algorithms are primarily designed to maximize user engagement by recommending content that is most likely to attract attention and sustain online activity. Although such systems improve user experience and information accessibility, they may unintentionally amplify exposure to increasingly polarized or extremist content when users repeatedly engage with similar ideological material (</w:t>
      </w:r>
      <w:proofErr w:type="spellStart"/>
      <w:r w:rsidRPr="00B5074F">
        <w:rPr>
          <w:rFonts w:ascii="Times New Roman" w:eastAsia="Calibri" w:hAnsi="Times New Roman" w:cs="Times New Roman"/>
          <w:sz w:val="24"/>
          <w:szCs w:val="24"/>
        </w:rPr>
        <w:t>Ribeiro</w:t>
      </w:r>
      <w:proofErr w:type="spellEnd"/>
      <w:r w:rsidRPr="00B5074F">
        <w:rPr>
          <w:rFonts w:ascii="Times New Roman" w:eastAsia="Calibri" w:hAnsi="Times New Roman" w:cs="Times New Roman"/>
          <w:sz w:val="24"/>
          <w:szCs w:val="24"/>
        </w:rPr>
        <w:t xml:space="preserve">, </w:t>
      </w:r>
      <w:proofErr w:type="spellStart"/>
      <w:r w:rsidRPr="00B5074F">
        <w:rPr>
          <w:rFonts w:ascii="Times New Roman" w:eastAsia="Calibri" w:hAnsi="Times New Roman" w:cs="Times New Roman"/>
          <w:sz w:val="24"/>
          <w:szCs w:val="24"/>
        </w:rPr>
        <w:t>Ottoni</w:t>
      </w:r>
      <w:proofErr w:type="spellEnd"/>
      <w:r w:rsidRPr="00B5074F">
        <w:rPr>
          <w:rFonts w:ascii="Times New Roman" w:eastAsia="Calibri" w:hAnsi="Times New Roman" w:cs="Times New Roman"/>
          <w:sz w:val="24"/>
          <w:szCs w:val="24"/>
        </w:rPr>
        <w:t xml:space="preserve">, West, Almeida, &amp; </w:t>
      </w:r>
      <w:proofErr w:type="spellStart"/>
      <w:r w:rsidRPr="00B5074F">
        <w:rPr>
          <w:rFonts w:ascii="Times New Roman" w:eastAsia="Calibri" w:hAnsi="Times New Roman" w:cs="Times New Roman"/>
          <w:sz w:val="24"/>
          <w:szCs w:val="24"/>
        </w:rPr>
        <w:t>Meira</w:t>
      </w:r>
      <w:proofErr w:type="spellEnd"/>
      <w:r w:rsidRPr="00B5074F">
        <w:rPr>
          <w:rFonts w:ascii="Times New Roman" w:eastAsia="Calibri" w:hAnsi="Times New Roman" w:cs="Times New Roman"/>
          <w:sz w:val="24"/>
          <w:szCs w:val="24"/>
        </w:rPr>
        <w:t xml:space="preserve"> 2020).</w:t>
      </w:r>
    </w:p>
    <w:p w14:paraId="367220FC" w14:textId="77777777" w:rsidR="00B5074F" w:rsidRPr="00B5074F" w:rsidRDefault="00B5074F" w:rsidP="00B5074F">
      <w:pPr>
        <w:widowControl/>
        <w:jc w:val="both"/>
        <w:rPr>
          <w:rFonts w:ascii="Times New Roman" w:eastAsia="Calibri" w:hAnsi="Times New Roman" w:cs="Times New Roman"/>
          <w:b/>
          <w:bCs/>
          <w:sz w:val="24"/>
          <w:szCs w:val="24"/>
        </w:rPr>
      </w:pPr>
      <w:r w:rsidRPr="00B5074F">
        <w:rPr>
          <w:rFonts w:ascii="Times New Roman" w:eastAsia="Calibri" w:hAnsi="Times New Roman" w:cs="Times New Roman"/>
          <w:sz w:val="24"/>
          <w:szCs w:val="24"/>
        </w:rPr>
        <w:t>Research has shown that recommendation algorithms do not inherently generate extremist ideologies; rather, they can reinforce existing patterns of content consumption by continuously presenting users with similar materials. This process may gradually reduce exposure to diverse viewpoints while increasing the visibility of ideologically consistent narratives, thereby contributing to polarization and facilitating pathways toward online radicalization among susceptible individuals. Consequently, algorithmic amplification has become a major concern in contemporary research on cyber-extremism, prompting technology companies to continuously refine recommendation systems and content moderation policies to reduce the dissemination of harmful extremist material (</w:t>
      </w:r>
      <w:proofErr w:type="spellStart"/>
      <w:r w:rsidRPr="00B5074F">
        <w:rPr>
          <w:rFonts w:ascii="Times New Roman" w:eastAsia="Calibri" w:hAnsi="Times New Roman" w:cs="Times New Roman"/>
          <w:sz w:val="24"/>
          <w:szCs w:val="24"/>
        </w:rPr>
        <w:t>Cinelli</w:t>
      </w:r>
      <w:proofErr w:type="spellEnd"/>
      <w:r w:rsidRPr="00B5074F">
        <w:rPr>
          <w:rFonts w:ascii="Times New Roman" w:eastAsia="Calibri" w:hAnsi="Times New Roman" w:cs="Times New Roman"/>
          <w:sz w:val="24"/>
          <w:szCs w:val="24"/>
        </w:rPr>
        <w:t xml:space="preserve">, De </w:t>
      </w:r>
      <w:proofErr w:type="spellStart"/>
      <w:r w:rsidRPr="00B5074F">
        <w:rPr>
          <w:rFonts w:ascii="Times New Roman" w:eastAsia="Calibri" w:hAnsi="Times New Roman" w:cs="Times New Roman"/>
          <w:sz w:val="24"/>
          <w:szCs w:val="24"/>
        </w:rPr>
        <w:t>Francisci</w:t>
      </w:r>
      <w:proofErr w:type="spellEnd"/>
      <w:r w:rsidRPr="00B5074F">
        <w:rPr>
          <w:rFonts w:ascii="Times New Roman" w:eastAsia="Calibri" w:hAnsi="Times New Roman" w:cs="Times New Roman"/>
          <w:sz w:val="24"/>
          <w:szCs w:val="24"/>
        </w:rPr>
        <w:t xml:space="preserve"> Morales, </w:t>
      </w:r>
      <w:proofErr w:type="spellStart"/>
      <w:r w:rsidRPr="00B5074F">
        <w:rPr>
          <w:rFonts w:ascii="Times New Roman" w:eastAsia="Calibri" w:hAnsi="Times New Roman" w:cs="Times New Roman"/>
          <w:sz w:val="24"/>
          <w:szCs w:val="24"/>
        </w:rPr>
        <w:t>Galeazzi</w:t>
      </w:r>
      <w:proofErr w:type="spellEnd"/>
      <w:r w:rsidRPr="00B5074F">
        <w:rPr>
          <w:rFonts w:ascii="Times New Roman" w:eastAsia="Calibri" w:hAnsi="Times New Roman" w:cs="Times New Roman"/>
          <w:sz w:val="24"/>
          <w:szCs w:val="24"/>
        </w:rPr>
        <w:t xml:space="preserve">, </w:t>
      </w:r>
      <w:proofErr w:type="spellStart"/>
      <w:r w:rsidRPr="00B5074F">
        <w:rPr>
          <w:rFonts w:ascii="Times New Roman" w:eastAsia="Calibri" w:hAnsi="Times New Roman" w:cs="Times New Roman"/>
          <w:sz w:val="24"/>
          <w:szCs w:val="24"/>
        </w:rPr>
        <w:t>Quattrociocchi</w:t>
      </w:r>
      <w:proofErr w:type="spellEnd"/>
      <w:r w:rsidRPr="00B5074F">
        <w:rPr>
          <w:rFonts w:ascii="Times New Roman" w:eastAsia="Calibri" w:hAnsi="Times New Roman" w:cs="Times New Roman"/>
          <w:sz w:val="24"/>
          <w:szCs w:val="24"/>
        </w:rPr>
        <w:t xml:space="preserve">, &amp; </w:t>
      </w:r>
      <w:proofErr w:type="spellStart"/>
      <w:r w:rsidRPr="00B5074F">
        <w:rPr>
          <w:rFonts w:ascii="Times New Roman" w:eastAsia="Calibri" w:hAnsi="Times New Roman" w:cs="Times New Roman"/>
          <w:sz w:val="24"/>
          <w:szCs w:val="24"/>
        </w:rPr>
        <w:t>Starnini</w:t>
      </w:r>
      <w:proofErr w:type="spellEnd"/>
      <w:r w:rsidRPr="00B5074F">
        <w:rPr>
          <w:rFonts w:ascii="Times New Roman" w:eastAsia="Calibri" w:hAnsi="Times New Roman" w:cs="Times New Roman"/>
          <w:sz w:val="24"/>
          <w:szCs w:val="24"/>
        </w:rPr>
        <w:t xml:space="preserve">, 2021; </w:t>
      </w:r>
      <w:proofErr w:type="spellStart"/>
      <w:r w:rsidRPr="00B5074F">
        <w:rPr>
          <w:rFonts w:ascii="Times New Roman" w:eastAsia="Calibri" w:hAnsi="Times New Roman" w:cs="Times New Roman"/>
          <w:sz w:val="24"/>
          <w:szCs w:val="24"/>
        </w:rPr>
        <w:t>Ribeiro</w:t>
      </w:r>
      <w:proofErr w:type="spellEnd"/>
      <w:r w:rsidRPr="00B5074F">
        <w:rPr>
          <w:rFonts w:ascii="Times New Roman" w:eastAsia="Calibri" w:hAnsi="Times New Roman" w:cs="Times New Roman"/>
          <w:sz w:val="24"/>
          <w:szCs w:val="24"/>
        </w:rPr>
        <w:t xml:space="preserve">, </w:t>
      </w:r>
      <w:proofErr w:type="spellStart"/>
      <w:r w:rsidRPr="00B5074F">
        <w:rPr>
          <w:rFonts w:ascii="Times New Roman" w:eastAsia="Calibri" w:hAnsi="Times New Roman" w:cs="Times New Roman"/>
          <w:sz w:val="24"/>
          <w:szCs w:val="24"/>
        </w:rPr>
        <w:t>Ottoni</w:t>
      </w:r>
      <w:proofErr w:type="spellEnd"/>
      <w:r w:rsidRPr="00B5074F">
        <w:rPr>
          <w:rFonts w:ascii="Times New Roman" w:eastAsia="Calibri" w:hAnsi="Times New Roman" w:cs="Times New Roman"/>
          <w:sz w:val="24"/>
          <w:szCs w:val="24"/>
        </w:rPr>
        <w:t xml:space="preserve">, West, Almeida, &amp; </w:t>
      </w:r>
      <w:proofErr w:type="spellStart"/>
      <w:r w:rsidRPr="00B5074F">
        <w:rPr>
          <w:rFonts w:ascii="Times New Roman" w:eastAsia="Calibri" w:hAnsi="Times New Roman" w:cs="Times New Roman"/>
          <w:sz w:val="24"/>
          <w:szCs w:val="24"/>
        </w:rPr>
        <w:t>Meira</w:t>
      </w:r>
      <w:proofErr w:type="spellEnd"/>
      <w:r w:rsidRPr="00B5074F">
        <w:rPr>
          <w:rFonts w:ascii="Times New Roman" w:eastAsia="Calibri" w:hAnsi="Times New Roman" w:cs="Times New Roman"/>
          <w:sz w:val="24"/>
          <w:szCs w:val="24"/>
        </w:rPr>
        <w:t xml:space="preserve"> 2020).</w:t>
      </w:r>
    </w:p>
    <w:p w14:paraId="5368319F" w14:textId="77777777" w:rsidR="00B5074F" w:rsidRPr="00B5074F" w:rsidRDefault="00B5074F" w:rsidP="00B5074F">
      <w:pPr>
        <w:widowControl/>
        <w:jc w:val="both"/>
        <w:rPr>
          <w:rFonts w:ascii="Times New Roman" w:eastAsia="Calibri" w:hAnsi="Times New Roman" w:cs="Times New Roman"/>
          <w:b/>
          <w:bCs/>
          <w:sz w:val="24"/>
          <w:szCs w:val="24"/>
          <w:rtl/>
          <w:lang w:bidi="ar-EG"/>
        </w:rPr>
      </w:pPr>
      <w:r w:rsidRPr="00B5074F">
        <w:rPr>
          <w:rFonts w:ascii="Times New Roman" w:eastAsia="Calibri" w:hAnsi="Times New Roman" w:cs="Times New Roman"/>
          <w:b/>
          <w:bCs/>
          <w:sz w:val="24"/>
          <w:szCs w:val="24"/>
        </w:rPr>
        <w:t>2.2.1.2 Online Recruitment and Virtual Communities</w:t>
      </w:r>
    </w:p>
    <w:p w14:paraId="5F4484F0" w14:textId="77777777" w:rsidR="00B5074F" w:rsidRPr="00B5074F" w:rsidRDefault="00B5074F" w:rsidP="00B5074F">
      <w:pPr>
        <w:widowControl/>
        <w:jc w:val="both"/>
        <w:rPr>
          <w:rFonts w:ascii="Times New Roman" w:eastAsia="Calibri" w:hAnsi="Times New Roman" w:cs="Times New Roman"/>
          <w:sz w:val="24"/>
          <w:szCs w:val="24"/>
        </w:rPr>
      </w:pPr>
      <w:r w:rsidRPr="00B5074F">
        <w:rPr>
          <w:rFonts w:ascii="Times New Roman" w:eastAsia="Calibri" w:hAnsi="Times New Roman" w:cs="Times New Roman"/>
          <w:sz w:val="24"/>
          <w:szCs w:val="24"/>
        </w:rPr>
        <w:lastRenderedPageBreak/>
        <w:t>Social media has fundamentally transformed the recruitment strategies employed by extremist organizations by enabling direct communication with potential recruits across geographical boundaries. Unlike traditional recruitment methods that depended largely on physical interaction and organizational networks, digital platforms facilitate continuous communication through public pages, private groups, encrypted messaging applications, and virtual communities. These online environments enable extremist groups to identify vulnerable individuals, establish ideological connections, and gradually cultivate commitment through sustained interaction and personalized communication (</w:t>
      </w:r>
      <w:proofErr w:type="spellStart"/>
      <w:r w:rsidRPr="00B5074F">
        <w:rPr>
          <w:rFonts w:ascii="Times New Roman" w:eastAsia="Calibri" w:hAnsi="Times New Roman" w:cs="Times New Roman"/>
          <w:sz w:val="24"/>
          <w:szCs w:val="24"/>
        </w:rPr>
        <w:t>Awan</w:t>
      </w:r>
      <w:proofErr w:type="spellEnd"/>
      <w:r w:rsidRPr="00B5074F">
        <w:rPr>
          <w:rFonts w:ascii="Times New Roman" w:eastAsia="Calibri" w:hAnsi="Times New Roman" w:cs="Times New Roman"/>
          <w:sz w:val="24"/>
          <w:szCs w:val="24"/>
        </w:rPr>
        <w:t>, 2017)</w:t>
      </w:r>
    </w:p>
    <w:p w14:paraId="62ACE5C5" w14:textId="77777777" w:rsidR="00B5074F" w:rsidRPr="00B5074F" w:rsidRDefault="00B5074F" w:rsidP="00B5074F">
      <w:pPr>
        <w:widowControl/>
        <w:jc w:val="both"/>
        <w:rPr>
          <w:rFonts w:ascii="Times New Roman" w:eastAsia="Calibri" w:hAnsi="Times New Roman" w:cs="Times New Roman"/>
          <w:sz w:val="24"/>
          <w:szCs w:val="24"/>
        </w:rPr>
      </w:pPr>
      <w:r w:rsidRPr="00B5074F">
        <w:rPr>
          <w:rFonts w:ascii="Times New Roman" w:eastAsia="Calibri" w:hAnsi="Times New Roman" w:cs="Times New Roman"/>
          <w:sz w:val="24"/>
          <w:szCs w:val="24"/>
        </w:rPr>
        <w:t xml:space="preserve">Virtual communities play a central role in this process by fostering a sense of belonging, shared identity, and collective purpose among participants. Through continuous interaction with ideologically similar individuals, users may increasingly identify with extremist narratives and perceive themselves as members of a broader online community. Such environments not only facilitate the dissemination of extremist propaganda but also strengthen interpersonal trust, reinforce ideological commitment, and create opportunities for progressive recruitment. Consequently, contemporary research recognizes online recruitment as a gradual social process that combines technological accessibility with sustained virtual engagement rather than a single event triggered by exposure to extremist content alone (Conway, 2017; </w:t>
      </w:r>
      <w:proofErr w:type="spellStart"/>
      <w:r w:rsidRPr="00B5074F">
        <w:rPr>
          <w:rFonts w:ascii="Times New Roman" w:eastAsia="Calibri" w:hAnsi="Times New Roman" w:cs="Times New Roman"/>
          <w:sz w:val="24"/>
          <w:szCs w:val="24"/>
        </w:rPr>
        <w:t>Awan</w:t>
      </w:r>
      <w:proofErr w:type="spellEnd"/>
      <w:r w:rsidRPr="00B5074F">
        <w:rPr>
          <w:rFonts w:ascii="Times New Roman" w:eastAsia="Calibri" w:hAnsi="Times New Roman" w:cs="Times New Roman"/>
          <w:sz w:val="24"/>
          <w:szCs w:val="24"/>
        </w:rPr>
        <w:t>, 2017).</w:t>
      </w:r>
    </w:p>
    <w:p w14:paraId="1DF796B4" w14:textId="77777777" w:rsidR="00B5074F" w:rsidRPr="00B5074F" w:rsidRDefault="00B5074F" w:rsidP="00B5074F">
      <w:pPr>
        <w:widowControl/>
        <w:jc w:val="both"/>
        <w:rPr>
          <w:rFonts w:ascii="Times New Roman" w:eastAsia="Calibri" w:hAnsi="Times New Roman" w:cs="Times New Roman"/>
          <w:b/>
          <w:bCs/>
          <w:sz w:val="24"/>
          <w:szCs w:val="24"/>
        </w:rPr>
      </w:pPr>
      <w:r w:rsidRPr="00B5074F">
        <w:rPr>
          <w:rFonts w:ascii="Times New Roman" w:eastAsia="Calibri" w:hAnsi="Times New Roman" w:cs="Times New Roman"/>
          <w:b/>
          <w:bCs/>
          <w:sz w:val="24"/>
          <w:szCs w:val="24"/>
        </w:rPr>
        <w:t>2.2.1.3 Artificial Intelligence and Automated Content Moderation</w:t>
      </w:r>
    </w:p>
    <w:p w14:paraId="3E5D2C97" w14:textId="77777777" w:rsidR="00B5074F" w:rsidRPr="00B5074F" w:rsidRDefault="00B5074F" w:rsidP="00B5074F">
      <w:pPr>
        <w:widowControl/>
        <w:jc w:val="both"/>
        <w:rPr>
          <w:rFonts w:ascii="Times New Roman" w:eastAsia="Calibri" w:hAnsi="Times New Roman" w:cs="Times New Roman"/>
          <w:sz w:val="24"/>
          <w:szCs w:val="24"/>
        </w:rPr>
      </w:pPr>
      <w:r w:rsidRPr="00B5074F">
        <w:rPr>
          <w:rFonts w:ascii="Times New Roman" w:eastAsia="Calibri" w:hAnsi="Times New Roman" w:cs="Times New Roman"/>
          <w:sz w:val="24"/>
          <w:szCs w:val="24"/>
        </w:rPr>
        <w:t>The rapid advancement of artificial intelligence (AI) has significantly transformed the capacity of social media platforms to detect and limit the dissemination of extremist content. Machine learning algorithms are increasingly employed to identify violent narratives, hate speech, terrorist symbols, and coordinated extremist activities by analyzing large volumes of user-generated content in real time. Compared with traditional manual moderation, AI-based systems enable platforms to respond more rapidly to potentially harmful material and reduce the visibility of extremist content before it reaches wider audiences (</w:t>
      </w:r>
      <w:proofErr w:type="spellStart"/>
      <w:r w:rsidRPr="00B5074F">
        <w:rPr>
          <w:rFonts w:ascii="Times New Roman" w:eastAsia="Calibri" w:hAnsi="Times New Roman" w:cs="Times New Roman"/>
          <w:sz w:val="24"/>
          <w:szCs w:val="24"/>
        </w:rPr>
        <w:t>Weimann</w:t>
      </w:r>
      <w:proofErr w:type="spellEnd"/>
      <w:r w:rsidRPr="00B5074F">
        <w:rPr>
          <w:rFonts w:ascii="Times New Roman" w:eastAsia="Calibri" w:hAnsi="Times New Roman" w:cs="Times New Roman"/>
          <w:sz w:val="24"/>
          <w:szCs w:val="24"/>
        </w:rPr>
        <w:t xml:space="preserve"> &amp; </w:t>
      </w:r>
      <w:proofErr w:type="spellStart"/>
      <w:r w:rsidRPr="00B5074F">
        <w:rPr>
          <w:rFonts w:ascii="Times New Roman" w:eastAsia="Calibri" w:hAnsi="Times New Roman" w:cs="Times New Roman"/>
          <w:sz w:val="24"/>
          <w:szCs w:val="24"/>
        </w:rPr>
        <w:t>Masri</w:t>
      </w:r>
      <w:proofErr w:type="spellEnd"/>
      <w:r w:rsidRPr="00B5074F">
        <w:rPr>
          <w:rFonts w:ascii="Times New Roman" w:eastAsia="Calibri" w:hAnsi="Times New Roman" w:cs="Times New Roman"/>
          <w:sz w:val="24"/>
          <w:szCs w:val="24"/>
        </w:rPr>
        <w:t>, 2023).</w:t>
      </w:r>
    </w:p>
    <w:p w14:paraId="17847559" w14:textId="77777777" w:rsidR="00B5074F" w:rsidRPr="00B5074F" w:rsidRDefault="00B5074F" w:rsidP="00B5074F">
      <w:pPr>
        <w:widowControl/>
        <w:jc w:val="both"/>
        <w:rPr>
          <w:rFonts w:ascii="Times New Roman" w:eastAsia="Calibri" w:hAnsi="Times New Roman" w:cs="Times New Roman"/>
          <w:sz w:val="24"/>
          <w:szCs w:val="24"/>
        </w:rPr>
      </w:pPr>
      <w:r w:rsidRPr="00B5074F">
        <w:rPr>
          <w:rFonts w:ascii="Times New Roman" w:eastAsia="Calibri" w:hAnsi="Times New Roman" w:cs="Times New Roman"/>
          <w:sz w:val="24"/>
          <w:szCs w:val="24"/>
        </w:rPr>
        <w:t>Despite these advances, automated content moderation remains a complex and evolving challenge. Extremist organizations continuously adapt their communication strategies by employing coded language, modified images, alternative spellings, and encrypted communication channels to circumvent automated detection systems. Consequently, artificial intelligence should not be viewed as a complete solution to cyber-extremism but rather as one component of a broader strategy that combines technological innovation, human oversight, regulatory frameworks, and educational awareness. Contemporary research therefore emphasizes that the effectiveness of AI in countering cyber-extremism depends not only on technological accuracy but also on continuous adaptation to the rapidly evolving tactics employed by extremist actors (</w:t>
      </w:r>
      <w:proofErr w:type="spellStart"/>
      <w:r w:rsidRPr="00B5074F">
        <w:rPr>
          <w:rFonts w:ascii="Times New Roman" w:eastAsia="Calibri" w:hAnsi="Times New Roman" w:cs="Times New Roman"/>
          <w:sz w:val="24"/>
          <w:szCs w:val="24"/>
        </w:rPr>
        <w:t>Awan</w:t>
      </w:r>
      <w:proofErr w:type="spellEnd"/>
      <w:r w:rsidRPr="00B5074F">
        <w:rPr>
          <w:rFonts w:ascii="Times New Roman" w:eastAsia="Calibri" w:hAnsi="Times New Roman" w:cs="Times New Roman"/>
          <w:sz w:val="24"/>
          <w:szCs w:val="24"/>
        </w:rPr>
        <w:t>, 2017; (</w:t>
      </w:r>
      <w:proofErr w:type="spellStart"/>
      <w:r w:rsidRPr="00B5074F">
        <w:rPr>
          <w:rFonts w:ascii="Times New Roman" w:eastAsia="Calibri" w:hAnsi="Times New Roman" w:cs="Times New Roman"/>
          <w:sz w:val="24"/>
          <w:szCs w:val="24"/>
        </w:rPr>
        <w:t>Weimann</w:t>
      </w:r>
      <w:proofErr w:type="spellEnd"/>
      <w:r w:rsidRPr="00B5074F">
        <w:rPr>
          <w:rFonts w:ascii="Times New Roman" w:eastAsia="Calibri" w:hAnsi="Times New Roman" w:cs="Times New Roman"/>
          <w:sz w:val="24"/>
          <w:szCs w:val="24"/>
        </w:rPr>
        <w:t xml:space="preserve"> &amp; </w:t>
      </w:r>
      <w:proofErr w:type="spellStart"/>
      <w:r w:rsidRPr="00B5074F">
        <w:rPr>
          <w:rFonts w:ascii="Times New Roman" w:eastAsia="Calibri" w:hAnsi="Times New Roman" w:cs="Times New Roman"/>
          <w:sz w:val="24"/>
          <w:szCs w:val="24"/>
        </w:rPr>
        <w:t>Masri</w:t>
      </w:r>
      <w:proofErr w:type="spellEnd"/>
      <w:r w:rsidRPr="00B5074F">
        <w:rPr>
          <w:rFonts w:ascii="Times New Roman" w:eastAsia="Calibri" w:hAnsi="Times New Roman" w:cs="Times New Roman"/>
          <w:sz w:val="24"/>
          <w:szCs w:val="24"/>
        </w:rPr>
        <w:t>, 2023).</w:t>
      </w:r>
    </w:p>
    <w:p w14:paraId="4F969EAA" w14:textId="77777777" w:rsidR="00B5074F" w:rsidRPr="00B5074F" w:rsidRDefault="00B5074F" w:rsidP="00B5074F">
      <w:pPr>
        <w:widowControl/>
        <w:jc w:val="both"/>
        <w:rPr>
          <w:rFonts w:ascii="Times New Roman" w:eastAsia="Calibri" w:hAnsi="Times New Roman" w:cs="Times New Roman"/>
          <w:b/>
          <w:bCs/>
          <w:sz w:val="24"/>
          <w:szCs w:val="24"/>
        </w:rPr>
      </w:pPr>
      <w:r w:rsidRPr="00B5074F">
        <w:rPr>
          <w:rFonts w:ascii="Times New Roman" w:eastAsia="Calibri" w:hAnsi="Times New Roman" w:cs="Times New Roman"/>
          <w:b/>
          <w:bCs/>
          <w:sz w:val="24"/>
          <w:szCs w:val="24"/>
        </w:rPr>
        <w:t>2.2.1.4 Digital Propaganda and Multimedia Strategies</w:t>
      </w:r>
    </w:p>
    <w:p w14:paraId="6051B699" w14:textId="77777777" w:rsidR="00B5074F" w:rsidRPr="00B5074F" w:rsidRDefault="00B5074F" w:rsidP="00B5074F">
      <w:pPr>
        <w:widowControl/>
        <w:jc w:val="both"/>
        <w:rPr>
          <w:rFonts w:ascii="Times New Roman" w:eastAsia="Calibri" w:hAnsi="Times New Roman" w:cs="Times New Roman"/>
          <w:sz w:val="24"/>
          <w:szCs w:val="24"/>
        </w:rPr>
      </w:pPr>
      <w:r w:rsidRPr="00B5074F">
        <w:rPr>
          <w:rFonts w:ascii="Times New Roman" w:eastAsia="Calibri" w:hAnsi="Times New Roman" w:cs="Times New Roman"/>
          <w:sz w:val="24"/>
          <w:szCs w:val="24"/>
        </w:rPr>
        <w:t>Digital propaganda has become one of the most sophisticated technological tools employed by extremist organizations to disseminate ideological narratives and influence public opinion. Unlike traditional propaganda, contemporary extremist communication relies extensively on multimedia content—including professionally produced videos, digital magazines, images, audio recordings, and interactive social media posts—to maximize emotional engagement and audience reach. The integration of visual and textual elements enhances message credibility, strengthens emotional responses, and increases the likelihood that extremist content will be shared across digital platforms (</w:t>
      </w:r>
      <w:proofErr w:type="gramStart"/>
      <w:r w:rsidRPr="00B5074F">
        <w:rPr>
          <w:rFonts w:ascii="Times New Roman" w:eastAsia="Calibri" w:hAnsi="Times New Roman" w:cs="Times New Roman"/>
          <w:sz w:val="24"/>
          <w:szCs w:val="24"/>
        </w:rPr>
        <w:t>Winter</w:t>
      </w:r>
      <w:proofErr w:type="gramEnd"/>
      <w:r w:rsidRPr="00B5074F">
        <w:rPr>
          <w:rFonts w:ascii="Times New Roman" w:eastAsia="Calibri" w:hAnsi="Times New Roman" w:cs="Times New Roman"/>
          <w:sz w:val="24"/>
          <w:szCs w:val="24"/>
        </w:rPr>
        <w:t>, 2016)</w:t>
      </w:r>
      <w:r w:rsidRPr="00B5074F">
        <w:rPr>
          <w:rFonts w:ascii="Times New Roman" w:eastAsia="Calibri" w:hAnsi="Times New Roman" w:cs="Times New Roman"/>
          <w:sz w:val="24"/>
          <w:szCs w:val="24"/>
          <w:rtl/>
        </w:rPr>
        <w:t>.</w:t>
      </w:r>
    </w:p>
    <w:p w14:paraId="39D6F96D" w14:textId="77777777" w:rsidR="00B5074F" w:rsidRPr="00B5074F" w:rsidRDefault="00B5074F" w:rsidP="00B5074F">
      <w:pPr>
        <w:widowControl/>
        <w:jc w:val="both"/>
        <w:rPr>
          <w:rFonts w:ascii="Times New Roman" w:eastAsia="Calibri" w:hAnsi="Times New Roman" w:cs="Times New Roman"/>
          <w:sz w:val="24"/>
          <w:szCs w:val="24"/>
        </w:rPr>
      </w:pPr>
      <w:r w:rsidRPr="00B5074F">
        <w:rPr>
          <w:rFonts w:ascii="Times New Roman" w:eastAsia="Calibri" w:hAnsi="Times New Roman" w:cs="Times New Roman"/>
          <w:sz w:val="24"/>
          <w:szCs w:val="24"/>
        </w:rPr>
        <w:t xml:space="preserve">Beyond merely disseminating information, digital propaganda seeks to construct persuasive narratives that legitimize extremist ideologies, cultivate collective identities, and frame violence as a justified response to perceived political or religious grievances. These narratives are carefully adapted to different audiences and are strategically disseminated through multiple social media platforms to </w:t>
      </w:r>
      <w:r w:rsidRPr="00B5074F">
        <w:rPr>
          <w:rFonts w:ascii="Times New Roman" w:eastAsia="Calibri" w:hAnsi="Times New Roman" w:cs="Times New Roman"/>
          <w:sz w:val="24"/>
          <w:szCs w:val="24"/>
        </w:rPr>
        <w:lastRenderedPageBreak/>
        <w:t>attract attention, sustain engagement, and encourage ideological commitment. Consequently, digital propaganda represents not only a communication strategy but also a fundamental technological mechanism through which extremist organizations expand their influence and support networks in online environments (Ingram, 2017).</w:t>
      </w:r>
    </w:p>
    <w:p w14:paraId="072BAF61" w14:textId="77777777" w:rsidR="00B5074F" w:rsidRPr="00B5074F" w:rsidRDefault="00B5074F" w:rsidP="00B5074F">
      <w:pPr>
        <w:widowControl/>
        <w:jc w:val="both"/>
        <w:rPr>
          <w:rFonts w:ascii="Times New Roman" w:eastAsia="Calibri" w:hAnsi="Times New Roman" w:cs="Times New Roman"/>
          <w:b/>
          <w:bCs/>
          <w:sz w:val="24"/>
          <w:szCs w:val="24"/>
        </w:rPr>
      </w:pPr>
      <w:r w:rsidRPr="00B5074F">
        <w:rPr>
          <w:rFonts w:ascii="Times New Roman" w:eastAsia="Calibri" w:hAnsi="Times New Roman" w:cs="Times New Roman"/>
          <w:b/>
          <w:bCs/>
          <w:sz w:val="24"/>
          <w:szCs w:val="24"/>
        </w:rPr>
        <w:t>2.2.2</w:t>
      </w:r>
      <w:proofErr w:type="gramStart"/>
      <w:r w:rsidRPr="00B5074F">
        <w:rPr>
          <w:rFonts w:ascii="Times New Roman" w:eastAsia="Calibri" w:hAnsi="Times New Roman" w:cs="Times New Roman"/>
          <w:b/>
          <w:bCs/>
          <w:sz w:val="24"/>
          <w:szCs w:val="24"/>
        </w:rPr>
        <w:t>.Psychological</w:t>
      </w:r>
      <w:proofErr w:type="gramEnd"/>
      <w:r w:rsidRPr="00B5074F">
        <w:rPr>
          <w:rFonts w:ascii="Times New Roman" w:eastAsia="Calibri" w:hAnsi="Times New Roman" w:cs="Times New Roman"/>
          <w:b/>
          <w:bCs/>
          <w:sz w:val="24"/>
          <w:szCs w:val="24"/>
        </w:rPr>
        <w:t xml:space="preserve"> Mechanisms</w:t>
      </w:r>
    </w:p>
    <w:p w14:paraId="31F3DB7B" w14:textId="77777777" w:rsidR="00B5074F" w:rsidRPr="00B5074F" w:rsidRDefault="00B5074F" w:rsidP="00B5074F">
      <w:pPr>
        <w:widowControl/>
        <w:jc w:val="both"/>
        <w:rPr>
          <w:rFonts w:ascii="Times New Roman" w:eastAsia="Calibri" w:hAnsi="Times New Roman" w:cs="Times New Roman"/>
          <w:b/>
          <w:bCs/>
          <w:sz w:val="24"/>
          <w:szCs w:val="24"/>
        </w:rPr>
      </w:pPr>
      <w:r w:rsidRPr="00B5074F">
        <w:rPr>
          <w:rFonts w:ascii="Times New Roman" w:eastAsia="Calibri" w:hAnsi="Times New Roman" w:cs="Times New Roman"/>
          <w:b/>
          <w:bCs/>
          <w:sz w:val="24"/>
          <w:szCs w:val="24"/>
        </w:rPr>
        <w:t xml:space="preserve"> 2.2.2.1 Compensation</w:t>
      </w:r>
    </w:p>
    <w:p w14:paraId="7337BCD8" w14:textId="77777777" w:rsidR="00B5074F" w:rsidRPr="00B5074F" w:rsidRDefault="00B5074F" w:rsidP="00B5074F">
      <w:pPr>
        <w:widowControl/>
        <w:jc w:val="both"/>
        <w:rPr>
          <w:rFonts w:ascii="Times New Roman" w:eastAsia="Calibri" w:hAnsi="Times New Roman" w:cs="Times New Roman"/>
          <w:sz w:val="24"/>
          <w:szCs w:val="24"/>
        </w:rPr>
      </w:pPr>
      <w:r w:rsidRPr="00B5074F">
        <w:rPr>
          <w:rFonts w:ascii="Times New Roman" w:eastAsia="Calibri" w:hAnsi="Times New Roman" w:cs="Times New Roman"/>
          <w:sz w:val="24"/>
          <w:szCs w:val="24"/>
        </w:rPr>
        <w:t xml:space="preserve">The first psychological mechanism identified by </w:t>
      </w:r>
      <w:proofErr w:type="spellStart"/>
      <w:r w:rsidRPr="00B5074F">
        <w:rPr>
          <w:rFonts w:ascii="Times New Roman" w:eastAsia="Calibri" w:hAnsi="Times New Roman" w:cs="Times New Roman"/>
          <w:sz w:val="24"/>
          <w:szCs w:val="24"/>
        </w:rPr>
        <w:t>Mølmen</w:t>
      </w:r>
      <w:proofErr w:type="spellEnd"/>
      <w:r w:rsidRPr="00B5074F">
        <w:rPr>
          <w:rFonts w:ascii="Times New Roman" w:eastAsia="Calibri" w:hAnsi="Times New Roman" w:cs="Times New Roman"/>
          <w:sz w:val="24"/>
          <w:szCs w:val="24"/>
        </w:rPr>
        <w:t xml:space="preserve"> and </w:t>
      </w:r>
      <w:proofErr w:type="spellStart"/>
      <w:r w:rsidRPr="00B5074F">
        <w:rPr>
          <w:rFonts w:ascii="Times New Roman" w:eastAsia="Calibri" w:hAnsi="Times New Roman" w:cs="Times New Roman"/>
          <w:sz w:val="24"/>
          <w:szCs w:val="24"/>
        </w:rPr>
        <w:t>Ravndal</w:t>
      </w:r>
      <w:proofErr w:type="spellEnd"/>
      <w:r w:rsidRPr="00B5074F">
        <w:rPr>
          <w:rFonts w:ascii="Times New Roman" w:eastAsia="Calibri" w:hAnsi="Times New Roman" w:cs="Times New Roman"/>
          <w:sz w:val="24"/>
          <w:szCs w:val="24"/>
        </w:rPr>
        <w:t xml:space="preserve"> (2023) is compensation, which primarily emerges during the pre-radicalization stage. This mechanism refers to individuals' attempts to compensate for offline vulnerabilities by constructing an alternative identity and seeking recognition within online environments. Personal crises, social exclusion, unemployment, traumatic experiences, family instability, or psychological distress may create what researchers describe as cognitive openings, making individuals more receptive to alternative ideological narratives. In such circumstances, social media platforms provide immediate access to communities that offer belonging, identity, and purpose, often with minimal barriers to participation. Consequently, vulnerable individuals may gradually engage with extremist content, not because online platforms independently generate radicalization, but because they provide an accessible environment through which existing personal vulnerabilities can be exploited (</w:t>
      </w:r>
      <w:proofErr w:type="spellStart"/>
      <w:r w:rsidRPr="00B5074F">
        <w:rPr>
          <w:rFonts w:ascii="Times New Roman" w:eastAsia="Calibri" w:hAnsi="Times New Roman" w:cs="Times New Roman"/>
          <w:sz w:val="24"/>
          <w:szCs w:val="24"/>
        </w:rPr>
        <w:t>Mølmen</w:t>
      </w:r>
      <w:proofErr w:type="spellEnd"/>
      <w:r w:rsidRPr="00B5074F">
        <w:rPr>
          <w:rFonts w:ascii="Times New Roman" w:eastAsia="Calibri" w:hAnsi="Times New Roman" w:cs="Times New Roman"/>
          <w:sz w:val="24"/>
          <w:szCs w:val="24"/>
        </w:rPr>
        <w:t xml:space="preserve"> &amp; </w:t>
      </w:r>
      <w:proofErr w:type="spellStart"/>
      <w:r w:rsidRPr="00B5074F">
        <w:rPr>
          <w:rFonts w:ascii="Times New Roman" w:eastAsia="Calibri" w:hAnsi="Times New Roman" w:cs="Times New Roman"/>
          <w:sz w:val="24"/>
          <w:szCs w:val="24"/>
        </w:rPr>
        <w:t>Ravndal</w:t>
      </w:r>
      <w:proofErr w:type="spellEnd"/>
      <w:r w:rsidRPr="00B5074F">
        <w:rPr>
          <w:rFonts w:ascii="Times New Roman" w:eastAsia="Calibri" w:hAnsi="Times New Roman" w:cs="Times New Roman"/>
          <w:sz w:val="24"/>
          <w:szCs w:val="24"/>
        </w:rPr>
        <w:t>, 2023).</w:t>
      </w:r>
    </w:p>
    <w:p w14:paraId="3C54AF64" w14:textId="77777777" w:rsidR="00B5074F" w:rsidRPr="00B5074F" w:rsidRDefault="00B5074F" w:rsidP="00B5074F">
      <w:pPr>
        <w:widowControl/>
        <w:jc w:val="both"/>
        <w:rPr>
          <w:rFonts w:ascii="Times New Roman" w:eastAsia="Calibri" w:hAnsi="Times New Roman" w:cs="Times New Roman"/>
          <w:b/>
          <w:bCs/>
          <w:sz w:val="24"/>
          <w:szCs w:val="24"/>
        </w:rPr>
      </w:pPr>
      <w:r w:rsidRPr="00B5074F">
        <w:rPr>
          <w:rFonts w:ascii="Times New Roman" w:eastAsia="Calibri" w:hAnsi="Times New Roman" w:cs="Times New Roman"/>
          <w:b/>
          <w:bCs/>
          <w:sz w:val="24"/>
          <w:szCs w:val="24"/>
        </w:rPr>
        <w:t>2.2.2.2 Isolation</w:t>
      </w:r>
    </w:p>
    <w:p w14:paraId="17D97203" w14:textId="77777777" w:rsidR="00B5074F" w:rsidRPr="00B5074F" w:rsidRDefault="00B5074F" w:rsidP="00B5074F">
      <w:pPr>
        <w:widowControl/>
        <w:jc w:val="both"/>
        <w:rPr>
          <w:rFonts w:ascii="Times New Roman" w:eastAsia="Calibri" w:hAnsi="Times New Roman" w:cs="Times New Roman"/>
          <w:sz w:val="24"/>
          <w:szCs w:val="24"/>
        </w:rPr>
      </w:pPr>
      <w:r w:rsidRPr="00B5074F">
        <w:rPr>
          <w:rFonts w:ascii="Times New Roman" w:eastAsia="Calibri" w:hAnsi="Times New Roman" w:cs="Times New Roman"/>
          <w:sz w:val="24"/>
          <w:szCs w:val="24"/>
        </w:rPr>
        <w:t>The second psychological mechanism is isolation, which describes the process through which individuals experiencing social alienation, exclusion, or weakened interpersonal relationships offline increasingly seek belonging within online communities. Social isolation has long been recognized as an important factor that increases individuals' vulnerability to extremist ideologies. Social media platforms provide readily accessible virtual spaces where isolated individuals can interact with others who share similar grievances, beliefs, or frustrations. As engagement with these online communities intensifies, offline relationships may gradually weaken, while identification with virtual groups becomes increasingly central to an individual's sense of belonging. This process is particularly significant in cases of self-radicalization, where individuals may become deeply immersed in extremist online communities without direct physical contact with organized extremist groups (</w:t>
      </w:r>
      <w:proofErr w:type="spellStart"/>
      <w:r w:rsidRPr="00B5074F">
        <w:rPr>
          <w:rFonts w:ascii="Times New Roman" w:eastAsia="Calibri" w:hAnsi="Times New Roman" w:cs="Times New Roman"/>
          <w:sz w:val="24"/>
          <w:szCs w:val="24"/>
        </w:rPr>
        <w:t>Mølmen</w:t>
      </w:r>
      <w:proofErr w:type="spellEnd"/>
      <w:r w:rsidRPr="00B5074F">
        <w:rPr>
          <w:rFonts w:ascii="Times New Roman" w:eastAsia="Calibri" w:hAnsi="Times New Roman" w:cs="Times New Roman"/>
          <w:sz w:val="24"/>
          <w:szCs w:val="24"/>
        </w:rPr>
        <w:t xml:space="preserve"> &amp; </w:t>
      </w:r>
      <w:proofErr w:type="spellStart"/>
      <w:r w:rsidRPr="00B5074F">
        <w:rPr>
          <w:rFonts w:ascii="Times New Roman" w:eastAsia="Calibri" w:hAnsi="Times New Roman" w:cs="Times New Roman"/>
          <w:sz w:val="24"/>
          <w:szCs w:val="24"/>
        </w:rPr>
        <w:t>Ravndal</w:t>
      </w:r>
      <w:proofErr w:type="spellEnd"/>
      <w:r w:rsidRPr="00B5074F">
        <w:rPr>
          <w:rFonts w:ascii="Times New Roman" w:eastAsia="Calibri" w:hAnsi="Times New Roman" w:cs="Times New Roman"/>
          <w:sz w:val="24"/>
          <w:szCs w:val="24"/>
        </w:rPr>
        <w:t xml:space="preserve">, 2023; </w:t>
      </w:r>
      <w:proofErr w:type="spellStart"/>
      <w:r w:rsidRPr="00B5074F">
        <w:rPr>
          <w:rFonts w:ascii="Times New Roman" w:eastAsia="Calibri" w:hAnsi="Times New Roman" w:cs="Times New Roman"/>
          <w:sz w:val="24"/>
          <w:szCs w:val="24"/>
        </w:rPr>
        <w:t>Sageman</w:t>
      </w:r>
      <w:proofErr w:type="spellEnd"/>
      <w:r w:rsidRPr="00B5074F">
        <w:rPr>
          <w:rFonts w:ascii="Times New Roman" w:eastAsia="Calibri" w:hAnsi="Times New Roman" w:cs="Times New Roman"/>
          <w:sz w:val="24"/>
          <w:szCs w:val="24"/>
        </w:rPr>
        <w:t>, 2008).</w:t>
      </w:r>
    </w:p>
    <w:p w14:paraId="0BF79909" w14:textId="77777777" w:rsidR="00B5074F" w:rsidRPr="00B5074F" w:rsidRDefault="00B5074F" w:rsidP="00B5074F">
      <w:pPr>
        <w:widowControl/>
        <w:jc w:val="both"/>
        <w:rPr>
          <w:rFonts w:ascii="Times New Roman" w:eastAsia="Calibri" w:hAnsi="Times New Roman" w:cs="Times New Roman"/>
          <w:sz w:val="24"/>
          <w:szCs w:val="24"/>
        </w:rPr>
      </w:pPr>
      <w:r w:rsidRPr="00B5074F">
        <w:rPr>
          <w:rFonts w:ascii="Times New Roman" w:eastAsia="Calibri" w:hAnsi="Times New Roman" w:cs="Times New Roman"/>
          <w:b/>
          <w:bCs/>
          <w:sz w:val="24"/>
          <w:szCs w:val="24"/>
        </w:rPr>
        <w:t>2.2.2.3 Psychological Reinforcement of Extremist Beliefs</w:t>
      </w:r>
    </w:p>
    <w:p w14:paraId="34B6ADBC" w14:textId="77777777" w:rsidR="00B5074F" w:rsidRPr="00B5074F" w:rsidRDefault="00B5074F" w:rsidP="00B5074F">
      <w:pPr>
        <w:widowControl/>
        <w:jc w:val="both"/>
        <w:rPr>
          <w:rFonts w:ascii="Times New Roman" w:eastAsia="Calibri" w:hAnsi="Times New Roman" w:cs="Times New Roman"/>
          <w:b/>
          <w:bCs/>
          <w:sz w:val="24"/>
          <w:szCs w:val="24"/>
        </w:rPr>
      </w:pPr>
      <w:r w:rsidRPr="00B5074F">
        <w:rPr>
          <w:rFonts w:ascii="Times New Roman" w:eastAsia="Calibri" w:hAnsi="Times New Roman" w:cs="Times New Roman"/>
          <w:sz w:val="24"/>
          <w:szCs w:val="24"/>
        </w:rPr>
        <w:t xml:space="preserve">Another important mechanism of online radicalization is echoing, whereby continuous interaction with individuals who share similar ideological orientations reinforces and intensifies extremist beliefs over time. Rather than simply exposing users to extremist content, social media platforms enable repeated engagement with like-minded communities that validate existing opinions, discourage critical reflection, and normalize increasingly radical viewpoints. The perceived anonymity of online environments further reduces individuals' hesitation to express extremist attitudes and engage with radical materials that they might avoid in offline settings. Consequently, extremist narratives are continuously reinforced through reciprocal interaction, creating a cycle of ideological affirmation that increases the perceived legitimacy of violence and strengthens commitment to extremist worldviews (Neumann, 2013; Koehler, 2014; </w:t>
      </w:r>
      <w:proofErr w:type="spellStart"/>
      <w:r w:rsidRPr="00B5074F">
        <w:rPr>
          <w:rFonts w:ascii="Times New Roman" w:eastAsia="Calibri" w:hAnsi="Times New Roman" w:cs="Times New Roman"/>
          <w:sz w:val="24"/>
          <w:szCs w:val="24"/>
        </w:rPr>
        <w:t>Mølmen</w:t>
      </w:r>
      <w:proofErr w:type="spellEnd"/>
      <w:r w:rsidRPr="00B5074F">
        <w:rPr>
          <w:rFonts w:ascii="Times New Roman" w:eastAsia="Calibri" w:hAnsi="Times New Roman" w:cs="Times New Roman"/>
          <w:sz w:val="24"/>
          <w:szCs w:val="24"/>
        </w:rPr>
        <w:t xml:space="preserve"> &amp; </w:t>
      </w:r>
      <w:proofErr w:type="spellStart"/>
      <w:r w:rsidRPr="00B5074F">
        <w:rPr>
          <w:rFonts w:ascii="Times New Roman" w:eastAsia="Calibri" w:hAnsi="Times New Roman" w:cs="Times New Roman"/>
          <w:sz w:val="24"/>
          <w:szCs w:val="24"/>
        </w:rPr>
        <w:t>Ravndal</w:t>
      </w:r>
      <w:proofErr w:type="spellEnd"/>
      <w:r w:rsidRPr="00B5074F">
        <w:rPr>
          <w:rFonts w:ascii="Times New Roman" w:eastAsia="Calibri" w:hAnsi="Times New Roman" w:cs="Times New Roman"/>
          <w:sz w:val="24"/>
          <w:szCs w:val="24"/>
        </w:rPr>
        <w:t>, 2023).</w:t>
      </w:r>
    </w:p>
    <w:p w14:paraId="5F33D95D" w14:textId="77777777" w:rsidR="00B5074F" w:rsidRPr="00B5074F" w:rsidRDefault="00B5074F" w:rsidP="00B5074F">
      <w:pPr>
        <w:widowControl/>
        <w:jc w:val="both"/>
        <w:rPr>
          <w:rFonts w:ascii="Times New Roman" w:eastAsia="Calibri" w:hAnsi="Times New Roman" w:cs="Times New Roman"/>
          <w:b/>
          <w:bCs/>
          <w:sz w:val="24"/>
          <w:szCs w:val="24"/>
        </w:rPr>
      </w:pPr>
      <w:r w:rsidRPr="00B5074F">
        <w:rPr>
          <w:rFonts w:ascii="Times New Roman" w:eastAsia="Calibri" w:hAnsi="Times New Roman" w:cs="Times New Roman"/>
          <w:b/>
          <w:bCs/>
          <w:sz w:val="24"/>
          <w:szCs w:val="24"/>
        </w:rPr>
        <w:t>2.2.2.4 Moral Disengagement Mechanisms</w:t>
      </w:r>
    </w:p>
    <w:p w14:paraId="6326BD58" w14:textId="77777777" w:rsidR="00B5074F" w:rsidRPr="00B5074F" w:rsidRDefault="00B5074F" w:rsidP="00B5074F">
      <w:pPr>
        <w:widowControl/>
        <w:jc w:val="both"/>
        <w:rPr>
          <w:rFonts w:ascii="Times New Roman" w:eastAsia="Calibri" w:hAnsi="Times New Roman" w:cs="Times New Roman"/>
          <w:sz w:val="24"/>
          <w:szCs w:val="24"/>
        </w:rPr>
      </w:pPr>
      <w:r w:rsidRPr="00B5074F">
        <w:rPr>
          <w:rFonts w:ascii="Times New Roman" w:eastAsia="Calibri" w:hAnsi="Times New Roman" w:cs="Times New Roman"/>
          <w:sz w:val="24"/>
          <w:szCs w:val="24"/>
        </w:rPr>
        <w:t xml:space="preserve">The final psychological mechanism that contributes to online radicalization is </w:t>
      </w:r>
      <w:r w:rsidRPr="00B5074F">
        <w:rPr>
          <w:rFonts w:ascii="Times New Roman" w:eastAsia="Calibri" w:hAnsi="Times New Roman" w:cs="Times New Roman"/>
          <w:b/>
          <w:bCs/>
          <w:sz w:val="24"/>
          <w:szCs w:val="24"/>
        </w:rPr>
        <w:t xml:space="preserve">moral </w:t>
      </w:r>
      <w:r w:rsidRPr="00B5074F">
        <w:rPr>
          <w:rFonts w:ascii="Times New Roman" w:eastAsia="Calibri" w:hAnsi="Times New Roman" w:cs="Times New Roman"/>
          <w:sz w:val="24"/>
          <w:szCs w:val="24"/>
        </w:rPr>
        <w:t xml:space="preserve">disengagement, which refers to a set of cognitive processes through which individuals gradually justify, normalize, and ultimately accept violent behavior as morally legitimate. Rather than viewing violence as inherently unacceptable, extremist narratives encourage individuals to reinterpret violent acts as necessary, justified, or even morally commendable in pursuit of ideological objectives. Contemporary research demonstrates that moral disengagement represents one of the most influential psychological </w:t>
      </w:r>
      <w:r w:rsidRPr="00B5074F">
        <w:rPr>
          <w:rFonts w:ascii="Times New Roman" w:eastAsia="Calibri" w:hAnsi="Times New Roman" w:cs="Times New Roman"/>
          <w:sz w:val="24"/>
          <w:szCs w:val="24"/>
        </w:rPr>
        <w:lastRenderedPageBreak/>
        <w:t xml:space="preserve">mechanisms underlying both offline and online radicalization processes (Binder &amp; Kenyon, 2022; </w:t>
      </w:r>
      <w:proofErr w:type="spellStart"/>
      <w:r w:rsidRPr="00B5074F">
        <w:rPr>
          <w:rFonts w:ascii="Times New Roman" w:eastAsia="Calibri" w:hAnsi="Times New Roman" w:cs="Times New Roman"/>
          <w:sz w:val="24"/>
          <w:szCs w:val="24"/>
        </w:rPr>
        <w:t>Ebbrecht</w:t>
      </w:r>
      <w:proofErr w:type="spellEnd"/>
      <w:r w:rsidRPr="00B5074F">
        <w:rPr>
          <w:rFonts w:ascii="Times New Roman" w:eastAsia="Calibri" w:hAnsi="Times New Roman" w:cs="Times New Roman"/>
          <w:sz w:val="24"/>
          <w:szCs w:val="24"/>
        </w:rPr>
        <w:t xml:space="preserve"> &amp; Peters, 2024).</w:t>
      </w:r>
    </w:p>
    <w:p w14:paraId="603ABCC6" w14:textId="77777777" w:rsidR="00B5074F" w:rsidRPr="00B5074F" w:rsidRDefault="00B5074F" w:rsidP="00B5074F">
      <w:pPr>
        <w:widowControl/>
        <w:jc w:val="both"/>
        <w:rPr>
          <w:rFonts w:ascii="Times New Roman" w:eastAsia="Calibri" w:hAnsi="Times New Roman" w:cs="Times New Roman"/>
          <w:sz w:val="24"/>
          <w:szCs w:val="24"/>
        </w:rPr>
      </w:pPr>
      <w:r w:rsidRPr="00B5074F">
        <w:rPr>
          <w:rFonts w:ascii="Times New Roman" w:eastAsia="Calibri" w:hAnsi="Times New Roman" w:cs="Times New Roman"/>
          <w:sz w:val="24"/>
          <w:szCs w:val="24"/>
        </w:rPr>
        <w:t>Extremist online communities facilitate moral disengagement through several interrelated strategies. These include moral justification</w:t>
      </w:r>
      <w:r w:rsidRPr="00B5074F">
        <w:rPr>
          <w:rFonts w:ascii="Times New Roman" w:eastAsia="Calibri" w:hAnsi="Times New Roman" w:cs="Times New Roman"/>
          <w:b/>
          <w:bCs/>
          <w:sz w:val="24"/>
          <w:szCs w:val="24"/>
        </w:rPr>
        <w:t>,</w:t>
      </w:r>
      <w:r w:rsidRPr="00B5074F">
        <w:rPr>
          <w:rFonts w:ascii="Times New Roman" w:eastAsia="Calibri" w:hAnsi="Times New Roman" w:cs="Times New Roman"/>
          <w:sz w:val="24"/>
          <w:szCs w:val="24"/>
        </w:rPr>
        <w:t xml:space="preserve"> whereby violence is portrayed as a legitimate response to perceived injustice; euphemistic labeling</w:t>
      </w:r>
      <w:r w:rsidRPr="00B5074F">
        <w:rPr>
          <w:rFonts w:ascii="Times New Roman" w:eastAsia="Calibri" w:hAnsi="Times New Roman" w:cs="Times New Roman"/>
          <w:b/>
          <w:bCs/>
          <w:sz w:val="24"/>
          <w:szCs w:val="24"/>
        </w:rPr>
        <w:t>,</w:t>
      </w:r>
      <w:r w:rsidRPr="00B5074F">
        <w:rPr>
          <w:rFonts w:ascii="Times New Roman" w:eastAsia="Calibri" w:hAnsi="Times New Roman" w:cs="Times New Roman"/>
          <w:sz w:val="24"/>
          <w:szCs w:val="24"/>
        </w:rPr>
        <w:t xml:space="preserve"> which minimizes the perceived severity of violent acts through softened language; and dehumanization</w:t>
      </w:r>
      <w:r w:rsidRPr="00B5074F">
        <w:rPr>
          <w:rFonts w:ascii="Times New Roman" w:eastAsia="Calibri" w:hAnsi="Times New Roman" w:cs="Times New Roman"/>
          <w:b/>
          <w:bCs/>
          <w:sz w:val="24"/>
          <w:szCs w:val="24"/>
        </w:rPr>
        <w:t>,</w:t>
      </w:r>
      <w:r w:rsidRPr="00B5074F">
        <w:rPr>
          <w:rFonts w:ascii="Times New Roman" w:eastAsia="Calibri" w:hAnsi="Times New Roman" w:cs="Times New Roman"/>
          <w:sz w:val="24"/>
          <w:szCs w:val="24"/>
        </w:rPr>
        <w:t xml:space="preserve"> in which targeted individuals or groups are portrayed as less than human, thereby reducing empathy and lowering moral restraints against violence. Social media platforms and closed online communities further intensify these mechanisms by repeatedly exposing users to similar narratives, reinforcing hatred, and normalizing discriminatory attitudes within ideologically homogeneous environments (</w:t>
      </w:r>
      <w:proofErr w:type="spellStart"/>
      <w:r w:rsidRPr="00B5074F">
        <w:rPr>
          <w:rFonts w:ascii="Times New Roman" w:eastAsia="Calibri" w:hAnsi="Times New Roman" w:cs="Times New Roman"/>
          <w:sz w:val="24"/>
          <w:szCs w:val="24"/>
        </w:rPr>
        <w:t>Ebbrecht</w:t>
      </w:r>
      <w:proofErr w:type="spellEnd"/>
      <w:r w:rsidRPr="00B5074F">
        <w:rPr>
          <w:rFonts w:ascii="Times New Roman" w:eastAsia="Calibri" w:hAnsi="Times New Roman" w:cs="Times New Roman"/>
          <w:sz w:val="24"/>
          <w:szCs w:val="24"/>
        </w:rPr>
        <w:t xml:space="preserve"> &amp; Peters, 2024).</w:t>
      </w:r>
    </w:p>
    <w:p w14:paraId="4868CFAC" w14:textId="77777777" w:rsidR="00B5074F" w:rsidRPr="00B5074F" w:rsidRDefault="00B5074F" w:rsidP="00B5074F">
      <w:pPr>
        <w:widowControl/>
        <w:jc w:val="both"/>
        <w:rPr>
          <w:rFonts w:ascii="Times New Roman" w:eastAsia="Calibri" w:hAnsi="Times New Roman" w:cs="Times New Roman"/>
          <w:sz w:val="24"/>
          <w:szCs w:val="24"/>
        </w:rPr>
      </w:pPr>
      <w:r w:rsidRPr="00B5074F">
        <w:rPr>
          <w:rFonts w:ascii="Times New Roman" w:eastAsia="Calibri" w:hAnsi="Times New Roman" w:cs="Times New Roman"/>
          <w:sz w:val="24"/>
          <w:szCs w:val="24"/>
        </w:rPr>
        <w:t xml:space="preserve">Although moral disengagement is not unique to online environments, digital platforms substantially accelerate these cognitive processes by enabling continuous interaction with extremist content, rapid dissemination of ideological narratives, and persistent reinforcement within virtual communities. Consequently, online environments may progressively reshape users' moral judgments, making extremist attitudes appear increasingly acceptable and reducing psychological barriers to supporting or engaging in violent behavior (Binder &amp; Kenyon, 2022; </w:t>
      </w:r>
      <w:proofErr w:type="spellStart"/>
      <w:r w:rsidRPr="00B5074F">
        <w:rPr>
          <w:rFonts w:ascii="Times New Roman" w:eastAsia="Calibri" w:hAnsi="Times New Roman" w:cs="Times New Roman"/>
          <w:sz w:val="24"/>
          <w:szCs w:val="24"/>
        </w:rPr>
        <w:t>Ebbrecht</w:t>
      </w:r>
      <w:proofErr w:type="spellEnd"/>
      <w:r w:rsidRPr="00B5074F">
        <w:rPr>
          <w:rFonts w:ascii="Times New Roman" w:eastAsia="Calibri" w:hAnsi="Times New Roman" w:cs="Times New Roman"/>
          <w:sz w:val="24"/>
          <w:szCs w:val="24"/>
        </w:rPr>
        <w:t xml:space="preserve"> &amp; Peters, 2024).</w:t>
      </w:r>
    </w:p>
    <w:p w14:paraId="77F3C7DB" w14:textId="77777777" w:rsidR="00B5074F" w:rsidRPr="00B5074F" w:rsidRDefault="00B5074F" w:rsidP="00B5074F">
      <w:pPr>
        <w:widowControl/>
        <w:jc w:val="both"/>
        <w:rPr>
          <w:rFonts w:ascii="Times New Roman" w:eastAsia="Calibri" w:hAnsi="Times New Roman" w:cs="Times New Roman"/>
          <w:sz w:val="24"/>
          <w:szCs w:val="24"/>
        </w:rPr>
      </w:pPr>
      <w:r w:rsidRPr="00B5074F">
        <w:rPr>
          <w:rFonts w:ascii="Times New Roman" w:eastAsia="Calibri" w:hAnsi="Times New Roman" w:cs="Times New Roman"/>
          <w:sz w:val="24"/>
          <w:szCs w:val="24"/>
        </w:rPr>
        <w:t>These mechanisms directly contradict the ethical principles of Islamic jurisprudence, which emphasize the sanctity of human life, justice, truthfulness, and the preservation of human dignity.</w:t>
      </w:r>
    </w:p>
    <w:p w14:paraId="5E471C9C" w14:textId="77777777" w:rsidR="00B5074F" w:rsidRPr="00B5074F" w:rsidRDefault="00B5074F" w:rsidP="00B5074F">
      <w:pPr>
        <w:widowControl/>
        <w:jc w:val="both"/>
        <w:rPr>
          <w:rFonts w:ascii="Times New Roman" w:eastAsia="Calibri" w:hAnsi="Times New Roman" w:cs="Times New Roman"/>
          <w:b/>
          <w:bCs/>
          <w:sz w:val="24"/>
          <w:szCs w:val="24"/>
        </w:rPr>
      </w:pPr>
      <w:r w:rsidRPr="00B5074F">
        <w:rPr>
          <w:rFonts w:ascii="Times New Roman" w:eastAsia="Calibri" w:hAnsi="Times New Roman" w:cs="Times New Roman"/>
          <w:b/>
          <w:bCs/>
          <w:sz w:val="24"/>
          <w:szCs w:val="24"/>
        </w:rPr>
        <w:t>2.2.2.5 Outcomes of Exposure to Extremist Online Content</w:t>
      </w:r>
    </w:p>
    <w:p w14:paraId="692176D8" w14:textId="77777777" w:rsidR="00B5074F" w:rsidRPr="00B5074F" w:rsidRDefault="00B5074F" w:rsidP="00B5074F">
      <w:pPr>
        <w:widowControl/>
        <w:jc w:val="both"/>
        <w:rPr>
          <w:rFonts w:ascii="Times New Roman" w:eastAsia="Calibri" w:hAnsi="Times New Roman" w:cs="Times New Roman"/>
          <w:sz w:val="24"/>
          <w:szCs w:val="24"/>
        </w:rPr>
      </w:pPr>
      <w:r w:rsidRPr="00B5074F">
        <w:rPr>
          <w:rFonts w:ascii="Times New Roman" w:eastAsia="Calibri" w:hAnsi="Times New Roman" w:cs="Times New Roman"/>
          <w:sz w:val="24"/>
          <w:szCs w:val="24"/>
        </w:rPr>
        <w:t>Exposure to extremist content through social media should not be understood as an automatic pathway to radicalization. Contemporary research indicates that individuals respond differently to extremist online material depending on their psychological characteristics, social environment, and level of digital resilience. Consequently, the effects of online exposure exist on a continuum rather than as a single predetermined outcome (Binder &amp; Kenyon, 2022).</w:t>
      </w:r>
    </w:p>
    <w:p w14:paraId="43D92512" w14:textId="77777777" w:rsidR="00B5074F" w:rsidRPr="00B5074F" w:rsidRDefault="00B5074F" w:rsidP="00B5074F">
      <w:pPr>
        <w:widowControl/>
        <w:jc w:val="both"/>
        <w:rPr>
          <w:rFonts w:ascii="Times New Roman" w:eastAsia="Calibri" w:hAnsi="Times New Roman" w:cs="Times New Roman"/>
          <w:sz w:val="24"/>
          <w:szCs w:val="24"/>
        </w:rPr>
      </w:pPr>
      <w:r w:rsidRPr="00B5074F">
        <w:rPr>
          <w:rFonts w:ascii="Times New Roman" w:eastAsia="Calibri" w:hAnsi="Times New Roman" w:cs="Times New Roman"/>
          <w:sz w:val="24"/>
          <w:szCs w:val="24"/>
        </w:rPr>
        <w:t xml:space="preserve">Hassan et al. (2018) classify the consequences of exposure to extremist online content into three broad categories. The first involves emotional responses, including sympathy, anger, fear, or disgust elicited by extremist messages and propaganda. The second encompasses cognitive and attitudinal outcomes, whereby repeated exposure may gradually normalize extremist narratives, increase tolerance toward political violence, or reshape individuals' ideological beliefs. The third—and most serious—category involves </w:t>
      </w:r>
      <w:proofErr w:type="spellStart"/>
      <w:r w:rsidRPr="00B5074F">
        <w:rPr>
          <w:rFonts w:ascii="Times New Roman" w:eastAsia="Calibri" w:hAnsi="Times New Roman" w:cs="Times New Roman"/>
          <w:sz w:val="24"/>
          <w:szCs w:val="24"/>
        </w:rPr>
        <w:t>behavioural</w:t>
      </w:r>
      <w:proofErr w:type="spellEnd"/>
      <w:r w:rsidRPr="00B5074F">
        <w:rPr>
          <w:rFonts w:ascii="Times New Roman" w:eastAsia="Calibri" w:hAnsi="Times New Roman" w:cs="Times New Roman"/>
          <w:sz w:val="24"/>
          <w:szCs w:val="24"/>
        </w:rPr>
        <w:t xml:space="preserve"> outcomes, including active participation in extremist online communities, recruitment activities, and, in some cases, engagement in acts of political violence. These findings suggest that online radicalization is a gradual process in which emotional reactions may precede cognitive change, which in turn may increase the likelihood of </w:t>
      </w:r>
      <w:proofErr w:type="spellStart"/>
      <w:r w:rsidRPr="00B5074F">
        <w:rPr>
          <w:rFonts w:ascii="Times New Roman" w:eastAsia="Calibri" w:hAnsi="Times New Roman" w:cs="Times New Roman"/>
          <w:sz w:val="24"/>
          <w:szCs w:val="24"/>
        </w:rPr>
        <w:t>behavioural</w:t>
      </w:r>
      <w:proofErr w:type="spellEnd"/>
      <w:r w:rsidRPr="00B5074F">
        <w:rPr>
          <w:rFonts w:ascii="Times New Roman" w:eastAsia="Calibri" w:hAnsi="Times New Roman" w:cs="Times New Roman"/>
          <w:sz w:val="24"/>
          <w:szCs w:val="24"/>
        </w:rPr>
        <w:t xml:space="preserve"> involvement under particular personal and environmental conditions (Hassan, </w:t>
      </w:r>
      <w:proofErr w:type="spellStart"/>
      <w:r w:rsidRPr="00B5074F">
        <w:rPr>
          <w:rFonts w:ascii="Times New Roman" w:eastAsia="Calibri" w:hAnsi="Times New Roman" w:cs="Times New Roman"/>
          <w:sz w:val="24"/>
          <w:szCs w:val="24"/>
        </w:rPr>
        <w:t>Brouillette-Alarie</w:t>
      </w:r>
      <w:proofErr w:type="spellEnd"/>
      <w:r w:rsidRPr="00B5074F">
        <w:rPr>
          <w:rFonts w:ascii="Times New Roman" w:eastAsia="Calibri" w:hAnsi="Times New Roman" w:cs="Times New Roman"/>
          <w:sz w:val="24"/>
          <w:szCs w:val="24"/>
        </w:rPr>
        <w:t>, Alava, Frau-</w:t>
      </w:r>
      <w:proofErr w:type="spellStart"/>
      <w:r w:rsidRPr="00B5074F">
        <w:rPr>
          <w:rFonts w:ascii="Times New Roman" w:eastAsia="Calibri" w:hAnsi="Times New Roman" w:cs="Times New Roman"/>
          <w:sz w:val="24"/>
          <w:szCs w:val="24"/>
        </w:rPr>
        <w:t>Meigs</w:t>
      </w:r>
      <w:proofErr w:type="spellEnd"/>
      <w:r w:rsidRPr="00B5074F">
        <w:rPr>
          <w:rFonts w:ascii="Times New Roman" w:eastAsia="Calibri" w:hAnsi="Times New Roman" w:cs="Times New Roman"/>
          <w:sz w:val="24"/>
          <w:szCs w:val="24"/>
        </w:rPr>
        <w:t xml:space="preserve">, Lavoie, </w:t>
      </w:r>
      <w:proofErr w:type="spellStart"/>
      <w:r w:rsidRPr="00B5074F">
        <w:rPr>
          <w:rFonts w:ascii="Times New Roman" w:eastAsia="Calibri" w:hAnsi="Times New Roman" w:cs="Times New Roman"/>
          <w:sz w:val="24"/>
          <w:szCs w:val="24"/>
        </w:rPr>
        <w:t>Fetiu</w:t>
      </w:r>
      <w:proofErr w:type="spellEnd"/>
      <w:r w:rsidRPr="00B5074F">
        <w:rPr>
          <w:rFonts w:ascii="Times New Roman" w:eastAsia="Calibri" w:hAnsi="Times New Roman" w:cs="Times New Roman"/>
          <w:sz w:val="24"/>
          <w:szCs w:val="24"/>
        </w:rPr>
        <w:t xml:space="preserve">, &amp; </w:t>
      </w:r>
      <w:proofErr w:type="spellStart"/>
      <w:r w:rsidRPr="00B5074F">
        <w:rPr>
          <w:rFonts w:ascii="Times New Roman" w:eastAsia="Calibri" w:hAnsi="Times New Roman" w:cs="Times New Roman"/>
          <w:sz w:val="24"/>
          <w:szCs w:val="24"/>
        </w:rPr>
        <w:t>Sieckelinck</w:t>
      </w:r>
      <w:proofErr w:type="spellEnd"/>
      <w:r w:rsidRPr="00B5074F">
        <w:rPr>
          <w:rFonts w:ascii="Times New Roman" w:eastAsia="Calibri" w:hAnsi="Times New Roman" w:cs="Times New Roman"/>
          <w:sz w:val="24"/>
          <w:szCs w:val="24"/>
        </w:rPr>
        <w:t>, 2018).</w:t>
      </w:r>
    </w:p>
    <w:p w14:paraId="7C6FECE4" w14:textId="77777777" w:rsidR="00B5074F" w:rsidRPr="00B5074F" w:rsidRDefault="00B5074F" w:rsidP="00B5074F">
      <w:pPr>
        <w:widowControl/>
        <w:jc w:val="both"/>
        <w:rPr>
          <w:rFonts w:ascii="Times New Roman" w:eastAsia="Calibri" w:hAnsi="Times New Roman" w:cs="Times New Roman"/>
          <w:sz w:val="24"/>
          <w:szCs w:val="24"/>
        </w:rPr>
      </w:pPr>
      <w:r w:rsidRPr="00B5074F">
        <w:rPr>
          <w:rFonts w:ascii="Times New Roman" w:eastAsia="Calibri" w:hAnsi="Times New Roman" w:cs="Times New Roman"/>
          <w:sz w:val="24"/>
          <w:szCs w:val="24"/>
        </w:rPr>
        <w:t xml:space="preserve">Understanding these differentiated outcomes is particularly important for educational and preventive interventions. Since not every individual exposed to extremist content progresses toward violent </w:t>
      </w:r>
      <w:proofErr w:type="spellStart"/>
      <w:r w:rsidRPr="00B5074F">
        <w:rPr>
          <w:rFonts w:ascii="Times New Roman" w:eastAsia="Calibri" w:hAnsi="Times New Roman" w:cs="Times New Roman"/>
          <w:sz w:val="24"/>
          <w:szCs w:val="24"/>
        </w:rPr>
        <w:t>behaviour</w:t>
      </w:r>
      <w:proofErr w:type="spellEnd"/>
      <w:r w:rsidRPr="00B5074F">
        <w:rPr>
          <w:rFonts w:ascii="Times New Roman" w:eastAsia="Calibri" w:hAnsi="Times New Roman" w:cs="Times New Roman"/>
          <w:sz w:val="24"/>
          <w:szCs w:val="24"/>
        </w:rPr>
        <w:t>, preventive efforts should focus on strengthening critical thinking, digital resilience, and ethical awareness before emotional and cognitive vulnerabilities develop into more advanced stages of radicalization. This perspective supports the integrated approach adopted in the present study, which examines cyber-extremism through technological, psychological, educational, and Islamic jurisprudential perspectives.</w:t>
      </w:r>
    </w:p>
    <w:p w14:paraId="6CDFE05C" w14:textId="77777777" w:rsidR="00B5074F" w:rsidRPr="00B5074F" w:rsidRDefault="00B5074F" w:rsidP="00B5074F">
      <w:pPr>
        <w:widowControl/>
        <w:jc w:val="both"/>
        <w:rPr>
          <w:rFonts w:ascii="Times New Roman" w:eastAsia="Calibri" w:hAnsi="Times New Roman" w:cs="Times New Roman"/>
          <w:b/>
          <w:bCs/>
          <w:sz w:val="24"/>
          <w:szCs w:val="24"/>
        </w:rPr>
      </w:pPr>
      <w:r w:rsidRPr="00B5074F">
        <w:rPr>
          <w:rFonts w:ascii="Times New Roman" w:eastAsia="Calibri" w:hAnsi="Times New Roman" w:cs="Times New Roman"/>
          <w:b/>
          <w:bCs/>
          <w:sz w:val="24"/>
          <w:szCs w:val="24"/>
        </w:rPr>
        <w:t>2.3 Islamic Jurisprudential Perspective on Social Media and Cyber-Extremism</w:t>
      </w:r>
    </w:p>
    <w:p w14:paraId="63AF1B16" w14:textId="77777777" w:rsidR="00B5074F" w:rsidRPr="00B5074F" w:rsidRDefault="00B5074F" w:rsidP="00B5074F">
      <w:pPr>
        <w:widowControl/>
        <w:jc w:val="both"/>
        <w:rPr>
          <w:rFonts w:ascii="Times New Roman" w:eastAsia="Calibri" w:hAnsi="Times New Roman" w:cs="Times New Roman"/>
          <w:sz w:val="24"/>
          <w:szCs w:val="24"/>
        </w:rPr>
      </w:pPr>
      <w:r w:rsidRPr="00B5074F">
        <w:rPr>
          <w:rFonts w:ascii="Times New Roman" w:eastAsia="Calibri" w:hAnsi="Times New Roman" w:cs="Times New Roman"/>
          <w:sz w:val="24"/>
          <w:szCs w:val="24"/>
        </w:rPr>
        <w:t xml:space="preserve">Although contemporary studies explain cyber-extremism through technological and psychological mechanisms, these perspectives primarily describe how radicalization develops without providing a normative framework for regulating digital behavior. From an Islamic perspective, social media is not merely a technological means of communication but a space governed by ethical values and legal </w:t>
      </w:r>
      <w:r w:rsidRPr="00B5074F">
        <w:rPr>
          <w:rFonts w:ascii="Times New Roman" w:eastAsia="Calibri" w:hAnsi="Times New Roman" w:cs="Times New Roman"/>
          <w:sz w:val="24"/>
          <w:szCs w:val="24"/>
        </w:rPr>
        <w:lastRenderedPageBreak/>
        <w:t>principles derived from Islamic jurisprudence. These principles aim to regulate users' intentions, digital interactions, information sharing, and online conduct in ways that preserve religion, life, intellect, dignity, and social harmony. Consequently, Islamic jurisprudential maxims provide a complementary framework for understanding both the ethical responsibilities of social media users and the preventive measures necessary to reduce the spread of cyber-extremism.</w:t>
      </w:r>
    </w:p>
    <w:p w14:paraId="4FAF09F6" w14:textId="77777777" w:rsidR="00B5074F" w:rsidRPr="00B5074F" w:rsidRDefault="00B5074F" w:rsidP="00B5074F">
      <w:pPr>
        <w:widowControl/>
        <w:jc w:val="both"/>
        <w:rPr>
          <w:rFonts w:ascii="Times New Roman" w:eastAsia="Calibri" w:hAnsi="Times New Roman" w:cs="Times New Roman"/>
          <w:b/>
          <w:bCs/>
          <w:sz w:val="24"/>
          <w:szCs w:val="24"/>
        </w:rPr>
      </w:pPr>
      <w:r w:rsidRPr="00B5074F">
        <w:rPr>
          <w:rFonts w:ascii="Times New Roman" w:eastAsia="Calibri" w:hAnsi="Times New Roman" w:cs="Times New Roman"/>
          <w:b/>
          <w:bCs/>
          <w:sz w:val="24"/>
          <w:szCs w:val="24"/>
        </w:rPr>
        <w:t>2.3.1 Matters Are Judged by Their Objectives (Al-</w:t>
      </w:r>
      <w:proofErr w:type="spellStart"/>
      <w:r w:rsidRPr="00B5074F">
        <w:rPr>
          <w:rFonts w:ascii="Times New Roman" w:eastAsia="Calibri" w:hAnsi="Times New Roman" w:cs="Times New Roman"/>
          <w:b/>
          <w:bCs/>
          <w:sz w:val="24"/>
          <w:szCs w:val="24"/>
        </w:rPr>
        <w:t>Umur</w:t>
      </w:r>
      <w:proofErr w:type="spellEnd"/>
      <w:r w:rsidRPr="00B5074F">
        <w:rPr>
          <w:rFonts w:ascii="Times New Roman" w:eastAsia="Calibri" w:hAnsi="Times New Roman" w:cs="Times New Roman"/>
          <w:b/>
          <w:bCs/>
          <w:sz w:val="24"/>
          <w:szCs w:val="24"/>
        </w:rPr>
        <w:t xml:space="preserve"> bi-</w:t>
      </w:r>
      <w:proofErr w:type="spellStart"/>
      <w:r w:rsidRPr="00B5074F">
        <w:rPr>
          <w:rFonts w:ascii="Times New Roman" w:eastAsia="Calibri" w:hAnsi="Times New Roman" w:cs="Times New Roman"/>
          <w:b/>
          <w:bCs/>
          <w:sz w:val="24"/>
          <w:szCs w:val="24"/>
        </w:rPr>
        <w:t>Maqasidiha</w:t>
      </w:r>
      <w:proofErr w:type="spellEnd"/>
      <w:r w:rsidRPr="00B5074F">
        <w:rPr>
          <w:rFonts w:ascii="Times New Roman" w:eastAsia="Calibri" w:hAnsi="Times New Roman" w:cs="Times New Roman"/>
          <w:b/>
          <w:bCs/>
          <w:sz w:val="24"/>
          <w:szCs w:val="24"/>
        </w:rPr>
        <w:t>)</w:t>
      </w:r>
    </w:p>
    <w:p w14:paraId="091DFC96" w14:textId="77777777" w:rsidR="00B5074F" w:rsidRPr="00B5074F" w:rsidRDefault="00B5074F" w:rsidP="00B5074F">
      <w:pPr>
        <w:widowControl/>
        <w:jc w:val="both"/>
        <w:rPr>
          <w:rFonts w:ascii="Times New Roman" w:eastAsia="Calibri" w:hAnsi="Times New Roman" w:cs="Times New Roman"/>
          <w:b/>
          <w:bCs/>
          <w:sz w:val="24"/>
          <w:szCs w:val="24"/>
        </w:rPr>
      </w:pPr>
      <w:r w:rsidRPr="00B5074F">
        <w:rPr>
          <w:rFonts w:ascii="Times New Roman" w:eastAsia="Calibri" w:hAnsi="Times New Roman" w:cs="Times New Roman"/>
          <w:sz w:val="24"/>
          <w:szCs w:val="24"/>
        </w:rPr>
        <w:t xml:space="preserve">One of the most fundamental principles in Islamic jurisprudence governing human conduct is the legal maxim </w:t>
      </w:r>
      <w:r w:rsidRPr="00B5074F">
        <w:rPr>
          <w:rFonts w:ascii="Times New Roman" w:eastAsia="Calibri" w:hAnsi="Times New Roman" w:cs="Times New Roman"/>
          <w:b/>
          <w:bCs/>
          <w:sz w:val="24"/>
          <w:szCs w:val="24"/>
        </w:rPr>
        <w:t>"Matters are judged by their objectives" (Al-</w:t>
      </w:r>
      <w:proofErr w:type="spellStart"/>
      <w:r w:rsidRPr="00B5074F">
        <w:rPr>
          <w:rFonts w:ascii="Times New Roman" w:eastAsia="Calibri" w:hAnsi="Times New Roman" w:cs="Times New Roman"/>
          <w:b/>
          <w:bCs/>
          <w:sz w:val="24"/>
          <w:szCs w:val="24"/>
        </w:rPr>
        <w:t>Umur</w:t>
      </w:r>
      <w:proofErr w:type="spellEnd"/>
      <w:r w:rsidRPr="00B5074F">
        <w:rPr>
          <w:rFonts w:ascii="Times New Roman" w:eastAsia="Calibri" w:hAnsi="Times New Roman" w:cs="Times New Roman"/>
          <w:b/>
          <w:bCs/>
          <w:sz w:val="24"/>
          <w:szCs w:val="24"/>
        </w:rPr>
        <w:t xml:space="preserve"> bi-</w:t>
      </w:r>
      <w:proofErr w:type="spellStart"/>
      <w:r w:rsidRPr="00B5074F">
        <w:rPr>
          <w:rFonts w:ascii="Times New Roman" w:eastAsia="Calibri" w:hAnsi="Times New Roman" w:cs="Times New Roman"/>
          <w:b/>
          <w:bCs/>
          <w:sz w:val="24"/>
          <w:szCs w:val="24"/>
        </w:rPr>
        <w:t>Maqasidiha</w:t>
      </w:r>
      <w:proofErr w:type="spellEnd"/>
      <w:r w:rsidRPr="00B5074F">
        <w:rPr>
          <w:rFonts w:ascii="Times New Roman" w:eastAsia="Calibri" w:hAnsi="Times New Roman" w:cs="Times New Roman"/>
          <w:b/>
          <w:bCs/>
          <w:sz w:val="24"/>
          <w:szCs w:val="24"/>
        </w:rPr>
        <w:t>)</w:t>
      </w:r>
      <w:r w:rsidRPr="00B5074F">
        <w:rPr>
          <w:rFonts w:ascii="Times New Roman" w:eastAsia="Calibri" w:hAnsi="Times New Roman" w:cs="Times New Roman"/>
          <w:sz w:val="24"/>
          <w:szCs w:val="24"/>
        </w:rPr>
        <w:t xml:space="preserve">. Derived from the Qur'an, the </w:t>
      </w:r>
      <w:proofErr w:type="spellStart"/>
      <w:r w:rsidRPr="00B5074F">
        <w:rPr>
          <w:rFonts w:ascii="Times New Roman" w:eastAsia="Calibri" w:hAnsi="Times New Roman" w:cs="Times New Roman"/>
          <w:sz w:val="24"/>
          <w:szCs w:val="24"/>
        </w:rPr>
        <w:t>Sunnah</w:t>
      </w:r>
      <w:proofErr w:type="spellEnd"/>
      <w:r w:rsidRPr="00B5074F">
        <w:rPr>
          <w:rFonts w:ascii="Times New Roman" w:eastAsia="Calibri" w:hAnsi="Times New Roman" w:cs="Times New Roman"/>
          <w:sz w:val="24"/>
          <w:szCs w:val="24"/>
        </w:rPr>
        <w:t>, and the consensus of Muslim scholars, this maxim establishes that the legal and ethical value of any human action is determined primarily by the intention (</w:t>
      </w:r>
      <w:proofErr w:type="spellStart"/>
      <w:r w:rsidRPr="00B5074F">
        <w:rPr>
          <w:rFonts w:ascii="Times New Roman" w:eastAsia="Calibri" w:hAnsi="Times New Roman" w:cs="Times New Roman"/>
          <w:sz w:val="24"/>
          <w:szCs w:val="24"/>
        </w:rPr>
        <w:t>niyyah</w:t>
      </w:r>
      <w:proofErr w:type="spellEnd"/>
      <w:r w:rsidRPr="00B5074F">
        <w:rPr>
          <w:rFonts w:ascii="Times New Roman" w:eastAsia="Calibri" w:hAnsi="Times New Roman" w:cs="Times New Roman"/>
          <w:sz w:val="24"/>
          <w:szCs w:val="24"/>
        </w:rPr>
        <w:t xml:space="preserve">) underlying it rather than by its outward form alone. Its primary textual basis is the well-known Prophetic tradition: </w:t>
      </w:r>
      <w:r w:rsidRPr="00B5074F">
        <w:rPr>
          <w:rFonts w:ascii="Times New Roman" w:eastAsia="Calibri" w:hAnsi="Times New Roman" w:cs="Times New Roman"/>
          <w:i/>
          <w:iCs/>
          <w:sz w:val="24"/>
          <w:szCs w:val="24"/>
        </w:rPr>
        <w:t>“Actions are judged by intentions, and every person shall have only what they intended.”</w:t>
      </w:r>
      <w:r w:rsidRPr="00B5074F">
        <w:rPr>
          <w:rFonts w:ascii="Times New Roman" w:eastAsia="Calibri" w:hAnsi="Times New Roman" w:cs="Times New Roman"/>
          <w:sz w:val="24"/>
          <w:szCs w:val="24"/>
        </w:rPr>
        <w:t xml:space="preserve"> This maxim therefore serves as a universal principle regulating both acts of worship and everyday human interactions, including contemporary forms of digital communication (Al-</w:t>
      </w:r>
      <w:proofErr w:type="spellStart"/>
      <w:r w:rsidRPr="00B5074F">
        <w:rPr>
          <w:rFonts w:ascii="Times New Roman" w:eastAsia="Calibri" w:hAnsi="Times New Roman" w:cs="Times New Roman"/>
          <w:sz w:val="24"/>
          <w:szCs w:val="24"/>
        </w:rPr>
        <w:t>Ghamdi</w:t>
      </w:r>
      <w:proofErr w:type="spellEnd"/>
      <w:r w:rsidRPr="00B5074F">
        <w:rPr>
          <w:rFonts w:ascii="Times New Roman" w:eastAsia="Calibri" w:hAnsi="Times New Roman" w:cs="Times New Roman"/>
          <w:sz w:val="24"/>
          <w:szCs w:val="24"/>
        </w:rPr>
        <w:t>, 2020).</w:t>
      </w:r>
    </w:p>
    <w:p w14:paraId="5E6FAE47" w14:textId="77777777" w:rsidR="00B5074F" w:rsidRPr="00B5074F" w:rsidRDefault="00B5074F" w:rsidP="00B5074F">
      <w:pPr>
        <w:widowControl/>
        <w:jc w:val="both"/>
        <w:rPr>
          <w:rFonts w:ascii="Times New Roman" w:eastAsia="Calibri" w:hAnsi="Times New Roman" w:cs="Times New Roman"/>
          <w:b/>
          <w:bCs/>
          <w:sz w:val="24"/>
          <w:szCs w:val="24"/>
        </w:rPr>
      </w:pPr>
      <w:r w:rsidRPr="00B5074F">
        <w:rPr>
          <w:rFonts w:ascii="Times New Roman" w:eastAsia="Calibri" w:hAnsi="Times New Roman" w:cs="Times New Roman"/>
          <w:sz w:val="24"/>
          <w:szCs w:val="24"/>
        </w:rPr>
        <w:t>From the perspective of social media use, this maxim implies that digital communication is not ethically neutral. Rather, the permissibility and moral value of publishing, sharing, commenting, or interacting through social media depend upon the user's objectives and intended outcomes. Platforms may be employed to promote beneficial purposes such as disseminating authentic knowledge, strengthening family ties, encouraging constructive dialogue, and spreading values of moderation. Conversely, the same technologies become religiously blameworthy when intentionally used to disseminate false information, incite hatred, recruit individuals into extremist groups, or promote violence and social discord. Consequently, Islamic jurisprudence evaluates social media not according to the technology itself, but according to the purposes for which it is employed (Al-</w:t>
      </w:r>
      <w:proofErr w:type="spellStart"/>
      <w:r w:rsidRPr="00B5074F">
        <w:rPr>
          <w:rFonts w:ascii="Times New Roman" w:eastAsia="Calibri" w:hAnsi="Times New Roman" w:cs="Times New Roman"/>
          <w:sz w:val="24"/>
          <w:szCs w:val="24"/>
        </w:rPr>
        <w:t>Ghamdi</w:t>
      </w:r>
      <w:proofErr w:type="spellEnd"/>
      <w:r w:rsidRPr="00B5074F">
        <w:rPr>
          <w:rFonts w:ascii="Times New Roman" w:eastAsia="Calibri" w:hAnsi="Times New Roman" w:cs="Times New Roman"/>
          <w:sz w:val="24"/>
          <w:szCs w:val="24"/>
        </w:rPr>
        <w:t>, 2020; Al-</w:t>
      </w:r>
      <w:proofErr w:type="spellStart"/>
      <w:r w:rsidRPr="00B5074F">
        <w:rPr>
          <w:rFonts w:ascii="Times New Roman" w:eastAsia="Calibri" w:hAnsi="Times New Roman" w:cs="Times New Roman"/>
          <w:sz w:val="24"/>
          <w:szCs w:val="24"/>
        </w:rPr>
        <w:t>Awadi</w:t>
      </w:r>
      <w:proofErr w:type="spellEnd"/>
      <w:r w:rsidRPr="00B5074F">
        <w:rPr>
          <w:rFonts w:ascii="Times New Roman" w:eastAsia="Calibri" w:hAnsi="Times New Roman" w:cs="Times New Roman"/>
          <w:sz w:val="24"/>
          <w:szCs w:val="24"/>
        </w:rPr>
        <w:t>, 2017).</w:t>
      </w:r>
    </w:p>
    <w:p w14:paraId="7D7DC4F0" w14:textId="77777777" w:rsidR="00B5074F" w:rsidRPr="00B5074F" w:rsidRDefault="00B5074F" w:rsidP="00B5074F">
      <w:pPr>
        <w:widowControl/>
        <w:jc w:val="both"/>
        <w:rPr>
          <w:rFonts w:ascii="Times New Roman" w:eastAsia="Calibri" w:hAnsi="Times New Roman" w:cs="Times New Roman"/>
          <w:sz w:val="24"/>
          <w:szCs w:val="24"/>
        </w:rPr>
      </w:pPr>
      <w:r w:rsidRPr="00B5074F">
        <w:rPr>
          <w:rFonts w:ascii="Times New Roman" w:eastAsia="Calibri" w:hAnsi="Times New Roman" w:cs="Times New Roman"/>
          <w:sz w:val="24"/>
          <w:szCs w:val="24"/>
        </w:rPr>
        <w:t>This principle provides an important ethical foundation for addressing cyber-extremism. While contemporary technological approaches focus primarily on detecting and restricting extremist content, the Islamic jurisprudential approach emphasizes preventing extremism at its moral source by cultivating sincere intentions, ethical responsibility, and accountability before God. In this sense, combating cyber-extremism begins not only with regulating digital platforms but also with directing users' intentions toward purposes that preserve religion, protect society, and promote the common good.</w:t>
      </w:r>
    </w:p>
    <w:p w14:paraId="5CF921A6" w14:textId="77777777" w:rsidR="00B5074F" w:rsidRPr="00B5074F" w:rsidRDefault="00B5074F" w:rsidP="00B5074F">
      <w:pPr>
        <w:widowControl/>
        <w:jc w:val="both"/>
        <w:rPr>
          <w:rFonts w:ascii="Times New Roman" w:eastAsia="Calibri" w:hAnsi="Times New Roman" w:cs="Times New Roman"/>
          <w:b/>
          <w:bCs/>
          <w:sz w:val="24"/>
          <w:szCs w:val="24"/>
        </w:rPr>
      </w:pPr>
      <w:r w:rsidRPr="00B5074F">
        <w:rPr>
          <w:rFonts w:ascii="Times New Roman" w:eastAsia="Calibri" w:hAnsi="Times New Roman" w:cs="Times New Roman"/>
          <w:b/>
          <w:bCs/>
          <w:sz w:val="24"/>
          <w:szCs w:val="24"/>
        </w:rPr>
        <w:t>2.3.2 Verification of Information and Digital Responsibility</w:t>
      </w:r>
    </w:p>
    <w:p w14:paraId="5C8CBDE3" w14:textId="77777777" w:rsidR="00B5074F" w:rsidRPr="00B5074F" w:rsidRDefault="00B5074F" w:rsidP="00B5074F">
      <w:pPr>
        <w:widowControl/>
        <w:jc w:val="both"/>
        <w:rPr>
          <w:rFonts w:ascii="Times New Roman" w:eastAsia="Calibri" w:hAnsi="Times New Roman" w:cs="Times New Roman"/>
          <w:sz w:val="24"/>
          <w:szCs w:val="24"/>
        </w:rPr>
      </w:pPr>
      <w:r w:rsidRPr="00B5074F">
        <w:rPr>
          <w:rFonts w:ascii="Times New Roman" w:eastAsia="Calibri" w:hAnsi="Times New Roman" w:cs="Times New Roman"/>
          <w:sz w:val="24"/>
          <w:szCs w:val="24"/>
        </w:rPr>
        <w:t>The rapid circulation of information through social media has significantly increased the importance of verification before publishing or sharing digital content. Islamic jurisprudence regards the verification of information (</w:t>
      </w:r>
      <w:proofErr w:type="spellStart"/>
      <w:r w:rsidRPr="00B5074F">
        <w:rPr>
          <w:rFonts w:ascii="Times New Roman" w:eastAsia="Calibri" w:hAnsi="Times New Roman" w:cs="Times New Roman"/>
          <w:sz w:val="24"/>
          <w:szCs w:val="24"/>
        </w:rPr>
        <w:t>tabayyun</w:t>
      </w:r>
      <w:proofErr w:type="spellEnd"/>
      <w:r w:rsidRPr="00B5074F">
        <w:rPr>
          <w:rFonts w:ascii="Times New Roman" w:eastAsia="Calibri" w:hAnsi="Times New Roman" w:cs="Times New Roman"/>
          <w:sz w:val="24"/>
          <w:szCs w:val="24"/>
        </w:rPr>
        <w:t xml:space="preserve">) as a fundamental ethical obligation that safeguards individuals and society from misinformation, false accusations, and social discord. This principle is explicitly established in the </w:t>
      </w:r>
      <w:proofErr w:type="spellStart"/>
      <w:r w:rsidRPr="00B5074F">
        <w:rPr>
          <w:rFonts w:ascii="Times New Roman" w:eastAsia="Calibri" w:hAnsi="Times New Roman" w:cs="Times New Roman"/>
          <w:sz w:val="24"/>
          <w:szCs w:val="24"/>
        </w:rPr>
        <w:t>Qur'anic</w:t>
      </w:r>
      <w:proofErr w:type="spellEnd"/>
      <w:r w:rsidRPr="00B5074F">
        <w:rPr>
          <w:rFonts w:ascii="Times New Roman" w:eastAsia="Calibri" w:hAnsi="Times New Roman" w:cs="Times New Roman"/>
          <w:sz w:val="24"/>
          <w:szCs w:val="24"/>
        </w:rPr>
        <w:t xml:space="preserve"> injunction: “O you who have believed, if there comes to you a disobedient one with information, investigate, lest you harm a people out of ignorance and become, over what you have done, regretful” (Qur'an 49:6). Accordingly, Islamic teachings require Muslims to verify the authenticity of information before transmitting it, particularly when such information may affect individuals, communities, or public security (</w:t>
      </w:r>
      <w:proofErr w:type="spellStart"/>
      <w:r w:rsidRPr="00B5074F">
        <w:rPr>
          <w:rFonts w:ascii="Times New Roman" w:eastAsia="Calibri" w:hAnsi="Times New Roman" w:cs="Times New Roman"/>
          <w:sz w:val="24"/>
          <w:szCs w:val="24"/>
        </w:rPr>
        <w:t>Jaafar</w:t>
      </w:r>
      <w:proofErr w:type="spellEnd"/>
      <w:r w:rsidRPr="00B5074F">
        <w:rPr>
          <w:rFonts w:ascii="Times New Roman" w:eastAsia="Calibri" w:hAnsi="Times New Roman" w:cs="Times New Roman"/>
          <w:sz w:val="24"/>
          <w:szCs w:val="24"/>
        </w:rPr>
        <w:t>, 2020).</w:t>
      </w:r>
    </w:p>
    <w:p w14:paraId="1E5D8C7A" w14:textId="77777777" w:rsidR="00B5074F" w:rsidRPr="00B5074F" w:rsidRDefault="00B5074F" w:rsidP="00B5074F">
      <w:pPr>
        <w:widowControl/>
        <w:jc w:val="both"/>
        <w:rPr>
          <w:rFonts w:ascii="Times New Roman" w:eastAsia="Calibri" w:hAnsi="Times New Roman" w:cs="Times New Roman"/>
          <w:sz w:val="24"/>
          <w:szCs w:val="24"/>
        </w:rPr>
      </w:pPr>
      <w:r w:rsidRPr="00B5074F">
        <w:rPr>
          <w:rFonts w:ascii="Times New Roman" w:eastAsia="Calibri" w:hAnsi="Times New Roman" w:cs="Times New Roman"/>
          <w:sz w:val="24"/>
          <w:szCs w:val="24"/>
        </w:rPr>
        <w:t xml:space="preserve">This principle has become increasingly relevant in the digital age, where social media platforms enable the rapid dissemination of unverified news, manipulated images, misleading videos, and extremist narratives. The unrestricted circulation of such content may contribute to the spread of hatred, fear, polarization, and ideological radicalization. Consequently, responsible digital engagement requires users not only to refrain from creating false information but also to avoid forwarding or endorsing content whose authenticity has not been established. From an Islamic jurisprudential perspective, </w:t>
      </w:r>
      <w:r w:rsidRPr="00B5074F">
        <w:rPr>
          <w:rFonts w:ascii="Times New Roman" w:eastAsia="Calibri" w:hAnsi="Times New Roman" w:cs="Times New Roman"/>
          <w:sz w:val="24"/>
          <w:szCs w:val="24"/>
        </w:rPr>
        <w:lastRenderedPageBreak/>
        <w:t>digital responsibility therefore extends beyond individual expression to include accountability for the potential consequences of online communication (</w:t>
      </w:r>
      <w:proofErr w:type="spellStart"/>
      <w:r w:rsidRPr="00B5074F">
        <w:rPr>
          <w:rFonts w:ascii="Times New Roman" w:eastAsia="Calibri" w:hAnsi="Times New Roman" w:cs="Times New Roman"/>
          <w:sz w:val="24"/>
          <w:szCs w:val="24"/>
        </w:rPr>
        <w:t>Jaafar</w:t>
      </w:r>
      <w:proofErr w:type="spellEnd"/>
      <w:r w:rsidRPr="00B5074F">
        <w:rPr>
          <w:rFonts w:ascii="Times New Roman" w:eastAsia="Calibri" w:hAnsi="Times New Roman" w:cs="Times New Roman"/>
          <w:sz w:val="24"/>
          <w:szCs w:val="24"/>
        </w:rPr>
        <w:t>, 2020).</w:t>
      </w:r>
    </w:p>
    <w:p w14:paraId="05E2E417" w14:textId="77777777" w:rsidR="00B5074F" w:rsidRPr="00B5074F" w:rsidRDefault="00B5074F" w:rsidP="00B5074F">
      <w:pPr>
        <w:widowControl/>
        <w:jc w:val="both"/>
        <w:rPr>
          <w:rFonts w:ascii="Times New Roman" w:eastAsia="Calibri" w:hAnsi="Times New Roman" w:cs="Times New Roman"/>
          <w:sz w:val="24"/>
          <w:szCs w:val="24"/>
        </w:rPr>
      </w:pPr>
      <w:r w:rsidRPr="00B5074F">
        <w:rPr>
          <w:rFonts w:ascii="Times New Roman" w:eastAsia="Calibri" w:hAnsi="Times New Roman" w:cs="Times New Roman"/>
          <w:sz w:val="24"/>
          <w:szCs w:val="24"/>
        </w:rPr>
        <w:t>The obligation of verification is further reinforced by the major Islamic legal maxim “Certainty is not overruled by doubt” (Al-</w:t>
      </w:r>
      <w:proofErr w:type="spellStart"/>
      <w:r w:rsidRPr="00B5074F">
        <w:rPr>
          <w:rFonts w:ascii="Times New Roman" w:eastAsia="Calibri" w:hAnsi="Times New Roman" w:cs="Times New Roman"/>
          <w:sz w:val="24"/>
          <w:szCs w:val="24"/>
        </w:rPr>
        <w:t>Yaqin</w:t>
      </w:r>
      <w:proofErr w:type="spellEnd"/>
      <w:r w:rsidRPr="00B5074F">
        <w:rPr>
          <w:rFonts w:ascii="Times New Roman" w:eastAsia="Calibri" w:hAnsi="Times New Roman" w:cs="Times New Roman"/>
          <w:sz w:val="24"/>
          <w:szCs w:val="24"/>
        </w:rPr>
        <w:t xml:space="preserve"> la </w:t>
      </w:r>
      <w:proofErr w:type="spellStart"/>
      <w:r w:rsidRPr="00B5074F">
        <w:rPr>
          <w:rFonts w:ascii="Times New Roman" w:eastAsia="Calibri" w:hAnsi="Times New Roman" w:cs="Times New Roman"/>
          <w:sz w:val="24"/>
          <w:szCs w:val="24"/>
        </w:rPr>
        <w:t>Yazulu</w:t>
      </w:r>
      <w:proofErr w:type="spellEnd"/>
      <w:r w:rsidRPr="00B5074F">
        <w:rPr>
          <w:rFonts w:ascii="Times New Roman" w:eastAsia="Calibri" w:hAnsi="Times New Roman" w:cs="Times New Roman"/>
          <w:sz w:val="24"/>
          <w:szCs w:val="24"/>
        </w:rPr>
        <w:t xml:space="preserve"> bi al-</w:t>
      </w:r>
      <w:proofErr w:type="spellStart"/>
      <w:r w:rsidRPr="00B5074F">
        <w:rPr>
          <w:rFonts w:ascii="Times New Roman" w:eastAsia="Calibri" w:hAnsi="Times New Roman" w:cs="Times New Roman"/>
          <w:sz w:val="24"/>
          <w:szCs w:val="24"/>
        </w:rPr>
        <w:t>Shakk</w:t>
      </w:r>
      <w:proofErr w:type="spellEnd"/>
      <w:r w:rsidRPr="00B5074F">
        <w:rPr>
          <w:rFonts w:ascii="Times New Roman" w:eastAsia="Calibri" w:hAnsi="Times New Roman" w:cs="Times New Roman"/>
          <w:sz w:val="24"/>
          <w:szCs w:val="24"/>
        </w:rPr>
        <w:t>), which requires that judgments and decisions be based on verified evidence rather than speculation or uncertainty. Applied to social media, this maxim discourages hasty reactions to online information and promotes critical evaluation before accepting or disseminating digital content. In the context of cyber-extremism, adherence to this principle represents an important preventive mechanism against the spread of extremist propaganda, fabricated narratives, and online misinformation intended to manipulate public opinion or incite violence (Al-</w:t>
      </w:r>
      <w:proofErr w:type="spellStart"/>
      <w:r w:rsidRPr="00B5074F">
        <w:rPr>
          <w:rFonts w:ascii="Times New Roman" w:eastAsia="Calibri" w:hAnsi="Times New Roman" w:cs="Times New Roman"/>
          <w:sz w:val="24"/>
          <w:szCs w:val="24"/>
        </w:rPr>
        <w:t>Ghamdi</w:t>
      </w:r>
      <w:proofErr w:type="spellEnd"/>
      <w:r w:rsidRPr="00B5074F">
        <w:rPr>
          <w:rFonts w:ascii="Times New Roman" w:eastAsia="Calibri" w:hAnsi="Times New Roman" w:cs="Times New Roman"/>
          <w:sz w:val="24"/>
          <w:szCs w:val="24"/>
        </w:rPr>
        <w:t>, 2020).</w:t>
      </w:r>
    </w:p>
    <w:p w14:paraId="6C54E992" w14:textId="77777777" w:rsidR="00B5074F" w:rsidRPr="00B5074F" w:rsidRDefault="00B5074F" w:rsidP="00B5074F">
      <w:pPr>
        <w:widowControl/>
        <w:jc w:val="both"/>
        <w:rPr>
          <w:rFonts w:ascii="Times New Roman" w:eastAsia="Calibri" w:hAnsi="Times New Roman" w:cs="Times New Roman"/>
          <w:b/>
          <w:bCs/>
          <w:sz w:val="24"/>
          <w:szCs w:val="24"/>
        </w:rPr>
      </w:pPr>
      <w:r w:rsidRPr="00B5074F">
        <w:rPr>
          <w:rFonts w:ascii="Times New Roman" w:eastAsia="Calibri" w:hAnsi="Times New Roman" w:cs="Times New Roman"/>
          <w:b/>
          <w:bCs/>
          <w:sz w:val="24"/>
          <w:szCs w:val="24"/>
        </w:rPr>
        <w:t>2.3.3 Prevention of Harm in Social Media</w:t>
      </w:r>
    </w:p>
    <w:p w14:paraId="10916E1E" w14:textId="77777777" w:rsidR="00B5074F" w:rsidRPr="00B5074F" w:rsidRDefault="00B5074F" w:rsidP="00B5074F">
      <w:pPr>
        <w:widowControl/>
        <w:jc w:val="both"/>
        <w:rPr>
          <w:rFonts w:ascii="Times New Roman" w:eastAsia="Calibri" w:hAnsi="Times New Roman" w:cs="Times New Roman"/>
          <w:b/>
          <w:bCs/>
          <w:sz w:val="24"/>
          <w:szCs w:val="24"/>
        </w:rPr>
      </w:pPr>
      <w:r w:rsidRPr="00B5074F">
        <w:rPr>
          <w:rFonts w:ascii="Times New Roman" w:eastAsia="Calibri" w:hAnsi="Times New Roman" w:cs="Times New Roman"/>
          <w:sz w:val="24"/>
          <w:szCs w:val="24"/>
        </w:rPr>
        <w:t xml:space="preserve">A fundamental objective of Islamic jurisprudence is the prevention of harm and the protection of individuals and society from actions that threaten security, dignity, or public welfare. This objective is reflected in the well-established legal maxim </w:t>
      </w:r>
      <w:r w:rsidRPr="00B5074F">
        <w:rPr>
          <w:rFonts w:ascii="Times New Roman" w:eastAsia="Calibri" w:hAnsi="Times New Roman" w:cs="Times New Roman"/>
          <w:b/>
          <w:bCs/>
          <w:sz w:val="24"/>
          <w:szCs w:val="24"/>
        </w:rPr>
        <w:t>“</w:t>
      </w:r>
      <w:r w:rsidRPr="00B5074F">
        <w:rPr>
          <w:rFonts w:ascii="Times New Roman" w:eastAsia="Calibri" w:hAnsi="Times New Roman" w:cs="Times New Roman"/>
          <w:sz w:val="24"/>
          <w:szCs w:val="24"/>
        </w:rPr>
        <w:t>There should be neither harm nor reciprocating harm” (</w:t>
      </w:r>
      <w:proofErr w:type="spellStart"/>
      <w:r w:rsidRPr="00B5074F">
        <w:rPr>
          <w:rFonts w:ascii="Times New Roman" w:eastAsia="Calibri" w:hAnsi="Times New Roman" w:cs="Times New Roman"/>
          <w:sz w:val="24"/>
          <w:szCs w:val="24"/>
        </w:rPr>
        <w:t>Lā</w:t>
      </w:r>
      <w:proofErr w:type="spellEnd"/>
      <w:r w:rsidRPr="00B5074F">
        <w:rPr>
          <w:rFonts w:ascii="Times New Roman" w:eastAsia="Calibri" w:hAnsi="Times New Roman" w:cs="Times New Roman"/>
          <w:sz w:val="24"/>
          <w:szCs w:val="24"/>
        </w:rPr>
        <w:t xml:space="preserve"> </w:t>
      </w:r>
      <w:proofErr w:type="spellStart"/>
      <w:r w:rsidRPr="00B5074F">
        <w:rPr>
          <w:rFonts w:ascii="Times New Roman" w:eastAsia="Calibri" w:hAnsi="Times New Roman" w:cs="Times New Roman"/>
          <w:sz w:val="24"/>
          <w:szCs w:val="24"/>
        </w:rPr>
        <w:t>Ḍarar</w:t>
      </w:r>
      <w:proofErr w:type="spellEnd"/>
      <w:r w:rsidRPr="00B5074F">
        <w:rPr>
          <w:rFonts w:ascii="Times New Roman" w:eastAsia="Calibri" w:hAnsi="Times New Roman" w:cs="Times New Roman"/>
          <w:sz w:val="24"/>
          <w:szCs w:val="24"/>
        </w:rPr>
        <w:t xml:space="preserve"> </w:t>
      </w:r>
      <w:proofErr w:type="spellStart"/>
      <w:proofErr w:type="gramStart"/>
      <w:r w:rsidRPr="00B5074F">
        <w:rPr>
          <w:rFonts w:ascii="Times New Roman" w:eastAsia="Calibri" w:hAnsi="Times New Roman" w:cs="Times New Roman"/>
          <w:sz w:val="24"/>
          <w:szCs w:val="24"/>
        </w:rPr>
        <w:t>wa</w:t>
      </w:r>
      <w:proofErr w:type="spellEnd"/>
      <w:proofErr w:type="gramEnd"/>
      <w:r w:rsidRPr="00B5074F">
        <w:rPr>
          <w:rFonts w:ascii="Times New Roman" w:eastAsia="Calibri" w:hAnsi="Times New Roman" w:cs="Times New Roman"/>
          <w:sz w:val="24"/>
          <w:szCs w:val="24"/>
        </w:rPr>
        <w:t xml:space="preserve"> </w:t>
      </w:r>
      <w:proofErr w:type="spellStart"/>
      <w:r w:rsidRPr="00B5074F">
        <w:rPr>
          <w:rFonts w:ascii="Times New Roman" w:eastAsia="Calibri" w:hAnsi="Times New Roman" w:cs="Times New Roman"/>
          <w:sz w:val="24"/>
          <w:szCs w:val="24"/>
        </w:rPr>
        <w:t>Lā</w:t>
      </w:r>
      <w:proofErr w:type="spellEnd"/>
      <w:r w:rsidRPr="00B5074F">
        <w:rPr>
          <w:rFonts w:ascii="Times New Roman" w:eastAsia="Calibri" w:hAnsi="Times New Roman" w:cs="Times New Roman"/>
          <w:sz w:val="24"/>
          <w:szCs w:val="24"/>
        </w:rPr>
        <w:t xml:space="preserve"> </w:t>
      </w:r>
      <w:proofErr w:type="spellStart"/>
      <w:r w:rsidRPr="00B5074F">
        <w:rPr>
          <w:rFonts w:ascii="Times New Roman" w:eastAsia="Calibri" w:hAnsi="Times New Roman" w:cs="Times New Roman"/>
          <w:sz w:val="24"/>
          <w:szCs w:val="24"/>
        </w:rPr>
        <w:t>Ḍirār</w:t>
      </w:r>
      <w:proofErr w:type="spellEnd"/>
      <w:r w:rsidRPr="00B5074F">
        <w:rPr>
          <w:rFonts w:ascii="Times New Roman" w:eastAsia="Calibri" w:hAnsi="Times New Roman" w:cs="Times New Roman"/>
          <w:sz w:val="24"/>
          <w:szCs w:val="24"/>
        </w:rPr>
        <w:t>), one of the major universal principles of Islamic jurisprudence. The maxim establishes that Muslims are prohibited from causing harm to others directly or indirectly and are equally prohibited from responding to harm through unlawful means. Consequently, all forms of communication—including digital communication through social media—must be governed by the principle of preventing harm and promoting the public interest (Al-</w:t>
      </w:r>
      <w:proofErr w:type="spellStart"/>
      <w:r w:rsidRPr="00B5074F">
        <w:rPr>
          <w:rFonts w:ascii="Times New Roman" w:eastAsia="Calibri" w:hAnsi="Times New Roman" w:cs="Times New Roman"/>
          <w:sz w:val="24"/>
          <w:szCs w:val="24"/>
        </w:rPr>
        <w:t>Ghamdi</w:t>
      </w:r>
      <w:proofErr w:type="spellEnd"/>
      <w:r w:rsidRPr="00B5074F">
        <w:rPr>
          <w:rFonts w:ascii="Times New Roman" w:eastAsia="Calibri" w:hAnsi="Times New Roman" w:cs="Times New Roman"/>
          <w:sz w:val="24"/>
          <w:szCs w:val="24"/>
        </w:rPr>
        <w:t>, 2020).</w:t>
      </w:r>
    </w:p>
    <w:p w14:paraId="363A33EA" w14:textId="77777777" w:rsidR="00B5074F" w:rsidRPr="00B5074F" w:rsidRDefault="00B5074F" w:rsidP="00B5074F">
      <w:pPr>
        <w:widowControl/>
        <w:jc w:val="both"/>
        <w:rPr>
          <w:rFonts w:ascii="Times New Roman" w:eastAsia="Calibri" w:hAnsi="Times New Roman" w:cs="Times New Roman"/>
          <w:b/>
          <w:bCs/>
          <w:sz w:val="24"/>
          <w:szCs w:val="24"/>
        </w:rPr>
      </w:pPr>
      <w:r w:rsidRPr="00B5074F">
        <w:rPr>
          <w:rFonts w:ascii="Times New Roman" w:eastAsia="Calibri" w:hAnsi="Times New Roman" w:cs="Times New Roman"/>
          <w:sz w:val="24"/>
          <w:szCs w:val="24"/>
        </w:rPr>
        <w:t xml:space="preserve">Within the context of social media, this principle extends to a wide range of online behaviors, including the dissemination of extremist propaganda, hate speech, incitement to violence, </w:t>
      </w:r>
      <w:proofErr w:type="spellStart"/>
      <w:r w:rsidRPr="00B5074F">
        <w:rPr>
          <w:rFonts w:ascii="Times New Roman" w:eastAsia="Calibri" w:hAnsi="Times New Roman" w:cs="Times New Roman"/>
          <w:sz w:val="24"/>
          <w:szCs w:val="24"/>
        </w:rPr>
        <w:t>cyberbullying</w:t>
      </w:r>
      <w:proofErr w:type="spellEnd"/>
      <w:r w:rsidRPr="00B5074F">
        <w:rPr>
          <w:rFonts w:ascii="Times New Roman" w:eastAsia="Calibri" w:hAnsi="Times New Roman" w:cs="Times New Roman"/>
          <w:sz w:val="24"/>
          <w:szCs w:val="24"/>
        </w:rPr>
        <w:t>, defamation, and the deliberate circulation of misinformation. Such practices not only inflict harm upon individuals but also threaten social cohesion, public security, and peaceful coexistence. From an Islamic jurisprudential perspective, users bear ethical and legal responsibility for the consequences of the content they create, publish, or share, regardless of whether such harm occurs immediately or develops gradually through repeated online interactions (Al-</w:t>
      </w:r>
      <w:proofErr w:type="spellStart"/>
      <w:r w:rsidRPr="00B5074F">
        <w:rPr>
          <w:rFonts w:ascii="Times New Roman" w:eastAsia="Calibri" w:hAnsi="Times New Roman" w:cs="Times New Roman"/>
          <w:sz w:val="24"/>
          <w:szCs w:val="24"/>
        </w:rPr>
        <w:t>Ghamdi</w:t>
      </w:r>
      <w:proofErr w:type="spellEnd"/>
      <w:r w:rsidRPr="00B5074F">
        <w:rPr>
          <w:rFonts w:ascii="Times New Roman" w:eastAsia="Calibri" w:hAnsi="Times New Roman" w:cs="Times New Roman"/>
          <w:sz w:val="24"/>
          <w:szCs w:val="24"/>
        </w:rPr>
        <w:t>, 2020).</w:t>
      </w:r>
    </w:p>
    <w:p w14:paraId="71E668A1" w14:textId="77777777" w:rsidR="00B5074F" w:rsidRPr="00B5074F" w:rsidRDefault="00B5074F" w:rsidP="00B5074F">
      <w:pPr>
        <w:widowControl/>
        <w:jc w:val="both"/>
        <w:rPr>
          <w:rFonts w:ascii="Times New Roman" w:eastAsia="Calibri" w:hAnsi="Times New Roman" w:cs="Times New Roman"/>
          <w:b/>
          <w:bCs/>
          <w:sz w:val="24"/>
          <w:szCs w:val="24"/>
        </w:rPr>
      </w:pPr>
      <w:r w:rsidRPr="00B5074F">
        <w:rPr>
          <w:rFonts w:ascii="Times New Roman" w:eastAsia="Calibri" w:hAnsi="Times New Roman" w:cs="Times New Roman"/>
          <w:sz w:val="24"/>
          <w:szCs w:val="24"/>
        </w:rPr>
        <w:t>Closely related to this principle is the legal maxim “Harm should be prevented to</w:t>
      </w:r>
      <w:r w:rsidRPr="00B5074F">
        <w:rPr>
          <w:rFonts w:ascii="Times New Roman" w:eastAsia="Calibri" w:hAnsi="Times New Roman" w:cs="Times New Roman"/>
          <w:b/>
          <w:bCs/>
          <w:sz w:val="24"/>
          <w:szCs w:val="24"/>
        </w:rPr>
        <w:t xml:space="preserve"> </w:t>
      </w:r>
      <w:r w:rsidRPr="00B5074F">
        <w:rPr>
          <w:rFonts w:ascii="Times New Roman" w:eastAsia="Calibri" w:hAnsi="Times New Roman" w:cs="Times New Roman"/>
          <w:sz w:val="24"/>
          <w:szCs w:val="24"/>
        </w:rPr>
        <w:t>the extent possible” (Al-</w:t>
      </w:r>
      <w:proofErr w:type="spellStart"/>
      <w:r w:rsidRPr="00B5074F">
        <w:rPr>
          <w:rFonts w:ascii="Times New Roman" w:eastAsia="Calibri" w:hAnsi="Times New Roman" w:cs="Times New Roman"/>
          <w:sz w:val="24"/>
          <w:szCs w:val="24"/>
        </w:rPr>
        <w:t>Ḍarar</w:t>
      </w:r>
      <w:proofErr w:type="spellEnd"/>
      <w:r w:rsidRPr="00B5074F">
        <w:rPr>
          <w:rFonts w:ascii="Times New Roman" w:eastAsia="Calibri" w:hAnsi="Times New Roman" w:cs="Times New Roman"/>
          <w:sz w:val="24"/>
          <w:szCs w:val="24"/>
        </w:rPr>
        <w:t xml:space="preserve"> </w:t>
      </w:r>
      <w:proofErr w:type="spellStart"/>
      <w:r w:rsidRPr="00B5074F">
        <w:rPr>
          <w:rFonts w:ascii="Times New Roman" w:eastAsia="Calibri" w:hAnsi="Times New Roman" w:cs="Times New Roman"/>
          <w:sz w:val="24"/>
          <w:szCs w:val="24"/>
        </w:rPr>
        <w:t>Yudfaʿu</w:t>
      </w:r>
      <w:proofErr w:type="spellEnd"/>
      <w:r w:rsidRPr="00B5074F">
        <w:rPr>
          <w:rFonts w:ascii="Times New Roman" w:eastAsia="Calibri" w:hAnsi="Times New Roman" w:cs="Times New Roman"/>
          <w:sz w:val="24"/>
          <w:szCs w:val="24"/>
        </w:rPr>
        <w:t xml:space="preserve"> bi-</w:t>
      </w:r>
      <w:proofErr w:type="spellStart"/>
      <w:r w:rsidRPr="00B5074F">
        <w:rPr>
          <w:rFonts w:ascii="Times New Roman" w:eastAsia="Calibri" w:hAnsi="Times New Roman" w:cs="Times New Roman"/>
          <w:sz w:val="24"/>
          <w:szCs w:val="24"/>
        </w:rPr>
        <w:t>Qadr</w:t>
      </w:r>
      <w:proofErr w:type="spellEnd"/>
      <w:r w:rsidRPr="00B5074F">
        <w:rPr>
          <w:rFonts w:ascii="Times New Roman" w:eastAsia="Calibri" w:hAnsi="Times New Roman" w:cs="Times New Roman"/>
          <w:sz w:val="24"/>
          <w:szCs w:val="24"/>
        </w:rPr>
        <w:t xml:space="preserve"> al-</w:t>
      </w:r>
      <w:proofErr w:type="spellStart"/>
      <w:r w:rsidRPr="00B5074F">
        <w:rPr>
          <w:rFonts w:ascii="Times New Roman" w:eastAsia="Calibri" w:hAnsi="Times New Roman" w:cs="Times New Roman"/>
          <w:sz w:val="24"/>
          <w:szCs w:val="24"/>
        </w:rPr>
        <w:t>Imkān</w:t>
      </w:r>
      <w:proofErr w:type="spellEnd"/>
      <w:r w:rsidRPr="00B5074F">
        <w:rPr>
          <w:rFonts w:ascii="Times New Roman" w:eastAsia="Calibri" w:hAnsi="Times New Roman" w:cs="Times New Roman"/>
          <w:sz w:val="24"/>
          <w:szCs w:val="24"/>
        </w:rPr>
        <w:t>)</w:t>
      </w:r>
      <w:r w:rsidRPr="00B5074F">
        <w:rPr>
          <w:rFonts w:ascii="Times New Roman" w:eastAsia="Calibri" w:hAnsi="Times New Roman" w:cs="Times New Roman"/>
          <w:b/>
          <w:bCs/>
          <w:sz w:val="24"/>
          <w:szCs w:val="24"/>
        </w:rPr>
        <w:t>,</w:t>
      </w:r>
      <w:r w:rsidRPr="00B5074F">
        <w:rPr>
          <w:rFonts w:ascii="Times New Roman" w:eastAsia="Calibri" w:hAnsi="Times New Roman" w:cs="Times New Roman"/>
          <w:sz w:val="24"/>
          <w:szCs w:val="24"/>
        </w:rPr>
        <w:t xml:space="preserve"> which emphasizes proactive measures to reduce foreseeable harm before it occurs. Applied to social media, this principle supports the implementation of preventive strategies such as content moderation, parental supervision, digital literacy initiatives, and the restriction of platforms or accounts that promote violence, hatred, or extremist ideologies. Accordingly, Islamic jurisprudence advocates a preventive rather than merely reactive approach to cyber-extremism, emphasizing that minimizing potential harm constitutes a shared responsibility among individuals, families, educational institutions, technology companies, and public authorities (Al-</w:t>
      </w:r>
      <w:proofErr w:type="spellStart"/>
      <w:r w:rsidRPr="00B5074F">
        <w:rPr>
          <w:rFonts w:ascii="Times New Roman" w:eastAsia="Calibri" w:hAnsi="Times New Roman" w:cs="Times New Roman"/>
          <w:sz w:val="24"/>
          <w:szCs w:val="24"/>
        </w:rPr>
        <w:t>Ghamdi</w:t>
      </w:r>
      <w:proofErr w:type="spellEnd"/>
      <w:r w:rsidRPr="00B5074F">
        <w:rPr>
          <w:rFonts w:ascii="Times New Roman" w:eastAsia="Calibri" w:hAnsi="Times New Roman" w:cs="Times New Roman"/>
          <w:sz w:val="24"/>
          <w:szCs w:val="24"/>
        </w:rPr>
        <w:t>, 2020).</w:t>
      </w:r>
    </w:p>
    <w:p w14:paraId="2F48D36A" w14:textId="77777777" w:rsidR="00B5074F" w:rsidRPr="00B5074F" w:rsidRDefault="00B5074F" w:rsidP="00B5074F">
      <w:pPr>
        <w:widowControl/>
        <w:jc w:val="both"/>
        <w:rPr>
          <w:rFonts w:ascii="Times New Roman" w:eastAsia="Calibri" w:hAnsi="Times New Roman" w:cs="Times New Roman"/>
          <w:b/>
          <w:bCs/>
          <w:sz w:val="24"/>
          <w:szCs w:val="24"/>
        </w:rPr>
      </w:pPr>
      <w:r w:rsidRPr="00B5074F">
        <w:rPr>
          <w:rFonts w:ascii="Times New Roman" w:eastAsia="Calibri" w:hAnsi="Times New Roman" w:cs="Times New Roman"/>
          <w:b/>
          <w:bCs/>
          <w:sz w:val="24"/>
          <w:szCs w:val="24"/>
        </w:rPr>
        <w:t>2.3.4 Social Media in Light of the Objectives of Islamic Law (</w:t>
      </w:r>
      <w:proofErr w:type="spellStart"/>
      <w:r w:rsidRPr="00B5074F">
        <w:rPr>
          <w:rFonts w:ascii="Times New Roman" w:eastAsia="Calibri" w:hAnsi="Times New Roman" w:cs="Times New Roman"/>
          <w:b/>
          <w:bCs/>
          <w:sz w:val="24"/>
          <w:szCs w:val="24"/>
        </w:rPr>
        <w:t>Maqāṣid</w:t>
      </w:r>
      <w:proofErr w:type="spellEnd"/>
      <w:r w:rsidRPr="00B5074F">
        <w:rPr>
          <w:rFonts w:ascii="Times New Roman" w:eastAsia="Calibri" w:hAnsi="Times New Roman" w:cs="Times New Roman"/>
          <w:b/>
          <w:bCs/>
          <w:sz w:val="24"/>
          <w:szCs w:val="24"/>
        </w:rPr>
        <w:t xml:space="preserve"> al-</w:t>
      </w:r>
      <w:proofErr w:type="spellStart"/>
      <w:r w:rsidRPr="00B5074F">
        <w:rPr>
          <w:rFonts w:ascii="Times New Roman" w:eastAsia="Calibri" w:hAnsi="Times New Roman" w:cs="Times New Roman"/>
          <w:b/>
          <w:bCs/>
          <w:sz w:val="24"/>
          <w:szCs w:val="24"/>
        </w:rPr>
        <w:t>Sharīʿah</w:t>
      </w:r>
      <w:proofErr w:type="spellEnd"/>
      <w:r w:rsidRPr="00B5074F">
        <w:rPr>
          <w:rFonts w:ascii="Times New Roman" w:eastAsia="Calibri" w:hAnsi="Times New Roman" w:cs="Times New Roman"/>
          <w:b/>
          <w:bCs/>
          <w:sz w:val="24"/>
          <w:szCs w:val="24"/>
        </w:rPr>
        <w:t>)</w:t>
      </w:r>
    </w:p>
    <w:p w14:paraId="17E344C7" w14:textId="77777777" w:rsidR="00B5074F" w:rsidRPr="00B5074F" w:rsidRDefault="00B5074F" w:rsidP="00B5074F">
      <w:pPr>
        <w:widowControl/>
        <w:jc w:val="both"/>
        <w:rPr>
          <w:rFonts w:ascii="Times New Roman" w:eastAsia="Calibri" w:hAnsi="Times New Roman" w:cs="Times New Roman"/>
          <w:sz w:val="24"/>
          <w:szCs w:val="24"/>
        </w:rPr>
      </w:pPr>
      <w:r w:rsidRPr="00B5074F">
        <w:rPr>
          <w:rFonts w:ascii="Times New Roman" w:eastAsia="Calibri" w:hAnsi="Times New Roman" w:cs="Times New Roman"/>
          <w:sz w:val="24"/>
          <w:szCs w:val="24"/>
        </w:rPr>
        <w:t>The higher objectives of Islamic law (</w:t>
      </w:r>
      <w:proofErr w:type="spellStart"/>
      <w:r w:rsidRPr="00B5074F">
        <w:rPr>
          <w:rFonts w:ascii="Times New Roman" w:eastAsia="Calibri" w:hAnsi="Times New Roman" w:cs="Times New Roman"/>
          <w:i/>
          <w:iCs/>
          <w:sz w:val="24"/>
          <w:szCs w:val="24"/>
        </w:rPr>
        <w:t>Maqāṣid</w:t>
      </w:r>
      <w:proofErr w:type="spellEnd"/>
      <w:r w:rsidRPr="00B5074F">
        <w:rPr>
          <w:rFonts w:ascii="Times New Roman" w:eastAsia="Calibri" w:hAnsi="Times New Roman" w:cs="Times New Roman"/>
          <w:i/>
          <w:iCs/>
          <w:sz w:val="24"/>
          <w:szCs w:val="24"/>
        </w:rPr>
        <w:t xml:space="preserve"> al-</w:t>
      </w:r>
      <w:proofErr w:type="spellStart"/>
      <w:r w:rsidRPr="00B5074F">
        <w:rPr>
          <w:rFonts w:ascii="Times New Roman" w:eastAsia="Calibri" w:hAnsi="Times New Roman" w:cs="Times New Roman"/>
          <w:i/>
          <w:iCs/>
          <w:sz w:val="24"/>
          <w:szCs w:val="24"/>
        </w:rPr>
        <w:t>Sharīʿah</w:t>
      </w:r>
      <w:proofErr w:type="spellEnd"/>
      <w:r w:rsidRPr="00B5074F">
        <w:rPr>
          <w:rFonts w:ascii="Times New Roman" w:eastAsia="Calibri" w:hAnsi="Times New Roman" w:cs="Times New Roman"/>
          <w:sz w:val="24"/>
          <w:szCs w:val="24"/>
        </w:rPr>
        <w:t>) provide a comprehensive ethical framework for evaluating contemporary digital communication and regulating human interaction in virtual environments. Classical Muslim jurists agree that Islamic law seeks to preserve five fundamental necessities: religion (</w:t>
      </w:r>
      <w:proofErr w:type="spellStart"/>
      <w:r w:rsidRPr="00B5074F">
        <w:rPr>
          <w:rFonts w:ascii="Times New Roman" w:eastAsia="Calibri" w:hAnsi="Times New Roman" w:cs="Times New Roman"/>
          <w:i/>
          <w:iCs/>
          <w:sz w:val="24"/>
          <w:szCs w:val="24"/>
        </w:rPr>
        <w:t>ḥifẓ</w:t>
      </w:r>
      <w:proofErr w:type="spellEnd"/>
      <w:r w:rsidRPr="00B5074F">
        <w:rPr>
          <w:rFonts w:ascii="Times New Roman" w:eastAsia="Calibri" w:hAnsi="Times New Roman" w:cs="Times New Roman"/>
          <w:i/>
          <w:iCs/>
          <w:sz w:val="24"/>
          <w:szCs w:val="24"/>
        </w:rPr>
        <w:t xml:space="preserve"> al-</w:t>
      </w:r>
      <w:proofErr w:type="spellStart"/>
      <w:r w:rsidRPr="00B5074F">
        <w:rPr>
          <w:rFonts w:ascii="Times New Roman" w:eastAsia="Calibri" w:hAnsi="Times New Roman" w:cs="Times New Roman"/>
          <w:i/>
          <w:iCs/>
          <w:sz w:val="24"/>
          <w:szCs w:val="24"/>
        </w:rPr>
        <w:t>dīn</w:t>
      </w:r>
      <w:proofErr w:type="spellEnd"/>
      <w:r w:rsidRPr="00B5074F">
        <w:rPr>
          <w:rFonts w:ascii="Times New Roman" w:eastAsia="Calibri" w:hAnsi="Times New Roman" w:cs="Times New Roman"/>
          <w:sz w:val="24"/>
          <w:szCs w:val="24"/>
        </w:rPr>
        <w:t>), life (</w:t>
      </w:r>
      <w:proofErr w:type="spellStart"/>
      <w:r w:rsidRPr="00B5074F">
        <w:rPr>
          <w:rFonts w:ascii="Times New Roman" w:eastAsia="Calibri" w:hAnsi="Times New Roman" w:cs="Times New Roman"/>
          <w:i/>
          <w:iCs/>
          <w:sz w:val="24"/>
          <w:szCs w:val="24"/>
        </w:rPr>
        <w:t>ḥifẓ</w:t>
      </w:r>
      <w:proofErr w:type="spellEnd"/>
      <w:r w:rsidRPr="00B5074F">
        <w:rPr>
          <w:rFonts w:ascii="Times New Roman" w:eastAsia="Calibri" w:hAnsi="Times New Roman" w:cs="Times New Roman"/>
          <w:i/>
          <w:iCs/>
          <w:sz w:val="24"/>
          <w:szCs w:val="24"/>
        </w:rPr>
        <w:t xml:space="preserve"> al-</w:t>
      </w:r>
      <w:proofErr w:type="spellStart"/>
      <w:r w:rsidRPr="00B5074F">
        <w:rPr>
          <w:rFonts w:ascii="Times New Roman" w:eastAsia="Calibri" w:hAnsi="Times New Roman" w:cs="Times New Roman"/>
          <w:i/>
          <w:iCs/>
          <w:sz w:val="24"/>
          <w:szCs w:val="24"/>
        </w:rPr>
        <w:t>nafs</w:t>
      </w:r>
      <w:proofErr w:type="spellEnd"/>
      <w:r w:rsidRPr="00B5074F">
        <w:rPr>
          <w:rFonts w:ascii="Times New Roman" w:eastAsia="Calibri" w:hAnsi="Times New Roman" w:cs="Times New Roman"/>
          <w:sz w:val="24"/>
          <w:szCs w:val="24"/>
        </w:rPr>
        <w:t>), intellect (</w:t>
      </w:r>
      <w:proofErr w:type="spellStart"/>
      <w:r w:rsidRPr="00B5074F">
        <w:rPr>
          <w:rFonts w:ascii="Times New Roman" w:eastAsia="Calibri" w:hAnsi="Times New Roman" w:cs="Times New Roman"/>
          <w:i/>
          <w:iCs/>
          <w:sz w:val="24"/>
          <w:szCs w:val="24"/>
        </w:rPr>
        <w:t>ḥifẓ</w:t>
      </w:r>
      <w:proofErr w:type="spellEnd"/>
      <w:r w:rsidRPr="00B5074F">
        <w:rPr>
          <w:rFonts w:ascii="Times New Roman" w:eastAsia="Calibri" w:hAnsi="Times New Roman" w:cs="Times New Roman"/>
          <w:i/>
          <w:iCs/>
          <w:sz w:val="24"/>
          <w:szCs w:val="24"/>
        </w:rPr>
        <w:t xml:space="preserve"> al-</w:t>
      </w:r>
      <w:proofErr w:type="spellStart"/>
      <w:r w:rsidRPr="00B5074F">
        <w:rPr>
          <w:rFonts w:ascii="Times New Roman" w:eastAsia="Calibri" w:hAnsi="Times New Roman" w:cs="Times New Roman"/>
          <w:i/>
          <w:iCs/>
          <w:sz w:val="24"/>
          <w:szCs w:val="24"/>
        </w:rPr>
        <w:t>ʿaql</w:t>
      </w:r>
      <w:proofErr w:type="spellEnd"/>
      <w:r w:rsidRPr="00B5074F">
        <w:rPr>
          <w:rFonts w:ascii="Times New Roman" w:eastAsia="Calibri" w:hAnsi="Times New Roman" w:cs="Times New Roman"/>
          <w:sz w:val="24"/>
          <w:szCs w:val="24"/>
        </w:rPr>
        <w:t>), lineage and human dignity (</w:t>
      </w:r>
      <w:proofErr w:type="spellStart"/>
      <w:r w:rsidRPr="00B5074F">
        <w:rPr>
          <w:rFonts w:ascii="Times New Roman" w:eastAsia="Calibri" w:hAnsi="Times New Roman" w:cs="Times New Roman"/>
          <w:i/>
          <w:iCs/>
          <w:sz w:val="24"/>
          <w:szCs w:val="24"/>
        </w:rPr>
        <w:t>ḥifẓ</w:t>
      </w:r>
      <w:proofErr w:type="spellEnd"/>
      <w:r w:rsidRPr="00B5074F">
        <w:rPr>
          <w:rFonts w:ascii="Times New Roman" w:eastAsia="Calibri" w:hAnsi="Times New Roman" w:cs="Times New Roman"/>
          <w:i/>
          <w:iCs/>
          <w:sz w:val="24"/>
          <w:szCs w:val="24"/>
        </w:rPr>
        <w:t xml:space="preserve"> al-</w:t>
      </w:r>
      <w:proofErr w:type="spellStart"/>
      <w:r w:rsidRPr="00B5074F">
        <w:rPr>
          <w:rFonts w:ascii="Times New Roman" w:eastAsia="Calibri" w:hAnsi="Times New Roman" w:cs="Times New Roman"/>
          <w:i/>
          <w:iCs/>
          <w:sz w:val="24"/>
          <w:szCs w:val="24"/>
        </w:rPr>
        <w:t>nasl</w:t>
      </w:r>
      <w:proofErr w:type="spellEnd"/>
      <w:r w:rsidRPr="00B5074F">
        <w:rPr>
          <w:rFonts w:ascii="Times New Roman" w:eastAsia="Calibri" w:hAnsi="Times New Roman" w:cs="Times New Roman"/>
          <w:i/>
          <w:iCs/>
          <w:sz w:val="24"/>
          <w:szCs w:val="24"/>
        </w:rPr>
        <w:t xml:space="preserve"> </w:t>
      </w:r>
      <w:proofErr w:type="spellStart"/>
      <w:proofErr w:type="gramStart"/>
      <w:r w:rsidRPr="00B5074F">
        <w:rPr>
          <w:rFonts w:ascii="Times New Roman" w:eastAsia="Calibri" w:hAnsi="Times New Roman" w:cs="Times New Roman"/>
          <w:i/>
          <w:iCs/>
          <w:sz w:val="24"/>
          <w:szCs w:val="24"/>
        </w:rPr>
        <w:t>wa</w:t>
      </w:r>
      <w:proofErr w:type="spellEnd"/>
      <w:proofErr w:type="gramEnd"/>
      <w:r w:rsidRPr="00B5074F">
        <w:rPr>
          <w:rFonts w:ascii="Times New Roman" w:eastAsia="Calibri" w:hAnsi="Times New Roman" w:cs="Times New Roman"/>
          <w:i/>
          <w:iCs/>
          <w:sz w:val="24"/>
          <w:szCs w:val="24"/>
        </w:rPr>
        <w:t xml:space="preserve"> al-</w:t>
      </w:r>
      <w:proofErr w:type="spellStart"/>
      <w:r w:rsidRPr="00B5074F">
        <w:rPr>
          <w:rFonts w:ascii="Times New Roman" w:eastAsia="Calibri" w:hAnsi="Times New Roman" w:cs="Times New Roman"/>
          <w:i/>
          <w:iCs/>
          <w:sz w:val="24"/>
          <w:szCs w:val="24"/>
        </w:rPr>
        <w:t>ʿirḍ</w:t>
      </w:r>
      <w:proofErr w:type="spellEnd"/>
      <w:r w:rsidRPr="00B5074F">
        <w:rPr>
          <w:rFonts w:ascii="Times New Roman" w:eastAsia="Calibri" w:hAnsi="Times New Roman" w:cs="Times New Roman"/>
          <w:sz w:val="24"/>
          <w:szCs w:val="24"/>
        </w:rPr>
        <w:t>), and property (</w:t>
      </w:r>
      <w:proofErr w:type="spellStart"/>
      <w:r w:rsidRPr="00B5074F">
        <w:rPr>
          <w:rFonts w:ascii="Times New Roman" w:eastAsia="Calibri" w:hAnsi="Times New Roman" w:cs="Times New Roman"/>
          <w:i/>
          <w:iCs/>
          <w:sz w:val="24"/>
          <w:szCs w:val="24"/>
        </w:rPr>
        <w:t>ḥifẓ</w:t>
      </w:r>
      <w:proofErr w:type="spellEnd"/>
      <w:r w:rsidRPr="00B5074F">
        <w:rPr>
          <w:rFonts w:ascii="Times New Roman" w:eastAsia="Calibri" w:hAnsi="Times New Roman" w:cs="Times New Roman"/>
          <w:i/>
          <w:iCs/>
          <w:sz w:val="24"/>
          <w:szCs w:val="24"/>
        </w:rPr>
        <w:t xml:space="preserve"> al-</w:t>
      </w:r>
      <w:proofErr w:type="spellStart"/>
      <w:r w:rsidRPr="00B5074F">
        <w:rPr>
          <w:rFonts w:ascii="Times New Roman" w:eastAsia="Calibri" w:hAnsi="Times New Roman" w:cs="Times New Roman"/>
          <w:i/>
          <w:iCs/>
          <w:sz w:val="24"/>
          <w:szCs w:val="24"/>
        </w:rPr>
        <w:t>māl</w:t>
      </w:r>
      <w:proofErr w:type="spellEnd"/>
      <w:r w:rsidRPr="00B5074F">
        <w:rPr>
          <w:rFonts w:ascii="Times New Roman" w:eastAsia="Calibri" w:hAnsi="Times New Roman" w:cs="Times New Roman"/>
          <w:sz w:val="24"/>
          <w:szCs w:val="24"/>
        </w:rPr>
        <w:t>). These objectives are intended to promote human welfare and prevent corruption in all aspects of life, including emerging forms of communication such as social media (</w:t>
      </w:r>
      <w:proofErr w:type="spellStart"/>
      <w:r w:rsidRPr="00B5074F">
        <w:rPr>
          <w:rFonts w:ascii="Times New Roman" w:eastAsia="Calibri" w:hAnsi="Times New Roman" w:cs="Times New Roman"/>
          <w:sz w:val="24"/>
          <w:szCs w:val="24"/>
        </w:rPr>
        <w:t>Attiya</w:t>
      </w:r>
      <w:proofErr w:type="spellEnd"/>
      <w:r w:rsidRPr="00B5074F">
        <w:rPr>
          <w:rFonts w:ascii="Times New Roman" w:eastAsia="Calibri" w:hAnsi="Times New Roman" w:cs="Times New Roman"/>
          <w:sz w:val="24"/>
          <w:szCs w:val="24"/>
        </w:rPr>
        <w:t xml:space="preserve">, 2021; </w:t>
      </w:r>
      <w:proofErr w:type="spellStart"/>
      <w:r w:rsidRPr="00B5074F">
        <w:rPr>
          <w:rFonts w:ascii="Times New Roman" w:eastAsia="Calibri" w:hAnsi="Times New Roman" w:cs="Times New Roman"/>
          <w:sz w:val="24"/>
          <w:szCs w:val="24"/>
        </w:rPr>
        <w:t>Mousa</w:t>
      </w:r>
      <w:proofErr w:type="spellEnd"/>
      <w:r w:rsidRPr="00B5074F">
        <w:rPr>
          <w:rFonts w:ascii="Times New Roman" w:eastAsia="Calibri" w:hAnsi="Times New Roman" w:cs="Times New Roman"/>
          <w:sz w:val="24"/>
          <w:szCs w:val="24"/>
        </w:rPr>
        <w:t>, 2025).</w:t>
      </w:r>
    </w:p>
    <w:p w14:paraId="04D253C6" w14:textId="77777777" w:rsidR="00B5074F" w:rsidRPr="00B5074F" w:rsidRDefault="00B5074F" w:rsidP="00B5074F">
      <w:pPr>
        <w:widowControl/>
        <w:jc w:val="both"/>
        <w:rPr>
          <w:rFonts w:ascii="Times New Roman" w:eastAsia="Calibri" w:hAnsi="Times New Roman" w:cs="Times New Roman"/>
          <w:sz w:val="24"/>
          <w:szCs w:val="24"/>
        </w:rPr>
      </w:pPr>
      <w:r w:rsidRPr="00B5074F">
        <w:rPr>
          <w:rFonts w:ascii="Times New Roman" w:eastAsia="Calibri" w:hAnsi="Times New Roman" w:cs="Times New Roman"/>
          <w:sz w:val="24"/>
          <w:szCs w:val="24"/>
        </w:rPr>
        <w:t xml:space="preserve">Within the context of cyber-extremism, the objectives of Islamic law offer important ethical principles for evaluating online </w:t>
      </w:r>
      <w:proofErr w:type="spellStart"/>
      <w:r w:rsidRPr="00B5074F">
        <w:rPr>
          <w:rFonts w:ascii="Times New Roman" w:eastAsia="Calibri" w:hAnsi="Times New Roman" w:cs="Times New Roman"/>
          <w:sz w:val="24"/>
          <w:szCs w:val="24"/>
        </w:rPr>
        <w:t>behaviour</w:t>
      </w:r>
      <w:proofErr w:type="spellEnd"/>
      <w:r w:rsidRPr="00B5074F">
        <w:rPr>
          <w:rFonts w:ascii="Times New Roman" w:eastAsia="Calibri" w:hAnsi="Times New Roman" w:cs="Times New Roman"/>
          <w:sz w:val="24"/>
          <w:szCs w:val="24"/>
        </w:rPr>
        <w:t xml:space="preserve">. The preservation of religion requires protecting authentic religious teachings from distortion, manipulation, and extremist interpretations that promote violence in the name of Islam. The preservation of life prohibits all forms of online incitement to violence, terrorism, </w:t>
      </w:r>
      <w:r w:rsidRPr="00B5074F">
        <w:rPr>
          <w:rFonts w:ascii="Times New Roman" w:eastAsia="Calibri" w:hAnsi="Times New Roman" w:cs="Times New Roman"/>
          <w:sz w:val="24"/>
          <w:szCs w:val="24"/>
        </w:rPr>
        <w:lastRenderedPageBreak/>
        <w:t>or acts that threaten human security. Likewise, the preservation of intellect emphasizes protecting individuals—particularly young people—from extremist propaganda, misinformation, and digital content designed to manipulate beliefs or encourage ideological radicalization.</w:t>
      </w:r>
    </w:p>
    <w:p w14:paraId="13E47F5D" w14:textId="77777777" w:rsidR="00B5074F" w:rsidRPr="00B5074F" w:rsidRDefault="00B5074F" w:rsidP="00B5074F">
      <w:pPr>
        <w:widowControl/>
        <w:jc w:val="both"/>
        <w:rPr>
          <w:rFonts w:ascii="Times New Roman" w:eastAsia="Calibri" w:hAnsi="Times New Roman" w:cs="Times New Roman"/>
          <w:sz w:val="24"/>
          <w:szCs w:val="24"/>
        </w:rPr>
      </w:pPr>
      <w:r w:rsidRPr="00B5074F">
        <w:rPr>
          <w:rFonts w:ascii="Times New Roman" w:eastAsia="Calibri" w:hAnsi="Times New Roman" w:cs="Times New Roman"/>
          <w:sz w:val="24"/>
          <w:szCs w:val="24"/>
        </w:rPr>
        <w:t xml:space="preserve">The objectives of preserving human dignity and property are equally relevant to digital communication. Islam prohibits online </w:t>
      </w:r>
      <w:proofErr w:type="spellStart"/>
      <w:r w:rsidRPr="00B5074F">
        <w:rPr>
          <w:rFonts w:ascii="Times New Roman" w:eastAsia="Calibri" w:hAnsi="Times New Roman" w:cs="Times New Roman"/>
          <w:sz w:val="24"/>
          <w:szCs w:val="24"/>
        </w:rPr>
        <w:t>behaviours</w:t>
      </w:r>
      <w:proofErr w:type="spellEnd"/>
      <w:r w:rsidRPr="00B5074F">
        <w:rPr>
          <w:rFonts w:ascii="Times New Roman" w:eastAsia="Calibri" w:hAnsi="Times New Roman" w:cs="Times New Roman"/>
          <w:sz w:val="24"/>
          <w:szCs w:val="24"/>
        </w:rPr>
        <w:t xml:space="preserve"> that violate personal </w:t>
      </w:r>
      <w:proofErr w:type="spellStart"/>
      <w:r w:rsidRPr="00B5074F">
        <w:rPr>
          <w:rFonts w:ascii="Times New Roman" w:eastAsia="Calibri" w:hAnsi="Times New Roman" w:cs="Times New Roman"/>
          <w:sz w:val="24"/>
          <w:szCs w:val="24"/>
        </w:rPr>
        <w:t>honour</w:t>
      </w:r>
      <w:proofErr w:type="spellEnd"/>
      <w:r w:rsidRPr="00B5074F">
        <w:rPr>
          <w:rFonts w:ascii="Times New Roman" w:eastAsia="Calibri" w:hAnsi="Times New Roman" w:cs="Times New Roman"/>
          <w:sz w:val="24"/>
          <w:szCs w:val="24"/>
        </w:rPr>
        <w:t xml:space="preserve"> through defamation, hate speech, </w:t>
      </w:r>
      <w:proofErr w:type="spellStart"/>
      <w:r w:rsidRPr="00B5074F">
        <w:rPr>
          <w:rFonts w:ascii="Times New Roman" w:eastAsia="Calibri" w:hAnsi="Times New Roman" w:cs="Times New Roman"/>
          <w:sz w:val="24"/>
          <w:szCs w:val="24"/>
        </w:rPr>
        <w:t>cyberbullying</w:t>
      </w:r>
      <w:proofErr w:type="spellEnd"/>
      <w:r w:rsidRPr="00B5074F">
        <w:rPr>
          <w:rFonts w:ascii="Times New Roman" w:eastAsia="Calibri" w:hAnsi="Times New Roman" w:cs="Times New Roman"/>
          <w:sz w:val="24"/>
          <w:szCs w:val="24"/>
        </w:rPr>
        <w:t xml:space="preserve">, identity theft, or privacy violations. Similarly, protecting property extends to safeguarding digital assets and preventing financial fraud, cybercrime, and the exploitation of electronic platforms for financing extremist activities. Accordingly, the </w:t>
      </w:r>
      <w:proofErr w:type="spellStart"/>
      <w:r w:rsidRPr="00B5074F">
        <w:rPr>
          <w:rFonts w:ascii="Times New Roman" w:eastAsia="Calibri" w:hAnsi="Times New Roman" w:cs="Times New Roman"/>
          <w:sz w:val="24"/>
          <w:szCs w:val="24"/>
        </w:rPr>
        <w:t>Maqāṣid</w:t>
      </w:r>
      <w:proofErr w:type="spellEnd"/>
      <w:r w:rsidRPr="00B5074F">
        <w:rPr>
          <w:rFonts w:ascii="Times New Roman" w:eastAsia="Calibri" w:hAnsi="Times New Roman" w:cs="Times New Roman"/>
          <w:sz w:val="24"/>
          <w:szCs w:val="24"/>
        </w:rPr>
        <w:t xml:space="preserve"> al-</w:t>
      </w:r>
      <w:proofErr w:type="spellStart"/>
      <w:r w:rsidRPr="00B5074F">
        <w:rPr>
          <w:rFonts w:ascii="Times New Roman" w:eastAsia="Calibri" w:hAnsi="Times New Roman" w:cs="Times New Roman"/>
          <w:sz w:val="24"/>
          <w:szCs w:val="24"/>
        </w:rPr>
        <w:t>Sharīʿah</w:t>
      </w:r>
      <w:proofErr w:type="spellEnd"/>
      <w:r w:rsidRPr="00B5074F">
        <w:rPr>
          <w:rFonts w:ascii="Times New Roman" w:eastAsia="Calibri" w:hAnsi="Times New Roman" w:cs="Times New Roman"/>
          <w:sz w:val="24"/>
          <w:szCs w:val="24"/>
        </w:rPr>
        <w:t xml:space="preserve"> </w:t>
      </w:r>
      <w:proofErr w:type="gramStart"/>
      <w:r w:rsidRPr="00B5074F">
        <w:rPr>
          <w:rFonts w:ascii="Times New Roman" w:eastAsia="Calibri" w:hAnsi="Times New Roman" w:cs="Times New Roman"/>
          <w:sz w:val="24"/>
          <w:szCs w:val="24"/>
        </w:rPr>
        <w:t>establish</w:t>
      </w:r>
      <w:proofErr w:type="gramEnd"/>
      <w:r w:rsidRPr="00B5074F">
        <w:rPr>
          <w:rFonts w:ascii="Times New Roman" w:eastAsia="Calibri" w:hAnsi="Times New Roman" w:cs="Times New Roman"/>
          <w:sz w:val="24"/>
          <w:szCs w:val="24"/>
        </w:rPr>
        <w:t xml:space="preserve"> a comprehensive ethical framework that promotes responsible social media use while supporting preventive efforts to combat cyber-extremism and preserve social stability in the digital age (</w:t>
      </w:r>
      <w:proofErr w:type="spellStart"/>
      <w:r w:rsidRPr="00B5074F">
        <w:rPr>
          <w:rFonts w:ascii="Times New Roman" w:eastAsia="Calibri" w:hAnsi="Times New Roman" w:cs="Times New Roman"/>
          <w:sz w:val="24"/>
          <w:szCs w:val="24"/>
        </w:rPr>
        <w:t>Attiya</w:t>
      </w:r>
      <w:proofErr w:type="spellEnd"/>
      <w:r w:rsidRPr="00B5074F">
        <w:rPr>
          <w:rFonts w:ascii="Times New Roman" w:eastAsia="Calibri" w:hAnsi="Times New Roman" w:cs="Times New Roman"/>
          <w:sz w:val="24"/>
          <w:szCs w:val="24"/>
        </w:rPr>
        <w:t xml:space="preserve">, 2021; </w:t>
      </w:r>
      <w:proofErr w:type="spellStart"/>
      <w:r w:rsidRPr="00B5074F">
        <w:rPr>
          <w:rFonts w:ascii="Times New Roman" w:eastAsia="Calibri" w:hAnsi="Times New Roman" w:cs="Times New Roman"/>
          <w:sz w:val="24"/>
          <w:szCs w:val="24"/>
        </w:rPr>
        <w:t>Mousa</w:t>
      </w:r>
      <w:proofErr w:type="spellEnd"/>
      <w:r w:rsidRPr="00B5074F">
        <w:rPr>
          <w:rFonts w:ascii="Times New Roman" w:eastAsia="Calibri" w:hAnsi="Times New Roman" w:cs="Times New Roman"/>
          <w:sz w:val="24"/>
          <w:szCs w:val="24"/>
        </w:rPr>
        <w:t>, 2025).</w:t>
      </w:r>
    </w:p>
    <w:p w14:paraId="3FF6E19C" w14:textId="77777777" w:rsidR="00B5074F" w:rsidRPr="00B5074F" w:rsidRDefault="00B5074F" w:rsidP="00B5074F">
      <w:pPr>
        <w:widowControl/>
        <w:jc w:val="both"/>
        <w:rPr>
          <w:rFonts w:ascii="Times New Roman" w:eastAsia="Calibri" w:hAnsi="Times New Roman" w:cs="Times New Roman"/>
          <w:b/>
          <w:bCs/>
          <w:sz w:val="24"/>
          <w:szCs w:val="24"/>
        </w:rPr>
      </w:pPr>
      <w:r w:rsidRPr="00B5074F">
        <w:rPr>
          <w:rFonts w:ascii="Times New Roman" w:eastAsia="Calibri" w:hAnsi="Times New Roman" w:cs="Times New Roman"/>
          <w:b/>
          <w:bCs/>
          <w:sz w:val="24"/>
          <w:szCs w:val="24"/>
        </w:rPr>
        <w:t>2.3.5 Truthfulness, Trustworthiness, and Ethical Digital Communication</w:t>
      </w:r>
    </w:p>
    <w:p w14:paraId="7D39FACE" w14:textId="77777777" w:rsidR="00B5074F" w:rsidRPr="00B5074F" w:rsidRDefault="00B5074F" w:rsidP="00B5074F">
      <w:pPr>
        <w:widowControl/>
        <w:jc w:val="both"/>
        <w:rPr>
          <w:rFonts w:ascii="Times New Roman" w:eastAsia="Calibri" w:hAnsi="Times New Roman" w:cs="Times New Roman"/>
          <w:sz w:val="24"/>
          <w:szCs w:val="24"/>
        </w:rPr>
      </w:pPr>
      <w:r w:rsidRPr="00B5074F">
        <w:rPr>
          <w:rFonts w:ascii="Times New Roman" w:eastAsia="Calibri" w:hAnsi="Times New Roman" w:cs="Times New Roman"/>
          <w:sz w:val="24"/>
          <w:szCs w:val="24"/>
        </w:rPr>
        <w:t>Truthfulness (</w:t>
      </w:r>
      <w:proofErr w:type="spellStart"/>
      <w:r w:rsidRPr="00B5074F">
        <w:rPr>
          <w:rFonts w:ascii="Times New Roman" w:eastAsia="Calibri" w:hAnsi="Times New Roman" w:cs="Times New Roman"/>
          <w:i/>
          <w:iCs/>
          <w:sz w:val="24"/>
          <w:szCs w:val="24"/>
        </w:rPr>
        <w:t>ṣidq</w:t>
      </w:r>
      <w:proofErr w:type="spellEnd"/>
      <w:r w:rsidRPr="00B5074F">
        <w:rPr>
          <w:rFonts w:ascii="Times New Roman" w:eastAsia="Calibri" w:hAnsi="Times New Roman" w:cs="Times New Roman"/>
          <w:sz w:val="24"/>
          <w:szCs w:val="24"/>
        </w:rPr>
        <w:t>) and trustworthiness (</w:t>
      </w:r>
      <w:proofErr w:type="spellStart"/>
      <w:r w:rsidRPr="00B5074F">
        <w:rPr>
          <w:rFonts w:ascii="Times New Roman" w:eastAsia="Calibri" w:hAnsi="Times New Roman" w:cs="Times New Roman"/>
          <w:i/>
          <w:iCs/>
          <w:sz w:val="24"/>
          <w:szCs w:val="24"/>
        </w:rPr>
        <w:t>amānah</w:t>
      </w:r>
      <w:proofErr w:type="spellEnd"/>
      <w:r w:rsidRPr="00B5074F">
        <w:rPr>
          <w:rFonts w:ascii="Times New Roman" w:eastAsia="Calibri" w:hAnsi="Times New Roman" w:cs="Times New Roman"/>
          <w:sz w:val="24"/>
          <w:szCs w:val="24"/>
        </w:rPr>
        <w:t>) constitute fundamental ethical principles in Islamic jurisprudence and serve as essential foundations for responsible communication in both physical and digital environments. Islamic teachings emphasize that individuals are accountable for every statement, image, or piece of information they publish or transmit, regardless of the communication medium. Consequently, social media users are religiously and ethically obligated to ensure honesty, fairness, and integrity in all forms of digital interaction while avoiding deception, misinformation, and harm to others (</w:t>
      </w:r>
      <w:proofErr w:type="spellStart"/>
      <w:r w:rsidRPr="00B5074F">
        <w:rPr>
          <w:rFonts w:ascii="Times New Roman" w:eastAsia="Calibri" w:hAnsi="Times New Roman" w:cs="Times New Roman"/>
          <w:sz w:val="24"/>
          <w:szCs w:val="24"/>
        </w:rPr>
        <w:t>Attiya</w:t>
      </w:r>
      <w:proofErr w:type="spellEnd"/>
      <w:r w:rsidRPr="00B5074F">
        <w:rPr>
          <w:rFonts w:ascii="Times New Roman" w:eastAsia="Calibri" w:hAnsi="Times New Roman" w:cs="Times New Roman"/>
          <w:sz w:val="24"/>
          <w:szCs w:val="24"/>
        </w:rPr>
        <w:t>, 2021).</w:t>
      </w:r>
    </w:p>
    <w:p w14:paraId="3457A893" w14:textId="77777777" w:rsidR="00B5074F" w:rsidRPr="00B5074F" w:rsidRDefault="00B5074F" w:rsidP="00B5074F">
      <w:pPr>
        <w:widowControl/>
        <w:jc w:val="both"/>
        <w:rPr>
          <w:rFonts w:ascii="Times New Roman" w:eastAsia="Calibri" w:hAnsi="Times New Roman" w:cs="Times New Roman"/>
          <w:sz w:val="24"/>
          <w:szCs w:val="24"/>
        </w:rPr>
      </w:pPr>
      <w:r w:rsidRPr="00B5074F">
        <w:rPr>
          <w:rFonts w:ascii="Times New Roman" w:eastAsia="Calibri" w:hAnsi="Times New Roman" w:cs="Times New Roman"/>
          <w:sz w:val="24"/>
          <w:szCs w:val="24"/>
        </w:rPr>
        <w:t>These principles are particularly relevant in addressing cyber-extremism, where extremist actors frequently employ fabricated information, manipulated images, anonymous accounts, false identities, and misleading narratives to influence public opinion and recruit vulnerable individuals. Such practices fundamentally contradict Islamic ethical values because they violate the principles of honesty, transparency, and accountability while undermining trust within society. From an Islamic jurisprudential perspective, users are therefore prohibited from participating in the creation, dissemination, or promotion of deceptive digital content, even when such participation occurs indirectly through sharing or forwarding unverified material (</w:t>
      </w:r>
      <w:proofErr w:type="spellStart"/>
      <w:r w:rsidRPr="00B5074F">
        <w:rPr>
          <w:rFonts w:ascii="Times New Roman" w:eastAsia="Calibri" w:hAnsi="Times New Roman" w:cs="Times New Roman"/>
          <w:sz w:val="24"/>
          <w:szCs w:val="24"/>
        </w:rPr>
        <w:t>Mousa</w:t>
      </w:r>
      <w:proofErr w:type="spellEnd"/>
      <w:r w:rsidRPr="00B5074F">
        <w:rPr>
          <w:rFonts w:ascii="Times New Roman" w:eastAsia="Calibri" w:hAnsi="Times New Roman" w:cs="Times New Roman"/>
          <w:sz w:val="24"/>
          <w:szCs w:val="24"/>
        </w:rPr>
        <w:t>, 2025).</w:t>
      </w:r>
    </w:p>
    <w:p w14:paraId="21EACCEC" w14:textId="77777777" w:rsidR="00B5074F" w:rsidRPr="00B5074F" w:rsidRDefault="00B5074F" w:rsidP="00B5074F">
      <w:pPr>
        <w:widowControl/>
        <w:jc w:val="both"/>
        <w:rPr>
          <w:rFonts w:ascii="Times New Roman" w:eastAsia="Calibri" w:hAnsi="Times New Roman" w:cs="Times New Roman"/>
          <w:sz w:val="24"/>
          <w:szCs w:val="24"/>
        </w:rPr>
      </w:pPr>
      <w:r w:rsidRPr="00B5074F">
        <w:rPr>
          <w:rFonts w:ascii="Times New Roman" w:eastAsia="Calibri" w:hAnsi="Times New Roman" w:cs="Times New Roman"/>
          <w:sz w:val="24"/>
          <w:szCs w:val="24"/>
        </w:rPr>
        <w:t>Accordingly, ethical digital communication in Islam extends beyond individual moral conduct to encompass a broader social responsibility aimed at protecting communities from misinformation, hatred, and ideological manipulation. By promoting truthfulness, responsible information sharing, respect for human dignity, and accountability in online interactions, Islamic jurisprudence provides an ethical framework that complements technological and educational efforts to prevent cyber-extremism and foster a secure and responsible digital environment (</w:t>
      </w:r>
      <w:proofErr w:type="spellStart"/>
      <w:r w:rsidRPr="00B5074F">
        <w:rPr>
          <w:rFonts w:ascii="Times New Roman" w:eastAsia="Calibri" w:hAnsi="Times New Roman" w:cs="Times New Roman"/>
          <w:sz w:val="24"/>
          <w:szCs w:val="24"/>
        </w:rPr>
        <w:t>Attiya</w:t>
      </w:r>
      <w:proofErr w:type="spellEnd"/>
      <w:r w:rsidRPr="00B5074F">
        <w:rPr>
          <w:rFonts w:ascii="Times New Roman" w:eastAsia="Calibri" w:hAnsi="Times New Roman" w:cs="Times New Roman"/>
          <w:sz w:val="24"/>
          <w:szCs w:val="24"/>
        </w:rPr>
        <w:t xml:space="preserve">, 2021; </w:t>
      </w:r>
      <w:proofErr w:type="spellStart"/>
      <w:r w:rsidRPr="00B5074F">
        <w:rPr>
          <w:rFonts w:ascii="Times New Roman" w:eastAsia="Calibri" w:hAnsi="Times New Roman" w:cs="Times New Roman"/>
          <w:sz w:val="24"/>
          <w:szCs w:val="24"/>
        </w:rPr>
        <w:t>Mousa</w:t>
      </w:r>
      <w:proofErr w:type="spellEnd"/>
      <w:r w:rsidRPr="00B5074F">
        <w:rPr>
          <w:rFonts w:ascii="Times New Roman" w:eastAsia="Calibri" w:hAnsi="Times New Roman" w:cs="Times New Roman"/>
          <w:sz w:val="24"/>
          <w:szCs w:val="24"/>
        </w:rPr>
        <w:t>, 2025).</w:t>
      </w:r>
    </w:p>
    <w:p w14:paraId="47C43215" w14:textId="77777777" w:rsidR="00B5074F" w:rsidRPr="00B5074F" w:rsidRDefault="00B5074F" w:rsidP="00B5074F">
      <w:pPr>
        <w:widowControl/>
        <w:jc w:val="both"/>
        <w:rPr>
          <w:rFonts w:ascii="Times New Roman" w:eastAsia="Calibri" w:hAnsi="Times New Roman" w:cs="Times New Roman"/>
          <w:sz w:val="24"/>
          <w:szCs w:val="24"/>
        </w:rPr>
      </w:pPr>
      <w:r w:rsidRPr="00B5074F">
        <w:rPr>
          <w:rFonts w:ascii="Times New Roman" w:eastAsia="Calibri" w:hAnsi="Times New Roman" w:cs="Times New Roman"/>
          <w:sz w:val="24"/>
          <w:szCs w:val="24"/>
        </w:rPr>
        <w:t>The foregoing jurisprudential principles collectively demonstrate that the Islamic perspective on cyber-extremism extends beyond merely prohibiting extremist behavior to establishing a comprehensive ethical framework for responsible digital engagement. Unlike technological approaches that primarily focus on detecting and restricting harmful content, Islamic jurisprudence emphasizes the moral responsibility of individuals by regulating intentions, information sharing, communication ethics, and the prevention of harm. Consequently, these jurisprudential principles provide the normative foundation upon which the present study interprets the role of social media in both the spread and the prevention of cyber-extremism, thereby complementing the technological and psychological perspectives discussed earlier.</w:t>
      </w:r>
    </w:p>
    <w:p w14:paraId="4CC219E2" w14:textId="77777777" w:rsidR="00B5074F" w:rsidRPr="00B5074F" w:rsidRDefault="00B5074F" w:rsidP="00B5074F">
      <w:pPr>
        <w:widowControl/>
        <w:jc w:val="both"/>
        <w:rPr>
          <w:rFonts w:ascii="Times New Roman" w:eastAsia="Calibri" w:hAnsi="Times New Roman" w:cs="Times New Roman"/>
          <w:b/>
          <w:bCs/>
          <w:sz w:val="24"/>
          <w:szCs w:val="24"/>
        </w:rPr>
      </w:pPr>
      <w:r w:rsidRPr="00B5074F">
        <w:rPr>
          <w:rFonts w:ascii="Times New Roman" w:eastAsia="Calibri" w:hAnsi="Times New Roman" w:cs="Times New Roman"/>
          <w:b/>
          <w:bCs/>
          <w:sz w:val="24"/>
          <w:szCs w:val="24"/>
        </w:rPr>
        <w:t>2.4 Educational Approaches to Preventing Cyber-Extremism</w:t>
      </w:r>
    </w:p>
    <w:p w14:paraId="4D67CD2A" w14:textId="77777777" w:rsidR="00B5074F" w:rsidRPr="00B5074F" w:rsidRDefault="00B5074F" w:rsidP="00B5074F">
      <w:pPr>
        <w:widowControl/>
        <w:jc w:val="both"/>
        <w:rPr>
          <w:rFonts w:ascii="Times New Roman" w:eastAsia="Calibri" w:hAnsi="Times New Roman" w:cs="Times New Roman"/>
          <w:sz w:val="24"/>
          <w:szCs w:val="24"/>
        </w:rPr>
      </w:pPr>
      <w:r w:rsidRPr="00B5074F">
        <w:rPr>
          <w:rFonts w:ascii="Times New Roman" w:eastAsia="Calibri" w:hAnsi="Times New Roman" w:cs="Times New Roman"/>
          <w:sz w:val="24"/>
          <w:szCs w:val="24"/>
        </w:rPr>
        <w:t xml:space="preserve">Although technological regulations and Islamic jurisprudential principles provide essential mechanisms for addressing cyber-extremism, sustainable prevention ultimately depends on education. Educational institutions play a fundamental role in developing students' critical thinking, ethical awareness, digital responsibility, and resilience against extremist narratives encountered through social </w:t>
      </w:r>
      <w:r w:rsidRPr="00B5074F">
        <w:rPr>
          <w:rFonts w:ascii="Times New Roman" w:eastAsia="Calibri" w:hAnsi="Times New Roman" w:cs="Times New Roman"/>
          <w:sz w:val="24"/>
          <w:szCs w:val="24"/>
        </w:rPr>
        <w:lastRenderedPageBreak/>
        <w:t>media. Rather than focusing solely on restricting harmful online content, educational approaches emphasize empowering learners to evaluate information critically, recognize manipulation and misinformation, engage responsibly in digital environments, and adopt values that promote moderation, dialogue, and social cohesion. Consequently, education constitutes a preventive rather than reactive strategy, complementing both technological interventions and Islamic ethical principles in reducing the risks associated with cyber-extremism.</w:t>
      </w:r>
    </w:p>
    <w:p w14:paraId="2236AAD6" w14:textId="77777777" w:rsidR="00B5074F" w:rsidRPr="00B5074F" w:rsidRDefault="00B5074F" w:rsidP="00B5074F">
      <w:pPr>
        <w:widowControl/>
        <w:jc w:val="both"/>
        <w:rPr>
          <w:rFonts w:ascii="Times New Roman" w:eastAsia="Calibri" w:hAnsi="Times New Roman" w:cs="Times New Roman"/>
          <w:b/>
          <w:bCs/>
          <w:sz w:val="24"/>
          <w:szCs w:val="24"/>
        </w:rPr>
      </w:pPr>
      <w:r w:rsidRPr="00B5074F">
        <w:rPr>
          <w:rFonts w:ascii="Times New Roman" w:eastAsia="Calibri" w:hAnsi="Times New Roman" w:cs="Times New Roman"/>
          <w:b/>
          <w:bCs/>
          <w:sz w:val="24"/>
          <w:szCs w:val="24"/>
        </w:rPr>
        <w:t>2.4.1 Digital Citizenship and Responsible Social Media Use</w:t>
      </w:r>
    </w:p>
    <w:p w14:paraId="2644A0C5" w14:textId="77777777" w:rsidR="00B5074F" w:rsidRPr="00B5074F" w:rsidRDefault="00B5074F" w:rsidP="00B5074F">
      <w:pPr>
        <w:widowControl/>
        <w:jc w:val="both"/>
        <w:rPr>
          <w:rFonts w:ascii="Times New Roman" w:eastAsia="Calibri" w:hAnsi="Times New Roman" w:cs="Times New Roman"/>
          <w:sz w:val="24"/>
          <w:szCs w:val="24"/>
        </w:rPr>
      </w:pPr>
      <w:r w:rsidRPr="00B5074F">
        <w:rPr>
          <w:rFonts w:ascii="Times New Roman" w:eastAsia="Calibri" w:hAnsi="Times New Roman" w:cs="Times New Roman"/>
          <w:sz w:val="24"/>
          <w:szCs w:val="24"/>
        </w:rPr>
        <w:t xml:space="preserve">Digital citizenship has emerged as one of the most important educational approaches for promoting responsible engagement in online environments and reducing individuals' vulnerability to cyber-extremism. It refers to the knowledge, values, and skills that enable individuals to participate safely, ethically, and responsibly in digital communities while respecting the rights of others and contributing positively to society. Rather than focusing solely on technological competence, digital citizenship emphasizes responsible online </w:t>
      </w:r>
      <w:proofErr w:type="spellStart"/>
      <w:r w:rsidRPr="00B5074F">
        <w:rPr>
          <w:rFonts w:ascii="Times New Roman" w:eastAsia="Calibri" w:hAnsi="Times New Roman" w:cs="Times New Roman"/>
          <w:sz w:val="24"/>
          <w:szCs w:val="24"/>
        </w:rPr>
        <w:t>behaviour</w:t>
      </w:r>
      <w:proofErr w:type="spellEnd"/>
      <w:r w:rsidRPr="00B5074F">
        <w:rPr>
          <w:rFonts w:ascii="Times New Roman" w:eastAsia="Calibri" w:hAnsi="Times New Roman" w:cs="Times New Roman"/>
          <w:sz w:val="24"/>
          <w:szCs w:val="24"/>
        </w:rPr>
        <w:t>, ethical decision-making, critical evaluation of digital content, and respect for diversity and human dignity (</w:t>
      </w:r>
      <w:proofErr w:type="spellStart"/>
      <w:r w:rsidRPr="00B5074F">
        <w:rPr>
          <w:rFonts w:ascii="Times New Roman" w:eastAsia="Calibri" w:hAnsi="Times New Roman" w:cs="Times New Roman"/>
          <w:sz w:val="24"/>
          <w:szCs w:val="24"/>
        </w:rPr>
        <w:t>Ribble</w:t>
      </w:r>
      <w:proofErr w:type="spellEnd"/>
      <w:r w:rsidRPr="00B5074F">
        <w:rPr>
          <w:rFonts w:ascii="Times New Roman" w:eastAsia="Calibri" w:hAnsi="Times New Roman" w:cs="Times New Roman"/>
          <w:sz w:val="24"/>
          <w:szCs w:val="24"/>
        </w:rPr>
        <w:t>, 2015).</w:t>
      </w:r>
    </w:p>
    <w:p w14:paraId="31D874EB" w14:textId="77777777" w:rsidR="00B5074F" w:rsidRPr="00B5074F" w:rsidRDefault="00B5074F" w:rsidP="00B5074F">
      <w:pPr>
        <w:widowControl/>
        <w:jc w:val="both"/>
        <w:rPr>
          <w:rFonts w:ascii="Times New Roman" w:eastAsia="Calibri" w:hAnsi="Times New Roman" w:cs="Times New Roman"/>
          <w:sz w:val="24"/>
          <w:szCs w:val="24"/>
        </w:rPr>
      </w:pPr>
      <w:r w:rsidRPr="00B5074F">
        <w:rPr>
          <w:rFonts w:ascii="Times New Roman" w:eastAsia="Calibri" w:hAnsi="Times New Roman" w:cs="Times New Roman"/>
          <w:sz w:val="24"/>
          <w:szCs w:val="24"/>
        </w:rPr>
        <w:t xml:space="preserve">Within the context of cyber-extremism, digital citizenship equips learners with the competencies necessary to recognize extremist narratives, resist online manipulation, and engage constructively in digital environments. Educational </w:t>
      </w:r>
      <w:proofErr w:type="spellStart"/>
      <w:r w:rsidRPr="00B5074F">
        <w:rPr>
          <w:rFonts w:ascii="Times New Roman" w:eastAsia="Calibri" w:hAnsi="Times New Roman" w:cs="Times New Roman"/>
          <w:sz w:val="24"/>
          <w:szCs w:val="24"/>
        </w:rPr>
        <w:t>programmes</w:t>
      </w:r>
      <w:proofErr w:type="spellEnd"/>
      <w:r w:rsidRPr="00B5074F">
        <w:rPr>
          <w:rFonts w:ascii="Times New Roman" w:eastAsia="Calibri" w:hAnsi="Times New Roman" w:cs="Times New Roman"/>
          <w:sz w:val="24"/>
          <w:szCs w:val="24"/>
        </w:rPr>
        <w:t xml:space="preserve"> that promote digital citizenship encourage students to evaluate online information critically before sharing it, communicate respectfully with others, reject hate speech and discrimination, and understand the ethical, legal, and social consequences of their online </w:t>
      </w:r>
      <w:proofErr w:type="spellStart"/>
      <w:r w:rsidRPr="00B5074F">
        <w:rPr>
          <w:rFonts w:ascii="Times New Roman" w:eastAsia="Calibri" w:hAnsi="Times New Roman" w:cs="Times New Roman"/>
          <w:sz w:val="24"/>
          <w:szCs w:val="24"/>
        </w:rPr>
        <w:t>behaviour</w:t>
      </w:r>
      <w:proofErr w:type="spellEnd"/>
      <w:r w:rsidRPr="00B5074F">
        <w:rPr>
          <w:rFonts w:ascii="Times New Roman" w:eastAsia="Calibri" w:hAnsi="Times New Roman" w:cs="Times New Roman"/>
          <w:sz w:val="24"/>
          <w:szCs w:val="24"/>
        </w:rPr>
        <w:t>. These competencies strengthen students' resilience against extremist propaganda while fostering values of dialogue, tolerance, and social responsibility (</w:t>
      </w:r>
      <w:proofErr w:type="spellStart"/>
      <w:r w:rsidRPr="00B5074F">
        <w:rPr>
          <w:rFonts w:ascii="Times New Roman" w:eastAsia="Calibri" w:hAnsi="Times New Roman" w:cs="Times New Roman"/>
          <w:sz w:val="24"/>
          <w:szCs w:val="24"/>
        </w:rPr>
        <w:t>Ribble</w:t>
      </w:r>
      <w:proofErr w:type="spellEnd"/>
      <w:r w:rsidRPr="00B5074F">
        <w:rPr>
          <w:rFonts w:ascii="Times New Roman" w:eastAsia="Calibri" w:hAnsi="Times New Roman" w:cs="Times New Roman"/>
          <w:sz w:val="24"/>
          <w:szCs w:val="24"/>
        </w:rPr>
        <w:t>, 2015; Frau-</w:t>
      </w:r>
      <w:proofErr w:type="spellStart"/>
      <w:r w:rsidRPr="00B5074F">
        <w:rPr>
          <w:rFonts w:ascii="Times New Roman" w:eastAsia="Calibri" w:hAnsi="Times New Roman" w:cs="Times New Roman"/>
          <w:sz w:val="24"/>
          <w:szCs w:val="24"/>
        </w:rPr>
        <w:t>Meigs</w:t>
      </w:r>
      <w:proofErr w:type="spellEnd"/>
      <w:r w:rsidRPr="00B5074F">
        <w:rPr>
          <w:rFonts w:ascii="Times New Roman" w:eastAsia="Calibri" w:hAnsi="Times New Roman" w:cs="Times New Roman"/>
          <w:sz w:val="24"/>
          <w:szCs w:val="24"/>
        </w:rPr>
        <w:t xml:space="preserve">, O’Neill, </w:t>
      </w:r>
      <w:proofErr w:type="spellStart"/>
      <w:r w:rsidRPr="00B5074F">
        <w:rPr>
          <w:rFonts w:ascii="Times New Roman" w:eastAsia="Calibri" w:hAnsi="Times New Roman" w:cs="Times New Roman"/>
          <w:sz w:val="24"/>
          <w:szCs w:val="24"/>
        </w:rPr>
        <w:t>Soriani</w:t>
      </w:r>
      <w:proofErr w:type="spellEnd"/>
      <w:r w:rsidRPr="00B5074F">
        <w:rPr>
          <w:rFonts w:ascii="Times New Roman" w:eastAsia="Calibri" w:hAnsi="Times New Roman" w:cs="Times New Roman"/>
          <w:sz w:val="24"/>
          <w:szCs w:val="24"/>
        </w:rPr>
        <w:t>, &amp; Tomé, 2017).</w:t>
      </w:r>
    </w:p>
    <w:p w14:paraId="580A1C8F" w14:textId="77777777" w:rsidR="00B5074F" w:rsidRPr="00B5074F" w:rsidRDefault="00B5074F" w:rsidP="00B5074F">
      <w:pPr>
        <w:widowControl/>
        <w:jc w:val="both"/>
        <w:rPr>
          <w:rFonts w:ascii="Times New Roman" w:eastAsia="Calibri" w:hAnsi="Times New Roman" w:cs="Times New Roman"/>
          <w:b/>
          <w:bCs/>
          <w:sz w:val="24"/>
          <w:szCs w:val="24"/>
        </w:rPr>
      </w:pPr>
      <w:r w:rsidRPr="00B5074F">
        <w:rPr>
          <w:rFonts w:ascii="Times New Roman" w:eastAsia="Calibri" w:hAnsi="Times New Roman" w:cs="Times New Roman"/>
          <w:sz w:val="24"/>
          <w:szCs w:val="24"/>
        </w:rPr>
        <w:t>Accordingly, universities play a crucial role in integrating digital citizenship into curricula and extracurricular activities to prepare students for responsible participation in digital society. By combining ethical awareness, critical thinking, and responsible social media engagement, digital citizenship provides an effective educational framework that complements technological measures and Islamic ethical principles in preventing cyber-extremism among university students (Frau-</w:t>
      </w:r>
      <w:proofErr w:type="spellStart"/>
      <w:r w:rsidRPr="00B5074F">
        <w:rPr>
          <w:rFonts w:ascii="Times New Roman" w:eastAsia="Calibri" w:hAnsi="Times New Roman" w:cs="Times New Roman"/>
          <w:sz w:val="24"/>
          <w:szCs w:val="24"/>
        </w:rPr>
        <w:t>Meigs</w:t>
      </w:r>
      <w:proofErr w:type="spellEnd"/>
      <w:r w:rsidRPr="00B5074F">
        <w:rPr>
          <w:rFonts w:ascii="Times New Roman" w:eastAsia="Calibri" w:hAnsi="Times New Roman" w:cs="Times New Roman"/>
          <w:sz w:val="24"/>
          <w:szCs w:val="24"/>
        </w:rPr>
        <w:t xml:space="preserve"> et al., 2017).</w:t>
      </w:r>
    </w:p>
    <w:p w14:paraId="16F674D7" w14:textId="77777777" w:rsidR="00B5074F" w:rsidRPr="00B5074F" w:rsidRDefault="00B5074F" w:rsidP="00B5074F">
      <w:pPr>
        <w:widowControl/>
        <w:jc w:val="both"/>
        <w:rPr>
          <w:rFonts w:ascii="Times New Roman" w:eastAsia="Calibri" w:hAnsi="Times New Roman" w:cs="Times New Roman"/>
          <w:b/>
          <w:bCs/>
          <w:sz w:val="24"/>
          <w:szCs w:val="24"/>
        </w:rPr>
      </w:pPr>
      <w:r w:rsidRPr="00B5074F">
        <w:rPr>
          <w:rFonts w:ascii="Times New Roman" w:eastAsia="Calibri" w:hAnsi="Times New Roman" w:cs="Times New Roman"/>
          <w:b/>
          <w:bCs/>
          <w:sz w:val="24"/>
          <w:szCs w:val="24"/>
        </w:rPr>
        <w:t xml:space="preserve">2.4.2 Media and Information Literacy as a Preventive Strategy </w:t>
      </w:r>
      <w:proofErr w:type="gramStart"/>
      <w:r w:rsidRPr="00B5074F">
        <w:rPr>
          <w:rFonts w:ascii="Times New Roman" w:eastAsia="Calibri" w:hAnsi="Times New Roman" w:cs="Times New Roman"/>
          <w:b/>
          <w:bCs/>
          <w:sz w:val="24"/>
          <w:szCs w:val="24"/>
        </w:rPr>
        <w:t>Against</w:t>
      </w:r>
      <w:proofErr w:type="gramEnd"/>
      <w:r w:rsidRPr="00B5074F">
        <w:rPr>
          <w:rFonts w:ascii="Times New Roman" w:eastAsia="Calibri" w:hAnsi="Times New Roman" w:cs="Times New Roman"/>
          <w:b/>
          <w:bCs/>
          <w:sz w:val="24"/>
          <w:szCs w:val="24"/>
        </w:rPr>
        <w:t xml:space="preserve"> Cyber-Extremism</w:t>
      </w:r>
    </w:p>
    <w:p w14:paraId="07ED1C3F" w14:textId="77777777" w:rsidR="00B5074F" w:rsidRPr="00B5074F" w:rsidRDefault="00B5074F" w:rsidP="00B5074F">
      <w:pPr>
        <w:widowControl/>
        <w:jc w:val="both"/>
        <w:rPr>
          <w:rFonts w:ascii="Times New Roman" w:eastAsia="Calibri" w:hAnsi="Times New Roman" w:cs="Times New Roman"/>
          <w:sz w:val="24"/>
          <w:szCs w:val="24"/>
        </w:rPr>
      </w:pPr>
      <w:r w:rsidRPr="00B5074F">
        <w:rPr>
          <w:rFonts w:ascii="Times New Roman" w:eastAsia="Calibri" w:hAnsi="Times New Roman" w:cs="Times New Roman"/>
          <w:sz w:val="24"/>
          <w:szCs w:val="24"/>
        </w:rPr>
        <w:t xml:space="preserve">Media and information literacy (MIL) has become an essential educational approach for preparing individuals to navigate increasingly complex digital information environments. It equips learners with the knowledge, critical thinking skills, and ethical awareness needed to access, evaluate, </w:t>
      </w:r>
      <w:proofErr w:type="spellStart"/>
      <w:r w:rsidRPr="00B5074F">
        <w:rPr>
          <w:rFonts w:ascii="Times New Roman" w:eastAsia="Calibri" w:hAnsi="Times New Roman" w:cs="Times New Roman"/>
          <w:sz w:val="24"/>
          <w:szCs w:val="24"/>
        </w:rPr>
        <w:t>analyse</w:t>
      </w:r>
      <w:proofErr w:type="spellEnd"/>
      <w:r w:rsidRPr="00B5074F">
        <w:rPr>
          <w:rFonts w:ascii="Times New Roman" w:eastAsia="Calibri" w:hAnsi="Times New Roman" w:cs="Times New Roman"/>
          <w:sz w:val="24"/>
          <w:szCs w:val="24"/>
        </w:rPr>
        <w:t>, create, and communicate digital information responsibly. Rather than accepting online information uncritically, media and information literacy encourages individuals to assess the credibility of information sources, identify misleading or manipulated content, and make informed decisions before sharing digital content (Hobbs, 2017).</w:t>
      </w:r>
    </w:p>
    <w:p w14:paraId="2E6162F2" w14:textId="77777777" w:rsidR="00B5074F" w:rsidRPr="00B5074F" w:rsidRDefault="00B5074F" w:rsidP="00B5074F">
      <w:pPr>
        <w:widowControl/>
        <w:jc w:val="both"/>
        <w:rPr>
          <w:rFonts w:ascii="Times New Roman" w:eastAsia="Calibri" w:hAnsi="Times New Roman" w:cs="Times New Roman"/>
          <w:sz w:val="24"/>
          <w:szCs w:val="24"/>
        </w:rPr>
      </w:pPr>
      <w:r w:rsidRPr="00B5074F">
        <w:rPr>
          <w:rFonts w:ascii="Times New Roman" w:eastAsia="Calibri" w:hAnsi="Times New Roman" w:cs="Times New Roman"/>
          <w:sz w:val="24"/>
          <w:szCs w:val="24"/>
        </w:rPr>
        <w:t>Recent scholarship has further emphasized that media and information literacy plays an important role in addressing information disorder by enabling individuals to recognize misinformation, disinformation, and other forms of manipulated online content. Developing these competencies enhances users' ability to critically evaluate digital messages, question the credibility of online sources, and engage responsibly in digital communication, thereby reducing their susceptibility to manipulation and information disorders (Frau-</w:t>
      </w:r>
      <w:proofErr w:type="spellStart"/>
      <w:r w:rsidRPr="00B5074F">
        <w:rPr>
          <w:rFonts w:ascii="Times New Roman" w:eastAsia="Calibri" w:hAnsi="Times New Roman" w:cs="Times New Roman"/>
          <w:sz w:val="24"/>
          <w:szCs w:val="24"/>
        </w:rPr>
        <w:t>Meigs</w:t>
      </w:r>
      <w:proofErr w:type="spellEnd"/>
      <w:r w:rsidRPr="00B5074F">
        <w:rPr>
          <w:rFonts w:ascii="Times New Roman" w:eastAsia="Calibri" w:hAnsi="Times New Roman" w:cs="Times New Roman"/>
          <w:sz w:val="24"/>
          <w:szCs w:val="24"/>
        </w:rPr>
        <w:t>, 2019).</w:t>
      </w:r>
    </w:p>
    <w:p w14:paraId="691DB162" w14:textId="77777777" w:rsidR="00B5074F" w:rsidRPr="00B5074F" w:rsidRDefault="00B5074F" w:rsidP="00B5074F">
      <w:pPr>
        <w:widowControl/>
        <w:jc w:val="both"/>
        <w:rPr>
          <w:rFonts w:ascii="Times New Roman" w:eastAsia="Calibri" w:hAnsi="Times New Roman" w:cs="Times New Roman"/>
          <w:sz w:val="24"/>
          <w:szCs w:val="24"/>
        </w:rPr>
      </w:pPr>
      <w:r w:rsidRPr="00B5074F">
        <w:rPr>
          <w:rFonts w:ascii="Times New Roman" w:eastAsia="Calibri" w:hAnsi="Times New Roman" w:cs="Times New Roman"/>
          <w:sz w:val="24"/>
          <w:szCs w:val="24"/>
        </w:rPr>
        <w:t xml:space="preserve">Within the context of the present study, these educational competencies are particularly relevant to preventing cyber-extremism. Individuals who are capable of critically evaluating online information and identifying manipulated narratives are less likely to be influenced by extremist propaganda disseminated through social media platforms. Consequently, integrating media and information literacy into university education represents an important preventive strategy that complements </w:t>
      </w:r>
      <w:r w:rsidRPr="00B5074F">
        <w:rPr>
          <w:rFonts w:ascii="Times New Roman" w:eastAsia="Calibri" w:hAnsi="Times New Roman" w:cs="Times New Roman"/>
          <w:sz w:val="24"/>
          <w:szCs w:val="24"/>
        </w:rPr>
        <w:lastRenderedPageBreak/>
        <w:t>technological measures and Islamic ethical principles in promoting responsible social media use and strengthening students' resilience against cyber-extremism.</w:t>
      </w:r>
    </w:p>
    <w:p w14:paraId="332AE3C7" w14:textId="77777777" w:rsidR="00B5074F" w:rsidRPr="00B5074F" w:rsidRDefault="00B5074F" w:rsidP="00B5074F">
      <w:pPr>
        <w:widowControl/>
        <w:jc w:val="both"/>
        <w:rPr>
          <w:rFonts w:ascii="Times New Roman" w:eastAsia="Calibri" w:hAnsi="Times New Roman" w:cs="Times New Roman"/>
          <w:b/>
          <w:bCs/>
          <w:sz w:val="24"/>
          <w:szCs w:val="24"/>
        </w:rPr>
      </w:pPr>
      <w:r w:rsidRPr="00B5074F">
        <w:rPr>
          <w:rFonts w:ascii="Times New Roman" w:eastAsia="Calibri" w:hAnsi="Times New Roman" w:cs="Times New Roman"/>
          <w:b/>
          <w:bCs/>
          <w:sz w:val="24"/>
          <w:szCs w:val="24"/>
        </w:rPr>
        <w:t>2.4.3 The Role of Universities in Promoting Intellectual Security and Preventing Cyber-Extremism</w:t>
      </w:r>
    </w:p>
    <w:p w14:paraId="0F7127B5" w14:textId="77777777" w:rsidR="00B5074F" w:rsidRPr="00B5074F" w:rsidRDefault="00B5074F" w:rsidP="00B5074F">
      <w:pPr>
        <w:widowControl/>
        <w:jc w:val="both"/>
        <w:rPr>
          <w:rFonts w:ascii="Times New Roman" w:eastAsia="Calibri" w:hAnsi="Times New Roman" w:cs="Times New Roman"/>
          <w:sz w:val="24"/>
          <w:szCs w:val="24"/>
        </w:rPr>
      </w:pPr>
      <w:r w:rsidRPr="00B5074F">
        <w:rPr>
          <w:rFonts w:ascii="Times New Roman" w:eastAsia="Calibri" w:hAnsi="Times New Roman" w:cs="Times New Roman"/>
          <w:sz w:val="24"/>
          <w:szCs w:val="24"/>
        </w:rPr>
        <w:t xml:space="preserve">Universities play a fundamental role in promoting intellectual security by developing students' critical thinking, ethical awareness, and ability to engage responsibly with contemporary intellectual and digital challenges. Higher education institutions are not limited to knowledge transmission; rather, they contribute to shaping students' values, strengthening their sense of belonging, and equipping them with the intellectual skills needed to recognize and reject extremist ideologies. Through educational </w:t>
      </w:r>
      <w:proofErr w:type="spellStart"/>
      <w:r w:rsidRPr="00B5074F">
        <w:rPr>
          <w:rFonts w:ascii="Times New Roman" w:eastAsia="Calibri" w:hAnsi="Times New Roman" w:cs="Times New Roman"/>
          <w:sz w:val="24"/>
          <w:szCs w:val="24"/>
        </w:rPr>
        <w:t>programmes</w:t>
      </w:r>
      <w:proofErr w:type="spellEnd"/>
      <w:r w:rsidRPr="00B5074F">
        <w:rPr>
          <w:rFonts w:ascii="Times New Roman" w:eastAsia="Calibri" w:hAnsi="Times New Roman" w:cs="Times New Roman"/>
          <w:sz w:val="24"/>
          <w:szCs w:val="24"/>
        </w:rPr>
        <w:t>, dialogue, and value-based learning, universities create an academic environment that supports moderation, tolerance, and responsible citizenship.</w:t>
      </w:r>
    </w:p>
    <w:p w14:paraId="030CF923" w14:textId="77777777" w:rsidR="00B5074F" w:rsidRPr="00B5074F" w:rsidRDefault="00B5074F" w:rsidP="00B5074F">
      <w:pPr>
        <w:widowControl/>
        <w:jc w:val="both"/>
        <w:rPr>
          <w:rFonts w:ascii="Times New Roman" w:eastAsia="Calibri" w:hAnsi="Times New Roman" w:cs="Times New Roman"/>
          <w:sz w:val="24"/>
          <w:szCs w:val="24"/>
        </w:rPr>
      </w:pPr>
      <w:r w:rsidRPr="00B5074F">
        <w:rPr>
          <w:rFonts w:ascii="Times New Roman" w:eastAsia="Calibri" w:hAnsi="Times New Roman" w:cs="Times New Roman"/>
          <w:sz w:val="24"/>
          <w:szCs w:val="24"/>
        </w:rPr>
        <w:t>In the digital age, the educational role of universities extends beyond traditional classroom instruction to include preparing students for responsible participation in online environments. Developing students' digital literacy, critical evaluation of online information, and ethical use of social media enhances their resilience against misinformation, ideological manipulation, and extremist narratives disseminated through digital platforms. Consequently, universities serve as important institutions for strengthening intellectual security while reducing students' vulnerability to cyber-extremism (Hobbs, 2017).</w:t>
      </w:r>
    </w:p>
    <w:p w14:paraId="23BE77E7" w14:textId="77777777" w:rsidR="00B5074F" w:rsidRPr="00B5074F" w:rsidRDefault="00B5074F" w:rsidP="00B5074F">
      <w:pPr>
        <w:widowControl/>
        <w:jc w:val="both"/>
        <w:rPr>
          <w:rFonts w:ascii="Times New Roman" w:eastAsia="Calibri" w:hAnsi="Times New Roman" w:cs="Times New Roman"/>
          <w:sz w:val="24"/>
          <w:szCs w:val="24"/>
        </w:rPr>
      </w:pPr>
      <w:r w:rsidRPr="00B5074F">
        <w:rPr>
          <w:rFonts w:ascii="Times New Roman" w:eastAsia="Calibri" w:hAnsi="Times New Roman" w:cs="Times New Roman"/>
          <w:sz w:val="24"/>
          <w:szCs w:val="24"/>
        </w:rPr>
        <w:t xml:space="preserve">Evidence from higher education research further indicates that universities play a significant role in fostering intellectual security through educational policies, awareness </w:t>
      </w:r>
      <w:proofErr w:type="spellStart"/>
      <w:r w:rsidRPr="00B5074F">
        <w:rPr>
          <w:rFonts w:ascii="Times New Roman" w:eastAsia="Calibri" w:hAnsi="Times New Roman" w:cs="Times New Roman"/>
          <w:sz w:val="24"/>
          <w:szCs w:val="24"/>
        </w:rPr>
        <w:t>programmes</w:t>
      </w:r>
      <w:proofErr w:type="spellEnd"/>
      <w:r w:rsidRPr="00B5074F">
        <w:rPr>
          <w:rFonts w:ascii="Times New Roman" w:eastAsia="Calibri" w:hAnsi="Times New Roman" w:cs="Times New Roman"/>
          <w:sz w:val="24"/>
          <w:szCs w:val="24"/>
        </w:rPr>
        <w:t>, and initiatives that encourage critical dialogue, moderation, and constructive civic engagement. Such educational efforts contribute to protecting students from extremist ideologies while promoting social cohesion and responsible participation in both physical and digital communities (</w:t>
      </w:r>
      <w:proofErr w:type="spellStart"/>
      <w:r w:rsidRPr="00B5074F">
        <w:rPr>
          <w:rFonts w:ascii="Times New Roman" w:eastAsia="Calibri" w:hAnsi="Times New Roman" w:cs="Times New Roman"/>
          <w:sz w:val="24"/>
          <w:szCs w:val="24"/>
        </w:rPr>
        <w:t>Solerem</w:t>
      </w:r>
      <w:proofErr w:type="spellEnd"/>
      <w:r w:rsidRPr="00B5074F">
        <w:rPr>
          <w:rFonts w:ascii="Times New Roman" w:eastAsia="Calibri" w:hAnsi="Times New Roman" w:cs="Times New Roman"/>
          <w:sz w:val="24"/>
          <w:szCs w:val="24"/>
        </w:rPr>
        <w:t>, 2025).</w:t>
      </w:r>
    </w:p>
    <w:p w14:paraId="5D0A97A2" w14:textId="77777777" w:rsidR="00B5074F" w:rsidRPr="00B5074F" w:rsidRDefault="00B5074F" w:rsidP="00B5074F">
      <w:pPr>
        <w:widowControl/>
        <w:jc w:val="both"/>
        <w:rPr>
          <w:rFonts w:ascii="Times New Roman" w:eastAsia="Calibri" w:hAnsi="Times New Roman" w:cs="Times New Roman"/>
          <w:sz w:val="24"/>
          <w:szCs w:val="24"/>
        </w:rPr>
      </w:pPr>
      <w:r w:rsidRPr="00B5074F">
        <w:rPr>
          <w:rFonts w:ascii="Times New Roman" w:eastAsia="Calibri" w:hAnsi="Times New Roman" w:cs="Times New Roman"/>
          <w:sz w:val="24"/>
          <w:szCs w:val="24"/>
        </w:rPr>
        <w:t xml:space="preserve">Collectively, these educational approaches demonstrate that preventing cyber-extremism extends beyond technological restrictions and legal regulations to include the development of informed, ethical, and critically engaged digital citizens. Universities play a pivotal role in this process by fostering digital citizenship, strengthening media and information literacy, and promoting intellectual security through educational </w:t>
      </w:r>
      <w:proofErr w:type="spellStart"/>
      <w:r w:rsidRPr="00B5074F">
        <w:rPr>
          <w:rFonts w:ascii="Times New Roman" w:eastAsia="Calibri" w:hAnsi="Times New Roman" w:cs="Times New Roman"/>
          <w:sz w:val="24"/>
          <w:szCs w:val="24"/>
        </w:rPr>
        <w:t>programmes</w:t>
      </w:r>
      <w:proofErr w:type="spellEnd"/>
      <w:r w:rsidRPr="00B5074F">
        <w:rPr>
          <w:rFonts w:ascii="Times New Roman" w:eastAsia="Calibri" w:hAnsi="Times New Roman" w:cs="Times New Roman"/>
          <w:sz w:val="24"/>
          <w:szCs w:val="24"/>
        </w:rPr>
        <w:t xml:space="preserve"> that encourage dialogue, moderation, and responsible social media engagement. Consequently, education functions as a proactive and sustainable strategy that complements technological interventions and Islamic jurisprudential principles, providing university students with the knowledge, values, and critical competencies needed to resist extremist narratives and contribute positively to digital society.</w:t>
      </w:r>
    </w:p>
    <w:p w14:paraId="24800D61" w14:textId="77777777" w:rsidR="00B5074F" w:rsidRPr="00B5074F" w:rsidRDefault="00B5074F" w:rsidP="00B5074F">
      <w:pPr>
        <w:widowControl/>
        <w:jc w:val="both"/>
        <w:rPr>
          <w:rFonts w:ascii="Times New Roman" w:eastAsia="Calibri" w:hAnsi="Times New Roman" w:cs="Times New Roman"/>
          <w:sz w:val="24"/>
          <w:szCs w:val="24"/>
        </w:rPr>
      </w:pPr>
    </w:p>
    <w:p w14:paraId="3BDFBEBF" w14:textId="77777777" w:rsidR="006162D2" w:rsidRPr="006162D2" w:rsidRDefault="006162D2" w:rsidP="006162D2">
      <w:pPr>
        <w:widowControl/>
        <w:autoSpaceDE w:val="0"/>
        <w:autoSpaceDN w:val="0"/>
        <w:adjustRightInd w:val="0"/>
        <w:rPr>
          <w:rFonts w:ascii="Times New Roman" w:eastAsia="Times New Roman" w:hAnsi="Times New Roman" w:cs="Times New Roman"/>
          <w:sz w:val="24"/>
          <w:szCs w:val="24"/>
          <w:lang w:eastAsia="ja-JP"/>
        </w:rPr>
      </w:pPr>
    </w:p>
    <w:tbl>
      <w:tblPr>
        <w:tblStyle w:val="TableGrid1"/>
        <w:tblW w:w="9154" w:type="dxa"/>
        <w:jc w:val="center"/>
        <w:tblInd w:w="-1307" w:type="dxa"/>
        <w:tblLayout w:type="fixed"/>
        <w:tblLook w:val="0000" w:firstRow="0" w:lastRow="0" w:firstColumn="0" w:lastColumn="0" w:noHBand="0" w:noVBand="0"/>
      </w:tblPr>
      <w:tblGrid>
        <w:gridCol w:w="3152"/>
        <w:gridCol w:w="2745"/>
        <w:gridCol w:w="1244"/>
        <w:gridCol w:w="2013"/>
      </w:tblGrid>
      <w:tr w:rsidR="00923246" w:rsidRPr="00923246" w14:paraId="04DDF90C" w14:textId="77777777" w:rsidTr="006A560F">
        <w:trPr>
          <w:trHeight w:val="233"/>
          <w:tblHeader/>
          <w:jc w:val="center"/>
        </w:trPr>
        <w:tc>
          <w:tcPr>
            <w:tcW w:w="5897" w:type="dxa"/>
            <w:gridSpan w:val="2"/>
            <w:shd w:val="clear" w:color="auto" w:fill="DDD9C3" w:themeFill="background2" w:themeFillShade="E6"/>
            <w:vAlign w:val="center"/>
          </w:tcPr>
          <w:p w14:paraId="146A603E" w14:textId="77777777" w:rsidR="00923246" w:rsidRPr="00923246" w:rsidRDefault="00923246" w:rsidP="00923246">
            <w:pPr>
              <w:widowControl/>
              <w:autoSpaceDE w:val="0"/>
              <w:autoSpaceDN w:val="0"/>
              <w:bidi/>
              <w:adjustRightInd w:val="0"/>
              <w:jc w:val="center"/>
              <w:rPr>
                <w:rFonts w:asciiTheme="majorBidi" w:eastAsia="Calibri" w:hAnsiTheme="majorBidi" w:cstheme="majorBidi"/>
                <w:sz w:val="20"/>
                <w:szCs w:val="20"/>
              </w:rPr>
            </w:pPr>
            <w:r w:rsidRPr="00923246">
              <w:rPr>
                <w:rFonts w:asciiTheme="majorBidi" w:eastAsia="Calibri" w:hAnsiTheme="majorBidi" w:cstheme="majorBidi"/>
                <w:sz w:val="20"/>
                <w:szCs w:val="20"/>
              </w:rPr>
              <w:t>Variable</w:t>
            </w:r>
          </w:p>
        </w:tc>
        <w:tc>
          <w:tcPr>
            <w:tcW w:w="1244" w:type="dxa"/>
            <w:shd w:val="clear" w:color="auto" w:fill="DDD9C3" w:themeFill="background2" w:themeFillShade="E6"/>
            <w:vAlign w:val="center"/>
          </w:tcPr>
          <w:p w14:paraId="4FFAF7EC" w14:textId="77777777" w:rsidR="00923246" w:rsidRPr="00923246" w:rsidRDefault="00923246" w:rsidP="00923246">
            <w:pPr>
              <w:widowControl/>
              <w:autoSpaceDE w:val="0"/>
              <w:autoSpaceDN w:val="0"/>
              <w:bidi/>
              <w:adjustRightInd w:val="0"/>
              <w:ind w:left="60" w:right="60"/>
              <w:jc w:val="center"/>
              <w:rPr>
                <w:rFonts w:asciiTheme="majorBidi" w:eastAsia="Calibri" w:hAnsiTheme="majorBidi" w:cstheme="majorBidi"/>
                <w:sz w:val="20"/>
                <w:szCs w:val="20"/>
              </w:rPr>
            </w:pPr>
            <w:r w:rsidRPr="00923246">
              <w:rPr>
                <w:rFonts w:asciiTheme="majorBidi" w:eastAsia="Calibri" w:hAnsiTheme="majorBidi" w:cstheme="majorBidi"/>
                <w:sz w:val="20"/>
                <w:szCs w:val="20"/>
              </w:rPr>
              <w:t>Frequency</w:t>
            </w:r>
          </w:p>
        </w:tc>
        <w:tc>
          <w:tcPr>
            <w:tcW w:w="2013" w:type="dxa"/>
            <w:shd w:val="clear" w:color="auto" w:fill="DDD9C3" w:themeFill="background2" w:themeFillShade="E6"/>
            <w:vAlign w:val="center"/>
          </w:tcPr>
          <w:p w14:paraId="6A060AEC" w14:textId="77777777" w:rsidR="00923246" w:rsidRPr="00923246" w:rsidRDefault="00923246" w:rsidP="00923246">
            <w:pPr>
              <w:widowControl/>
              <w:autoSpaceDE w:val="0"/>
              <w:autoSpaceDN w:val="0"/>
              <w:bidi/>
              <w:adjustRightInd w:val="0"/>
              <w:ind w:left="60" w:right="60"/>
              <w:jc w:val="center"/>
              <w:rPr>
                <w:rFonts w:asciiTheme="majorBidi" w:eastAsia="Calibri" w:hAnsiTheme="majorBidi" w:cstheme="majorBidi"/>
                <w:sz w:val="20"/>
                <w:szCs w:val="20"/>
              </w:rPr>
            </w:pPr>
            <w:r w:rsidRPr="00923246">
              <w:rPr>
                <w:rFonts w:asciiTheme="majorBidi" w:eastAsia="Calibri" w:hAnsiTheme="majorBidi" w:cstheme="majorBidi"/>
                <w:sz w:val="20"/>
                <w:szCs w:val="20"/>
              </w:rPr>
              <w:t>Percent</w:t>
            </w:r>
          </w:p>
        </w:tc>
      </w:tr>
      <w:tr w:rsidR="00923246" w:rsidRPr="00923246" w14:paraId="47361ACD" w14:textId="77777777" w:rsidTr="006A560F">
        <w:trPr>
          <w:trHeight w:val="335"/>
          <w:jc w:val="center"/>
        </w:trPr>
        <w:tc>
          <w:tcPr>
            <w:tcW w:w="3152" w:type="dxa"/>
            <w:vMerge w:val="restart"/>
            <w:shd w:val="clear" w:color="auto" w:fill="DDD9C3" w:themeFill="background2" w:themeFillShade="E6"/>
            <w:vAlign w:val="center"/>
          </w:tcPr>
          <w:p w14:paraId="52A7F7C2" w14:textId="77777777" w:rsidR="00923246" w:rsidRPr="00923246" w:rsidRDefault="00923246" w:rsidP="00923246">
            <w:pPr>
              <w:widowControl/>
              <w:autoSpaceDE w:val="0"/>
              <w:autoSpaceDN w:val="0"/>
              <w:bidi/>
              <w:adjustRightInd w:val="0"/>
              <w:ind w:left="60" w:right="60"/>
              <w:jc w:val="center"/>
              <w:rPr>
                <w:rFonts w:asciiTheme="majorBidi" w:eastAsia="Calibri" w:hAnsiTheme="majorBidi" w:cstheme="majorBidi"/>
                <w:b/>
                <w:bCs/>
                <w:sz w:val="20"/>
                <w:szCs w:val="20"/>
              </w:rPr>
            </w:pPr>
            <w:r w:rsidRPr="00923246">
              <w:rPr>
                <w:rFonts w:asciiTheme="majorBidi" w:eastAsia="Calibri" w:hAnsiTheme="majorBidi" w:cstheme="majorBidi"/>
                <w:b/>
                <w:bCs/>
                <w:sz w:val="20"/>
                <w:szCs w:val="20"/>
              </w:rPr>
              <w:t>Gender</w:t>
            </w:r>
          </w:p>
        </w:tc>
        <w:tc>
          <w:tcPr>
            <w:tcW w:w="2745" w:type="dxa"/>
            <w:vAlign w:val="center"/>
          </w:tcPr>
          <w:p w14:paraId="10D8A260" w14:textId="77777777" w:rsidR="00923246" w:rsidRPr="00923246" w:rsidRDefault="00923246" w:rsidP="00923246">
            <w:pPr>
              <w:widowControl/>
              <w:autoSpaceDE w:val="0"/>
              <w:autoSpaceDN w:val="0"/>
              <w:bidi/>
              <w:adjustRightInd w:val="0"/>
              <w:ind w:left="60" w:right="60"/>
              <w:jc w:val="center"/>
              <w:rPr>
                <w:rFonts w:asciiTheme="majorBidi" w:eastAsia="Calibri" w:hAnsiTheme="majorBidi" w:cstheme="majorBidi"/>
                <w:sz w:val="20"/>
                <w:szCs w:val="20"/>
                <w:rtl/>
                <w:lang w:bidi="ar-EG"/>
              </w:rPr>
            </w:pPr>
            <w:r w:rsidRPr="00923246">
              <w:rPr>
                <w:rFonts w:asciiTheme="majorBidi" w:eastAsia="Calibri" w:hAnsiTheme="majorBidi" w:cstheme="majorBidi"/>
                <w:sz w:val="20"/>
                <w:szCs w:val="20"/>
              </w:rPr>
              <w:t>Male</w:t>
            </w:r>
          </w:p>
        </w:tc>
        <w:tc>
          <w:tcPr>
            <w:tcW w:w="1244" w:type="dxa"/>
            <w:vAlign w:val="center"/>
          </w:tcPr>
          <w:p w14:paraId="61D9E8A2" w14:textId="77777777" w:rsidR="00923246" w:rsidRPr="00923246" w:rsidRDefault="00923246" w:rsidP="00923246">
            <w:pPr>
              <w:widowControl/>
              <w:autoSpaceDE w:val="0"/>
              <w:autoSpaceDN w:val="0"/>
              <w:bidi/>
              <w:adjustRightInd w:val="0"/>
              <w:ind w:left="60" w:right="60"/>
              <w:jc w:val="center"/>
              <w:rPr>
                <w:rFonts w:asciiTheme="majorBidi" w:eastAsia="Calibri" w:hAnsiTheme="majorBidi" w:cstheme="majorBidi"/>
                <w:sz w:val="20"/>
                <w:szCs w:val="20"/>
              </w:rPr>
            </w:pPr>
            <w:r w:rsidRPr="00923246">
              <w:rPr>
                <w:rFonts w:asciiTheme="majorBidi" w:eastAsia="Calibri" w:hAnsiTheme="majorBidi" w:cstheme="majorBidi"/>
                <w:sz w:val="20"/>
                <w:szCs w:val="20"/>
              </w:rPr>
              <w:t>82</w:t>
            </w:r>
          </w:p>
        </w:tc>
        <w:tc>
          <w:tcPr>
            <w:tcW w:w="2013" w:type="dxa"/>
            <w:vAlign w:val="center"/>
          </w:tcPr>
          <w:p w14:paraId="7FBE6BAF" w14:textId="77777777" w:rsidR="00923246" w:rsidRPr="00923246" w:rsidRDefault="00923246" w:rsidP="00923246">
            <w:pPr>
              <w:widowControl/>
              <w:autoSpaceDE w:val="0"/>
              <w:autoSpaceDN w:val="0"/>
              <w:bidi/>
              <w:adjustRightInd w:val="0"/>
              <w:ind w:left="60" w:right="60"/>
              <w:jc w:val="center"/>
              <w:rPr>
                <w:rFonts w:asciiTheme="majorBidi" w:eastAsia="Calibri" w:hAnsiTheme="majorBidi" w:cstheme="majorBidi"/>
                <w:sz w:val="20"/>
                <w:szCs w:val="20"/>
              </w:rPr>
            </w:pPr>
            <w:r w:rsidRPr="00923246">
              <w:rPr>
                <w:rFonts w:asciiTheme="majorBidi" w:eastAsia="Calibri" w:hAnsiTheme="majorBidi" w:cstheme="majorBidi"/>
                <w:sz w:val="20"/>
                <w:szCs w:val="20"/>
                <w:lang w:val="en-GB"/>
              </w:rPr>
              <w:t>45.6%</w:t>
            </w:r>
          </w:p>
        </w:tc>
      </w:tr>
      <w:tr w:rsidR="00923246" w:rsidRPr="00923246" w14:paraId="09209002" w14:textId="77777777" w:rsidTr="006A560F">
        <w:trPr>
          <w:trHeight w:val="335"/>
          <w:jc w:val="center"/>
        </w:trPr>
        <w:tc>
          <w:tcPr>
            <w:tcW w:w="3152" w:type="dxa"/>
            <w:vMerge/>
            <w:shd w:val="clear" w:color="auto" w:fill="DDD9C3" w:themeFill="background2" w:themeFillShade="E6"/>
            <w:vAlign w:val="center"/>
          </w:tcPr>
          <w:p w14:paraId="01AEF87A" w14:textId="77777777" w:rsidR="00923246" w:rsidRPr="00923246" w:rsidRDefault="00923246" w:rsidP="00923246">
            <w:pPr>
              <w:widowControl/>
              <w:autoSpaceDE w:val="0"/>
              <w:autoSpaceDN w:val="0"/>
              <w:bidi/>
              <w:adjustRightInd w:val="0"/>
              <w:ind w:left="60" w:right="60"/>
              <w:jc w:val="center"/>
              <w:rPr>
                <w:rFonts w:asciiTheme="majorBidi" w:eastAsia="Calibri" w:hAnsiTheme="majorBidi" w:cstheme="majorBidi"/>
                <w:b/>
                <w:bCs/>
                <w:sz w:val="20"/>
                <w:szCs w:val="20"/>
              </w:rPr>
            </w:pPr>
          </w:p>
        </w:tc>
        <w:tc>
          <w:tcPr>
            <w:tcW w:w="2745" w:type="dxa"/>
            <w:vAlign w:val="center"/>
          </w:tcPr>
          <w:p w14:paraId="307F172B" w14:textId="77777777" w:rsidR="00923246" w:rsidRPr="00923246" w:rsidRDefault="00923246" w:rsidP="00923246">
            <w:pPr>
              <w:widowControl/>
              <w:autoSpaceDE w:val="0"/>
              <w:autoSpaceDN w:val="0"/>
              <w:bidi/>
              <w:adjustRightInd w:val="0"/>
              <w:ind w:left="60" w:right="60"/>
              <w:jc w:val="center"/>
              <w:rPr>
                <w:rFonts w:asciiTheme="majorBidi" w:eastAsia="Calibri" w:hAnsiTheme="majorBidi" w:cstheme="majorBidi"/>
                <w:sz w:val="20"/>
                <w:szCs w:val="20"/>
                <w:lang w:val="en-GB"/>
              </w:rPr>
            </w:pPr>
            <w:r w:rsidRPr="00923246">
              <w:rPr>
                <w:rFonts w:asciiTheme="majorBidi" w:eastAsia="Calibri" w:hAnsiTheme="majorBidi" w:cstheme="majorBidi"/>
                <w:sz w:val="20"/>
                <w:szCs w:val="20"/>
                <w:lang w:val="en-GB"/>
              </w:rPr>
              <w:t>Female</w:t>
            </w:r>
          </w:p>
        </w:tc>
        <w:tc>
          <w:tcPr>
            <w:tcW w:w="1244" w:type="dxa"/>
            <w:vAlign w:val="center"/>
          </w:tcPr>
          <w:p w14:paraId="16A8A4F7" w14:textId="77777777" w:rsidR="00923246" w:rsidRPr="00923246" w:rsidRDefault="00923246" w:rsidP="00923246">
            <w:pPr>
              <w:widowControl/>
              <w:autoSpaceDE w:val="0"/>
              <w:autoSpaceDN w:val="0"/>
              <w:bidi/>
              <w:adjustRightInd w:val="0"/>
              <w:ind w:left="60" w:right="60"/>
              <w:jc w:val="center"/>
              <w:rPr>
                <w:rFonts w:asciiTheme="majorBidi" w:eastAsia="Calibri" w:hAnsiTheme="majorBidi" w:cstheme="majorBidi"/>
                <w:sz w:val="20"/>
                <w:szCs w:val="20"/>
                <w:lang w:val="en-GB"/>
              </w:rPr>
            </w:pPr>
            <w:r w:rsidRPr="00923246">
              <w:rPr>
                <w:rFonts w:asciiTheme="majorBidi" w:eastAsia="Calibri" w:hAnsiTheme="majorBidi" w:cstheme="majorBidi"/>
                <w:sz w:val="20"/>
                <w:szCs w:val="20"/>
                <w:lang w:val="en-GB"/>
              </w:rPr>
              <w:t>98</w:t>
            </w:r>
          </w:p>
        </w:tc>
        <w:tc>
          <w:tcPr>
            <w:tcW w:w="2013" w:type="dxa"/>
            <w:vAlign w:val="center"/>
          </w:tcPr>
          <w:p w14:paraId="5ECD6821" w14:textId="77777777" w:rsidR="00923246" w:rsidRPr="00923246" w:rsidRDefault="00923246" w:rsidP="00923246">
            <w:pPr>
              <w:widowControl/>
              <w:autoSpaceDE w:val="0"/>
              <w:autoSpaceDN w:val="0"/>
              <w:bidi/>
              <w:adjustRightInd w:val="0"/>
              <w:ind w:left="60" w:right="60"/>
              <w:jc w:val="center"/>
              <w:rPr>
                <w:rFonts w:asciiTheme="majorBidi" w:eastAsia="Calibri" w:hAnsiTheme="majorBidi" w:cstheme="majorBidi"/>
                <w:sz w:val="20"/>
                <w:szCs w:val="20"/>
                <w:lang w:val="en-GB"/>
              </w:rPr>
            </w:pPr>
            <w:r w:rsidRPr="00923246">
              <w:rPr>
                <w:rFonts w:asciiTheme="majorBidi" w:eastAsia="Calibri" w:hAnsiTheme="majorBidi" w:cstheme="majorBidi"/>
                <w:sz w:val="20"/>
                <w:szCs w:val="20"/>
                <w:lang w:val="en-GB"/>
              </w:rPr>
              <w:t>54.4%</w:t>
            </w:r>
          </w:p>
        </w:tc>
      </w:tr>
      <w:tr w:rsidR="00923246" w:rsidRPr="00923246" w14:paraId="1ECD2C0B" w14:textId="77777777" w:rsidTr="006A560F">
        <w:trPr>
          <w:trHeight w:val="335"/>
          <w:jc w:val="center"/>
        </w:trPr>
        <w:tc>
          <w:tcPr>
            <w:tcW w:w="3152" w:type="dxa"/>
            <w:vMerge w:val="restart"/>
            <w:shd w:val="clear" w:color="auto" w:fill="DDD9C3" w:themeFill="background2" w:themeFillShade="E6"/>
            <w:vAlign w:val="center"/>
          </w:tcPr>
          <w:p w14:paraId="41416449" w14:textId="77777777" w:rsidR="00923246" w:rsidRPr="006A560F" w:rsidRDefault="00923246" w:rsidP="00923246">
            <w:pPr>
              <w:widowControl/>
              <w:autoSpaceDE w:val="0"/>
              <w:autoSpaceDN w:val="0"/>
              <w:bidi/>
              <w:adjustRightInd w:val="0"/>
              <w:ind w:left="60" w:right="60"/>
              <w:jc w:val="center"/>
              <w:rPr>
                <w:rFonts w:asciiTheme="majorBidi" w:eastAsia="Calibri" w:hAnsiTheme="majorBidi" w:cs="Arial" w:hint="cs"/>
                <w:sz w:val="20"/>
                <w:szCs w:val="20"/>
                <w:rtl/>
                <w:lang w:bidi="ar-EG"/>
              </w:rPr>
            </w:pPr>
            <w:r w:rsidRPr="00923246">
              <w:rPr>
                <w:rFonts w:asciiTheme="majorBidi" w:eastAsia="Calibri" w:hAnsiTheme="majorBidi" w:cstheme="majorBidi"/>
                <w:b/>
                <w:bCs/>
                <w:sz w:val="20"/>
                <w:szCs w:val="20"/>
              </w:rPr>
              <w:t>Age</w:t>
            </w:r>
            <w:bookmarkStart w:id="2" w:name="_GoBack"/>
            <w:bookmarkEnd w:id="2"/>
          </w:p>
        </w:tc>
        <w:tc>
          <w:tcPr>
            <w:tcW w:w="2745" w:type="dxa"/>
            <w:vAlign w:val="center"/>
          </w:tcPr>
          <w:p w14:paraId="04B109E8" w14:textId="77777777" w:rsidR="00923246" w:rsidRPr="00923246" w:rsidRDefault="00923246" w:rsidP="00923246">
            <w:pPr>
              <w:widowControl/>
              <w:bidi/>
              <w:jc w:val="center"/>
              <w:rPr>
                <w:rFonts w:asciiTheme="majorBidi" w:hAnsiTheme="majorBidi" w:cstheme="majorBidi"/>
                <w:sz w:val="20"/>
                <w:szCs w:val="20"/>
                <w:rtl/>
                <w:lang w:val="en-GB" w:bidi="ar-EG"/>
              </w:rPr>
            </w:pPr>
            <w:r w:rsidRPr="00923246">
              <w:rPr>
                <w:rFonts w:asciiTheme="majorBidi" w:hAnsiTheme="majorBidi" w:cstheme="majorBidi"/>
                <w:lang w:val="en-GB"/>
              </w:rPr>
              <w:t>Under 18 years</w:t>
            </w:r>
          </w:p>
        </w:tc>
        <w:tc>
          <w:tcPr>
            <w:tcW w:w="1244" w:type="dxa"/>
            <w:vAlign w:val="center"/>
          </w:tcPr>
          <w:p w14:paraId="16D5C467" w14:textId="77777777" w:rsidR="00923246" w:rsidRPr="00923246" w:rsidRDefault="00923246" w:rsidP="00923246">
            <w:pPr>
              <w:widowControl/>
              <w:autoSpaceDE w:val="0"/>
              <w:autoSpaceDN w:val="0"/>
              <w:bidi/>
              <w:adjustRightInd w:val="0"/>
              <w:ind w:left="60" w:right="60"/>
              <w:jc w:val="center"/>
              <w:rPr>
                <w:rFonts w:asciiTheme="majorBidi" w:eastAsia="Calibri" w:hAnsiTheme="majorBidi" w:cstheme="majorBidi"/>
                <w:sz w:val="20"/>
                <w:szCs w:val="20"/>
                <w:rtl/>
                <w:lang w:bidi="ar-EG"/>
              </w:rPr>
            </w:pPr>
            <w:r w:rsidRPr="00923246">
              <w:rPr>
                <w:rFonts w:asciiTheme="majorBidi" w:eastAsia="Calibri" w:hAnsiTheme="majorBidi" w:cstheme="majorBidi"/>
                <w:sz w:val="20"/>
                <w:szCs w:val="20"/>
              </w:rPr>
              <w:t>30</w:t>
            </w:r>
          </w:p>
        </w:tc>
        <w:tc>
          <w:tcPr>
            <w:tcW w:w="2013" w:type="dxa"/>
            <w:vAlign w:val="center"/>
          </w:tcPr>
          <w:p w14:paraId="21DC62F6" w14:textId="77777777" w:rsidR="00923246" w:rsidRPr="00923246" w:rsidRDefault="00923246" w:rsidP="00923246">
            <w:pPr>
              <w:widowControl/>
              <w:bidi/>
              <w:jc w:val="center"/>
              <w:rPr>
                <w:rFonts w:asciiTheme="majorBidi" w:hAnsiTheme="majorBidi" w:cstheme="majorBidi"/>
                <w:color w:val="000000"/>
                <w:sz w:val="20"/>
                <w:szCs w:val="20"/>
                <w:lang w:val="en-GB"/>
              </w:rPr>
            </w:pPr>
            <w:r w:rsidRPr="00923246">
              <w:rPr>
                <w:rFonts w:asciiTheme="majorBidi" w:hAnsiTheme="majorBidi" w:cstheme="majorBidi"/>
                <w:color w:val="000000"/>
                <w:sz w:val="20"/>
                <w:szCs w:val="20"/>
                <w:lang w:val="en-GB"/>
              </w:rPr>
              <w:t>16.7%</w:t>
            </w:r>
          </w:p>
        </w:tc>
      </w:tr>
      <w:tr w:rsidR="00923246" w:rsidRPr="00923246" w14:paraId="09F76D7B" w14:textId="77777777" w:rsidTr="006A560F">
        <w:trPr>
          <w:trHeight w:val="335"/>
          <w:jc w:val="center"/>
        </w:trPr>
        <w:tc>
          <w:tcPr>
            <w:tcW w:w="3152" w:type="dxa"/>
            <w:vMerge/>
            <w:shd w:val="clear" w:color="auto" w:fill="DDD9C3" w:themeFill="background2" w:themeFillShade="E6"/>
            <w:vAlign w:val="center"/>
          </w:tcPr>
          <w:p w14:paraId="401F7012" w14:textId="77777777" w:rsidR="00923246" w:rsidRPr="00923246" w:rsidRDefault="00923246" w:rsidP="00923246">
            <w:pPr>
              <w:widowControl/>
              <w:autoSpaceDE w:val="0"/>
              <w:autoSpaceDN w:val="0"/>
              <w:bidi/>
              <w:adjustRightInd w:val="0"/>
              <w:ind w:left="60" w:right="60"/>
              <w:jc w:val="center"/>
              <w:rPr>
                <w:rFonts w:asciiTheme="majorBidi" w:eastAsia="Calibri" w:hAnsiTheme="majorBidi" w:cstheme="majorBidi"/>
                <w:b/>
                <w:bCs/>
                <w:sz w:val="20"/>
                <w:szCs w:val="20"/>
              </w:rPr>
            </w:pPr>
          </w:p>
        </w:tc>
        <w:tc>
          <w:tcPr>
            <w:tcW w:w="2745" w:type="dxa"/>
            <w:vAlign w:val="center"/>
          </w:tcPr>
          <w:p w14:paraId="111B46B9" w14:textId="77777777" w:rsidR="00923246" w:rsidRPr="00923246" w:rsidRDefault="00923246" w:rsidP="00923246">
            <w:pPr>
              <w:widowControl/>
              <w:bidi/>
              <w:jc w:val="center"/>
              <w:rPr>
                <w:rFonts w:asciiTheme="majorBidi" w:hAnsiTheme="majorBidi" w:cstheme="majorBidi"/>
                <w:sz w:val="20"/>
                <w:szCs w:val="20"/>
                <w:lang w:val="en-GB"/>
              </w:rPr>
            </w:pPr>
            <w:r w:rsidRPr="00923246">
              <w:rPr>
                <w:rFonts w:asciiTheme="majorBidi" w:hAnsiTheme="majorBidi" w:cstheme="majorBidi"/>
                <w:lang w:val="en-GB"/>
              </w:rPr>
              <w:t>18 to 22 years</w:t>
            </w:r>
          </w:p>
        </w:tc>
        <w:tc>
          <w:tcPr>
            <w:tcW w:w="1244" w:type="dxa"/>
            <w:vAlign w:val="center"/>
          </w:tcPr>
          <w:p w14:paraId="5E74D510" w14:textId="77777777" w:rsidR="00923246" w:rsidRPr="00923246" w:rsidRDefault="00923246" w:rsidP="00923246">
            <w:pPr>
              <w:widowControl/>
              <w:autoSpaceDE w:val="0"/>
              <w:autoSpaceDN w:val="0"/>
              <w:bidi/>
              <w:adjustRightInd w:val="0"/>
              <w:ind w:left="60" w:right="60"/>
              <w:jc w:val="center"/>
              <w:rPr>
                <w:rFonts w:asciiTheme="majorBidi" w:eastAsia="Calibri" w:hAnsiTheme="majorBidi" w:cstheme="majorBidi"/>
                <w:sz w:val="20"/>
                <w:szCs w:val="20"/>
              </w:rPr>
            </w:pPr>
            <w:r w:rsidRPr="00923246">
              <w:rPr>
                <w:rFonts w:asciiTheme="majorBidi" w:eastAsia="Calibri" w:hAnsiTheme="majorBidi" w:cstheme="majorBidi"/>
                <w:sz w:val="20"/>
                <w:szCs w:val="20"/>
              </w:rPr>
              <w:t>71</w:t>
            </w:r>
          </w:p>
        </w:tc>
        <w:tc>
          <w:tcPr>
            <w:tcW w:w="2013" w:type="dxa"/>
            <w:vAlign w:val="center"/>
          </w:tcPr>
          <w:p w14:paraId="431EA6F2" w14:textId="77777777" w:rsidR="00923246" w:rsidRPr="00923246" w:rsidRDefault="00923246" w:rsidP="00923246">
            <w:pPr>
              <w:widowControl/>
              <w:bidi/>
              <w:jc w:val="center"/>
              <w:rPr>
                <w:rFonts w:asciiTheme="majorBidi" w:hAnsiTheme="majorBidi" w:cstheme="majorBidi"/>
                <w:color w:val="000000"/>
                <w:sz w:val="20"/>
                <w:szCs w:val="20"/>
                <w:rtl/>
                <w:lang w:val="en-GB" w:bidi="ar-EG"/>
              </w:rPr>
            </w:pPr>
            <w:r w:rsidRPr="00923246">
              <w:rPr>
                <w:rFonts w:asciiTheme="majorBidi" w:hAnsiTheme="majorBidi" w:cstheme="majorBidi"/>
                <w:color w:val="000000"/>
                <w:sz w:val="20"/>
                <w:szCs w:val="20"/>
                <w:lang w:val="en-GB"/>
              </w:rPr>
              <w:t>39.4%</w:t>
            </w:r>
          </w:p>
        </w:tc>
      </w:tr>
      <w:tr w:rsidR="00923246" w:rsidRPr="00923246" w14:paraId="09EA7588" w14:textId="77777777" w:rsidTr="006A560F">
        <w:trPr>
          <w:trHeight w:val="335"/>
          <w:jc w:val="center"/>
        </w:trPr>
        <w:tc>
          <w:tcPr>
            <w:tcW w:w="3152" w:type="dxa"/>
            <w:vMerge/>
            <w:shd w:val="clear" w:color="auto" w:fill="DDD9C3" w:themeFill="background2" w:themeFillShade="E6"/>
            <w:vAlign w:val="center"/>
          </w:tcPr>
          <w:p w14:paraId="742FB9CF" w14:textId="77777777" w:rsidR="00923246" w:rsidRPr="00923246" w:rsidRDefault="00923246" w:rsidP="00923246">
            <w:pPr>
              <w:widowControl/>
              <w:autoSpaceDE w:val="0"/>
              <w:autoSpaceDN w:val="0"/>
              <w:bidi/>
              <w:adjustRightInd w:val="0"/>
              <w:ind w:left="60" w:right="60"/>
              <w:jc w:val="center"/>
              <w:rPr>
                <w:rFonts w:asciiTheme="majorBidi" w:eastAsia="Calibri" w:hAnsiTheme="majorBidi" w:cstheme="majorBidi"/>
                <w:b/>
                <w:bCs/>
                <w:sz w:val="20"/>
                <w:szCs w:val="20"/>
              </w:rPr>
            </w:pPr>
          </w:p>
        </w:tc>
        <w:tc>
          <w:tcPr>
            <w:tcW w:w="2745" w:type="dxa"/>
            <w:vAlign w:val="center"/>
          </w:tcPr>
          <w:p w14:paraId="65F827E4" w14:textId="77777777" w:rsidR="00923246" w:rsidRPr="00923246" w:rsidRDefault="00923246" w:rsidP="00923246">
            <w:pPr>
              <w:widowControl/>
              <w:bidi/>
              <w:jc w:val="center"/>
              <w:rPr>
                <w:rFonts w:asciiTheme="majorBidi" w:hAnsiTheme="majorBidi" w:cstheme="majorBidi"/>
                <w:sz w:val="20"/>
                <w:szCs w:val="20"/>
                <w:rtl/>
                <w:lang w:bidi="ar-EG"/>
              </w:rPr>
            </w:pPr>
            <w:r w:rsidRPr="00923246">
              <w:rPr>
                <w:rFonts w:asciiTheme="majorBidi" w:hAnsiTheme="majorBidi" w:cstheme="majorBidi"/>
                <w:lang w:val="en-GB"/>
              </w:rPr>
              <w:t xml:space="preserve">23 to </w:t>
            </w:r>
            <w:r w:rsidRPr="00923246">
              <w:rPr>
                <w:rFonts w:asciiTheme="majorBidi" w:hAnsiTheme="majorBidi" w:cstheme="majorBidi"/>
              </w:rPr>
              <w:t>27</w:t>
            </w:r>
            <w:r w:rsidRPr="00923246">
              <w:rPr>
                <w:rFonts w:asciiTheme="majorBidi" w:hAnsiTheme="majorBidi" w:cstheme="majorBidi"/>
                <w:lang w:val="en-GB"/>
              </w:rPr>
              <w:t xml:space="preserve"> years</w:t>
            </w:r>
          </w:p>
        </w:tc>
        <w:tc>
          <w:tcPr>
            <w:tcW w:w="1244" w:type="dxa"/>
            <w:vAlign w:val="center"/>
          </w:tcPr>
          <w:p w14:paraId="7C1F5308" w14:textId="77777777" w:rsidR="00923246" w:rsidRPr="00923246" w:rsidRDefault="00923246" w:rsidP="00923246">
            <w:pPr>
              <w:widowControl/>
              <w:autoSpaceDE w:val="0"/>
              <w:autoSpaceDN w:val="0"/>
              <w:bidi/>
              <w:adjustRightInd w:val="0"/>
              <w:ind w:left="60" w:right="60"/>
              <w:jc w:val="center"/>
              <w:rPr>
                <w:rFonts w:asciiTheme="majorBidi" w:eastAsia="Calibri" w:hAnsiTheme="majorBidi" w:cstheme="majorBidi"/>
                <w:sz w:val="20"/>
                <w:szCs w:val="20"/>
              </w:rPr>
            </w:pPr>
            <w:r w:rsidRPr="00923246">
              <w:rPr>
                <w:rFonts w:asciiTheme="majorBidi" w:eastAsia="Calibri" w:hAnsiTheme="majorBidi" w:cstheme="majorBidi"/>
                <w:sz w:val="20"/>
                <w:szCs w:val="20"/>
              </w:rPr>
              <w:t>67</w:t>
            </w:r>
          </w:p>
        </w:tc>
        <w:tc>
          <w:tcPr>
            <w:tcW w:w="2013" w:type="dxa"/>
            <w:vAlign w:val="center"/>
          </w:tcPr>
          <w:p w14:paraId="58C147C0" w14:textId="77777777" w:rsidR="00923246" w:rsidRPr="00923246" w:rsidRDefault="00923246" w:rsidP="00923246">
            <w:pPr>
              <w:widowControl/>
              <w:bidi/>
              <w:jc w:val="center"/>
              <w:rPr>
                <w:rFonts w:asciiTheme="majorBidi" w:hAnsiTheme="majorBidi" w:cstheme="majorBidi"/>
                <w:color w:val="000000"/>
                <w:sz w:val="20"/>
                <w:szCs w:val="20"/>
                <w:lang w:val="en-GB"/>
              </w:rPr>
            </w:pPr>
            <w:r w:rsidRPr="00923246">
              <w:rPr>
                <w:rFonts w:asciiTheme="majorBidi" w:hAnsiTheme="majorBidi" w:cstheme="majorBidi"/>
                <w:color w:val="000000"/>
                <w:sz w:val="20"/>
                <w:szCs w:val="20"/>
                <w:lang w:val="en-GB"/>
              </w:rPr>
              <w:t>37.2%</w:t>
            </w:r>
          </w:p>
        </w:tc>
      </w:tr>
      <w:tr w:rsidR="00923246" w:rsidRPr="00923246" w14:paraId="3F0BB3FA" w14:textId="77777777" w:rsidTr="006A560F">
        <w:trPr>
          <w:trHeight w:val="300"/>
          <w:jc w:val="center"/>
        </w:trPr>
        <w:tc>
          <w:tcPr>
            <w:tcW w:w="3152" w:type="dxa"/>
            <w:vMerge/>
            <w:shd w:val="clear" w:color="auto" w:fill="DDD9C3" w:themeFill="background2" w:themeFillShade="E6"/>
            <w:vAlign w:val="center"/>
          </w:tcPr>
          <w:p w14:paraId="02ABA1A6" w14:textId="77777777" w:rsidR="00923246" w:rsidRPr="00923246" w:rsidRDefault="00923246" w:rsidP="00923246">
            <w:pPr>
              <w:widowControl/>
              <w:autoSpaceDE w:val="0"/>
              <w:autoSpaceDN w:val="0"/>
              <w:bidi/>
              <w:adjustRightInd w:val="0"/>
              <w:jc w:val="center"/>
              <w:rPr>
                <w:rFonts w:asciiTheme="majorBidi" w:eastAsia="Calibri" w:hAnsiTheme="majorBidi" w:cstheme="majorBidi"/>
                <w:sz w:val="20"/>
                <w:szCs w:val="20"/>
              </w:rPr>
            </w:pPr>
          </w:p>
        </w:tc>
        <w:tc>
          <w:tcPr>
            <w:tcW w:w="2745" w:type="dxa"/>
            <w:vAlign w:val="center"/>
          </w:tcPr>
          <w:p w14:paraId="0D651C79" w14:textId="77777777" w:rsidR="00923246" w:rsidRPr="00923246" w:rsidRDefault="00923246" w:rsidP="00923246">
            <w:pPr>
              <w:widowControl/>
              <w:bidi/>
              <w:jc w:val="center"/>
              <w:rPr>
                <w:rFonts w:asciiTheme="majorBidi" w:hAnsiTheme="majorBidi" w:cstheme="majorBidi"/>
                <w:sz w:val="20"/>
                <w:szCs w:val="20"/>
                <w:lang w:val="en-GB"/>
              </w:rPr>
            </w:pPr>
            <w:r w:rsidRPr="00923246">
              <w:rPr>
                <w:rFonts w:asciiTheme="majorBidi" w:hAnsiTheme="majorBidi" w:cstheme="majorBidi"/>
                <w:sz w:val="20"/>
                <w:szCs w:val="20"/>
                <w:lang w:val="en-GB"/>
              </w:rPr>
              <w:t>Over 28 years</w:t>
            </w:r>
          </w:p>
        </w:tc>
        <w:tc>
          <w:tcPr>
            <w:tcW w:w="1244" w:type="dxa"/>
            <w:vAlign w:val="center"/>
          </w:tcPr>
          <w:p w14:paraId="7B020627" w14:textId="77777777" w:rsidR="00923246" w:rsidRPr="00923246" w:rsidRDefault="00923246" w:rsidP="00923246">
            <w:pPr>
              <w:widowControl/>
              <w:autoSpaceDE w:val="0"/>
              <w:autoSpaceDN w:val="0"/>
              <w:bidi/>
              <w:adjustRightInd w:val="0"/>
              <w:ind w:left="60" w:right="60"/>
              <w:jc w:val="center"/>
              <w:rPr>
                <w:rFonts w:asciiTheme="majorBidi" w:eastAsia="Calibri" w:hAnsiTheme="majorBidi" w:cstheme="majorBidi"/>
                <w:sz w:val="20"/>
                <w:szCs w:val="20"/>
              </w:rPr>
            </w:pPr>
            <w:r w:rsidRPr="00923246">
              <w:rPr>
                <w:rFonts w:asciiTheme="majorBidi" w:eastAsia="Calibri" w:hAnsiTheme="majorBidi" w:cstheme="majorBidi"/>
                <w:sz w:val="20"/>
                <w:szCs w:val="20"/>
              </w:rPr>
              <w:t>12</w:t>
            </w:r>
          </w:p>
        </w:tc>
        <w:tc>
          <w:tcPr>
            <w:tcW w:w="2013" w:type="dxa"/>
            <w:vAlign w:val="center"/>
          </w:tcPr>
          <w:p w14:paraId="17B2FFDB" w14:textId="77777777" w:rsidR="00923246" w:rsidRPr="00923246" w:rsidRDefault="00923246" w:rsidP="00923246">
            <w:pPr>
              <w:widowControl/>
              <w:bidi/>
              <w:jc w:val="center"/>
              <w:rPr>
                <w:rFonts w:asciiTheme="majorBidi" w:hAnsiTheme="majorBidi" w:cstheme="majorBidi"/>
                <w:color w:val="000000"/>
                <w:sz w:val="20"/>
                <w:szCs w:val="20"/>
                <w:lang w:val="en-GB"/>
              </w:rPr>
            </w:pPr>
            <w:r w:rsidRPr="00923246">
              <w:rPr>
                <w:rFonts w:asciiTheme="majorBidi" w:hAnsiTheme="majorBidi" w:cstheme="majorBidi"/>
                <w:color w:val="000000"/>
                <w:sz w:val="20"/>
                <w:szCs w:val="20"/>
                <w:lang w:val="en-GB"/>
              </w:rPr>
              <w:t>6.7%</w:t>
            </w:r>
          </w:p>
          <w:p w14:paraId="490E276F" w14:textId="77777777" w:rsidR="00923246" w:rsidRPr="00923246" w:rsidRDefault="00923246" w:rsidP="00923246">
            <w:pPr>
              <w:widowControl/>
              <w:bidi/>
              <w:jc w:val="center"/>
              <w:rPr>
                <w:rFonts w:asciiTheme="majorBidi" w:hAnsiTheme="majorBidi" w:cstheme="majorBidi"/>
                <w:color w:val="000000"/>
                <w:sz w:val="20"/>
                <w:szCs w:val="20"/>
                <w:lang w:val="en-GB" w:bidi="ar-EG"/>
              </w:rPr>
            </w:pPr>
          </w:p>
        </w:tc>
      </w:tr>
      <w:tr w:rsidR="00923246" w:rsidRPr="00923246" w14:paraId="6EC33FE3" w14:textId="77777777" w:rsidTr="006A560F">
        <w:trPr>
          <w:trHeight w:val="120"/>
          <w:jc w:val="center"/>
        </w:trPr>
        <w:tc>
          <w:tcPr>
            <w:tcW w:w="3152" w:type="dxa"/>
            <w:vMerge w:val="restart"/>
            <w:shd w:val="clear" w:color="auto" w:fill="DDD9C3" w:themeFill="background2" w:themeFillShade="E6"/>
            <w:vAlign w:val="center"/>
          </w:tcPr>
          <w:p w14:paraId="3F0451D1" w14:textId="77777777" w:rsidR="00923246" w:rsidRPr="00923246" w:rsidRDefault="00923246" w:rsidP="00923246">
            <w:pPr>
              <w:widowControl/>
              <w:autoSpaceDE w:val="0"/>
              <w:autoSpaceDN w:val="0"/>
              <w:bidi/>
              <w:adjustRightInd w:val="0"/>
              <w:ind w:left="60" w:right="60"/>
              <w:jc w:val="center"/>
              <w:rPr>
                <w:rFonts w:asciiTheme="majorBidi" w:eastAsia="Calibri" w:hAnsiTheme="majorBidi" w:cstheme="majorBidi"/>
                <w:b/>
                <w:bCs/>
                <w:sz w:val="24"/>
                <w:szCs w:val="24"/>
              </w:rPr>
            </w:pPr>
            <w:r w:rsidRPr="00923246">
              <w:rPr>
                <w:rFonts w:asciiTheme="majorBidi" w:eastAsia="Calibri" w:hAnsiTheme="majorBidi" w:cstheme="majorBidi"/>
                <w:b/>
                <w:bCs/>
                <w:sz w:val="24"/>
                <w:szCs w:val="24"/>
              </w:rPr>
              <w:t>Duration</w:t>
            </w:r>
          </w:p>
        </w:tc>
        <w:tc>
          <w:tcPr>
            <w:tcW w:w="2745" w:type="dxa"/>
            <w:vAlign w:val="center"/>
          </w:tcPr>
          <w:p w14:paraId="23C38A28" w14:textId="77777777" w:rsidR="00923246" w:rsidRPr="00923246" w:rsidRDefault="00923246" w:rsidP="00923246">
            <w:pPr>
              <w:widowControl/>
              <w:bidi/>
              <w:jc w:val="center"/>
              <w:rPr>
                <w:rFonts w:asciiTheme="majorBidi" w:hAnsiTheme="majorBidi" w:cstheme="majorBidi"/>
                <w:sz w:val="20"/>
                <w:szCs w:val="20"/>
                <w:lang w:val="en-GB" w:bidi="ar-EG"/>
              </w:rPr>
            </w:pPr>
            <w:r w:rsidRPr="00923246">
              <w:rPr>
                <w:rFonts w:asciiTheme="majorBidi" w:hAnsiTheme="majorBidi" w:cstheme="majorBidi"/>
                <w:sz w:val="20"/>
                <w:szCs w:val="20"/>
                <w:lang w:val="en-GB" w:bidi="ar-EG"/>
              </w:rPr>
              <w:t>One hour</w:t>
            </w:r>
          </w:p>
        </w:tc>
        <w:tc>
          <w:tcPr>
            <w:tcW w:w="1244" w:type="dxa"/>
            <w:vAlign w:val="center"/>
          </w:tcPr>
          <w:p w14:paraId="1F97E219" w14:textId="77777777" w:rsidR="00923246" w:rsidRPr="00923246" w:rsidRDefault="00923246" w:rsidP="00923246">
            <w:pPr>
              <w:widowControl/>
              <w:autoSpaceDE w:val="0"/>
              <w:autoSpaceDN w:val="0"/>
              <w:bidi/>
              <w:adjustRightInd w:val="0"/>
              <w:ind w:left="60" w:right="60"/>
              <w:jc w:val="center"/>
              <w:rPr>
                <w:rFonts w:asciiTheme="majorBidi" w:eastAsia="Calibri" w:hAnsiTheme="majorBidi" w:cstheme="majorBidi"/>
                <w:sz w:val="20"/>
                <w:szCs w:val="20"/>
                <w:lang w:bidi="ar-EG"/>
              </w:rPr>
            </w:pPr>
            <w:r w:rsidRPr="00923246">
              <w:rPr>
                <w:rFonts w:asciiTheme="majorBidi" w:eastAsia="Calibri" w:hAnsiTheme="majorBidi" w:cstheme="majorBidi"/>
                <w:sz w:val="20"/>
                <w:szCs w:val="20"/>
                <w:lang w:bidi="ar-EG"/>
              </w:rPr>
              <w:t>7</w:t>
            </w:r>
          </w:p>
        </w:tc>
        <w:tc>
          <w:tcPr>
            <w:tcW w:w="2013" w:type="dxa"/>
            <w:vAlign w:val="center"/>
          </w:tcPr>
          <w:p w14:paraId="20C98A16" w14:textId="77777777" w:rsidR="00923246" w:rsidRPr="00923246" w:rsidRDefault="00923246" w:rsidP="00923246">
            <w:pPr>
              <w:widowControl/>
              <w:bidi/>
              <w:spacing w:line="360" w:lineRule="auto"/>
              <w:jc w:val="center"/>
              <w:rPr>
                <w:rFonts w:asciiTheme="majorBidi" w:hAnsiTheme="majorBidi" w:cstheme="majorBidi"/>
                <w:color w:val="000000"/>
                <w:sz w:val="20"/>
                <w:szCs w:val="20"/>
                <w:lang w:bidi="ar-EG"/>
              </w:rPr>
            </w:pPr>
            <w:r w:rsidRPr="00923246">
              <w:rPr>
                <w:rFonts w:asciiTheme="majorBidi" w:hAnsiTheme="majorBidi" w:cstheme="majorBidi"/>
                <w:color w:val="000000"/>
                <w:sz w:val="20"/>
                <w:szCs w:val="20"/>
                <w:lang w:bidi="ar-EG"/>
              </w:rPr>
              <w:t>3.9%</w:t>
            </w:r>
          </w:p>
        </w:tc>
      </w:tr>
      <w:tr w:rsidR="00923246" w:rsidRPr="00923246" w14:paraId="3E542D1D" w14:textId="77777777" w:rsidTr="006A560F">
        <w:trPr>
          <w:trHeight w:val="95"/>
          <w:jc w:val="center"/>
        </w:trPr>
        <w:tc>
          <w:tcPr>
            <w:tcW w:w="3152" w:type="dxa"/>
            <w:vMerge/>
            <w:shd w:val="clear" w:color="auto" w:fill="DDD9C3" w:themeFill="background2" w:themeFillShade="E6"/>
            <w:vAlign w:val="center"/>
          </w:tcPr>
          <w:p w14:paraId="5376D5C2" w14:textId="77777777" w:rsidR="00923246" w:rsidRPr="00923246" w:rsidRDefault="00923246" w:rsidP="00923246">
            <w:pPr>
              <w:widowControl/>
              <w:autoSpaceDE w:val="0"/>
              <w:autoSpaceDN w:val="0"/>
              <w:bidi/>
              <w:adjustRightInd w:val="0"/>
              <w:ind w:left="60" w:right="60"/>
              <w:jc w:val="center"/>
              <w:rPr>
                <w:rFonts w:asciiTheme="majorBidi" w:eastAsia="Calibri" w:hAnsiTheme="majorBidi" w:cstheme="majorBidi"/>
                <w:sz w:val="20"/>
                <w:szCs w:val="20"/>
                <w:lang w:val="en-GB"/>
              </w:rPr>
            </w:pPr>
          </w:p>
        </w:tc>
        <w:tc>
          <w:tcPr>
            <w:tcW w:w="2745" w:type="dxa"/>
            <w:vAlign w:val="center"/>
          </w:tcPr>
          <w:p w14:paraId="10F35BB4" w14:textId="77777777" w:rsidR="00923246" w:rsidRPr="00923246" w:rsidRDefault="00923246" w:rsidP="00923246">
            <w:pPr>
              <w:widowControl/>
              <w:bidi/>
              <w:jc w:val="center"/>
              <w:rPr>
                <w:rFonts w:asciiTheme="majorBidi" w:hAnsiTheme="majorBidi" w:cstheme="majorBidi"/>
                <w:sz w:val="20"/>
                <w:szCs w:val="20"/>
                <w:lang w:val="en-GB"/>
              </w:rPr>
            </w:pPr>
            <w:r w:rsidRPr="00923246">
              <w:rPr>
                <w:rFonts w:asciiTheme="majorBidi" w:hAnsiTheme="majorBidi" w:cstheme="majorBidi"/>
                <w:sz w:val="20"/>
                <w:szCs w:val="20"/>
                <w:lang w:val="en-GB"/>
              </w:rPr>
              <w:t>From 1 to 3 hours</w:t>
            </w:r>
          </w:p>
        </w:tc>
        <w:tc>
          <w:tcPr>
            <w:tcW w:w="1244" w:type="dxa"/>
            <w:vAlign w:val="center"/>
          </w:tcPr>
          <w:p w14:paraId="6311D544" w14:textId="77777777" w:rsidR="00923246" w:rsidRPr="00923246" w:rsidRDefault="00923246" w:rsidP="00923246">
            <w:pPr>
              <w:widowControl/>
              <w:autoSpaceDE w:val="0"/>
              <w:autoSpaceDN w:val="0"/>
              <w:bidi/>
              <w:adjustRightInd w:val="0"/>
              <w:ind w:left="60" w:right="60"/>
              <w:jc w:val="center"/>
              <w:rPr>
                <w:rFonts w:asciiTheme="majorBidi" w:eastAsia="Calibri" w:hAnsiTheme="majorBidi" w:cstheme="majorBidi"/>
                <w:sz w:val="20"/>
                <w:szCs w:val="20"/>
                <w:lang w:bidi="ar-EG"/>
              </w:rPr>
            </w:pPr>
            <w:r w:rsidRPr="00923246">
              <w:rPr>
                <w:rFonts w:asciiTheme="majorBidi" w:eastAsia="Calibri" w:hAnsiTheme="majorBidi" w:cstheme="majorBidi"/>
                <w:sz w:val="20"/>
                <w:szCs w:val="20"/>
                <w:lang w:bidi="ar-EG"/>
              </w:rPr>
              <w:t>41</w:t>
            </w:r>
          </w:p>
        </w:tc>
        <w:tc>
          <w:tcPr>
            <w:tcW w:w="2013" w:type="dxa"/>
            <w:vAlign w:val="center"/>
          </w:tcPr>
          <w:p w14:paraId="3E2F797B" w14:textId="77777777" w:rsidR="00923246" w:rsidRPr="00923246" w:rsidRDefault="00923246" w:rsidP="00923246">
            <w:pPr>
              <w:widowControl/>
              <w:bidi/>
              <w:jc w:val="center"/>
              <w:rPr>
                <w:rFonts w:asciiTheme="majorBidi" w:hAnsiTheme="majorBidi" w:cstheme="majorBidi"/>
                <w:color w:val="000000"/>
                <w:sz w:val="20"/>
                <w:szCs w:val="20"/>
                <w:lang w:bidi="ar-EG"/>
              </w:rPr>
            </w:pPr>
            <w:r w:rsidRPr="00923246">
              <w:rPr>
                <w:rFonts w:asciiTheme="majorBidi" w:hAnsiTheme="majorBidi" w:cstheme="majorBidi"/>
                <w:color w:val="000000"/>
                <w:sz w:val="20"/>
                <w:szCs w:val="20"/>
                <w:lang w:bidi="ar-EG"/>
              </w:rPr>
              <w:t>22.8%</w:t>
            </w:r>
          </w:p>
        </w:tc>
      </w:tr>
      <w:tr w:rsidR="00923246" w:rsidRPr="00923246" w14:paraId="5620158C" w14:textId="77777777" w:rsidTr="006A560F">
        <w:trPr>
          <w:trHeight w:val="95"/>
          <w:jc w:val="center"/>
        </w:trPr>
        <w:tc>
          <w:tcPr>
            <w:tcW w:w="3152" w:type="dxa"/>
            <w:vMerge/>
            <w:shd w:val="clear" w:color="auto" w:fill="DDD9C3" w:themeFill="background2" w:themeFillShade="E6"/>
            <w:vAlign w:val="center"/>
          </w:tcPr>
          <w:p w14:paraId="3E538BAD" w14:textId="77777777" w:rsidR="00923246" w:rsidRPr="00923246" w:rsidRDefault="00923246" w:rsidP="00923246">
            <w:pPr>
              <w:widowControl/>
              <w:autoSpaceDE w:val="0"/>
              <w:autoSpaceDN w:val="0"/>
              <w:bidi/>
              <w:adjustRightInd w:val="0"/>
              <w:ind w:left="60" w:right="60"/>
              <w:jc w:val="center"/>
              <w:rPr>
                <w:rFonts w:asciiTheme="majorBidi" w:eastAsia="Calibri" w:hAnsiTheme="majorBidi" w:cstheme="majorBidi"/>
                <w:sz w:val="20"/>
                <w:szCs w:val="20"/>
                <w:lang w:val="en-GB"/>
              </w:rPr>
            </w:pPr>
          </w:p>
        </w:tc>
        <w:tc>
          <w:tcPr>
            <w:tcW w:w="2745" w:type="dxa"/>
            <w:vAlign w:val="center"/>
          </w:tcPr>
          <w:p w14:paraId="26223308" w14:textId="77777777" w:rsidR="00923246" w:rsidRPr="00923246" w:rsidRDefault="00923246" w:rsidP="00923246">
            <w:pPr>
              <w:widowControl/>
              <w:bidi/>
              <w:jc w:val="center"/>
              <w:rPr>
                <w:rFonts w:asciiTheme="majorBidi" w:hAnsiTheme="majorBidi" w:cstheme="majorBidi"/>
                <w:sz w:val="20"/>
                <w:szCs w:val="20"/>
                <w:lang w:val="en-GB"/>
              </w:rPr>
            </w:pPr>
            <w:r w:rsidRPr="00923246">
              <w:rPr>
                <w:rFonts w:asciiTheme="majorBidi" w:hAnsiTheme="majorBidi" w:cstheme="majorBidi"/>
                <w:sz w:val="20"/>
                <w:szCs w:val="20"/>
                <w:lang w:val="en-GB"/>
              </w:rPr>
              <w:t>3 to 5 hours</w:t>
            </w:r>
          </w:p>
        </w:tc>
        <w:tc>
          <w:tcPr>
            <w:tcW w:w="1244" w:type="dxa"/>
            <w:vAlign w:val="center"/>
          </w:tcPr>
          <w:p w14:paraId="090C82D1" w14:textId="77777777" w:rsidR="00923246" w:rsidRPr="00923246" w:rsidRDefault="00923246" w:rsidP="00923246">
            <w:pPr>
              <w:widowControl/>
              <w:autoSpaceDE w:val="0"/>
              <w:autoSpaceDN w:val="0"/>
              <w:bidi/>
              <w:adjustRightInd w:val="0"/>
              <w:ind w:left="60" w:right="60"/>
              <w:jc w:val="center"/>
              <w:rPr>
                <w:rFonts w:asciiTheme="majorBidi" w:eastAsia="Calibri" w:hAnsiTheme="majorBidi" w:cstheme="majorBidi"/>
                <w:sz w:val="20"/>
                <w:szCs w:val="20"/>
                <w:lang w:bidi="ar-EG"/>
              </w:rPr>
            </w:pPr>
            <w:r w:rsidRPr="00923246">
              <w:rPr>
                <w:rFonts w:asciiTheme="majorBidi" w:eastAsia="Calibri" w:hAnsiTheme="majorBidi" w:cstheme="majorBidi"/>
                <w:sz w:val="20"/>
                <w:szCs w:val="20"/>
                <w:lang w:bidi="ar-EG"/>
              </w:rPr>
              <w:t>84</w:t>
            </w:r>
          </w:p>
        </w:tc>
        <w:tc>
          <w:tcPr>
            <w:tcW w:w="2013" w:type="dxa"/>
            <w:vAlign w:val="center"/>
          </w:tcPr>
          <w:p w14:paraId="40033549" w14:textId="77777777" w:rsidR="00923246" w:rsidRPr="00923246" w:rsidRDefault="00923246" w:rsidP="00923246">
            <w:pPr>
              <w:widowControl/>
              <w:bidi/>
              <w:jc w:val="center"/>
              <w:rPr>
                <w:rFonts w:asciiTheme="majorBidi" w:hAnsiTheme="majorBidi" w:cstheme="majorBidi"/>
                <w:color w:val="000000"/>
                <w:sz w:val="20"/>
                <w:szCs w:val="20"/>
                <w:lang w:bidi="ar-EG"/>
              </w:rPr>
            </w:pPr>
            <w:r w:rsidRPr="00923246">
              <w:rPr>
                <w:rFonts w:asciiTheme="majorBidi" w:hAnsiTheme="majorBidi" w:cstheme="majorBidi"/>
                <w:color w:val="000000"/>
                <w:sz w:val="20"/>
                <w:szCs w:val="20"/>
                <w:lang w:bidi="ar-EG"/>
              </w:rPr>
              <w:t>46.7%</w:t>
            </w:r>
          </w:p>
        </w:tc>
      </w:tr>
      <w:tr w:rsidR="00923246" w:rsidRPr="00923246" w14:paraId="3803D91C" w14:textId="77777777" w:rsidTr="006A560F">
        <w:trPr>
          <w:trHeight w:val="403"/>
          <w:jc w:val="center"/>
        </w:trPr>
        <w:tc>
          <w:tcPr>
            <w:tcW w:w="3152" w:type="dxa"/>
            <w:vMerge/>
            <w:shd w:val="clear" w:color="auto" w:fill="DDD9C3" w:themeFill="background2" w:themeFillShade="E6"/>
            <w:vAlign w:val="center"/>
          </w:tcPr>
          <w:p w14:paraId="27E78882" w14:textId="77777777" w:rsidR="00923246" w:rsidRPr="00923246" w:rsidRDefault="00923246" w:rsidP="00923246">
            <w:pPr>
              <w:widowControl/>
              <w:autoSpaceDE w:val="0"/>
              <w:autoSpaceDN w:val="0"/>
              <w:bidi/>
              <w:adjustRightInd w:val="0"/>
              <w:ind w:left="60" w:right="60"/>
              <w:jc w:val="center"/>
              <w:rPr>
                <w:rFonts w:asciiTheme="majorBidi" w:eastAsia="Calibri" w:hAnsiTheme="majorBidi" w:cstheme="majorBidi"/>
                <w:sz w:val="20"/>
                <w:szCs w:val="20"/>
                <w:lang w:val="en-GB"/>
              </w:rPr>
            </w:pPr>
          </w:p>
        </w:tc>
        <w:tc>
          <w:tcPr>
            <w:tcW w:w="2745" w:type="dxa"/>
            <w:vAlign w:val="center"/>
          </w:tcPr>
          <w:p w14:paraId="786CA53C" w14:textId="77777777" w:rsidR="00923246" w:rsidRPr="00923246" w:rsidRDefault="00923246" w:rsidP="00923246">
            <w:pPr>
              <w:widowControl/>
              <w:bidi/>
              <w:jc w:val="center"/>
              <w:rPr>
                <w:rFonts w:asciiTheme="majorBidi" w:hAnsiTheme="majorBidi" w:cstheme="majorBidi"/>
                <w:sz w:val="20"/>
                <w:szCs w:val="20"/>
                <w:lang w:val="en-GB"/>
              </w:rPr>
            </w:pPr>
            <w:r w:rsidRPr="00923246">
              <w:rPr>
                <w:rFonts w:asciiTheme="majorBidi" w:hAnsiTheme="majorBidi" w:cs="Times New Roman"/>
                <w:sz w:val="20"/>
                <w:szCs w:val="20"/>
                <w:lang w:val="en-GB"/>
              </w:rPr>
              <w:t xml:space="preserve">5 </w:t>
            </w:r>
            <w:r w:rsidRPr="00923246">
              <w:rPr>
                <w:rFonts w:asciiTheme="majorBidi" w:hAnsiTheme="majorBidi" w:cstheme="majorBidi"/>
                <w:sz w:val="20"/>
                <w:szCs w:val="20"/>
                <w:lang w:val="en-GB"/>
              </w:rPr>
              <w:t>hours or more</w:t>
            </w:r>
          </w:p>
        </w:tc>
        <w:tc>
          <w:tcPr>
            <w:tcW w:w="1244" w:type="dxa"/>
            <w:vAlign w:val="center"/>
          </w:tcPr>
          <w:p w14:paraId="7B0BEFF8" w14:textId="77777777" w:rsidR="00923246" w:rsidRPr="00923246" w:rsidRDefault="00923246" w:rsidP="00923246">
            <w:pPr>
              <w:widowControl/>
              <w:autoSpaceDE w:val="0"/>
              <w:autoSpaceDN w:val="0"/>
              <w:bidi/>
              <w:adjustRightInd w:val="0"/>
              <w:ind w:left="60" w:right="60"/>
              <w:jc w:val="center"/>
              <w:rPr>
                <w:rFonts w:asciiTheme="majorBidi" w:eastAsia="Calibri" w:hAnsiTheme="majorBidi" w:cstheme="majorBidi"/>
                <w:sz w:val="20"/>
                <w:szCs w:val="20"/>
                <w:lang w:bidi="ar-EG"/>
              </w:rPr>
            </w:pPr>
            <w:r w:rsidRPr="00923246">
              <w:rPr>
                <w:rFonts w:asciiTheme="majorBidi" w:eastAsia="Calibri" w:hAnsiTheme="majorBidi" w:cstheme="majorBidi"/>
                <w:sz w:val="20"/>
                <w:szCs w:val="20"/>
                <w:lang w:bidi="ar-EG"/>
              </w:rPr>
              <w:t>48</w:t>
            </w:r>
          </w:p>
        </w:tc>
        <w:tc>
          <w:tcPr>
            <w:tcW w:w="2013" w:type="dxa"/>
            <w:vAlign w:val="center"/>
          </w:tcPr>
          <w:p w14:paraId="140202FE" w14:textId="77777777" w:rsidR="00923246" w:rsidRPr="00923246" w:rsidRDefault="00923246" w:rsidP="00923246">
            <w:pPr>
              <w:widowControl/>
              <w:bidi/>
              <w:jc w:val="center"/>
              <w:rPr>
                <w:rFonts w:asciiTheme="majorBidi" w:hAnsiTheme="majorBidi" w:cstheme="majorBidi"/>
                <w:color w:val="000000"/>
                <w:sz w:val="20"/>
                <w:szCs w:val="20"/>
                <w:lang w:bidi="ar-EG"/>
              </w:rPr>
            </w:pPr>
            <w:r w:rsidRPr="00923246">
              <w:rPr>
                <w:rFonts w:asciiTheme="majorBidi" w:hAnsiTheme="majorBidi" w:cstheme="majorBidi"/>
                <w:color w:val="000000"/>
                <w:sz w:val="20"/>
                <w:szCs w:val="20"/>
                <w:lang w:bidi="ar-EG"/>
              </w:rPr>
              <w:t>26.7%</w:t>
            </w:r>
          </w:p>
          <w:p w14:paraId="2C399487" w14:textId="77777777" w:rsidR="00923246" w:rsidRPr="00923246" w:rsidRDefault="00923246" w:rsidP="00923246">
            <w:pPr>
              <w:widowControl/>
              <w:bidi/>
              <w:jc w:val="center"/>
              <w:rPr>
                <w:rFonts w:asciiTheme="majorBidi" w:hAnsiTheme="majorBidi" w:cstheme="majorBidi"/>
                <w:color w:val="000000"/>
                <w:sz w:val="20"/>
                <w:szCs w:val="20"/>
                <w:lang w:bidi="ar-EG"/>
              </w:rPr>
            </w:pPr>
          </w:p>
        </w:tc>
      </w:tr>
      <w:tr w:rsidR="00923246" w:rsidRPr="00923246" w14:paraId="31007EF4" w14:textId="77777777" w:rsidTr="006A560F">
        <w:trPr>
          <w:trHeight w:val="115"/>
          <w:jc w:val="center"/>
        </w:trPr>
        <w:tc>
          <w:tcPr>
            <w:tcW w:w="3152" w:type="dxa"/>
            <w:vMerge/>
            <w:shd w:val="clear" w:color="auto" w:fill="DDD9C3" w:themeFill="background2" w:themeFillShade="E6"/>
            <w:vAlign w:val="center"/>
          </w:tcPr>
          <w:p w14:paraId="06ACC764" w14:textId="77777777" w:rsidR="00923246" w:rsidRPr="00923246" w:rsidRDefault="00923246" w:rsidP="00923246">
            <w:pPr>
              <w:widowControl/>
              <w:autoSpaceDE w:val="0"/>
              <w:autoSpaceDN w:val="0"/>
              <w:bidi/>
              <w:adjustRightInd w:val="0"/>
              <w:ind w:left="60" w:right="60"/>
              <w:jc w:val="center"/>
              <w:rPr>
                <w:rFonts w:asciiTheme="majorBidi" w:eastAsia="Calibri" w:hAnsiTheme="majorBidi" w:cstheme="majorBidi"/>
                <w:sz w:val="20"/>
                <w:szCs w:val="20"/>
                <w:lang w:val="en-GB"/>
              </w:rPr>
            </w:pPr>
          </w:p>
        </w:tc>
        <w:tc>
          <w:tcPr>
            <w:tcW w:w="2745" w:type="dxa"/>
            <w:tcBorders>
              <w:bottom w:val="single" w:sz="4" w:space="0" w:color="auto"/>
            </w:tcBorders>
            <w:vAlign w:val="center"/>
          </w:tcPr>
          <w:p w14:paraId="2D69EDFE" w14:textId="77777777" w:rsidR="00923246" w:rsidRPr="00923246" w:rsidRDefault="00923246" w:rsidP="00923246">
            <w:pPr>
              <w:widowControl/>
              <w:bidi/>
              <w:jc w:val="center"/>
              <w:rPr>
                <w:rFonts w:asciiTheme="majorBidi" w:hAnsiTheme="majorBidi" w:cs="Times New Roman"/>
                <w:sz w:val="20"/>
                <w:szCs w:val="20"/>
                <w:lang w:val="en-GB"/>
              </w:rPr>
            </w:pPr>
          </w:p>
        </w:tc>
        <w:tc>
          <w:tcPr>
            <w:tcW w:w="1244" w:type="dxa"/>
            <w:tcBorders>
              <w:bottom w:val="single" w:sz="4" w:space="0" w:color="auto"/>
            </w:tcBorders>
            <w:vAlign w:val="center"/>
          </w:tcPr>
          <w:p w14:paraId="53DBF89F" w14:textId="77777777" w:rsidR="00923246" w:rsidRPr="00923246" w:rsidRDefault="00923246" w:rsidP="00923246">
            <w:pPr>
              <w:widowControl/>
              <w:autoSpaceDE w:val="0"/>
              <w:autoSpaceDN w:val="0"/>
              <w:bidi/>
              <w:adjustRightInd w:val="0"/>
              <w:ind w:left="60" w:right="60"/>
              <w:jc w:val="center"/>
              <w:rPr>
                <w:rFonts w:asciiTheme="majorBidi" w:eastAsia="Calibri" w:hAnsiTheme="majorBidi" w:cstheme="majorBidi"/>
                <w:sz w:val="20"/>
                <w:szCs w:val="20"/>
                <w:lang w:bidi="ar-EG"/>
              </w:rPr>
            </w:pPr>
            <w:r w:rsidRPr="00923246">
              <w:rPr>
                <w:rFonts w:asciiTheme="majorBidi" w:eastAsia="Calibri" w:hAnsiTheme="majorBidi" w:cstheme="majorBidi"/>
                <w:sz w:val="20"/>
                <w:szCs w:val="20"/>
                <w:lang w:bidi="ar-EG"/>
              </w:rPr>
              <w:t>180</w:t>
            </w:r>
          </w:p>
        </w:tc>
        <w:tc>
          <w:tcPr>
            <w:tcW w:w="2013" w:type="dxa"/>
            <w:tcBorders>
              <w:bottom w:val="single" w:sz="4" w:space="0" w:color="auto"/>
            </w:tcBorders>
            <w:vAlign w:val="center"/>
          </w:tcPr>
          <w:p w14:paraId="38DDD350" w14:textId="77777777" w:rsidR="00923246" w:rsidRPr="00923246" w:rsidRDefault="00923246" w:rsidP="00923246">
            <w:pPr>
              <w:widowControl/>
              <w:bidi/>
              <w:jc w:val="center"/>
              <w:rPr>
                <w:rFonts w:asciiTheme="majorBidi" w:hAnsiTheme="majorBidi" w:cstheme="majorBidi"/>
                <w:color w:val="000000"/>
                <w:sz w:val="20"/>
                <w:szCs w:val="20"/>
                <w:lang w:bidi="ar-EG"/>
              </w:rPr>
            </w:pPr>
            <w:r w:rsidRPr="00923246">
              <w:rPr>
                <w:rFonts w:asciiTheme="majorBidi" w:hAnsiTheme="majorBidi" w:cstheme="majorBidi"/>
                <w:color w:val="000000"/>
                <w:sz w:val="20"/>
                <w:szCs w:val="20"/>
                <w:lang w:bidi="ar-EG"/>
              </w:rPr>
              <w:t>100.0%</w:t>
            </w:r>
          </w:p>
        </w:tc>
      </w:tr>
    </w:tbl>
    <w:p w14:paraId="2FC2626D" w14:textId="77777777" w:rsidR="006162D2" w:rsidRPr="006162D2" w:rsidRDefault="006162D2" w:rsidP="00923246">
      <w:pPr>
        <w:widowControl/>
        <w:autoSpaceDE w:val="0"/>
        <w:autoSpaceDN w:val="0"/>
        <w:adjustRightInd w:val="0"/>
        <w:rPr>
          <w:rFonts w:ascii="Times New Roman" w:eastAsia="Times New Roman" w:hAnsi="Times New Roman" w:cs="Times New Roman"/>
          <w:sz w:val="24"/>
          <w:szCs w:val="24"/>
          <w:lang w:eastAsia="ja-JP"/>
        </w:rPr>
      </w:pPr>
    </w:p>
    <w:p w14:paraId="694E0FB0" w14:textId="77777777" w:rsidR="00923246" w:rsidRPr="00192E59" w:rsidRDefault="00923246" w:rsidP="00923246">
      <w:pPr>
        <w:widowControl/>
        <w:autoSpaceDE w:val="0"/>
        <w:autoSpaceDN w:val="0"/>
        <w:adjustRightInd w:val="0"/>
        <w:jc w:val="center"/>
        <w:rPr>
          <w:rFonts w:ascii="Times New Roman" w:eastAsia="Times New Roman" w:hAnsi="Times New Roman" w:cs="Times New Roman"/>
          <w:i/>
          <w:iCs/>
          <w:noProof/>
          <w:sz w:val="20"/>
          <w:szCs w:val="20"/>
        </w:rPr>
      </w:pPr>
      <w:r w:rsidRPr="00192E59">
        <w:rPr>
          <w:rFonts w:ascii="Times New Roman" w:eastAsia="Times New Roman" w:hAnsi="Times New Roman" w:cs="Times New Roman"/>
          <w:i/>
          <w:iCs/>
          <w:noProof/>
          <w:sz w:val="20"/>
          <w:szCs w:val="20"/>
        </w:rPr>
        <w:t>Table 1: characteristics of the sample.</w:t>
      </w:r>
    </w:p>
    <w:p w14:paraId="06675C67" w14:textId="77777777" w:rsidR="00923246" w:rsidRDefault="00923246" w:rsidP="00923246">
      <w:pPr>
        <w:widowControl/>
        <w:autoSpaceDE w:val="0"/>
        <w:autoSpaceDN w:val="0"/>
        <w:adjustRightInd w:val="0"/>
        <w:jc w:val="center"/>
        <w:rPr>
          <w:rFonts w:ascii="Times New Roman" w:eastAsia="Times New Roman" w:hAnsi="Times New Roman" w:cs="Times New Roman"/>
          <w:noProof/>
          <w:sz w:val="24"/>
          <w:szCs w:val="24"/>
        </w:rPr>
      </w:pPr>
    </w:p>
    <w:p w14:paraId="2B682D28" w14:textId="558E0B27" w:rsidR="00923246" w:rsidRPr="00923246" w:rsidRDefault="00923246" w:rsidP="00923246">
      <w:pPr>
        <w:widowControl/>
        <w:autoSpaceDE w:val="0"/>
        <w:autoSpaceDN w:val="0"/>
        <w:adjustRightInd w:val="0"/>
        <w:rPr>
          <w:rFonts w:ascii="Times New Roman" w:eastAsia="Times New Roman" w:hAnsi="Times New Roman" w:cs="Times New Roman"/>
          <w:noProof/>
          <w:sz w:val="24"/>
          <w:szCs w:val="24"/>
        </w:rPr>
      </w:pPr>
      <w:r w:rsidRPr="00923246">
        <w:rPr>
          <w:rFonts w:ascii="Times New Roman" w:eastAsia="Times New Roman" w:hAnsi="Times New Roman" w:cs="Times New Roman"/>
          <w:noProof/>
          <w:sz w:val="24"/>
          <w:szCs w:val="24"/>
        </w:rPr>
        <w:t>Table 1 presents the frequencies and percentages of the study sample according to gender, age, and daily duration of social media use. The results indicate that female participants constituted a slightly higher proportion of the sample (54.4%) than male participants (45.6%). Regarding age, the largest proportion of respondents fell within the 18–22 years age group (39.4%), followed by those aged 23–27 years (37.2%), while participants under 18 years and those aged 28 years or above represented 16.7% and 6.7% of the sample, respectively. With respect to the daily duration of social media use, nearly half of the participants (46.7%) reported using social media for 3 to 5 hours per day. This was followed by those using social media for 5 hours or more (26.7%) and those using it for 1 to 3 hours per day (22.8%), whereas only 3.9% reported using social media for one hour daily. Overall, these findings indicate that the majority of respondents spend three or more hours per day on social media platforms, reflecting a high level of daily engagement.</w:t>
      </w:r>
    </w:p>
    <w:p w14:paraId="5699284E" w14:textId="77777777" w:rsidR="00923246" w:rsidRPr="00923246" w:rsidRDefault="00923246" w:rsidP="00923246">
      <w:pPr>
        <w:widowControl/>
        <w:autoSpaceDE w:val="0"/>
        <w:autoSpaceDN w:val="0"/>
        <w:adjustRightInd w:val="0"/>
        <w:rPr>
          <w:rFonts w:ascii="Times New Roman" w:eastAsia="Times New Roman" w:hAnsi="Times New Roman" w:cs="Times New Roman"/>
          <w:noProof/>
          <w:sz w:val="24"/>
          <w:szCs w:val="24"/>
        </w:rPr>
      </w:pPr>
      <w:r w:rsidRPr="00923246">
        <w:rPr>
          <w:rFonts w:ascii="Times New Roman" w:eastAsia="Times New Roman" w:hAnsi="Times New Roman" w:cs="Times New Roman"/>
          <w:noProof/>
          <w:sz w:val="24"/>
          <w:szCs w:val="24"/>
        </w:rPr>
        <w:drawing>
          <wp:inline distT="0" distB="0" distL="0" distR="0" wp14:anchorId="2A211FC8" wp14:editId="70046B87">
            <wp:extent cx="6524625" cy="2540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24625" cy="2540400"/>
                    </a:xfrm>
                    <a:prstGeom prst="rect">
                      <a:avLst/>
                    </a:prstGeom>
                    <a:noFill/>
                    <a:ln>
                      <a:noFill/>
                    </a:ln>
                  </pic:spPr>
                </pic:pic>
              </a:graphicData>
            </a:graphic>
          </wp:inline>
        </w:drawing>
      </w:r>
    </w:p>
    <w:p w14:paraId="4CAC0AD5" w14:textId="6E08EF96" w:rsidR="00923246" w:rsidRPr="00923246" w:rsidRDefault="00923246" w:rsidP="00923246">
      <w:pPr>
        <w:widowControl/>
        <w:autoSpaceDE w:val="0"/>
        <w:autoSpaceDN w:val="0"/>
        <w:adjustRightInd w:val="0"/>
        <w:jc w:val="center"/>
        <w:rPr>
          <w:rFonts w:ascii="Times New Roman" w:eastAsia="Times New Roman" w:hAnsi="Times New Roman" w:cs="Times New Roman"/>
          <w:b/>
          <w:bCs/>
          <w:i/>
          <w:iCs/>
          <w:noProof/>
          <w:sz w:val="20"/>
          <w:szCs w:val="20"/>
        </w:rPr>
      </w:pPr>
      <w:r w:rsidRPr="00923246">
        <w:rPr>
          <w:rFonts w:ascii="Times New Roman" w:eastAsia="Times New Roman" w:hAnsi="Times New Roman" w:cs="Times New Roman"/>
          <w:i/>
          <w:iCs/>
          <w:noProof/>
          <w:sz w:val="20"/>
          <w:szCs w:val="20"/>
        </w:rPr>
        <w:t>Figure 1 shows the sample distribution according to gender</w:t>
      </w:r>
      <w:r w:rsidRPr="00923246">
        <w:rPr>
          <w:rFonts w:ascii="Times New Roman" w:eastAsia="Times New Roman" w:hAnsi="Times New Roman" w:cs="Times New Roman"/>
          <w:b/>
          <w:bCs/>
          <w:i/>
          <w:iCs/>
          <w:noProof/>
          <w:sz w:val="20"/>
          <w:szCs w:val="20"/>
        </w:rPr>
        <w:t>.</w:t>
      </w:r>
    </w:p>
    <w:p w14:paraId="7F2866B1" w14:textId="77777777" w:rsidR="00923246" w:rsidRPr="00923246" w:rsidRDefault="00923246" w:rsidP="00923246">
      <w:pPr>
        <w:widowControl/>
        <w:autoSpaceDE w:val="0"/>
        <w:autoSpaceDN w:val="0"/>
        <w:adjustRightInd w:val="0"/>
        <w:rPr>
          <w:rFonts w:ascii="Times New Roman" w:eastAsia="Times New Roman" w:hAnsi="Times New Roman" w:cs="Times New Roman"/>
          <w:b/>
          <w:bCs/>
          <w:noProof/>
          <w:sz w:val="24"/>
          <w:szCs w:val="24"/>
        </w:rPr>
      </w:pPr>
      <w:r w:rsidRPr="00923246">
        <w:rPr>
          <w:rFonts w:ascii="Times New Roman" w:eastAsia="Times New Roman" w:hAnsi="Times New Roman" w:cs="Times New Roman" w:hint="cs"/>
          <w:noProof/>
          <w:sz w:val="24"/>
          <w:szCs w:val="24"/>
          <w:rtl/>
        </w:rPr>
        <w:lastRenderedPageBreak/>
        <w:drawing>
          <wp:inline distT="0" distB="0" distL="0" distR="0" wp14:anchorId="7D59DF55" wp14:editId="17B43F0B">
            <wp:extent cx="5667375" cy="2409825"/>
            <wp:effectExtent l="0" t="0" r="9525" b="9525"/>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78E33C9E" w14:textId="77777777" w:rsidR="00192E59" w:rsidRDefault="00192E59" w:rsidP="00192E59">
      <w:pPr>
        <w:widowControl/>
        <w:autoSpaceDE w:val="0"/>
        <w:autoSpaceDN w:val="0"/>
        <w:adjustRightInd w:val="0"/>
        <w:jc w:val="center"/>
        <w:rPr>
          <w:rFonts w:ascii="Times New Roman" w:eastAsia="Times New Roman" w:hAnsi="Times New Roman" w:cs="Times New Roman"/>
          <w:i/>
          <w:iCs/>
          <w:noProof/>
          <w:sz w:val="20"/>
          <w:szCs w:val="20"/>
        </w:rPr>
      </w:pPr>
    </w:p>
    <w:p w14:paraId="4BF881EC" w14:textId="5BB830A8" w:rsidR="00923246" w:rsidRPr="00192E59" w:rsidRDefault="00923246" w:rsidP="00192E59">
      <w:pPr>
        <w:widowControl/>
        <w:autoSpaceDE w:val="0"/>
        <w:autoSpaceDN w:val="0"/>
        <w:adjustRightInd w:val="0"/>
        <w:jc w:val="center"/>
        <w:rPr>
          <w:rFonts w:ascii="Times New Roman" w:eastAsia="Times New Roman" w:hAnsi="Times New Roman" w:cs="Times New Roman"/>
          <w:b/>
          <w:bCs/>
          <w:i/>
          <w:iCs/>
          <w:noProof/>
          <w:sz w:val="20"/>
          <w:szCs w:val="20"/>
        </w:rPr>
      </w:pPr>
      <w:r w:rsidRPr="00192E59">
        <w:rPr>
          <w:rFonts w:ascii="Times New Roman" w:eastAsia="Times New Roman" w:hAnsi="Times New Roman" w:cs="Times New Roman"/>
          <w:i/>
          <w:iCs/>
          <w:noProof/>
          <w:sz w:val="20"/>
          <w:szCs w:val="20"/>
        </w:rPr>
        <w:t>Figure 2: Sample distribution by age</w:t>
      </w:r>
      <w:r w:rsidRPr="00192E59">
        <w:rPr>
          <w:rFonts w:ascii="Times New Roman" w:eastAsia="Times New Roman" w:hAnsi="Times New Roman" w:cs="Times New Roman"/>
          <w:b/>
          <w:bCs/>
          <w:i/>
          <w:iCs/>
          <w:noProof/>
          <w:sz w:val="20"/>
          <w:szCs w:val="20"/>
        </w:rPr>
        <w:t>.</w:t>
      </w:r>
    </w:p>
    <w:p w14:paraId="179D0AB0" w14:textId="77777777" w:rsidR="00923246" w:rsidRPr="00923246" w:rsidRDefault="00923246" w:rsidP="00923246">
      <w:pPr>
        <w:widowControl/>
        <w:autoSpaceDE w:val="0"/>
        <w:autoSpaceDN w:val="0"/>
        <w:adjustRightInd w:val="0"/>
        <w:rPr>
          <w:rFonts w:ascii="Times New Roman" w:eastAsia="Times New Roman" w:hAnsi="Times New Roman" w:cs="Times New Roman"/>
          <w:noProof/>
          <w:sz w:val="24"/>
          <w:szCs w:val="24"/>
        </w:rPr>
      </w:pPr>
    </w:p>
    <w:p w14:paraId="7EAFAE24" w14:textId="77777777" w:rsidR="00923246" w:rsidRPr="00923246" w:rsidRDefault="00923246" w:rsidP="00923246">
      <w:pPr>
        <w:widowControl/>
        <w:autoSpaceDE w:val="0"/>
        <w:autoSpaceDN w:val="0"/>
        <w:adjustRightInd w:val="0"/>
        <w:rPr>
          <w:rFonts w:ascii="Times New Roman" w:eastAsia="Times New Roman" w:hAnsi="Times New Roman" w:cs="Times New Roman"/>
          <w:noProof/>
          <w:sz w:val="24"/>
          <w:szCs w:val="24"/>
        </w:rPr>
      </w:pPr>
      <w:r w:rsidRPr="00923246">
        <w:rPr>
          <w:rFonts w:ascii="Times New Roman" w:eastAsia="Times New Roman" w:hAnsi="Times New Roman" w:cs="Times New Roman"/>
          <w:noProof/>
          <w:sz w:val="24"/>
          <w:szCs w:val="24"/>
        </w:rPr>
        <w:drawing>
          <wp:inline distT="0" distB="0" distL="0" distR="0" wp14:anchorId="6A37E7FB" wp14:editId="337F250F">
            <wp:extent cx="5819775" cy="25336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19775" cy="2533650"/>
                    </a:xfrm>
                    <a:prstGeom prst="rect">
                      <a:avLst/>
                    </a:prstGeom>
                    <a:noFill/>
                    <a:ln>
                      <a:noFill/>
                    </a:ln>
                  </pic:spPr>
                </pic:pic>
              </a:graphicData>
            </a:graphic>
          </wp:inline>
        </w:drawing>
      </w:r>
    </w:p>
    <w:p w14:paraId="0DC4B01F" w14:textId="1F7A5EBE" w:rsidR="00192E59" w:rsidRPr="00192E59" w:rsidRDefault="00192E59" w:rsidP="00192E59">
      <w:pPr>
        <w:widowControl/>
        <w:autoSpaceDE w:val="0"/>
        <w:autoSpaceDN w:val="0"/>
        <w:adjustRightInd w:val="0"/>
        <w:jc w:val="center"/>
        <w:rPr>
          <w:rFonts w:ascii="Times New Roman" w:eastAsia="Times New Roman" w:hAnsi="Times New Roman" w:cs="Times New Roman"/>
          <w:i/>
          <w:iCs/>
          <w:noProof/>
          <w:sz w:val="20"/>
          <w:szCs w:val="20"/>
        </w:rPr>
      </w:pPr>
      <w:r w:rsidRPr="00192E59">
        <w:rPr>
          <w:rFonts w:ascii="Times New Roman" w:eastAsia="Times New Roman" w:hAnsi="Times New Roman" w:cs="Times New Roman"/>
          <w:noProof/>
          <w:sz w:val="24"/>
          <w:szCs w:val="24"/>
        </w:rPr>
        <w:t xml:space="preserve">  </w:t>
      </w:r>
      <w:r w:rsidRPr="00192E59">
        <w:rPr>
          <w:rFonts w:ascii="Times New Roman" w:eastAsia="Times New Roman" w:hAnsi="Times New Roman" w:cs="Times New Roman"/>
          <w:i/>
          <w:iCs/>
          <w:noProof/>
          <w:sz w:val="20"/>
          <w:szCs w:val="20"/>
        </w:rPr>
        <w:t xml:space="preserve">Figure 3: Daily Time Spent on Social Media by the Respondents   </w:t>
      </w:r>
    </w:p>
    <w:p w14:paraId="597CA57A" w14:textId="77777777" w:rsidR="00192E59" w:rsidRDefault="00192E59" w:rsidP="00192E59">
      <w:pPr>
        <w:widowControl/>
        <w:autoSpaceDE w:val="0"/>
        <w:autoSpaceDN w:val="0"/>
        <w:adjustRightInd w:val="0"/>
        <w:rPr>
          <w:rFonts w:ascii="Times New Roman" w:eastAsia="Times New Roman" w:hAnsi="Times New Roman" w:cs="Times New Roman"/>
          <w:noProof/>
          <w:sz w:val="24"/>
          <w:szCs w:val="24"/>
        </w:rPr>
      </w:pPr>
    </w:p>
    <w:p w14:paraId="34B8A1BA" w14:textId="17DCD42E" w:rsidR="00923246" w:rsidRDefault="00923246" w:rsidP="00192E59">
      <w:pPr>
        <w:widowControl/>
        <w:autoSpaceDE w:val="0"/>
        <w:autoSpaceDN w:val="0"/>
        <w:adjustRightInd w:val="0"/>
        <w:rPr>
          <w:rFonts w:ascii="Times New Roman" w:eastAsia="Times New Roman" w:hAnsi="Times New Roman" w:cs="Times New Roman"/>
          <w:noProof/>
          <w:sz w:val="24"/>
          <w:szCs w:val="24"/>
        </w:rPr>
      </w:pPr>
      <w:r w:rsidRPr="00923246">
        <w:rPr>
          <w:rFonts w:ascii="Times New Roman" w:eastAsia="Times New Roman" w:hAnsi="Times New Roman" w:cs="Times New Roman"/>
          <w:noProof/>
          <w:sz w:val="24"/>
          <w:szCs w:val="24"/>
        </w:rPr>
        <w:t>Figure 3 illustrates the distribution of the study sample according to the daily duration of social media use. The results indicate that the largest proportion of participants (46.7%) reported using social media for 3 to 5 hours per day, making this the most common usage category. This was followed by participants who used social media for 5 hours or more (26.7%), while 22.8% reported using social media for 1 to 3 hours daily. Only 3.9% of the participants indicated that they used social media for one hour per day. These findings suggest that the majority of the respondents spend more than three hours per day on social media platforms, reflecting a high level of exposure to online content. This supports the relevance of examining the role of social media in both the spread and prevention of electronic extremism.</w:t>
      </w:r>
    </w:p>
    <w:p w14:paraId="31757006" w14:textId="77777777" w:rsidR="00192E59" w:rsidRPr="00923246" w:rsidRDefault="00192E59" w:rsidP="00192E59">
      <w:pPr>
        <w:widowControl/>
        <w:autoSpaceDE w:val="0"/>
        <w:autoSpaceDN w:val="0"/>
        <w:adjustRightInd w:val="0"/>
        <w:rPr>
          <w:rFonts w:ascii="Times New Roman" w:eastAsia="Times New Roman" w:hAnsi="Times New Roman" w:cs="Times New Roman"/>
          <w:noProof/>
          <w:sz w:val="24"/>
          <w:szCs w:val="24"/>
        </w:rPr>
      </w:pPr>
    </w:p>
    <w:p w14:paraId="2991C466" w14:textId="77777777" w:rsidR="00192E59" w:rsidRPr="00192E59" w:rsidRDefault="00192E59" w:rsidP="00192E59">
      <w:pPr>
        <w:widowControl/>
        <w:autoSpaceDE w:val="0"/>
        <w:autoSpaceDN w:val="0"/>
        <w:adjustRightInd w:val="0"/>
        <w:rPr>
          <w:rFonts w:ascii="Times New Roman" w:eastAsia="Times New Roman" w:hAnsi="Times New Roman" w:cs="Times New Roman"/>
          <w:b/>
          <w:bCs/>
          <w:noProof/>
          <w:sz w:val="24"/>
          <w:szCs w:val="24"/>
        </w:rPr>
      </w:pPr>
      <w:r w:rsidRPr="00192E59">
        <w:rPr>
          <w:rFonts w:ascii="Times New Roman" w:eastAsia="Times New Roman" w:hAnsi="Times New Roman" w:cs="Times New Roman"/>
          <w:b/>
          <w:bCs/>
          <w:noProof/>
          <w:sz w:val="24"/>
          <w:szCs w:val="24"/>
        </w:rPr>
        <w:t>3.3. Sample Size Justification and Power Analysis</w:t>
      </w:r>
    </w:p>
    <w:p w14:paraId="582850A3" w14:textId="77777777" w:rsidR="00192E59" w:rsidRPr="00192E59" w:rsidRDefault="00192E59" w:rsidP="00192E59">
      <w:pPr>
        <w:widowControl/>
        <w:autoSpaceDE w:val="0"/>
        <w:autoSpaceDN w:val="0"/>
        <w:adjustRightInd w:val="0"/>
        <w:rPr>
          <w:rFonts w:ascii="Times New Roman" w:eastAsia="Times New Roman" w:hAnsi="Times New Roman" w:cs="Times New Roman"/>
          <w:noProof/>
          <w:sz w:val="24"/>
          <w:szCs w:val="24"/>
        </w:rPr>
      </w:pPr>
      <w:r w:rsidRPr="00192E59">
        <w:rPr>
          <w:rFonts w:ascii="Times New Roman" w:eastAsia="Times New Roman" w:hAnsi="Times New Roman" w:cs="Times New Roman"/>
          <w:noProof/>
          <w:sz w:val="24"/>
          <w:szCs w:val="24"/>
        </w:rPr>
        <w:t xml:space="preserve"> The sample size was considered adequate for the statistical analyses performed in this study. According to Hair et al. (2019), a sample of 150–200 participants is generally sufficient for exploratory factor analysis when sampling adequacy is satisfactory. In the present study, the Kaiser–</w:t>
      </w:r>
      <w:r w:rsidRPr="00192E59">
        <w:rPr>
          <w:rFonts w:ascii="Times New Roman" w:eastAsia="Times New Roman" w:hAnsi="Times New Roman" w:cs="Times New Roman"/>
          <w:noProof/>
          <w:sz w:val="24"/>
          <w:szCs w:val="24"/>
        </w:rPr>
        <w:lastRenderedPageBreak/>
        <w:t>Meyer–Olkin (KMO) value was 0.890, indicating excellent sampling adequacy and confirming that the sample was appropriate for the analyses conducted.</w:t>
      </w:r>
    </w:p>
    <w:p w14:paraId="1DAA5BAA" w14:textId="77777777" w:rsidR="00192E59" w:rsidRPr="00192E59" w:rsidRDefault="00192E59" w:rsidP="00192E59">
      <w:pPr>
        <w:widowControl/>
        <w:autoSpaceDE w:val="0"/>
        <w:autoSpaceDN w:val="0"/>
        <w:adjustRightInd w:val="0"/>
        <w:rPr>
          <w:rFonts w:ascii="Times New Roman" w:eastAsia="Times New Roman" w:hAnsi="Times New Roman" w:cs="Times New Roman"/>
          <w:noProof/>
          <w:sz w:val="24"/>
          <w:szCs w:val="24"/>
        </w:rPr>
      </w:pPr>
      <w:r w:rsidRPr="00192E59">
        <w:rPr>
          <w:rFonts w:ascii="Times New Roman" w:eastAsia="Times New Roman" w:hAnsi="Times New Roman" w:cs="Times New Roman"/>
          <w:noProof/>
          <w:sz w:val="24"/>
          <w:szCs w:val="24"/>
        </w:rPr>
        <w:t xml:space="preserve">To further evaluate the adequacy of the sample size, a post hoc power analysis was conducted using G*Power 3.1. Based on the observed large effect size (Cohen's </w:t>
      </w:r>
      <w:r w:rsidRPr="00192E59">
        <w:rPr>
          <w:rFonts w:ascii="Times New Roman" w:eastAsia="Times New Roman" w:hAnsi="Times New Roman" w:cs="Times New Roman"/>
          <w:i/>
          <w:iCs/>
          <w:noProof/>
          <w:sz w:val="24"/>
          <w:szCs w:val="24"/>
        </w:rPr>
        <w:t>f</w:t>
      </w:r>
      <w:r w:rsidRPr="00192E59">
        <w:rPr>
          <w:rFonts w:ascii="Times New Roman" w:eastAsia="Times New Roman" w:hAnsi="Times New Roman" w:cs="Times New Roman"/>
          <w:noProof/>
          <w:sz w:val="24"/>
          <w:szCs w:val="24"/>
        </w:rPr>
        <w:t xml:space="preserve"> = 0.631), a significance level of α = .05, four comparison groups, and a total sample of 180 participants, the achieved statistical power was 1.00, indicating that the sample size was sufficient to detect the observed effect with excellent statistical power.</w:t>
      </w:r>
    </w:p>
    <w:p w14:paraId="2B8B4DD8" w14:textId="77777777" w:rsidR="00192E59" w:rsidRPr="00192E59" w:rsidRDefault="00192E59" w:rsidP="00192E59">
      <w:pPr>
        <w:widowControl/>
        <w:autoSpaceDE w:val="0"/>
        <w:autoSpaceDN w:val="0"/>
        <w:adjustRightInd w:val="0"/>
        <w:rPr>
          <w:rFonts w:ascii="Times New Roman" w:eastAsia="Times New Roman" w:hAnsi="Times New Roman" w:cs="Times New Roman"/>
          <w:b/>
          <w:bCs/>
          <w:noProof/>
          <w:sz w:val="24"/>
          <w:szCs w:val="24"/>
        </w:rPr>
      </w:pPr>
      <w:r w:rsidRPr="00192E59">
        <w:rPr>
          <w:rFonts w:ascii="Times New Roman" w:eastAsia="Times New Roman" w:hAnsi="Times New Roman" w:cs="Times New Roman"/>
          <w:b/>
          <w:bCs/>
          <w:noProof/>
          <w:sz w:val="24"/>
          <w:szCs w:val="24"/>
        </w:rPr>
        <w:t>3.4. Data Collection Procedure</w:t>
      </w:r>
    </w:p>
    <w:p w14:paraId="1A361D14" w14:textId="77777777" w:rsidR="00192E59" w:rsidRPr="00192E59" w:rsidRDefault="00192E59" w:rsidP="00192E59">
      <w:pPr>
        <w:widowControl/>
        <w:autoSpaceDE w:val="0"/>
        <w:autoSpaceDN w:val="0"/>
        <w:adjustRightInd w:val="0"/>
        <w:rPr>
          <w:rFonts w:ascii="Times New Roman" w:eastAsia="Times New Roman" w:hAnsi="Times New Roman" w:cs="Times New Roman"/>
          <w:noProof/>
          <w:sz w:val="24"/>
          <w:szCs w:val="24"/>
        </w:rPr>
      </w:pPr>
      <w:r w:rsidRPr="00192E59">
        <w:rPr>
          <w:rFonts w:ascii="Times New Roman" w:eastAsia="Times New Roman" w:hAnsi="Times New Roman" w:cs="Times New Roman"/>
          <w:noProof/>
          <w:sz w:val="24"/>
          <w:szCs w:val="24"/>
        </w:rPr>
        <w:t>Data were collected using a structured online questionnaire created through Google Forms. The survey link was distributed electronically to students at Zayed University through commonly used communication platforms. Participation was voluntary, and respondents were informed about the purpose of the study before completing the questionnaire. Participants were assured that their responses would remain anonymous and confidential and would be used exclusively for academic research purposes. Only fully completed questionnaires were retained for statistical analysis, yielding a final sample of 180 valid responses.</w:t>
      </w:r>
    </w:p>
    <w:p w14:paraId="2906584A" w14:textId="77777777" w:rsidR="00192E59" w:rsidRPr="00192E59" w:rsidRDefault="00192E59" w:rsidP="00192E59">
      <w:pPr>
        <w:widowControl/>
        <w:autoSpaceDE w:val="0"/>
        <w:autoSpaceDN w:val="0"/>
        <w:adjustRightInd w:val="0"/>
        <w:rPr>
          <w:rFonts w:ascii="Times New Roman" w:eastAsia="Times New Roman" w:hAnsi="Times New Roman" w:cs="Times New Roman"/>
          <w:noProof/>
          <w:sz w:val="24"/>
          <w:szCs w:val="24"/>
        </w:rPr>
      </w:pPr>
      <w:r w:rsidRPr="00192E59">
        <w:rPr>
          <w:rFonts w:ascii="Times New Roman" w:eastAsia="Times New Roman" w:hAnsi="Times New Roman" w:cs="Times New Roman"/>
          <w:b/>
          <w:bCs/>
          <w:noProof/>
          <w:sz w:val="24"/>
          <w:szCs w:val="24"/>
        </w:rPr>
        <w:t>3.5 Research Instrument</w:t>
      </w:r>
    </w:p>
    <w:p w14:paraId="7375E86B" w14:textId="77777777" w:rsidR="00192E59" w:rsidRPr="00192E59" w:rsidRDefault="00192E59" w:rsidP="00192E59">
      <w:pPr>
        <w:widowControl/>
        <w:autoSpaceDE w:val="0"/>
        <w:autoSpaceDN w:val="0"/>
        <w:adjustRightInd w:val="0"/>
        <w:rPr>
          <w:rFonts w:ascii="Times New Roman" w:eastAsia="Times New Roman" w:hAnsi="Times New Roman" w:cs="Times New Roman"/>
          <w:noProof/>
          <w:sz w:val="24"/>
          <w:szCs w:val="24"/>
        </w:rPr>
      </w:pPr>
      <w:r w:rsidRPr="00192E59">
        <w:rPr>
          <w:rFonts w:ascii="Times New Roman" w:eastAsia="Times New Roman" w:hAnsi="Times New Roman" w:cs="Times New Roman"/>
          <w:noProof/>
          <w:sz w:val="24"/>
          <w:szCs w:val="24"/>
        </w:rPr>
        <w:t>After reviewing the theoretical frameworks and relevant literature, and examining the research instruments employed in previous studies—specifically those by Abu-Khatwa and Al-Baz (2014), Helal (2020), Al-Bulahid, Al-Firas, and Al-Taleb (2023), Al-Mughadhwi (2020), Al-Ali and Al-Ali (2017), and Al-Fuqaha (2016) and further guided by the insights and consultations of panel experts and specialists among faculty members in education, media, and educational measurement and evaluation.</w:t>
      </w:r>
    </w:p>
    <w:p w14:paraId="0D625366" w14:textId="77777777" w:rsidR="00192E59" w:rsidRPr="00192E59" w:rsidRDefault="00192E59" w:rsidP="00192E59">
      <w:pPr>
        <w:widowControl/>
        <w:autoSpaceDE w:val="0"/>
        <w:autoSpaceDN w:val="0"/>
        <w:adjustRightInd w:val="0"/>
        <w:rPr>
          <w:rFonts w:ascii="Times New Roman" w:eastAsia="Times New Roman" w:hAnsi="Times New Roman" w:cs="Times New Roman"/>
          <w:noProof/>
          <w:sz w:val="24"/>
          <w:szCs w:val="24"/>
        </w:rPr>
      </w:pPr>
      <w:r w:rsidRPr="00192E59">
        <w:rPr>
          <w:rFonts w:ascii="Times New Roman" w:eastAsia="Times New Roman" w:hAnsi="Times New Roman" w:cs="Times New Roman"/>
          <w:noProof/>
          <w:sz w:val="24"/>
          <w:szCs w:val="24"/>
        </w:rPr>
        <w:t>Data were collected using a structured questionnaire developed to examine university students' perceptions of the role of social media in spreading and countering cyber-extremism. The questionnaire was developed after an extensive review of the relevant literature and previous empirical studies addressing social media use and cyber-extremism. The instrument consisted of two main dimensions: (1) the role of social media in spreading cyber-extremism and (2) the role of social media in countering cyber-extremism, comprising a total of 28 items, with 14 items assigned to each dimension.</w:t>
      </w:r>
    </w:p>
    <w:p w14:paraId="10263391" w14:textId="77777777" w:rsidR="00192E59" w:rsidRPr="00192E59" w:rsidRDefault="00192E59" w:rsidP="00192E59">
      <w:pPr>
        <w:widowControl/>
        <w:autoSpaceDE w:val="0"/>
        <w:autoSpaceDN w:val="0"/>
        <w:adjustRightInd w:val="0"/>
        <w:rPr>
          <w:rFonts w:ascii="Times New Roman" w:eastAsia="Times New Roman" w:hAnsi="Times New Roman" w:cs="Times New Roman"/>
          <w:noProof/>
          <w:sz w:val="24"/>
          <w:szCs w:val="24"/>
        </w:rPr>
      </w:pPr>
      <w:r w:rsidRPr="00192E59">
        <w:rPr>
          <w:rFonts w:ascii="Times New Roman" w:eastAsia="Times New Roman" w:hAnsi="Times New Roman" w:cs="Times New Roman"/>
          <w:noProof/>
          <w:sz w:val="24"/>
          <w:szCs w:val="24"/>
        </w:rPr>
        <w:t>Responses were measured using a five-point Likert scale ranging from 1 (Strongly Disagree) to 5 (Strongly Agree), where higher scores indicated stronger agreement with the statements. The questionnaire also included a demographic section designed to collect information on participants' gender, age, duration of social media use, and the social media platforms they used most frequently</w:t>
      </w:r>
    </w:p>
    <w:p w14:paraId="24950E68" w14:textId="77777777" w:rsidR="00192E59" w:rsidRPr="00192E59" w:rsidRDefault="00192E59" w:rsidP="00192E59">
      <w:pPr>
        <w:widowControl/>
        <w:autoSpaceDE w:val="0"/>
        <w:autoSpaceDN w:val="0"/>
        <w:adjustRightInd w:val="0"/>
        <w:rPr>
          <w:rFonts w:ascii="Times New Roman" w:eastAsia="Times New Roman" w:hAnsi="Times New Roman" w:cs="Times New Roman"/>
          <w:b/>
          <w:bCs/>
          <w:noProof/>
          <w:sz w:val="24"/>
          <w:szCs w:val="24"/>
        </w:rPr>
      </w:pPr>
      <w:r w:rsidRPr="00192E59">
        <w:rPr>
          <w:rFonts w:ascii="Times New Roman" w:eastAsia="Times New Roman" w:hAnsi="Times New Roman" w:cs="Times New Roman"/>
          <w:b/>
          <w:bCs/>
          <w:noProof/>
          <w:sz w:val="24"/>
          <w:szCs w:val="24"/>
        </w:rPr>
        <w:t>3.6. Validity and Reliability of the Instrument</w:t>
      </w:r>
    </w:p>
    <w:p w14:paraId="05565F43" w14:textId="77777777" w:rsidR="00192E59" w:rsidRPr="00192E59" w:rsidRDefault="00192E59" w:rsidP="00192E59">
      <w:pPr>
        <w:widowControl/>
        <w:autoSpaceDE w:val="0"/>
        <w:autoSpaceDN w:val="0"/>
        <w:adjustRightInd w:val="0"/>
        <w:rPr>
          <w:rFonts w:ascii="Times New Roman" w:eastAsia="Times New Roman" w:hAnsi="Times New Roman" w:cs="Times New Roman"/>
          <w:noProof/>
          <w:sz w:val="24"/>
          <w:szCs w:val="24"/>
        </w:rPr>
      </w:pPr>
      <w:r w:rsidRPr="00192E59">
        <w:rPr>
          <w:rFonts w:ascii="Times New Roman" w:eastAsia="Times New Roman" w:hAnsi="Times New Roman" w:cs="Times New Roman"/>
          <w:b/>
          <w:bCs/>
          <w:noProof/>
          <w:sz w:val="24"/>
          <w:szCs w:val="24"/>
        </w:rPr>
        <w:t>Interrater validity:</w:t>
      </w:r>
      <w:r w:rsidRPr="00192E59">
        <w:rPr>
          <w:rFonts w:ascii="Times New Roman" w:eastAsia="Times New Roman" w:hAnsi="Times New Roman" w:cs="Times New Roman"/>
          <w:noProof/>
          <w:sz w:val="24"/>
          <w:szCs w:val="24"/>
        </w:rPr>
        <w:t xml:space="preserve"> In the current study, face validity (expert judgment) was established by submitting the questionnaire to ten (10) referees specializing in education. They were requested to evaluate the appropriateness of the items, their relevance in terms of content and phrasing, clarity of meaning, alignment with the designated objectives, and to provide recommendations for any necessary modifications, deletions, or additions. In light of the referees’ feedback, the researcher rephrased several items and deleted those that did not reach an 80% consensus. The agreement rate regarding the validity of the scale's items ranged between 90% and 100%.</w:t>
      </w:r>
    </w:p>
    <w:p w14:paraId="5D9138A6" w14:textId="689DFE93" w:rsidR="00192E59" w:rsidRPr="00192E59" w:rsidRDefault="00192E59" w:rsidP="00192E59">
      <w:pPr>
        <w:widowControl/>
        <w:autoSpaceDE w:val="0"/>
        <w:autoSpaceDN w:val="0"/>
        <w:adjustRightInd w:val="0"/>
        <w:rPr>
          <w:rFonts w:ascii="Times New Roman" w:eastAsia="Times New Roman" w:hAnsi="Times New Roman" w:cs="Times New Roman"/>
          <w:noProof/>
          <w:sz w:val="24"/>
          <w:szCs w:val="24"/>
        </w:rPr>
      </w:pPr>
      <w:r w:rsidRPr="00192E59">
        <w:rPr>
          <w:rFonts w:ascii="Times New Roman" w:eastAsia="Times New Roman" w:hAnsi="Times New Roman" w:cs="Times New Roman"/>
          <w:b/>
          <w:bCs/>
          <w:noProof/>
          <w:sz w:val="24"/>
          <w:szCs w:val="24"/>
        </w:rPr>
        <w:t xml:space="preserve">Internal Consistency: </w:t>
      </w:r>
      <w:r w:rsidRPr="00192E59">
        <w:rPr>
          <w:rFonts w:ascii="Times New Roman" w:eastAsia="Times New Roman" w:hAnsi="Times New Roman" w:cs="Times New Roman"/>
          <w:noProof/>
          <w:sz w:val="24"/>
          <w:szCs w:val="24"/>
        </w:rPr>
        <w:t>The questionnaire was administered to a pilot sample consisting of ninety (90) students from Zayed University in the United Arab Emirates to calculate its psychometric properties. The following analyses were conducted:</w:t>
      </w:r>
      <w:r w:rsidRPr="00192E59">
        <w:rPr>
          <w:rFonts w:ascii="Times New Roman" w:eastAsia="Times New Roman" w:hAnsi="Times New Roman" w:cs="Times New Roman"/>
          <w:b/>
          <w:bCs/>
          <w:noProof/>
          <w:sz w:val="24"/>
          <w:szCs w:val="24"/>
        </w:rPr>
        <w:t xml:space="preserve"> Correlation Coefficients:</w:t>
      </w:r>
      <w:r w:rsidRPr="00192E59">
        <w:rPr>
          <w:rFonts w:ascii="Times New Roman" w:eastAsia="Times New Roman" w:hAnsi="Times New Roman" w:cs="Times New Roman"/>
          <w:noProof/>
          <w:sz w:val="24"/>
          <w:szCs w:val="24"/>
        </w:rPr>
        <w:t xml:space="preserve"> Pearson correlation coefficients were calculated between the score of each individual questionnaire item and the total score of the questionnaire, as illustrated in Table 2.</w:t>
      </w:r>
    </w:p>
    <w:p w14:paraId="1B0464BD" w14:textId="77777777" w:rsidR="00192E59" w:rsidRDefault="00192E59" w:rsidP="00192E59">
      <w:pPr>
        <w:widowControl/>
        <w:autoSpaceDE w:val="0"/>
        <w:autoSpaceDN w:val="0"/>
        <w:adjustRightInd w:val="0"/>
        <w:rPr>
          <w:rFonts w:ascii="Times New Roman" w:eastAsia="Times New Roman" w:hAnsi="Times New Roman" w:cs="Times New Roman"/>
          <w:noProof/>
          <w:sz w:val="24"/>
          <w:szCs w:val="24"/>
        </w:rPr>
      </w:pPr>
    </w:p>
    <w:p w14:paraId="12996BF9" w14:textId="77777777" w:rsidR="00192E59" w:rsidRDefault="00192E59" w:rsidP="00192E59">
      <w:pPr>
        <w:widowControl/>
        <w:autoSpaceDE w:val="0"/>
        <w:autoSpaceDN w:val="0"/>
        <w:adjustRightInd w:val="0"/>
        <w:rPr>
          <w:rFonts w:ascii="Times New Roman" w:eastAsia="Times New Roman" w:hAnsi="Times New Roman" w:cs="Times New Roman"/>
          <w:noProof/>
          <w:sz w:val="24"/>
          <w:szCs w:val="24"/>
        </w:rPr>
      </w:pPr>
    </w:p>
    <w:tbl>
      <w:tblPr>
        <w:tblStyle w:val="TableGrid"/>
        <w:tblW w:w="0" w:type="auto"/>
        <w:tblLook w:val="04A0" w:firstRow="1" w:lastRow="0" w:firstColumn="1" w:lastColumn="0" w:noHBand="0" w:noVBand="1"/>
      </w:tblPr>
      <w:tblGrid>
        <w:gridCol w:w="1225"/>
        <w:gridCol w:w="1310"/>
        <w:gridCol w:w="1224"/>
        <w:gridCol w:w="1310"/>
        <w:gridCol w:w="1224"/>
        <w:gridCol w:w="1310"/>
        <w:gridCol w:w="1225"/>
        <w:gridCol w:w="1310"/>
      </w:tblGrid>
      <w:tr w:rsidR="00192E59" w14:paraId="14531213" w14:textId="77777777" w:rsidTr="003C740B">
        <w:tc>
          <w:tcPr>
            <w:tcW w:w="1225" w:type="dxa"/>
            <w:shd w:val="clear" w:color="auto" w:fill="DDD9C3" w:themeFill="background2" w:themeFillShade="E6"/>
            <w:vAlign w:val="center"/>
          </w:tcPr>
          <w:p w14:paraId="2659A44D" w14:textId="01A0D0A0" w:rsidR="00192E59" w:rsidRDefault="00192E59" w:rsidP="00192E59">
            <w:pPr>
              <w:widowControl/>
              <w:autoSpaceDE w:val="0"/>
              <w:autoSpaceDN w:val="0"/>
              <w:adjustRightInd w:val="0"/>
              <w:rPr>
                <w:rFonts w:ascii="Times New Roman" w:eastAsia="Times New Roman" w:hAnsi="Times New Roman" w:cs="Times New Roman"/>
                <w:noProof/>
                <w:sz w:val="24"/>
                <w:szCs w:val="24"/>
              </w:rPr>
            </w:pPr>
            <w:r w:rsidRPr="00192E59">
              <w:rPr>
                <w:rFonts w:ascii="Times New Roman" w:eastAsia="Times New Roman" w:hAnsi="Times New Roman" w:cs="Times New Roman"/>
                <w:b/>
                <w:bCs/>
                <w:noProof/>
                <w:sz w:val="24"/>
                <w:szCs w:val="24"/>
              </w:rPr>
              <w:lastRenderedPageBreak/>
              <w:t>Item</w:t>
            </w:r>
          </w:p>
        </w:tc>
        <w:tc>
          <w:tcPr>
            <w:tcW w:w="1310" w:type="dxa"/>
            <w:shd w:val="clear" w:color="auto" w:fill="DDD9C3" w:themeFill="background2" w:themeFillShade="E6"/>
            <w:vAlign w:val="center"/>
          </w:tcPr>
          <w:p w14:paraId="5800D904" w14:textId="11702BEC" w:rsidR="00192E59" w:rsidRDefault="00192E59" w:rsidP="00192E59">
            <w:pPr>
              <w:widowControl/>
              <w:autoSpaceDE w:val="0"/>
              <w:autoSpaceDN w:val="0"/>
              <w:adjustRightInd w:val="0"/>
              <w:rPr>
                <w:rFonts w:ascii="Times New Roman" w:eastAsia="Times New Roman" w:hAnsi="Times New Roman" w:cs="Times New Roman"/>
                <w:noProof/>
                <w:sz w:val="24"/>
                <w:szCs w:val="24"/>
              </w:rPr>
            </w:pPr>
            <w:r w:rsidRPr="00192E59">
              <w:rPr>
                <w:rFonts w:ascii="Times New Roman" w:eastAsia="Times New Roman" w:hAnsi="Times New Roman" w:cs="Times New Roman"/>
                <w:noProof/>
                <w:sz w:val="24"/>
                <w:szCs w:val="24"/>
              </w:rPr>
              <w:t>Correlation Coefficient</w:t>
            </w:r>
          </w:p>
        </w:tc>
        <w:tc>
          <w:tcPr>
            <w:tcW w:w="1224" w:type="dxa"/>
            <w:shd w:val="clear" w:color="auto" w:fill="DDD9C3" w:themeFill="background2" w:themeFillShade="E6"/>
            <w:vAlign w:val="center"/>
          </w:tcPr>
          <w:p w14:paraId="33924D63" w14:textId="1751AD24" w:rsidR="00192E59" w:rsidRDefault="00192E59" w:rsidP="00192E59">
            <w:pPr>
              <w:widowControl/>
              <w:autoSpaceDE w:val="0"/>
              <w:autoSpaceDN w:val="0"/>
              <w:adjustRightInd w:val="0"/>
              <w:rPr>
                <w:rFonts w:ascii="Times New Roman" w:eastAsia="Times New Roman" w:hAnsi="Times New Roman" w:cs="Times New Roman"/>
                <w:noProof/>
                <w:sz w:val="24"/>
                <w:szCs w:val="24"/>
              </w:rPr>
            </w:pPr>
            <w:r w:rsidRPr="00192E59">
              <w:rPr>
                <w:rFonts w:ascii="Times New Roman" w:eastAsia="Times New Roman" w:hAnsi="Times New Roman" w:cs="Times New Roman"/>
                <w:b/>
                <w:bCs/>
                <w:noProof/>
                <w:sz w:val="24"/>
                <w:szCs w:val="24"/>
              </w:rPr>
              <w:t>Item</w:t>
            </w:r>
          </w:p>
        </w:tc>
        <w:tc>
          <w:tcPr>
            <w:tcW w:w="1310" w:type="dxa"/>
            <w:shd w:val="clear" w:color="auto" w:fill="DDD9C3" w:themeFill="background2" w:themeFillShade="E6"/>
            <w:vAlign w:val="center"/>
          </w:tcPr>
          <w:p w14:paraId="0EAFAE21" w14:textId="336C0A18" w:rsidR="00192E59" w:rsidRDefault="00192E59" w:rsidP="00192E59">
            <w:pPr>
              <w:widowControl/>
              <w:autoSpaceDE w:val="0"/>
              <w:autoSpaceDN w:val="0"/>
              <w:adjustRightInd w:val="0"/>
              <w:rPr>
                <w:rFonts w:ascii="Times New Roman" w:eastAsia="Times New Roman" w:hAnsi="Times New Roman" w:cs="Times New Roman"/>
                <w:noProof/>
                <w:sz w:val="24"/>
                <w:szCs w:val="24"/>
              </w:rPr>
            </w:pPr>
            <w:r w:rsidRPr="00192E59">
              <w:rPr>
                <w:rFonts w:ascii="Times New Roman" w:eastAsia="Times New Roman" w:hAnsi="Times New Roman" w:cs="Times New Roman"/>
                <w:noProof/>
                <w:sz w:val="24"/>
                <w:szCs w:val="24"/>
              </w:rPr>
              <w:t>Correlation Coefficient</w:t>
            </w:r>
          </w:p>
        </w:tc>
        <w:tc>
          <w:tcPr>
            <w:tcW w:w="1224" w:type="dxa"/>
            <w:shd w:val="clear" w:color="auto" w:fill="DDD9C3" w:themeFill="background2" w:themeFillShade="E6"/>
            <w:vAlign w:val="center"/>
          </w:tcPr>
          <w:p w14:paraId="04B7CF54" w14:textId="52CC0BE7" w:rsidR="00192E59" w:rsidRDefault="00192E59" w:rsidP="00192E59">
            <w:pPr>
              <w:widowControl/>
              <w:autoSpaceDE w:val="0"/>
              <w:autoSpaceDN w:val="0"/>
              <w:adjustRightInd w:val="0"/>
              <w:rPr>
                <w:rFonts w:ascii="Times New Roman" w:eastAsia="Times New Roman" w:hAnsi="Times New Roman" w:cs="Times New Roman"/>
                <w:noProof/>
                <w:sz w:val="24"/>
                <w:szCs w:val="24"/>
              </w:rPr>
            </w:pPr>
            <w:r w:rsidRPr="00192E59">
              <w:rPr>
                <w:rFonts w:ascii="Times New Roman" w:eastAsia="Times New Roman" w:hAnsi="Times New Roman" w:cs="Times New Roman"/>
                <w:b/>
                <w:bCs/>
                <w:noProof/>
                <w:sz w:val="24"/>
                <w:szCs w:val="24"/>
              </w:rPr>
              <w:t>Item</w:t>
            </w:r>
          </w:p>
        </w:tc>
        <w:tc>
          <w:tcPr>
            <w:tcW w:w="1310" w:type="dxa"/>
            <w:shd w:val="clear" w:color="auto" w:fill="DDD9C3" w:themeFill="background2" w:themeFillShade="E6"/>
            <w:vAlign w:val="center"/>
          </w:tcPr>
          <w:p w14:paraId="1A998ADB" w14:textId="78F1828E" w:rsidR="00192E59" w:rsidRDefault="00192E59" w:rsidP="00192E59">
            <w:pPr>
              <w:widowControl/>
              <w:autoSpaceDE w:val="0"/>
              <w:autoSpaceDN w:val="0"/>
              <w:adjustRightInd w:val="0"/>
              <w:rPr>
                <w:rFonts w:ascii="Times New Roman" w:eastAsia="Times New Roman" w:hAnsi="Times New Roman" w:cs="Times New Roman"/>
                <w:noProof/>
                <w:sz w:val="24"/>
                <w:szCs w:val="24"/>
              </w:rPr>
            </w:pPr>
            <w:r w:rsidRPr="00192E59">
              <w:rPr>
                <w:rFonts w:ascii="Times New Roman" w:eastAsia="Times New Roman" w:hAnsi="Times New Roman" w:cs="Times New Roman"/>
                <w:noProof/>
                <w:sz w:val="24"/>
                <w:szCs w:val="24"/>
              </w:rPr>
              <w:t>Correlation Coefficient</w:t>
            </w:r>
          </w:p>
        </w:tc>
        <w:tc>
          <w:tcPr>
            <w:tcW w:w="1225" w:type="dxa"/>
            <w:shd w:val="clear" w:color="auto" w:fill="DDD9C3" w:themeFill="background2" w:themeFillShade="E6"/>
            <w:vAlign w:val="center"/>
          </w:tcPr>
          <w:p w14:paraId="0F70B606" w14:textId="642A7DD1" w:rsidR="00192E59" w:rsidRDefault="00192E59" w:rsidP="00192E59">
            <w:pPr>
              <w:widowControl/>
              <w:autoSpaceDE w:val="0"/>
              <w:autoSpaceDN w:val="0"/>
              <w:adjustRightInd w:val="0"/>
              <w:rPr>
                <w:rFonts w:ascii="Times New Roman" w:eastAsia="Times New Roman" w:hAnsi="Times New Roman" w:cs="Times New Roman"/>
                <w:noProof/>
                <w:sz w:val="24"/>
                <w:szCs w:val="24"/>
              </w:rPr>
            </w:pPr>
            <w:r w:rsidRPr="00192E59">
              <w:rPr>
                <w:rFonts w:ascii="Times New Roman" w:eastAsia="Times New Roman" w:hAnsi="Times New Roman" w:cs="Times New Roman"/>
                <w:b/>
                <w:bCs/>
                <w:noProof/>
                <w:sz w:val="24"/>
                <w:szCs w:val="24"/>
              </w:rPr>
              <w:t>Item</w:t>
            </w:r>
          </w:p>
        </w:tc>
        <w:tc>
          <w:tcPr>
            <w:tcW w:w="1310" w:type="dxa"/>
            <w:shd w:val="clear" w:color="auto" w:fill="DDD9C3" w:themeFill="background2" w:themeFillShade="E6"/>
            <w:vAlign w:val="center"/>
          </w:tcPr>
          <w:p w14:paraId="7203BC13" w14:textId="4D299AE9" w:rsidR="00192E59" w:rsidRDefault="00192E59" w:rsidP="00192E59">
            <w:pPr>
              <w:widowControl/>
              <w:autoSpaceDE w:val="0"/>
              <w:autoSpaceDN w:val="0"/>
              <w:adjustRightInd w:val="0"/>
              <w:rPr>
                <w:rFonts w:ascii="Times New Roman" w:eastAsia="Times New Roman" w:hAnsi="Times New Roman" w:cs="Times New Roman"/>
                <w:noProof/>
                <w:sz w:val="24"/>
                <w:szCs w:val="24"/>
              </w:rPr>
            </w:pPr>
            <w:r w:rsidRPr="00192E59">
              <w:rPr>
                <w:rFonts w:ascii="Times New Roman" w:eastAsia="Times New Roman" w:hAnsi="Times New Roman" w:cs="Times New Roman"/>
                <w:noProof/>
                <w:sz w:val="24"/>
                <w:szCs w:val="24"/>
              </w:rPr>
              <w:t>Correlation Coefficient</w:t>
            </w:r>
          </w:p>
        </w:tc>
      </w:tr>
      <w:tr w:rsidR="00192E59" w14:paraId="38493B1B" w14:textId="77777777" w:rsidTr="003C740B">
        <w:tc>
          <w:tcPr>
            <w:tcW w:w="1225" w:type="dxa"/>
            <w:shd w:val="clear" w:color="auto" w:fill="DDD9C3" w:themeFill="background2" w:themeFillShade="E6"/>
          </w:tcPr>
          <w:p w14:paraId="51E92F67" w14:textId="5028AA45" w:rsidR="00192E59" w:rsidRDefault="00192E59" w:rsidP="00192E59">
            <w:pPr>
              <w:widowControl/>
              <w:autoSpaceDE w:val="0"/>
              <w:autoSpaceDN w:val="0"/>
              <w:adjustRightInd w:val="0"/>
              <w:rPr>
                <w:rFonts w:ascii="Times New Roman" w:eastAsia="Times New Roman" w:hAnsi="Times New Roman" w:cs="Times New Roman"/>
                <w:noProof/>
                <w:sz w:val="24"/>
                <w:szCs w:val="24"/>
              </w:rPr>
            </w:pPr>
            <w:r w:rsidRPr="00192E59">
              <w:rPr>
                <w:rFonts w:ascii="Times New Roman" w:eastAsia="Times New Roman" w:hAnsi="Times New Roman" w:cs="Times New Roman"/>
                <w:b/>
                <w:bCs/>
                <w:noProof/>
                <w:sz w:val="24"/>
                <w:szCs w:val="24"/>
              </w:rPr>
              <w:t>1</w:t>
            </w:r>
          </w:p>
        </w:tc>
        <w:tc>
          <w:tcPr>
            <w:tcW w:w="1310" w:type="dxa"/>
          </w:tcPr>
          <w:p w14:paraId="79CC6DB6" w14:textId="4318F9CD" w:rsidR="00192E59" w:rsidRDefault="00192E59" w:rsidP="00192E59">
            <w:pPr>
              <w:widowControl/>
              <w:autoSpaceDE w:val="0"/>
              <w:autoSpaceDN w:val="0"/>
              <w:adjustRightInd w:val="0"/>
              <w:rPr>
                <w:rFonts w:ascii="Times New Roman" w:eastAsia="Times New Roman" w:hAnsi="Times New Roman" w:cs="Times New Roman"/>
                <w:noProof/>
                <w:sz w:val="24"/>
                <w:szCs w:val="24"/>
              </w:rPr>
            </w:pPr>
            <w:r w:rsidRPr="00192E59">
              <w:rPr>
                <w:rFonts w:ascii="Times New Roman" w:eastAsia="Times New Roman" w:hAnsi="Times New Roman" w:cs="Times New Roman"/>
                <w:noProof/>
                <w:sz w:val="24"/>
                <w:szCs w:val="24"/>
              </w:rPr>
              <w:t>**0.639</w:t>
            </w:r>
          </w:p>
        </w:tc>
        <w:tc>
          <w:tcPr>
            <w:tcW w:w="1224" w:type="dxa"/>
          </w:tcPr>
          <w:p w14:paraId="3299E384" w14:textId="3033F40E" w:rsidR="00192E59" w:rsidRDefault="00192E59" w:rsidP="00192E59">
            <w:pPr>
              <w:widowControl/>
              <w:autoSpaceDE w:val="0"/>
              <w:autoSpaceDN w:val="0"/>
              <w:adjustRightInd w:val="0"/>
              <w:rPr>
                <w:rFonts w:ascii="Times New Roman" w:eastAsia="Times New Roman" w:hAnsi="Times New Roman" w:cs="Times New Roman"/>
                <w:noProof/>
                <w:sz w:val="24"/>
                <w:szCs w:val="24"/>
              </w:rPr>
            </w:pPr>
            <w:r w:rsidRPr="00192E59">
              <w:rPr>
                <w:rFonts w:ascii="Times New Roman" w:eastAsia="Times New Roman" w:hAnsi="Times New Roman" w:cs="Times New Roman"/>
                <w:b/>
                <w:bCs/>
                <w:noProof/>
                <w:sz w:val="24"/>
                <w:szCs w:val="24"/>
              </w:rPr>
              <w:t>8</w:t>
            </w:r>
          </w:p>
        </w:tc>
        <w:tc>
          <w:tcPr>
            <w:tcW w:w="1310" w:type="dxa"/>
          </w:tcPr>
          <w:p w14:paraId="54BA174B" w14:textId="54269AF8" w:rsidR="00192E59" w:rsidRDefault="00192E59" w:rsidP="00192E59">
            <w:pPr>
              <w:widowControl/>
              <w:autoSpaceDE w:val="0"/>
              <w:autoSpaceDN w:val="0"/>
              <w:adjustRightInd w:val="0"/>
              <w:rPr>
                <w:rFonts w:ascii="Times New Roman" w:eastAsia="Times New Roman" w:hAnsi="Times New Roman" w:cs="Times New Roman"/>
                <w:noProof/>
                <w:sz w:val="24"/>
                <w:szCs w:val="24"/>
              </w:rPr>
            </w:pPr>
            <w:r w:rsidRPr="00192E59">
              <w:rPr>
                <w:rFonts w:ascii="Times New Roman" w:eastAsia="Times New Roman" w:hAnsi="Times New Roman" w:cs="Times New Roman"/>
                <w:noProof/>
                <w:sz w:val="24"/>
                <w:szCs w:val="24"/>
              </w:rPr>
              <w:t>**0.814</w:t>
            </w:r>
          </w:p>
        </w:tc>
        <w:tc>
          <w:tcPr>
            <w:tcW w:w="1224" w:type="dxa"/>
          </w:tcPr>
          <w:p w14:paraId="021C7802" w14:textId="68140CC9" w:rsidR="00192E59" w:rsidRDefault="00192E59" w:rsidP="00192E59">
            <w:pPr>
              <w:widowControl/>
              <w:autoSpaceDE w:val="0"/>
              <w:autoSpaceDN w:val="0"/>
              <w:adjustRightInd w:val="0"/>
              <w:rPr>
                <w:rFonts w:ascii="Times New Roman" w:eastAsia="Times New Roman" w:hAnsi="Times New Roman" w:cs="Times New Roman"/>
                <w:noProof/>
                <w:sz w:val="24"/>
                <w:szCs w:val="24"/>
              </w:rPr>
            </w:pPr>
            <w:r w:rsidRPr="00192E59">
              <w:rPr>
                <w:rFonts w:ascii="Times New Roman" w:eastAsia="Times New Roman" w:hAnsi="Times New Roman" w:cs="Times New Roman"/>
                <w:b/>
                <w:bCs/>
                <w:noProof/>
                <w:sz w:val="24"/>
                <w:szCs w:val="24"/>
              </w:rPr>
              <w:t>15</w:t>
            </w:r>
          </w:p>
        </w:tc>
        <w:tc>
          <w:tcPr>
            <w:tcW w:w="1310" w:type="dxa"/>
          </w:tcPr>
          <w:p w14:paraId="19349D73" w14:textId="643B5C0D" w:rsidR="00192E59" w:rsidRDefault="00192E59" w:rsidP="00192E59">
            <w:pPr>
              <w:widowControl/>
              <w:autoSpaceDE w:val="0"/>
              <w:autoSpaceDN w:val="0"/>
              <w:adjustRightInd w:val="0"/>
              <w:rPr>
                <w:rFonts w:ascii="Times New Roman" w:eastAsia="Times New Roman" w:hAnsi="Times New Roman" w:cs="Times New Roman"/>
                <w:noProof/>
                <w:sz w:val="24"/>
                <w:szCs w:val="24"/>
              </w:rPr>
            </w:pPr>
            <w:r w:rsidRPr="00192E59">
              <w:rPr>
                <w:rFonts w:ascii="Times New Roman" w:eastAsia="Times New Roman" w:hAnsi="Times New Roman" w:cs="Times New Roman"/>
                <w:noProof/>
                <w:sz w:val="24"/>
                <w:szCs w:val="24"/>
              </w:rPr>
              <w:t>**0.666</w:t>
            </w:r>
          </w:p>
        </w:tc>
        <w:tc>
          <w:tcPr>
            <w:tcW w:w="1225" w:type="dxa"/>
          </w:tcPr>
          <w:p w14:paraId="12890B84" w14:textId="5447412D" w:rsidR="00192E59" w:rsidRDefault="00192E59" w:rsidP="00192E59">
            <w:pPr>
              <w:widowControl/>
              <w:autoSpaceDE w:val="0"/>
              <w:autoSpaceDN w:val="0"/>
              <w:adjustRightInd w:val="0"/>
              <w:rPr>
                <w:rFonts w:ascii="Times New Roman" w:eastAsia="Times New Roman" w:hAnsi="Times New Roman" w:cs="Times New Roman"/>
                <w:noProof/>
                <w:sz w:val="24"/>
                <w:szCs w:val="24"/>
              </w:rPr>
            </w:pPr>
            <w:r w:rsidRPr="00192E59">
              <w:rPr>
                <w:rFonts w:ascii="Times New Roman" w:eastAsia="Times New Roman" w:hAnsi="Times New Roman" w:cs="Times New Roman"/>
                <w:b/>
                <w:bCs/>
                <w:noProof/>
                <w:sz w:val="24"/>
                <w:szCs w:val="24"/>
              </w:rPr>
              <w:t>22</w:t>
            </w:r>
          </w:p>
        </w:tc>
        <w:tc>
          <w:tcPr>
            <w:tcW w:w="1310" w:type="dxa"/>
          </w:tcPr>
          <w:p w14:paraId="2E8B7D0E" w14:textId="4C9C4F1D" w:rsidR="00192E59" w:rsidRDefault="00192E59" w:rsidP="00192E59">
            <w:pPr>
              <w:widowControl/>
              <w:autoSpaceDE w:val="0"/>
              <w:autoSpaceDN w:val="0"/>
              <w:adjustRightInd w:val="0"/>
              <w:rPr>
                <w:rFonts w:ascii="Times New Roman" w:eastAsia="Times New Roman" w:hAnsi="Times New Roman" w:cs="Times New Roman"/>
                <w:noProof/>
                <w:sz w:val="24"/>
                <w:szCs w:val="24"/>
              </w:rPr>
            </w:pPr>
            <w:r w:rsidRPr="00192E59">
              <w:rPr>
                <w:rFonts w:ascii="Times New Roman" w:eastAsia="Times New Roman" w:hAnsi="Times New Roman" w:cs="Times New Roman"/>
                <w:noProof/>
                <w:sz w:val="24"/>
                <w:szCs w:val="24"/>
              </w:rPr>
              <w:t>**0.605</w:t>
            </w:r>
          </w:p>
        </w:tc>
      </w:tr>
      <w:tr w:rsidR="00192E59" w14:paraId="06C52788" w14:textId="77777777" w:rsidTr="003C740B">
        <w:tc>
          <w:tcPr>
            <w:tcW w:w="1225" w:type="dxa"/>
            <w:shd w:val="clear" w:color="auto" w:fill="DDD9C3" w:themeFill="background2" w:themeFillShade="E6"/>
          </w:tcPr>
          <w:p w14:paraId="6C6D5D69" w14:textId="2393D75D" w:rsidR="00192E59" w:rsidRDefault="00192E59" w:rsidP="00192E59">
            <w:pPr>
              <w:widowControl/>
              <w:autoSpaceDE w:val="0"/>
              <w:autoSpaceDN w:val="0"/>
              <w:adjustRightInd w:val="0"/>
              <w:rPr>
                <w:rFonts w:ascii="Times New Roman" w:eastAsia="Times New Roman" w:hAnsi="Times New Roman" w:cs="Times New Roman"/>
                <w:noProof/>
                <w:sz w:val="24"/>
                <w:szCs w:val="24"/>
              </w:rPr>
            </w:pPr>
            <w:r w:rsidRPr="00192E59">
              <w:rPr>
                <w:rFonts w:ascii="Times New Roman" w:eastAsia="Times New Roman" w:hAnsi="Times New Roman" w:cs="Times New Roman"/>
                <w:b/>
                <w:bCs/>
                <w:noProof/>
                <w:sz w:val="24"/>
                <w:szCs w:val="24"/>
              </w:rPr>
              <w:t>2</w:t>
            </w:r>
          </w:p>
        </w:tc>
        <w:tc>
          <w:tcPr>
            <w:tcW w:w="1310" w:type="dxa"/>
          </w:tcPr>
          <w:p w14:paraId="3AA586D9" w14:textId="79B9DDBA" w:rsidR="00192E59" w:rsidRDefault="00192E59" w:rsidP="00192E59">
            <w:pPr>
              <w:widowControl/>
              <w:autoSpaceDE w:val="0"/>
              <w:autoSpaceDN w:val="0"/>
              <w:adjustRightInd w:val="0"/>
              <w:rPr>
                <w:rFonts w:ascii="Times New Roman" w:eastAsia="Times New Roman" w:hAnsi="Times New Roman" w:cs="Times New Roman"/>
                <w:noProof/>
                <w:sz w:val="24"/>
                <w:szCs w:val="24"/>
              </w:rPr>
            </w:pPr>
            <w:r w:rsidRPr="00192E59">
              <w:rPr>
                <w:rFonts w:ascii="Times New Roman" w:eastAsia="Times New Roman" w:hAnsi="Times New Roman" w:cs="Times New Roman"/>
                <w:noProof/>
                <w:sz w:val="24"/>
                <w:szCs w:val="24"/>
              </w:rPr>
              <w:t>**0.749</w:t>
            </w:r>
          </w:p>
        </w:tc>
        <w:tc>
          <w:tcPr>
            <w:tcW w:w="1224" w:type="dxa"/>
          </w:tcPr>
          <w:p w14:paraId="7B32F67D" w14:textId="6A7C2BB1" w:rsidR="00192E59" w:rsidRDefault="00192E59" w:rsidP="00192E59">
            <w:pPr>
              <w:widowControl/>
              <w:autoSpaceDE w:val="0"/>
              <w:autoSpaceDN w:val="0"/>
              <w:adjustRightInd w:val="0"/>
              <w:rPr>
                <w:rFonts w:ascii="Times New Roman" w:eastAsia="Times New Roman" w:hAnsi="Times New Roman" w:cs="Times New Roman"/>
                <w:noProof/>
                <w:sz w:val="24"/>
                <w:szCs w:val="24"/>
              </w:rPr>
            </w:pPr>
            <w:r w:rsidRPr="00192E59">
              <w:rPr>
                <w:rFonts w:ascii="Times New Roman" w:eastAsia="Times New Roman" w:hAnsi="Times New Roman" w:cs="Times New Roman"/>
                <w:b/>
                <w:bCs/>
                <w:noProof/>
                <w:sz w:val="24"/>
                <w:szCs w:val="24"/>
              </w:rPr>
              <w:t>9</w:t>
            </w:r>
          </w:p>
        </w:tc>
        <w:tc>
          <w:tcPr>
            <w:tcW w:w="1310" w:type="dxa"/>
          </w:tcPr>
          <w:p w14:paraId="6D271A6F" w14:textId="38A5208F" w:rsidR="00192E59" w:rsidRDefault="00192E59" w:rsidP="00192E59">
            <w:pPr>
              <w:widowControl/>
              <w:autoSpaceDE w:val="0"/>
              <w:autoSpaceDN w:val="0"/>
              <w:adjustRightInd w:val="0"/>
              <w:rPr>
                <w:rFonts w:ascii="Times New Roman" w:eastAsia="Times New Roman" w:hAnsi="Times New Roman" w:cs="Times New Roman"/>
                <w:noProof/>
                <w:sz w:val="24"/>
                <w:szCs w:val="24"/>
              </w:rPr>
            </w:pPr>
            <w:r w:rsidRPr="00192E59">
              <w:rPr>
                <w:rFonts w:ascii="Times New Roman" w:eastAsia="Times New Roman" w:hAnsi="Times New Roman" w:cs="Times New Roman"/>
                <w:noProof/>
                <w:sz w:val="24"/>
                <w:szCs w:val="24"/>
              </w:rPr>
              <w:t>**0.833</w:t>
            </w:r>
          </w:p>
        </w:tc>
        <w:tc>
          <w:tcPr>
            <w:tcW w:w="1224" w:type="dxa"/>
          </w:tcPr>
          <w:p w14:paraId="102E0C4A" w14:textId="31DEE012" w:rsidR="00192E59" w:rsidRDefault="00192E59" w:rsidP="00192E59">
            <w:pPr>
              <w:widowControl/>
              <w:autoSpaceDE w:val="0"/>
              <w:autoSpaceDN w:val="0"/>
              <w:adjustRightInd w:val="0"/>
              <w:rPr>
                <w:rFonts w:ascii="Times New Roman" w:eastAsia="Times New Roman" w:hAnsi="Times New Roman" w:cs="Times New Roman"/>
                <w:noProof/>
                <w:sz w:val="24"/>
                <w:szCs w:val="24"/>
              </w:rPr>
            </w:pPr>
            <w:r w:rsidRPr="00192E59">
              <w:rPr>
                <w:rFonts w:ascii="Times New Roman" w:eastAsia="Times New Roman" w:hAnsi="Times New Roman" w:cs="Times New Roman"/>
                <w:b/>
                <w:bCs/>
                <w:noProof/>
                <w:sz w:val="24"/>
                <w:szCs w:val="24"/>
              </w:rPr>
              <w:t>16</w:t>
            </w:r>
          </w:p>
        </w:tc>
        <w:tc>
          <w:tcPr>
            <w:tcW w:w="1310" w:type="dxa"/>
          </w:tcPr>
          <w:p w14:paraId="519A1F04" w14:textId="4E46EF60" w:rsidR="00192E59" w:rsidRDefault="00192E59" w:rsidP="00192E59">
            <w:pPr>
              <w:widowControl/>
              <w:autoSpaceDE w:val="0"/>
              <w:autoSpaceDN w:val="0"/>
              <w:adjustRightInd w:val="0"/>
              <w:rPr>
                <w:rFonts w:ascii="Times New Roman" w:eastAsia="Times New Roman" w:hAnsi="Times New Roman" w:cs="Times New Roman"/>
                <w:noProof/>
                <w:sz w:val="24"/>
                <w:szCs w:val="24"/>
              </w:rPr>
            </w:pPr>
            <w:r w:rsidRPr="00192E59">
              <w:rPr>
                <w:rFonts w:ascii="Times New Roman" w:eastAsia="Times New Roman" w:hAnsi="Times New Roman" w:cs="Times New Roman"/>
                <w:noProof/>
                <w:sz w:val="24"/>
                <w:szCs w:val="24"/>
              </w:rPr>
              <w:t>**0.759</w:t>
            </w:r>
          </w:p>
        </w:tc>
        <w:tc>
          <w:tcPr>
            <w:tcW w:w="1225" w:type="dxa"/>
          </w:tcPr>
          <w:p w14:paraId="20A4B5C5" w14:textId="125A11BD" w:rsidR="00192E59" w:rsidRDefault="00192E59" w:rsidP="00192E59">
            <w:pPr>
              <w:widowControl/>
              <w:autoSpaceDE w:val="0"/>
              <w:autoSpaceDN w:val="0"/>
              <w:adjustRightInd w:val="0"/>
              <w:rPr>
                <w:rFonts w:ascii="Times New Roman" w:eastAsia="Times New Roman" w:hAnsi="Times New Roman" w:cs="Times New Roman"/>
                <w:noProof/>
                <w:sz w:val="24"/>
                <w:szCs w:val="24"/>
              </w:rPr>
            </w:pPr>
            <w:r w:rsidRPr="00192E59">
              <w:rPr>
                <w:rFonts w:ascii="Times New Roman" w:eastAsia="Times New Roman" w:hAnsi="Times New Roman" w:cs="Times New Roman"/>
                <w:b/>
                <w:bCs/>
                <w:noProof/>
                <w:sz w:val="24"/>
                <w:szCs w:val="24"/>
              </w:rPr>
              <w:t>23</w:t>
            </w:r>
          </w:p>
        </w:tc>
        <w:tc>
          <w:tcPr>
            <w:tcW w:w="1310" w:type="dxa"/>
          </w:tcPr>
          <w:p w14:paraId="69DE0DD2" w14:textId="24674DAA" w:rsidR="00192E59" w:rsidRDefault="00192E59" w:rsidP="00192E59">
            <w:pPr>
              <w:widowControl/>
              <w:autoSpaceDE w:val="0"/>
              <w:autoSpaceDN w:val="0"/>
              <w:adjustRightInd w:val="0"/>
              <w:rPr>
                <w:rFonts w:ascii="Times New Roman" w:eastAsia="Times New Roman" w:hAnsi="Times New Roman" w:cs="Times New Roman"/>
                <w:noProof/>
                <w:sz w:val="24"/>
                <w:szCs w:val="24"/>
              </w:rPr>
            </w:pPr>
            <w:r w:rsidRPr="00192E59">
              <w:rPr>
                <w:rFonts w:ascii="Times New Roman" w:eastAsia="Times New Roman" w:hAnsi="Times New Roman" w:cs="Times New Roman"/>
                <w:noProof/>
                <w:sz w:val="24"/>
                <w:szCs w:val="24"/>
              </w:rPr>
              <w:t>**0.780</w:t>
            </w:r>
          </w:p>
        </w:tc>
      </w:tr>
      <w:tr w:rsidR="00192E59" w14:paraId="204DAC1D" w14:textId="77777777" w:rsidTr="003C740B">
        <w:tc>
          <w:tcPr>
            <w:tcW w:w="1225" w:type="dxa"/>
            <w:shd w:val="clear" w:color="auto" w:fill="DDD9C3" w:themeFill="background2" w:themeFillShade="E6"/>
          </w:tcPr>
          <w:p w14:paraId="548A31A5" w14:textId="2A1B299B" w:rsidR="00192E59" w:rsidRDefault="00192E59" w:rsidP="00192E59">
            <w:pPr>
              <w:widowControl/>
              <w:autoSpaceDE w:val="0"/>
              <w:autoSpaceDN w:val="0"/>
              <w:adjustRightInd w:val="0"/>
              <w:rPr>
                <w:rFonts w:ascii="Times New Roman" w:eastAsia="Times New Roman" w:hAnsi="Times New Roman" w:cs="Times New Roman"/>
                <w:noProof/>
                <w:sz w:val="24"/>
                <w:szCs w:val="24"/>
              </w:rPr>
            </w:pPr>
            <w:r w:rsidRPr="00192E59">
              <w:rPr>
                <w:rFonts w:ascii="Times New Roman" w:eastAsia="Times New Roman" w:hAnsi="Times New Roman" w:cs="Times New Roman"/>
                <w:b/>
                <w:bCs/>
                <w:noProof/>
                <w:sz w:val="24"/>
                <w:szCs w:val="24"/>
              </w:rPr>
              <w:t>3</w:t>
            </w:r>
          </w:p>
        </w:tc>
        <w:tc>
          <w:tcPr>
            <w:tcW w:w="1310" w:type="dxa"/>
          </w:tcPr>
          <w:p w14:paraId="549F6B58" w14:textId="6F17F7A6" w:rsidR="00192E59" w:rsidRDefault="00192E59" w:rsidP="00192E59">
            <w:pPr>
              <w:widowControl/>
              <w:autoSpaceDE w:val="0"/>
              <w:autoSpaceDN w:val="0"/>
              <w:adjustRightInd w:val="0"/>
              <w:rPr>
                <w:rFonts w:ascii="Times New Roman" w:eastAsia="Times New Roman" w:hAnsi="Times New Roman" w:cs="Times New Roman"/>
                <w:noProof/>
                <w:sz w:val="24"/>
                <w:szCs w:val="24"/>
              </w:rPr>
            </w:pPr>
            <w:r w:rsidRPr="00192E59">
              <w:rPr>
                <w:rFonts w:ascii="Times New Roman" w:eastAsia="Times New Roman" w:hAnsi="Times New Roman" w:cs="Times New Roman"/>
                <w:noProof/>
                <w:sz w:val="24"/>
                <w:szCs w:val="24"/>
              </w:rPr>
              <w:t>**0.787</w:t>
            </w:r>
          </w:p>
        </w:tc>
        <w:tc>
          <w:tcPr>
            <w:tcW w:w="1224" w:type="dxa"/>
          </w:tcPr>
          <w:p w14:paraId="02E5F819" w14:textId="05847B11" w:rsidR="00192E59" w:rsidRDefault="00192E59" w:rsidP="00192E59">
            <w:pPr>
              <w:widowControl/>
              <w:autoSpaceDE w:val="0"/>
              <w:autoSpaceDN w:val="0"/>
              <w:adjustRightInd w:val="0"/>
              <w:rPr>
                <w:rFonts w:ascii="Times New Roman" w:eastAsia="Times New Roman" w:hAnsi="Times New Roman" w:cs="Times New Roman"/>
                <w:noProof/>
                <w:sz w:val="24"/>
                <w:szCs w:val="24"/>
              </w:rPr>
            </w:pPr>
            <w:r w:rsidRPr="00192E59">
              <w:rPr>
                <w:rFonts w:ascii="Times New Roman" w:eastAsia="Times New Roman" w:hAnsi="Times New Roman" w:cs="Times New Roman"/>
                <w:b/>
                <w:bCs/>
                <w:noProof/>
                <w:sz w:val="24"/>
                <w:szCs w:val="24"/>
              </w:rPr>
              <w:t>10</w:t>
            </w:r>
          </w:p>
        </w:tc>
        <w:tc>
          <w:tcPr>
            <w:tcW w:w="1310" w:type="dxa"/>
          </w:tcPr>
          <w:p w14:paraId="4B6B847D" w14:textId="4671F3E5" w:rsidR="00192E59" w:rsidRDefault="00192E59" w:rsidP="00192E59">
            <w:pPr>
              <w:widowControl/>
              <w:autoSpaceDE w:val="0"/>
              <w:autoSpaceDN w:val="0"/>
              <w:adjustRightInd w:val="0"/>
              <w:rPr>
                <w:rFonts w:ascii="Times New Roman" w:eastAsia="Times New Roman" w:hAnsi="Times New Roman" w:cs="Times New Roman"/>
                <w:noProof/>
                <w:sz w:val="24"/>
                <w:szCs w:val="24"/>
              </w:rPr>
            </w:pPr>
            <w:r w:rsidRPr="00192E59">
              <w:rPr>
                <w:rFonts w:ascii="Times New Roman" w:eastAsia="Times New Roman" w:hAnsi="Times New Roman" w:cs="Times New Roman"/>
                <w:noProof/>
                <w:sz w:val="24"/>
                <w:szCs w:val="24"/>
              </w:rPr>
              <w:t>**0.734</w:t>
            </w:r>
          </w:p>
        </w:tc>
        <w:tc>
          <w:tcPr>
            <w:tcW w:w="1224" w:type="dxa"/>
          </w:tcPr>
          <w:p w14:paraId="76C68C19" w14:textId="1CA6854A" w:rsidR="00192E59" w:rsidRDefault="00192E59" w:rsidP="00192E59">
            <w:pPr>
              <w:widowControl/>
              <w:autoSpaceDE w:val="0"/>
              <w:autoSpaceDN w:val="0"/>
              <w:adjustRightInd w:val="0"/>
              <w:rPr>
                <w:rFonts w:ascii="Times New Roman" w:eastAsia="Times New Roman" w:hAnsi="Times New Roman" w:cs="Times New Roman"/>
                <w:noProof/>
                <w:sz w:val="24"/>
                <w:szCs w:val="24"/>
              </w:rPr>
            </w:pPr>
            <w:r w:rsidRPr="00192E59">
              <w:rPr>
                <w:rFonts w:ascii="Times New Roman" w:eastAsia="Times New Roman" w:hAnsi="Times New Roman" w:cs="Times New Roman"/>
                <w:b/>
                <w:bCs/>
                <w:noProof/>
                <w:sz w:val="24"/>
                <w:szCs w:val="24"/>
              </w:rPr>
              <w:t>17</w:t>
            </w:r>
          </w:p>
        </w:tc>
        <w:tc>
          <w:tcPr>
            <w:tcW w:w="1310" w:type="dxa"/>
          </w:tcPr>
          <w:p w14:paraId="39F98003" w14:textId="3B542D58" w:rsidR="00192E59" w:rsidRDefault="00192E59" w:rsidP="00192E59">
            <w:pPr>
              <w:widowControl/>
              <w:autoSpaceDE w:val="0"/>
              <w:autoSpaceDN w:val="0"/>
              <w:adjustRightInd w:val="0"/>
              <w:rPr>
                <w:rFonts w:ascii="Times New Roman" w:eastAsia="Times New Roman" w:hAnsi="Times New Roman" w:cs="Times New Roman"/>
                <w:noProof/>
                <w:sz w:val="24"/>
                <w:szCs w:val="24"/>
              </w:rPr>
            </w:pPr>
            <w:r w:rsidRPr="00192E59">
              <w:rPr>
                <w:rFonts w:ascii="Times New Roman" w:eastAsia="Times New Roman" w:hAnsi="Times New Roman" w:cs="Times New Roman"/>
                <w:noProof/>
                <w:sz w:val="24"/>
                <w:szCs w:val="24"/>
              </w:rPr>
              <w:t>**0.614</w:t>
            </w:r>
          </w:p>
        </w:tc>
        <w:tc>
          <w:tcPr>
            <w:tcW w:w="1225" w:type="dxa"/>
          </w:tcPr>
          <w:p w14:paraId="33B0C058" w14:textId="275C4B0F" w:rsidR="00192E59" w:rsidRDefault="00192E59" w:rsidP="00192E59">
            <w:pPr>
              <w:widowControl/>
              <w:autoSpaceDE w:val="0"/>
              <w:autoSpaceDN w:val="0"/>
              <w:adjustRightInd w:val="0"/>
              <w:rPr>
                <w:rFonts w:ascii="Times New Roman" w:eastAsia="Times New Roman" w:hAnsi="Times New Roman" w:cs="Times New Roman"/>
                <w:noProof/>
                <w:sz w:val="24"/>
                <w:szCs w:val="24"/>
              </w:rPr>
            </w:pPr>
            <w:r w:rsidRPr="00192E59">
              <w:rPr>
                <w:rFonts w:ascii="Times New Roman" w:eastAsia="Times New Roman" w:hAnsi="Times New Roman" w:cs="Times New Roman"/>
                <w:b/>
                <w:bCs/>
                <w:noProof/>
                <w:sz w:val="24"/>
                <w:szCs w:val="24"/>
              </w:rPr>
              <w:t>24</w:t>
            </w:r>
          </w:p>
        </w:tc>
        <w:tc>
          <w:tcPr>
            <w:tcW w:w="1310" w:type="dxa"/>
          </w:tcPr>
          <w:p w14:paraId="1ECFADDD" w14:textId="1AB839DF" w:rsidR="00192E59" w:rsidRDefault="00192E59" w:rsidP="00192E59">
            <w:pPr>
              <w:widowControl/>
              <w:autoSpaceDE w:val="0"/>
              <w:autoSpaceDN w:val="0"/>
              <w:adjustRightInd w:val="0"/>
              <w:rPr>
                <w:rFonts w:ascii="Times New Roman" w:eastAsia="Times New Roman" w:hAnsi="Times New Roman" w:cs="Times New Roman"/>
                <w:noProof/>
                <w:sz w:val="24"/>
                <w:szCs w:val="24"/>
              </w:rPr>
            </w:pPr>
            <w:r w:rsidRPr="00192E59">
              <w:rPr>
                <w:rFonts w:ascii="Times New Roman" w:eastAsia="Times New Roman" w:hAnsi="Times New Roman" w:cs="Times New Roman"/>
                <w:noProof/>
                <w:sz w:val="24"/>
                <w:szCs w:val="24"/>
              </w:rPr>
              <w:t>**0.661</w:t>
            </w:r>
          </w:p>
        </w:tc>
      </w:tr>
      <w:tr w:rsidR="00192E59" w14:paraId="60A495E7" w14:textId="77777777" w:rsidTr="003C740B">
        <w:tc>
          <w:tcPr>
            <w:tcW w:w="1225" w:type="dxa"/>
            <w:shd w:val="clear" w:color="auto" w:fill="DDD9C3" w:themeFill="background2" w:themeFillShade="E6"/>
          </w:tcPr>
          <w:p w14:paraId="5ED08A2F" w14:textId="2890D510" w:rsidR="00192E59" w:rsidRDefault="00192E59" w:rsidP="00192E59">
            <w:pPr>
              <w:widowControl/>
              <w:autoSpaceDE w:val="0"/>
              <w:autoSpaceDN w:val="0"/>
              <w:adjustRightInd w:val="0"/>
              <w:rPr>
                <w:rFonts w:ascii="Times New Roman" w:eastAsia="Times New Roman" w:hAnsi="Times New Roman" w:cs="Times New Roman"/>
                <w:noProof/>
                <w:sz w:val="24"/>
                <w:szCs w:val="24"/>
              </w:rPr>
            </w:pPr>
            <w:r w:rsidRPr="00192E59">
              <w:rPr>
                <w:rFonts w:ascii="Times New Roman" w:eastAsia="Times New Roman" w:hAnsi="Times New Roman" w:cs="Times New Roman"/>
                <w:b/>
                <w:bCs/>
                <w:noProof/>
                <w:sz w:val="24"/>
                <w:szCs w:val="24"/>
              </w:rPr>
              <w:t>4</w:t>
            </w:r>
          </w:p>
        </w:tc>
        <w:tc>
          <w:tcPr>
            <w:tcW w:w="1310" w:type="dxa"/>
          </w:tcPr>
          <w:p w14:paraId="01520904" w14:textId="574A915D" w:rsidR="00192E59" w:rsidRDefault="00192E59" w:rsidP="00192E59">
            <w:pPr>
              <w:widowControl/>
              <w:autoSpaceDE w:val="0"/>
              <w:autoSpaceDN w:val="0"/>
              <w:adjustRightInd w:val="0"/>
              <w:rPr>
                <w:rFonts w:ascii="Times New Roman" w:eastAsia="Times New Roman" w:hAnsi="Times New Roman" w:cs="Times New Roman"/>
                <w:noProof/>
                <w:sz w:val="24"/>
                <w:szCs w:val="24"/>
              </w:rPr>
            </w:pPr>
            <w:r w:rsidRPr="00192E59">
              <w:rPr>
                <w:rFonts w:ascii="Times New Roman" w:eastAsia="Times New Roman" w:hAnsi="Times New Roman" w:cs="Times New Roman"/>
                <w:noProof/>
                <w:sz w:val="24"/>
                <w:szCs w:val="24"/>
              </w:rPr>
              <w:t>**0.717</w:t>
            </w:r>
          </w:p>
        </w:tc>
        <w:tc>
          <w:tcPr>
            <w:tcW w:w="1224" w:type="dxa"/>
          </w:tcPr>
          <w:p w14:paraId="43308D0F" w14:textId="62B792B8" w:rsidR="00192E59" w:rsidRDefault="00192E59" w:rsidP="00192E59">
            <w:pPr>
              <w:widowControl/>
              <w:autoSpaceDE w:val="0"/>
              <w:autoSpaceDN w:val="0"/>
              <w:adjustRightInd w:val="0"/>
              <w:rPr>
                <w:rFonts w:ascii="Times New Roman" w:eastAsia="Times New Roman" w:hAnsi="Times New Roman" w:cs="Times New Roman"/>
                <w:noProof/>
                <w:sz w:val="24"/>
                <w:szCs w:val="24"/>
              </w:rPr>
            </w:pPr>
            <w:r w:rsidRPr="00192E59">
              <w:rPr>
                <w:rFonts w:ascii="Times New Roman" w:eastAsia="Times New Roman" w:hAnsi="Times New Roman" w:cs="Times New Roman"/>
                <w:b/>
                <w:bCs/>
                <w:noProof/>
                <w:sz w:val="24"/>
                <w:szCs w:val="24"/>
              </w:rPr>
              <w:t>11</w:t>
            </w:r>
          </w:p>
        </w:tc>
        <w:tc>
          <w:tcPr>
            <w:tcW w:w="1310" w:type="dxa"/>
          </w:tcPr>
          <w:p w14:paraId="38A0518A" w14:textId="3784994D" w:rsidR="00192E59" w:rsidRDefault="00192E59" w:rsidP="00192E59">
            <w:pPr>
              <w:widowControl/>
              <w:autoSpaceDE w:val="0"/>
              <w:autoSpaceDN w:val="0"/>
              <w:adjustRightInd w:val="0"/>
              <w:rPr>
                <w:rFonts w:ascii="Times New Roman" w:eastAsia="Times New Roman" w:hAnsi="Times New Roman" w:cs="Times New Roman"/>
                <w:noProof/>
                <w:sz w:val="24"/>
                <w:szCs w:val="24"/>
              </w:rPr>
            </w:pPr>
            <w:r w:rsidRPr="00192E59">
              <w:rPr>
                <w:rFonts w:ascii="Times New Roman" w:eastAsia="Times New Roman" w:hAnsi="Times New Roman" w:cs="Times New Roman"/>
                <w:noProof/>
                <w:sz w:val="24"/>
                <w:szCs w:val="24"/>
              </w:rPr>
              <w:t>**0.513</w:t>
            </w:r>
          </w:p>
        </w:tc>
        <w:tc>
          <w:tcPr>
            <w:tcW w:w="1224" w:type="dxa"/>
          </w:tcPr>
          <w:p w14:paraId="7964FF4F" w14:textId="74F9ED7F" w:rsidR="00192E59" w:rsidRDefault="00192E59" w:rsidP="00192E59">
            <w:pPr>
              <w:widowControl/>
              <w:autoSpaceDE w:val="0"/>
              <w:autoSpaceDN w:val="0"/>
              <w:adjustRightInd w:val="0"/>
              <w:rPr>
                <w:rFonts w:ascii="Times New Roman" w:eastAsia="Times New Roman" w:hAnsi="Times New Roman" w:cs="Times New Roman"/>
                <w:noProof/>
                <w:sz w:val="24"/>
                <w:szCs w:val="24"/>
              </w:rPr>
            </w:pPr>
            <w:r w:rsidRPr="00192E59">
              <w:rPr>
                <w:rFonts w:ascii="Times New Roman" w:eastAsia="Times New Roman" w:hAnsi="Times New Roman" w:cs="Times New Roman"/>
                <w:b/>
                <w:bCs/>
                <w:noProof/>
                <w:sz w:val="24"/>
                <w:szCs w:val="24"/>
              </w:rPr>
              <w:t>18</w:t>
            </w:r>
          </w:p>
        </w:tc>
        <w:tc>
          <w:tcPr>
            <w:tcW w:w="1310" w:type="dxa"/>
          </w:tcPr>
          <w:p w14:paraId="32A37448" w14:textId="331908C3" w:rsidR="00192E59" w:rsidRDefault="00192E59" w:rsidP="00192E59">
            <w:pPr>
              <w:widowControl/>
              <w:autoSpaceDE w:val="0"/>
              <w:autoSpaceDN w:val="0"/>
              <w:adjustRightInd w:val="0"/>
              <w:rPr>
                <w:rFonts w:ascii="Times New Roman" w:eastAsia="Times New Roman" w:hAnsi="Times New Roman" w:cs="Times New Roman"/>
                <w:noProof/>
                <w:sz w:val="24"/>
                <w:szCs w:val="24"/>
              </w:rPr>
            </w:pPr>
            <w:r w:rsidRPr="00192E59">
              <w:rPr>
                <w:rFonts w:ascii="Times New Roman" w:eastAsia="Times New Roman" w:hAnsi="Times New Roman" w:cs="Times New Roman"/>
                <w:noProof/>
                <w:sz w:val="24"/>
                <w:szCs w:val="24"/>
              </w:rPr>
              <w:t>**0.616</w:t>
            </w:r>
          </w:p>
        </w:tc>
        <w:tc>
          <w:tcPr>
            <w:tcW w:w="1225" w:type="dxa"/>
          </w:tcPr>
          <w:p w14:paraId="43B0CE4A" w14:textId="627202C5" w:rsidR="00192E59" w:rsidRDefault="00192E59" w:rsidP="00192E59">
            <w:pPr>
              <w:widowControl/>
              <w:autoSpaceDE w:val="0"/>
              <w:autoSpaceDN w:val="0"/>
              <w:adjustRightInd w:val="0"/>
              <w:rPr>
                <w:rFonts w:ascii="Times New Roman" w:eastAsia="Times New Roman" w:hAnsi="Times New Roman" w:cs="Times New Roman"/>
                <w:noProof/>
                <w:sz w:val="24"/>
                <w:szCs w:val="24"/>
              </w:rPr>
            </w:pPr>
            <w:r w:rsidRPr="00192E59">
              <w:rPr>
                <w:rFonts w:ascii="Times New Roman" w:eastAsia="Times New Roman" w:hAnsi="Times New Roman" w:cs="Times New Roman"/>
                <w:b/>
                <w:bCs/>
                <w:noProof/>
                <w:sz w:val="24"/>
                <w:szCs w:val="24"/>
              </w:rPr>
              <w:t>25</w:t>
            </w:r>
          </w:p>
        </w:tc>
        <w:tc>
          <w:tcPr>
            <w:tcW w:w="1310" w:type="dxa"/>
          </w:tcPr>
          <w:p w14:paraId="70E6C871" w14:textId="4AE128EA" w:rsidR="00192E59" w:rsidRDefault="00192E59" w:rsidP="00192E59">
            <w:pPr>
              <w:widowControl/>
              <w:autoSpaceDE w:val="0"/>
              <w:autoSpaceDN w:val="0"/>
              <w:adjustRightInd w:val="0"/>
              <w:rPr>
                <w:rFonts w:ascii="Times New Roman" w:eastAsia="Times New Roman" w:hAnsi="Times New Roman" w:cs="Times New Roman"/>
                <w:noProof/>
                <w:sz w:val="24"/>
                <w:szCs w:val="24"/>
              </w:rPr>
            </w:pPr>
            <w:r w:rsidRPr="00192E59">
              <w:rPr>
                <w:rFonts w:ascii="Times New Roman" w:eastAsia="Times New Roman" w:hAnsi="Times New Roman" w:cs="Times New Roman"/>
                <w:noProof/>
                <w:sz w:val="24"/>
                <w:szCs w:val="24"/>
              </w:rPr>
              <w:t>**0.554</w:t>
            </w:r>
          </w:p>
        </w:tc>
      </w:tr>
      <w:tr w:rsidR="00192E59" w14:paraId="065106C0" w14:textId="77777777" w:rsidTr="003C740B">
        <w:tc>
          <w:tcPr>
            <w:tcW w:w="1225" w:type="dxa"/>
            <w:shd w:val="clear" w:color="auto" w:fill="DDD9C3" w:themeFill="background2" w:themeFillShade="E6"/>
          </w:tcPr>
          <w:p w14:paraId="2517ACB1" w14:textId="3AEB81AF" w:rsidR="00192E59" w:rsidRDefault="00192E59" w:rsidP="00192E59">
            <w:pPr>
              <w:widowControl/>
              <w:autoSpaceDE w:val="0"/>
              <w:autoSpaceDN w:val="0"/>
              <w:adjustRightInd w:val="0"/>
              <w:rPr>
                <w:rFonts w:ascii="Times New Roman" w:eastAsia="Times New Roman" w:hAnsi="Times New Roman" w:cs="Times New Roman"/>
                <w:noProof/>
                <w:sz w:val="24"/>
                <w:szCs w:val="24"/>
              </w:rPr>
            </w:pPr>
            <w:r w:rsidRPr="00192E59">
              <w:rPr>
                <w:rFonts w:ascii="Times New Roman" w:eastAsia="Times New Roman" w:hAnsi="Times New Roman" w:cs="Times New Roman"/>
                <w:b/>
                <w:bCs/>
                <w:noProof/>
                <w:sz w:val="24"/>
                <w:szCs w:val="24"/>
              </w:rPr>
              <w:t>5</w:t>
            </w:r>
          </w:p>
        </w:tc>
        <w:tc>
          <w:tcPr>
            <w:tcW w:w="1310" w:type="dxa"/>
          </w:tcPr>
          <w:p w14:paraId="1848B9C0" w14:textId="77DAE6E5" w:rsidR="00192E59" w:rsidRDefault="00192E59" w:rsidP="00192E59">
            <w:pPr>
              <w:widowControl/>
              <w:autoSpaceDE w:val="0"/>
              <w:autoSpaceDN w:val="0"/>
              <w:adjustRightInd w:val="0"/>
              <w:rPr>
                <w:rFonts w:ascii="Times New Roman" w:eastAsia="Times New Roman" w:hAnsi="Times New Roman" w:cs="Times New Roman"/>
                <w:noProof/>
                <w:sz w:val="24"/>
                <w:szCs w:val="24"/>
              </w:rPr>
            </w:pPr>
            <w:r w:rsidRPr="00192E59">
              <w:rPr>
                <w:rFonts w:ascii="Times New Roman" w:eastAsia="Times New Roman" w:hAnsi="Times New Roman" w:cs="Times New Roman"/>
                <w:noProof/>
                <w:sz w:val="24"/>
                <w:szCs w:val="24"/>
              </w:rPr>
              <w:t>**0.488</w:t>
            </w:r>
          </w:p>
        </w:tc>
        <w:tc>
          <w:tcPr>
            <w:tcW w:w="1224" w:type="dxa"/>
          </w:tcPr>
          <w:p w14:paraId="390ABE1C" w14:textId="23D8D49B" w:rsidR="00192E59" w:rsidRDefault="00192E59" w:rsidP="00192E59">
            <w:pPr>
              <w:widowControl/>
              <w:autoSpaceDE w:val="0"/>
              <w:autoSpaceDN w:val="0"/>
              <w:adjustRightInd w:val="0"/>
              <w:rPr>
                <w:rFonts w:ascii="Times New Roman" w:eastAsia="Times New Roman" w:hAnsi="Times New Roman" w:cs="Times New Roman"/>
                <w:noProof/>
                <w:sz w:val="24"/>
                <w:szCs w:val="24"/>
              </w:rPr>
            </w:pPr>
            <w:r w:rsidRPr="00192E59">
              <w:rPr>
                <w:rFonts w:ascii="Times New Roman" w:eastAsia="Times New Roman" w:hAnsi="Times New Roman" w:cs="Times New Roman"/>
                <w:b/>
                <w:bCs/>
                <w:noProof/>
                <w:sz w:val="24"/>
                <w:szCs w:val="24"/>
              </w:rPr>
              <w:t>12</w:t>
            </w:r>
          </w:p>
        </w:tc>
        <w:tc>
          <w:tcPr>
            <w:tcW w:w="1310" w:type="dxa"/>
          </w:tcPr>
          <w:p w14:paraId="6C2C1D53" w14:textId="50610A0F" w:rsidR="00192E59" w:rsidRDefault="00192E59" w:rsidP="00192E59">
            <w:pPr>
              <w:widowControl/>
              <w:autoSpaceDE w:val="0"/>
              <w:autoSpaceDN w:val="0"/>
              <w:adjustRightInd w:val="0"/>
              <w:rPr>
                <w:rFonts w:ascii="Times New Roman" w:eastAsia="Times New Roman" w:hAnsi="Times New Roman" w:cs="Times New Roman"/>
                <w:noProof/>
                <w:sz w:val="24"/>
                <w:szCs w:val="24"/>
              </w:rPr>
            </w:pPr>
            <w:r w:rsidRPr="00192E59">
              <w:rPr>
                <w:rFonts w:ascii="Times New Roman" w:eastAsia="Times New Roman" w:hAnsi="Times New Roman" w:cs="Times New Roman"/>
                <w:noProof/>
                <w:sz w:val="24"/>
                <w:szCs w:val="24"/>
              </w:rPr>
              <w:t>**0.475</w:t>
            </w:r>
          </w:p>
        </w:tc>
        <w:tc>
          <w:tcPr>
            <w:tcW w:w="1224" w:type="dxa"/>
          </w:tcPr>
          <w:p w14:paraId="736DDB3B" w14:textId="35CBD3CA" w:rsidR="00192E59" w:rsidRDefault="00192E59" w:rsidP="00192E59">
            <w:pPr>
              <w:widowControl/>
              <w:autoSpaceDE w:val="0"/>
              <w:autoSpaceDN w:val="0"/>
              <w:adjustRightInd w:val="0"/>
              <w:rPr>
                <w:rFonts w:ascii="Times New Roman" w:eastAsia="Times New Roman" w:hAnsi="Times New Roman" w:cs="Times New Roman"/>
                <w:noProof/>
                <w:sz w:val="24"/>
                <w:szCs w:val="24"/>
              </w:rPr>
            </w:pPr>
            <w:r w:rsidRPr="00192E59">
              <w:rPr>
                <w:rFonts w:ascii="Times New Roman" w:eastAsia="Times New Roman" w:hAnsi="Times New Roman" w:cs="Times New Roman"/>
                <w:b/>
                <w:bCs/>
                <w:noProof/>
                <w:sz w:val="24"/>
                <w:szCs w:val="24"/>
              </w:rPr>
              <w:t>19</w:t>
            </w:r>
          </w:p>
        </w:tc>
        <w:tc>
          <w:tcPr>
            <w:tcW w:w="1310" w:type="dxa"/>
          </w:tcPr>
          <w:p w14:paraId="58805DCB" w14:textId="6788CD43" w:rsidR="00192E59" w:rsidRDefault="00192E59" w:rsidP="00192E59">
            <w:pPr>
              <w:widowControl/>
              <w:autoSpaceDE w:val="0"/>
              <w:autoSpaceDN w:val="0"/>
              <w:adjustRightInd w:val="0"/>
              <w:rPr>
                <w:rFonts w:ascii="Times New Roman" w:eastAsia="Times New Roman" w:hAnsi="Times New Roman" w:cs="Times New Roman"/>
                <w:noProof/>
                <w:sz w:val="24"/>
                <w:szCs w:val="24"/>
              </w:rPr>
            </w:pPr>
            <w:r w:rsidRPr="00192E59">
              <w:rPr>
                <w:rFonts w:ascii="Times New Roman" w:eastAsia="Times New Roman" w:hAnsi="Times New Roman" w:cs="Times New Roman"/>
                <w:noProof/>
                <w:sz w:val="24"/>
                <w:szCs w:val="24"/>
              </w:rPr>
              <w:t>**0.793</w:t>
            </w:r>
          </w:p>
        </w:tc>
        <w:tc>
          <w:tcPr>
            <w:tcW w:w="1225" w:type="dxa"/>
          </w:tcPr>
          <w:p w14:paraId="4F9B1C39" w14:textId="06377E3A" w:rsidR="00192E59" w:rsidRDefault="00192E59" w:rsidP="00192E59">
            <w:pPr>
              <w:widowControl/>
              <w:autoSpaceDE w:val="0"/>
              <w:autoSpaceDN w:val="0"/>
              <w:adjustRightInd w:val="0"/>
              <w:rPr>
                <w:rFonts w:ascii="Times New Roman" w:eastAsia="Times New Roman" w:hAnsi="Times New Roman" w:cs="Times New Roman"/>
                <w:noProof/>
                <w:sz w:val="24"/>
                <w:szCs w:val="24"/>
              </w:rPr>
            </w:pPr>
            <w:r w:rsidRPr="00192E59">
              <w:rPr>
                <w:rFonts w:ascii="Times New Roman" w:eastAsia="Times New Roman" w:hAnsi="Times New Roman" w:cs="Times New Roman"/>
                <w:b/>
                <w:bCs/>
                <w:noProof/>
                <w:sz w:val="24"/>
                <w:szCs w:val="24"/>
              </w:rPr>
              <w:t>26</w:t>
            </w:r>
          </w:p>
        </w:tc>
        <w:tc>
          <w:tcPr>
            <w:tcW w:w="1310" w:type="dxa"/>
          </w:tcPr>
          <w:p w14:paraId="0C968AA1" w14:textId="19F2265A" w:rsidR="00192E59" w:rsidRDefault="00192E59" w:rsidP="00192E59">
            <w:pPr>
              <w:widowControl/>
              <w:autoSpaceDE w:val="0"/>
              <w:autoSpaceDN w:val="0"/>
              <w:adjustRightInd w:val="0"/>
              <w:rPr>
                <w:rFonts w:ascii="Times New Roman" w:eastAsia="Times New Roman" w:hAnsi="Times New Roman" w:cs="Times New Roman"/>
                <w:noProof/>
                <w:sz w:val="24"/>
                <w:szCs w:val="24"/>
              </w:rPr>
            </w:pPr>
            <w:r w:rsidRPr="00192E59">
              <w:rPr>
                <w:rFonts w:ascii="Times New Roman" w:eastAsia="Times New Roman" w:hAnsi="Times New Roman" w:cs="Times New Roman"/>
                <w:noProof/>
                <w:sz w:val="24"/>
                <w:szCs w:val="24"/>
              </w:rPr>
              <w:t>**0.662</w:t>
            </w:r>
          </w:p>
        </w:tc>
      </w:tr>
      <w:tr w:rsidR="00192E59" w14:paraId="3AF5C0EE" w14:textId="77777777" w:rsidTr="003C740B">
        <w:tc>
          <w:tcPr>
            <w:tcW w:w="1225" w:type="dxa"/>
            <w:shd w:val="clear" w:color="auto" w:fill="DDD9C3" w:themeFill="background2" w:themeFillShade="E6"/>
          </w:tcPr>
          <w:p w14:paraId="6D7CB96E" w14:textId="79B615C5" w:rsidR="00192E59" w:rsidRDefault="00192E59" w:rsidP="00192E59">
            <w:pPr>
              <w:widowControl/>
              <w:autoSpaceDE w:val="0"/>
              <w:autoSpaceDN w:val="0"/>
              <w:adjustRightInd w:val="0"/>
              <w:rPr>
                <w:rFonts w:ascii="Times New Roman" w:eastAsia="Times New Roman" w:hAnsi="Times New Roman" w:cs="Times New Roman"/>
                <w:noProof/>
                <w:sz w:val="24"/>
                <w:szCs w:val="24"/>
              </w:rPr>
            </w:pPr>
            <w:r w:rsidRPr="00192E59">
              <w:rPr>
                <w:rFonts w:ascii="Times New Roman" w:eastAsia="Times New Roman" w:hAnsi="Times New Roman" w:cs="Times New Roman"/>
                <w:b/>
                <w:bCs/>
                <w:noProof/>
                <w:sz w:val="24"/>
                <w:szCs w:val="24"/>
              </w:rPr>
              <w:t>6</w:t>
            </w:r>
          </w:p>
        </w:tc>
        <w:tc>
          <w:tcPr>
            <w:tcW w:w="1310" w:type="dxa"/>
          </w:tcPr>
          <w:p w14:paraId="64E2AE50" w14:textId="596E26EB" w:rsidR="00192E59" w:rsidRDefault="00192E59" w:rsidP="00192E59">
            <w:pPr>
              <w:widowControl/>
              <w:autoSpaceDE w:val="0"/>
              <w:autoSpaceDN w:val="0"/>
              <w:adjustRightInd w:val="0"/>
              <w:rPr>
                <w:rFonts w:ascii="Times New Roman" w:eastAsia="Times New Roman" w:hAnsi="Times New Roman" w:cs="Times New Roman"/>
                <w:noProof/>
                <w:sz w:val="24"/>
                <w:szCs w:val="24"/>
              </w:rPr>
            </w:pPr>
            <w:r w:rsidRPr="00192E59">
              <w:rPr>
                <w:rFonts w:ascii="Times New Roman" w:eastAsia="Times New Roman" w:hAnsi="Times New Roman" w:cs="Times New Roman"/>
                <w:noProof/>
                <w:sz w:val="24"/>
                <w:szCs w:val="24"/>
              </w:rPr>
              <w:t>**0.774</w:t>
            </w:r>
          </w:p>
        </w:tc>
        <w:tc>
          <w:tcPr>
            <w:tcW w:w="1224" w:type="dxa"/>
          </w:tcPr>
          <w:p w14:paraId="67462EEB" w14:textId="71D7E50D" w:rsidR="00192E59" w:rsidRDefault="00192E59" w:rsidP="00192E59">
            <w:pPr>
              <w:widowControl/>
              <w:autoSpaceDE w:val="0"/>
              <w:autoSpaceDN w:val="0"/>
              <w:adjustRightInd w:val="0"/>
              <w:rPr>
                <w:rFonts w:ascii="Times New Roman" w:eastAsia="Times New Roman" w:hAnsi="Times New Roman" w:cs="Times New Roman"/>
                <w:noProof/>
                <w:sz w:val="24"/>
                <w:szCs w:val="24"/>
              </w:rPr>
            </w:pPr>
            <w:r w:rsidRPr="00192E59">
              <w:rPr>
                <w:rFonts w:ascii="Times New Roman" w:eastAsia="Times New Roman" w:hAnsi="Times New Roman" w:cs="Times New Roman"/>
                <w:b/>
                <w:bCs/>
                <w:noProof/>
                <w:sz w:val="24"/>
                <w:szCs w:val="24"/>
              </w:rPr>
              <w:t>13</w:t>
            </w:r>
          </w:p>
        </w:tc>
        <w:tc>
          <w:tcPr>
            <w:tcW w:w="1310" w:type="dxa"/>
          </w:tcPr>
          <w:p w14:paraId="0A82D0E1" w14:textId="027B2235" w:rsidR="00192E59" w:rsidRDefault="00192E59" w:rsidP="00192E59">
            <w:pPr>
              <w:widowControl/>
              <w:autoSpaceDE w:val="0"/>
              <w:autoSpaceDN w:val="0"/>
              <w:adjustRightInd w:val="0"/>
              <w:rPr>
                <w:rFonts w:ascii="Times New Roman" w:eastAsia="Times New Roman" w:hAnsi="Times New Roman" w:cs="Times New Roman"/>
                <w:noProof/>
                <w:sz w:val="24"/>
                <w:szCs w:val="24"/>
              </w:rPr>
            </w:pPr>
            <w:r w:rsidRPr="00192E59">
              <w:rPr>
                <w:rFonts w:ascii="Times New Roman" w:eastAsia="Times New Roman" w:hAnsi="Times New Roman" w:cs="Times New Roman"/>
                <w:noProof/>
                <w:sz w:val="24"/>
                <w:szCs w:val="24"/>
              </w:rPr>
              <w:t>**0.371</w:t>
            </w:r>
          </w:p>
        </w:tc>
        <w:tc>
          <w:tcPr>
            <w:tcW w:w="1224" w:type="dxa"/>
          </w:tcPr>
          <w:p w14:paraId="5794039B" w14:textId="48DBEFBE" w:rsidR="00192E59" w:rsidRDefault="00192E59" w:rsidP="00192E59">
            <w:pPr>
              <w:widowControl/>
              <w:autoSpaceDE w:val="0"/>
              <w:autoSpaceDN w:val="0"/>
              <w:adjustRightInd w:val="0"/>
              <w:rPr>
                <w:rFonts w:ascii="Times New Roman" w:eastAsia="Times New Roman" w:hAnsi="Times New Roman" w:cs="Times New Roman"/>
                <w:noProof/>
                <w:sz w:val="24"/>
                <w:szCs w:val="24"/>
              </w:rPr>
            </w:pPr>
            <w:r w:rsidRPr="00192E59">
              <w:rPr>
                <w:rFonts w:ascii="Times New Roman" w:eastAsia="Times New Roman" w:hAnsi="Times New Roman" w:cs="Times New Roman"/>
                <w:b/>
                <w:bCs/>
                <w:noProof/>
                <w:sz w:val="24"/>
                <w:szCs w:val="24"/>
              </w:rPr>
              <w:t>20</w:t>
            </w:r>
          </w:p>
        </w:tc>
        <w:tc>
          <w:tcPr>
            <w:tcW w:w="1310" w:type="dxa"/>
          </w:tcPr>
          <w:p w14:paraId="645B302A" w14:textId="38893779" w:rsidR="00192E59" w:rsidRDefault="00192E59" w:rsidP="00192E59">
            <w:pPr>
              <w:widowControl/>
              <w:autoSpaceDE w:val="0"/>
              <w:autoSpaceDN w:val="0"/>
              <w:adjustRightInd w:val="0"/>
              <w:rPr>
                <w:rFonts w:ascii="Times New Roman" w:eastAsia="Times New Roman" w:hAnsi="Times New Roman" w:cs="Times New Roman"/>
                <w:noProof/>
                <w:sz w:val="24"/>
                <w:szCs w:val="24"/>
              </w:rPr>
            </w:pPr>
            <w:r w:rsidRPr="00192E59">
              <w:rPr>
                <w:rFonts w:ascii="Times New Roman" w:eastAsia="Times New Roman" w:hAnsi="Times New Roman" w:cs="Times New Roman"/>
                <w:noProof/>
                <w:sz w:val="24"/>
                <w:szCs w:val="24"/>
              </w:rPr>
              <w:t>**0.596</w:t>
            </w:r>
          </w:p>
        </w:tc>
        <w:tc>
          <w:tcPr>
            <w:tcW w:w="1225" w:type="dxa"/>
          </w:tcPr>
          <w:p w14:paraId="1953B9D0" w14:textId="0321F993" w:rsidR="00192E59" w:rsidRDefault="00192E59" w:rsidP="00192E59">
            <w:pPr>
              <w:widowControl/>
              <w:autoSpaceDE w:val="0"/>
              <w:autoSpaceDN w:val="0"/>
              <w:adjustRightInd w:val="0"/>
              <w:rPr>
                <w:rFonts w:ascii="Times New Roman" w:eastAsia="Times New Roman" w:hAnsi="Times New Roman" w:cs="Times New Roman"/>
                <w:noProof/>
                <w:sz w:val="24"/>
                <w:szCs w:val="24"/>
              </w:rPr>
            </w:pPr>
            <w:r w:rsidRPr="00192E59">
              <w:rPr>
                <w:rFonts w:ascii="Times New Roman" w:eastAsia="Times New Roman" w:hAnsi="Times New Roman" w:cs="Times New Roman"/>
                <w:b/>
                <w:bCs/>
                <w:noProof/>
                <w:sz w:val="24"/>
                <w:szCs w:val="24"/>
              </w:rPr>
              <w:t>27</w:t>
            </w:r>
          </w:p>
        </w:tc>
        <w:tc>
          <w:tcPr>
            <w:tcW w:w="1310" w:type="dxa"/>
          </w:tcPr>
          <w:p w14:paraId="3C0C3262" w14:textId="49701CFF" w:rsidR="00192E59" w:rsidRDefault="00192E59" w:rsidP="00192E59">
            <w:pPr>
              <w:widowControl/>
              <w:autoSpaceDE w:val="0"/>
              <w:autoSpaceDN w:val="0"/>
              <w:adjustRightInd w:val="0"/>
              <w:rPr>
                <w:rFonts w:ascii="Times New Roman" w:eastAsia="Times New Roman" w:hAnsi="Times New Roman" w:cs="Times New Roman"/>
                <w:noProof/>
                <w:sz w:val="24"/>
                <w:szCs w:val="24"/>
              </w:rPr>
            </w:pPr>
            <w:r w:rsidRPr="00192E59">
              <w:rPr>
                <w:rFonts w:ascii="Times New Roman" w:eastAsia="Times New Roman" w:hAnsi="Times New Roman" w:cs="Times New Roman"/>
                <w:noProof/>
                <w:sz w:val="24"/>
                <w:szCs w:val="24"/>
              </w:rPr>
              <w:t>**0.608</w:t>
            </w:r>
          </w:p>
        </w:tc>
      </w:tr>
      <w:tr w:rsidR="00192E59" w14:paraId="6ACC62BF" w14:textId="77777777" w:rsidTr="003C740B">
        <w:tc>
          <w:tcPr>
            <w:tcW w:w="1225" w:type="dxa"/>
            <w:shd w:val="clear" w:color="auto" w:fill="DDD9C3" w:themeFill="background2" w:themeFillShade="E6"/>
          </w:tcPr>
          <w:p w14:paraId="00F73073" w14:textId="6D153D00" w:rsidR="00192E59" w:rsidRDefault="00192E59" w:rsidP="00192E59">
            <w:pPr>
              <w:widowControl/>
              <w:autoSpaceDE w:val="0"/>
              <w:autoSpaceDN w:val="0"/>
              <w:adjustRightInd w:val="0"/>
              <w:rPr>
                <w:rFonts w:ascii="Times New Roman" w:eastAsia="Times New Roman" w:hAnsi="Times New Roman" w:cs="Times New Roman"/>
                <w:noProof/>
                <w:sz w:val="24"/>
                <w:szCs w:val="24"/>
              </w:rPr>
            </w:pPr>
            <w:r w:rsidRPr="00192E59">
              <w:rPr>
                <w:rFonts w:ascii="Times New Roman" w:eastAsia="Times New Roman" w:hAnsi="Times New Roman" w:cs="Times New Roman"/>
                <w:b/>
                <w:bCs/>
                <w:noProof/>
                <w:sz w:val="24"/>
                <w:szCs w:val="24"/>
              </w:rPr>
              <w:t>7</w:t>
            </w:r>
          </w:p>
        </w:tc>
        <w:tc>
          <w:tcPr>
            <w:tcW w:w="1310" w:type="dxa"/>
          </w:tcPr>
          <w:p w14:paraId="260A51EB" w14:textId="62D21C17" w:rsidR="00192E59" w:rsidRDefault="00192E59" w:rsidP="00192E59">
            <w:pPr>
              <w:widowControl/>
              <w:autoSpaceDE w:val="0"/>
              <w:autoSpaceDN w:val="0"/>
              <w:adjustRightInd w:val="0"/>
              <w:rPr>
                <w:rFonts w:ascii="Times New Roman" w:eastAsia="Times New Roman" w:hAnsi="Times New Roman" w:cs="Times New Roman"/>
                <w:noProof/>
                <w:sz w:val="24"/>
                <w:szCs w:val="24"/>
              </w:rPr>
            </w:pPr>
            <w:r w:rsidRPr="00192E59">
              <w:rPr>
                <w:rFonts w:ascii="Times New Roman" w:eastAsia="Times New Roman" w:hAnsi="Times New Roman" w:cs="Times New Roman"/>
                <w:noProof/>
                <w:sz w:val="24"/>
                <w:szCs w:val="24"/>
              </w:rPr>
              <w:t>**0.732</w:t>
            </w:r>
          </w:p>
        </w:tc>
        <w:tc>
          <w:tcPr>
            <w:tcW w:w="1224" w:type="dxa"/>
          </w:tcPr>
          <w:p w14:paraId="74F5694E" w14:textId="318C7832" w:rsidR="00192E59" w:rsidRDefault="00192E59" w:rsidP="00192E59">
            <w:pPr>
              <w:widowControl/>
              <w:autoSpaceDE w:val="0"/>
              <w:autoSpaceDN w:val="0"/>
              <w:adjustRightInd w:val="0"/>
              <w:rPr>
                <w:rFonts w:ascii="Times New Roman" w:eastAsia="Times New Roman" w:hAnsi="Times New Roman" w:cs="Times New Roman"/>
                <w:noProof/>
                <w:sz w:val="24"/>
                <w:szCs w:val="24"/>
              </w:rPr>
            </w:pPr>
            <w:r w:rsidRPr="00192E59">
              <w:rPr>
                <w:rFonts w:ascii="Times New Roman" w:eastAsia="Times New Roman" w:hAnsi="Times New Roman" w:cs="Times New Roman"/>
                <w:b/>
                <w:bCs/>
                <w:noProof/>
                <w:sz w:val="24"/>
                <w:szCs w:val="24"/>
              </w:rPr>
              <w:t>14</w:t>
            </w:r>
          </w:p>
        </w:tc>
        <w:tc>
          <w:tcPr>
            <w:tcW w:w="1310" w:type="dxa"/>
          </w:tcPr>
          <w:p w14:paraId="05D5BEE0" w14:textId="74EBE7D5" w:rsidR="00192E59" w:rsidRDefault="00192E59" w:rsidP="00192E59">
            <w:pPr>
              <w:widowControl/>
              <w:autoSpaceDE w:val="0"/>
              <w:autoSpaceDN w:val="0"/>
              <w:adjustRightInd w:val="0"/>
              <w:rPr>
                <w:rFonts w:ascii="Times New Roman" w:eastAsia="Times New Roman" w:hAnsi="Times New Roman" w:cs="Times New Roman"/>
                <w:noProof/>
                <w:sz w:val="24"/>
                <w:szCs w:val="24"/>
              </w:rPr>
            </w:pPr>
            <w:r w:rsidRPr="00192E59">
              <w:rPr>
                <w:rFonts w:ascii="Times New Roman" w:eastAsia="Times New Roman" w:hAnsi="Times New Roman" w:cs="Times New Roman"/>
                <w:noProof/>
                <w:sz w:val="24"/>
                <w:szCs w:val="24"/>
              </w:rPr>
              <w:t>**0.404</w:t>
            </w:r>
          </w:p>
        </w:tc>
        <w:tc>
          <w:tcPr>
            <w:tcW w:w="1224" w:type="dxa"/>
          </w:tcPr>
          <w:p w14:paraId="740857E3" w14:textId="1929D622" w:rsidR="00192E59" w:rsidRDefault="00192E59" w:rsidP="00192E59">
            <w:pPr>
              <w:widowControl/>
              <w:autoSpaceDE w:val="0"/>
              <w:autoSpaceDN w:val="0"/>
              <w:adjustRightInd w:val="0"/>
              <w:rPr>
                <w:rFonts w:ascii="Times New Roman" w:eastAsia="Times New Roman" w:hAnsi="Times New Roman" w:cs="Times New Roman"/>
                <w:noProof/>
                <w:sz w:val="24"/>
                <w:szCs w:val="24"/>
              </w:rPr>
            </w:pPr>
            <w:r w:rsidRPr="00192E59">
              <w:rPr>
                <w:rFonts w:ascii="Times New Roman" w:eastAsia="Times New Roman" w:hAnsi="Times New Roman" w:cs="Times New Roman"/>
                <w:b/>
                <w:bCs/>
                <w:noProof/>
                <w:sz w:val="24"/>
                <w:szCs w:val="24"/>
              </w:rPr>
              <w:t>21</w:t>
            </w:r>
          </w:p>
        </w:tc>
        <w:tc>
          <w:tcPr>
            <w:tcW w:w="1310" w:type="dxa"/>
          </w:tcPr>
          <w:p w14:paraId="7F20885C" w14:textId="7508A4A6" w:rsidR="00192E59" w:rsidRDefault="00192E59" w:rsidP="00192E59">
            <w:pPr>
              <w:widowControl/>
              <w:autoSpaceDE w:val="0"/>
              <w:autoSpaceDN w:val="0"/>
              <w:adjustRightInd w:val="0"/>
              <w:rPr>
                <w:rFonts w:ascii="Times New Roman" w:eastAsia="Times New Roman" w:hAnsi="Times New Roman" w:cs="Times New Roman"/>
                <w:noProof/>
                <w:sz w:val="24"/>
                <w:szCs w:val="24"/>
              </w:rPr>
            </w:pPr>
            <w:r w:rsidRPr="00192E59">
              <w:rPr>
                <w:rFonts w:ascii="Times New Roman" w:eastAsia="Times New Roman" w:hAnsi="Times New Roman" w:cs="Times New Roman"/>
                <w:noProof/>
                <w:sz w:val="24"/>
                <w:szCs w:val="24"/>
              </w:rPr>
              <w:t>**0.577</w:t>
            </w:r>
          </w:p>
        </w:tc>
        <w:tc>
          <w:tcPr>
            <w:tcW w:w="1225" w:type="dxa"/>
          </w:tcPr>
          <w:p w14:paraId="1E1C3D04" w14:textId="67A16D63" w:rsidR="00192E59" w:rsidRDefault="00192E59" w:rsidP="00192E59">
            <w:pPr>
              <w:widowControl/>
              <w:autoSpaceDE w:val="0"/>
              <w:autoSpaceDN w:val="0"/>
              <w:adjustRightInd w:val="0"/>
              <w:rPr>
                <w:rFonts w:ascii="Times New Roman" w:eastAsia="Times New Roman" w:hAnsi="Times New Roman" w:cs="Times New Roman"/>
                <w:noProof/>
                <w:sz w:val="24"/>
                <w:szCs w:val="24"/>
              </w:rPr>
            </w:pPr>
            <w:r w:rsidRPr="00192E59">
              <w:rPr>
                <w:rFonts w:ascii="Times New Roman" w:eastAsia="Times New Roman" w:hAnsi="Times New Roman" w:cs="Times New Roman"/>
                <w:b/>
                <w:bCs/>
                <w:noProof/>
                <w:sz w:val="24"/>
                <w:szCs w:val="24"/>
              </w:rPr>
              <w:t>28</w:t>
            </w:r>
          </w:p>
        </w:tc>
        <w:tc>
          <w:tcPr>
            <w:tcW w:w="1310" w:type="dxa"/>
          </w:tcPr>
          <w:p w14:paraId="3C5D8537" w14:textId="36EE5D2F" w:rsidR="00192E59" w:rsidRDefault="00192E59" w:rsidP="00192E59">
            <w:pPr>
              <w:widowControl/>
              <w:autoSpaceDE w:val="0"/>
              <w:autoSpaceDN w:val="0"/>
              <w:adjustRightInd w:val="0"/>
              <w:rPr>
                <w:rFonts w:ascii="Times New Roman" w:eastAsia="Times New Roman" w:hAnsi="Times New Roman" w:cs="Times New Roman"/>
                <w:noProof/>
                <w:sz w:val="24"/>
                <w:szCs w:val="24"/>
              </w:rPr>
            </w:pPr>
            <w:r w:rsidRPr="00192E59">
              <w:rPr>
                <w:rFonts w:ascii="Times New Roman" w:eastAsia="Times New Roman" w:hAnsi="Times New Roman" w:cs="Times New Roman"/>
                <w:noProof/>
                <w:sz w:val="24"/>
                <w:szCs w:val="24"/>
              </w:rPr>
              <w:t>**0.478</w:t>
            </w:r>
          </w:p>
        </w:tc>
      </w:tr>
    </w:tbl>
    <w:p w14:paraId="1C5B9B56" w14:textId="1812449C" w:rsidR="00192E59" w:rsidRPr="003C740B" w:rsidRDefault="003C740B" w:rsidP="003C740B">
      <w:pPr>
        <w:widowControl/>
        <w:autoSpaceDE w:val="0"/>
        <w:autoSpaceDN w:val="0"/>
        <w:adjustRightInd w:val="0"/>
        <w:jc w:val="center"/>
        <w:rPr>
          <w:rFonts w:ascii="Times New Roman" w:eastAsia="Times New Roman" w:hAnsi="Times New Roman" w:cs="Times New Roman"/>
          <w:i/>
          <w:iCs/>
          <w:noProof/>
          <w:sz w:val="20"/>
          <w:szCs w:val="20"/>
        </w:rPr>
      </w:pPr>
      <w:r w:rsidRPr="003C740B">
        <w:rPr>
          <w:rFonts w:ascii="Times New Roman" w:eastAsia="Times New Roman" w:hAnsi="Times New Roman" w:cs="Times New Roman"/>
          <w:i/>
          <w:iCs/>
          <w:noProof/>
          <w:sz w:val="20"/>
          <w:szCs w:val="20"/>
        </w:rPr>
        <w:t>Table 2: Item-Total Correlation Coefficients of the Questionnaire</w:t>
      </w:r>
    </w:p>
    <w:p w14:paraId="0162E68C" w14:textId="77777777" w:rsidR="00192E59" w:rsidRDefault="00192E59" w:rsidP="00192E59">
      <w:pPr>
        <w:widowControl/>
        <w:autoSpaceDE w:val="0"/>
        <w:autoSpaceDN w:val="0"/>
        <w:adjustRightInd w:val="0"/>
        <w:rPr>
          <w:rFonts w:ascii="Times New Roman" w:eastAsia="Times New Roman" w:hAnsi="Times New Roman" w:cs="Times New Roman"/>
          <w:noProof/>
          <w:sz w:val="24"/>
          <w:szCs w:val="24"/>
        </w:rPr>
      </w:pPr>
    </w:p>
    <w:p w14:paraId="7257A19C" w14:textId="28C2932E" w:rsidR="00192E59" w:rsidRPr="00192E59" w:rsidRDefault="00192E59" w:rsidP="00FA3295">
      <w:pPr>
        <w:widowControl/>
        <w:autoSpaceDE w:val="0"/>
        <w:autoSpaceDN w:val="0"/>
        <w:adjustRightInd w:val="0"/>
        <w:rPr>
          <w:rFonts w:ascii="Times New Roman" w:eastAsia="Times New Roman" w:hAnsi="Times New Roman" w:cs="Times New Roman"/>
          <w:b/>
          <w:bCs/>
          <w:noProof/>
          <w:sz w:val="24"/>
          <w:szCs w:val="24"/>
        </w:rPr>
      </w:pPr>
      <w:r w:rsidRPr="00192E59">
        <w:rPr>
          <w:rFonts w:ascii="Times New Roman" w:eastAsia="Times New Roman" w:hAnsi="Times New Roman" w:cs="Times New Roman"/>
          <w:noProof/>
          <w:sz w:val="24"/>
          <w:szCs w:val="24"/>
        </w:rPr>
        <w:t>As shown in Table 2, the corrected item–total correlation coefficients ranged from 0.371 to 0.833. All coefficients exceeded the recommended minimum threshold of 0.30, indicating satisfactory internal consistency and confirming that all questionnaire items contributed adequately to measuring their respective constructs. Therefore, all items were retained for subsequent statistical analyses.</w:t>
      </w:r>
    </w:p>
    <w:p w14:paraId="26DFD363" w14:textId="308FA945" w:rsidR="00192E59" w:rsidRPr="00192E59" w:rsidRDefault="00192E59" w:rsidP="00FA3295">
      <w:pPr>
        <w:widowControl/>
        <w:autoSpaceDE w:val="0"/>
        <w:autoSpaceDN w:val="0"/>
        <w:adjustRightInd w:val="0"/>
        <w:rPr>
          <w:rFonts w:ascii="Times New Roman" w:eastAsia="Times New Roman" w:hAnsi="Times New Roman" w:cs="Times New Roman"/>
          <w:b/>
          <w:bCs/>
          <w:noProof/>
          <w:sz w:val="24"/>
          <w:szCs w:val="24"/>
        </w:rPr>
      </w:pPr>
      <w:r w:rsidRPr="00192E59">
        <w:rPr>
          <w:rFonts w:ascii="Times New Roman" w:eastAsia="Times New Roman" w:hAnsi="Times New Roman" w:cs="Times New Roman"/>
          <w:b/>
          <w:bCs/>
          <w:noProof/>
          <w:sz w:val="24"/>
          <w:szCs w:val="24"/>
        </w:rPr>
        <w:t xml:space="preserve">Questionnaire Reliability: </w:t>
      </w:r>
      <w:r w:rsidRPr="00192E59">
        <w:rPr>
          <w:rFonts w:ascii="Times New Roman" w:eastAsia="Times New Roman" w:hAnsi="Times New Roman" w:cs="Times New Roman"/>
          <w:noProof/>
          <w:sz w:val="24"/>
          <w:szCs w:val="24"/>
        </w:rPr>
        <w:t>The questionnaire was administered to a sample of ninety (90) students at Zayed University in the United Arab Emirates. To assess the reliability of the instrument, both Cronbach's alpha and test-retest reliability coefficients were calculated. The results are presented in Table 3 below</w:t>
      </w:r>
      <w:r w:rsidRPr="00192E59">
        <w:rPr>
          <w:rFonts w:ascii="Times New Roman" w:eastAsia="Times New Roman" w:hAnsi="Times New Roman" w:cs="Times New Roman"/>
          <w:b/>
          <w:bCs/>
          <w:noProof/>
          <w:sz w:val="24"/>
          <w:szCs w:val="24"/>
        </w:rPr>
        <w:t>:</w:t>
      </w:r>
    </w:p>
    <w:p w14:paraId="512BFEA0" w14:textId="77777777" w:rsidR="00FA3295" w:rsidRDefault="00FA3295" w:rsidP="00FA3295">
      <w:pPr>
        <w:widowControl/>
        <w:autoSpaceDE w:val="0"/>
        <w:autoSpaceDN w:val="0"/>
        <w:adjustRightInd w:val="0"/>
        <w:rPr>
          <w:rFonts w:ascii="Times New Roman" w:eastAsia="Times New Roman" w:hAnsi="Times New Roman" w:cs="Times New Roman"/>
          <w:noProof/>
          <w:sz w:val="24"/>
          <w:szCs w:val="24"/>
        </w:rPr>
      </w:pPr>
    </w:p>
    <w:tbl>
      <w:tblPr>
        <w:tblStyle w:val="TableGrid"/>
        <w:tblW w:w="0" w:type="auto"/>
        <w:tblLook w:val="04A0" w:firstRow="1" w:lastRow="0" w:firstColumn="1" w:lastColumn="0" w:noHBand="0" w:noVBand="1"/>
      </w:tblPr>
      <w:tblGrid>
        <w:gridCol w:w="3379"/>
        <w:gridCol w:w="3379"/>
        <w:gridCol w:w="3380"/>
      </w:tblGrid>
      <w:tr w:rsidR="00FA3295" w14:paraId="38C389A9" w14:textId="77777777" w:rsidTr="00FA3295">
        <w:tc>
          <w:tcPr>
            <w:tcW w:w="3379" w:type="dxa"/>
            <w:shd w:val="clear" w:color="auto" w:fill="DDD9C3" w:themeFill="background2" w:themeFillShade="E6"/>
          </w:tcPr>
          <w:p w14:paraId="67124245" w14:textId="6327907B" w:rsidR="00FA3295" w:rsidRDefault="00FA3295" w:rsidP="00FA3295">
            <w:pPr>
              <w:widowControl/>
              <w:autoSpaceDE w:val="0"/>
              <w:autoSpaceDN w:val="0"/>
              <w:adjustRightInd w:val="0"/>
              <w:jc w:val="center"/>
              <w:rPr>
                <w:rFonts w:ascii="Times New Roman" w:eastAsia="Times New Roman" w:hAnsi="Times New Roman" w:cs="Times New Roman"/>
                <w:noProof/>
                <w:sz w:val="24"/>
                <w:szCs w:val="24"/>
              </w:rPr>
            </w:pPr>
            <w:r w:rsidRPr="00192E59">
              <w:rPr>
                <w:rFonts w:ascii="Times New Roman" w:eastAsia="Times New Roman" w:hAnsi="Times New Roman" w:cs="Times New Roman"/>
                <w:noProof/>
                <w:sz w:val="24"/>
                <w:szCs w:val="24"/>
              </w:rPr>
              <w:t>Test-Retest Reliability Coefficient</w:t>
            </w:r>
          </w:p>
        </w:tc>
        <w:tc>
          <w:tcPr>
            <w:tcW w:w="3379" w:type="dxa"/>
            <w:shd w:val="clear" w:color="auto" w:fill="DDD9C3" w:themeFill="background2" w:themeFillShade="E6"/>
          </w:tcPr>
          <w:p w14:paraId="428532B3" w14:textId="6358ABD5" w:rsidR="00FA3295" w:rsidRDefault="00FA3295" w:rsidP="00FA3295">
            <w:pPr>
              <w:widowControl/>
              <w:autoSpaceDE w:val="0"/>
              <w:autoSpaceDN w:val="0"/>
              <w:adjustRightInd w:val="0"/>
              <w:jc w:val="center"/>
              <w:rPr>
                <w:rFonts w:ascii="Times New Roman" w:eastAsia="Times New Roman" w:hAnsi="Times New Roman" w:cs="Times New Roman"/>
                <w:noProof/>
                <w:sz w:val="24"/>
                <w:szCs w:val="24"/>
              </w:rPr>
            </w:pPr>
            <w:r w:rsidRPr="00192E59">
              <w:rPr>
                <w:rFonts w:ascii="Times New Roman" w:eastAsia="Times New Roman" w:hAnsi="Times New Roman" w:cs="Times New Roman"/>
                <w:noProof/>
                <w:sz w:val="24"/>
                <w:szCs w:val="24"/>
              </w:rPr>
              <w:t>Cronbach's Alpha Coefficient</w:t>
            </w:r>
          </w:p>
        </w:tc>
        <w:tc>
          <w:tcPr>
            <w:tcW w:w="3380" w:type="dxa"/>
            <w:shd w:val="clear" w:color="auto" w:fill="DDD9C3" w:themeFill="background2" w:themeFillShade="E6"/>
          </w:tcPr>
          <w:p w14:paraId="0AF6CA82" w14:textId="20320F17" w:rsidR="00FA3295" w:rsidRDefault="00FA3295" w:rsidP="00FA3295">
            <w:pPr>
              <w:widowControl/>
              <w:autoSpaceDE w:val="0"/>
              <w:autoSpaceDN w:val="0"/>
              <w:adjustRightInd w:val="0"/>
              <w:jc w:val="center"/>
              <w:rPr>
                <w:rFonts w:ascii="Times New Roman" w:eastAsia="Times New Roman" w:hAnsi="Times New Roman" w:cs="Times New Roman"/>
                <w:noProof/>
                <w:sz w:val="24"/>
                <w:szCs w:val="24"/>
              </w:rPr>
            </w:pPr>
            <w:r w:rsidRPr="00192E59">
              <w:rPr>
                <w:rFonts w:ascii="Times New Roman" w:eastAsia="Times New Roman" w:hAnsi="Times New Roman" w:cs="Times New Roman"/>
                <w:noProof/>
                <w:sz w:val="24"/>
                <w:szCs w:val="24"/>
              </w:rPr>
              <w:t>Dimensions</w:t>
            </w:r>
          </w:p>
        </w:tc>
      </w:tr>
      <w:tr w:rsidR="00FA3295" w14:paraId="08A6C8F8" w14:textId="77777777" w:rsidTr="00FA3295">
        <w:trPr>
          <w:trHeight w:val="432"/>
        </w:trPr>
        <w:tc>
          <w:tcPr>
            <w:tcW w:w="3379" w:type="dxa"/>
            <w:shd w:val="clear" w:color="auto" w:fill="DDD9C3" w:themeFill="background2" w:themeFillShade="E6"/>
          </w:tcPr>
          <w:p w14:paraId="4084E738" w14:textId="605A1A44" w:rsidR="00FA3295" w:rsidRDefault="00FA3295" w:rsidP="00FA3295">
            <w:pPr>
              <w:widowControl/>
              <w:autoSpaceDE w:val="0"/>
              <w:autoSpaceDN w:val="0"/>
              <w:adjustRightInd w:val="0"/>
              <w:jc w:val="center"/>
              <w:rPr>
                <w:rFonts w:ascii="Times New Roman" w:eastAsia="Times New Roman" w:hAnsi="Times New Roman" w:cs="Times New Roman"/>
                <w:noProof/>
                <w:sz w:val="24"/>
                <w:szCs w:val="24"/>
              </w:rPr>
            </w:pPr>
            <w:r w:rsidRPr="00FA3295">
              <w:rPr>
                <w:rFonts w:ascii="Times New Roman" w:eastAsia="Times New Roman" w:hAnsi="Times New Roman" w:cs="Times New Roman"/>
                <w:noProof/>
                <w:sz w:val="24"/>
                <w:szCs w:val="24"/>
              </w:rPr>
              <w:t>0.877</w:t>
            </w:r>
          </w:p>
        </w:tc>
        <w:tc>
          <w:tcPr>
            <w:tcW w:w="3379" w:type="dxa"/>
          </w:tcPr>
          <w:p w14:paraId="45A72C7B" w14:textId="124C1A13" w:rsidR="00FA3295" w:rsidRDefault="00FA3295" w:rsidP="00FA3295">
            <w:pPr>
              <w:widowControl/>
              <w:autoSpaceDE w:val="0"/>
              <w:autoSpaceDN w:val="0"/>
              <w:adjustRightInd w:val="0"/>
              <w:jc w:val="center"/>
              <w:rPr>
                <w:rFonts w:ascii="Times New Roman" w:eastAsia="Times New Roman" w:hAnsi="Times New Roman" w:cs="Times New Roman"/>
                <w:noProof/>
                <w:sz w:val="24"/>
                <w:szCs w:val="24"/>
              </w:rPr>
            </w:pPr>
            <w:r w:rsidRPr="00FA3295">
              <w:rPr>
                <w:rFonts w:ascii="Times New Roman" w:eastAsia="Times New Roman" w:hAnsi="Times New Roman" w:cs="Times New Roman"/>
                <w:noProof/>
                <w:sz w:val="24"/>
                <w:szCs w:val="24"/>
              </w:rPr>
              <w:t>0.856</w:t>
            </w:r>
          </w:p>
        </w:tc>
        <w:tc>
          <w:tcPr>
            <w:tcW w:w="3380" w:type="dxa"/>
          </w:tcPr>
          <w:p w14:paraId="39623C0E" w14:textId="76F7713B" w:rsidR="00FA3295" w:rsidRDefault="00FA3295" w:rsidP="00FA3295">
            <w:pPr>
              <w:widowControl/>
              <w:autoSpaceDE w:val="0"/>
              <w:autoSpaceDN w:val="0"/>
              <w:adjustRightInd w:val="0"/>
              <w:jc w:val="center"/>
              <w:rPr>
                <w:rFonts w:ascii="Times New Roman" w:eastAsia="Times New Roman" w:hAnsi="Times New Roman" w:cs="Times New Roman"/>
                <w:noProof/>
                <w:sz w:val="24"/>
                <w:szCs w:val="24"/>
              </w:rPr>
            </w:pPr>
            <w:r w:rsidRPr="00FA3295">
              <w:rPr>
                <w:rFonts w:ascii="Times New Roman" w:eastAsia="Times New Roman" w:hAnsi="Times New Roman" w:cs="Times New Roman"/>
                <w:noProof/>
                <w:sz w:val="24"/>
                <w:szCs w:val="24"/>
              </w:rPr>
              <w:t>Total Score</w:t>
            </w:r>
          </w:p>
        </w:tc>
      </w:tr>
    </w:tbl>
    <w:p w14:paraId="1FD41ACA" w14:textId="77777777" w:rsidR="00FA3295" w:rsidRDefault="00FA3295" w:rsidP="00FA3295">
      <w:pPr>
        <w:widowControl/>
        <w:autoSpaceDE w:val="0"/>
        <w:autoSpaceDN w:val="0"/>
        <w:adjustRightInd w:val="0"/>
        <w:rPr>
          <w:rFonts w:ascii="Times New Roman" w:eastAsia="Times New Roman" w:hAnsi="Times New Roman" w:cs="Times New Roman"/>
          <w:noProof/>
          <w:sz w:val="24"/>
          <w:szCs w:val="24"/>
        </w:rPr>
      </w:pPr>
    </w:p>
    <w:p w14:paraId="70524A6B" w14:textId="704490D9" w:rsidR="00FA3295" w:rsidRPr="00FA3295" w:rsidRDefault="00FA3295" w:rsidP="00FA3295">
      <w:pPr>
        <w:widowControl/>
        <w:autoSpaceDE w:val="0"/>
        <w:autoSpaceDN w:val="0"/>
        <w:adjustRightInd w:val="0"/>
        <w:jc w:val="center"/>
        <w:rPr>
          <w:rFonts w:ascii="Times New Roman" w:eastAsia="Times New Roman" w:hAnsi="Times New Roman" w:cs="Times New Roman"/>
          <w:i/>
          <w:iCs/>
          <w:noProof/>
          <w:sz w:val="20"/>
          <w:szCs w:val="20"/>
        </w:rPr>
      </w:pPr>
      <w:bookmarkStart w:id="3" w:name="_Hlk159601421"/>
      <w:r w:rsidRPr="00FA3295">
        <w:rPr>
          <w:rFonts w:ascii="Times New Roman" w:eastAsia="Times New Roman" w:hAnsi="Times New Roman" w:cs="Times New Roman"/>
          <w:i/>
          <w:iCs/>
          <w:noProof/>
          <w:sz w:val="20"/>
          <w:szCs w:val="20"/>
        </w:rPr>
        <w:t>Table 3  : Reliability Coefficients of the Questionnaire</w:t>
      </w:r>
      <w:bookmarkEnd w:id="3"/>
    </w:p>
    <w:p w14:paraId="018F614A" w14:textId="77777777" w:rsidR="00FA3295" w:rsidRDefault="00FA3295" w:rsidP="00FA3295">
      <w:pPr>
        <w:widowControl/>
        <w:autoSpaceDE w:val="0"/>
        <w:autoSpaceDN w:val="0"/>
        <w:adjustRightInd w:val="0"/>
        <w:jc w:val="center"/>
        <w:rPr>
          <w:rFonts w:ascii="Times New Roman" w:eastAsia="Times New Roman" w:hAnsi="Times New Roman" w:cs="Times New Roman"/>
          <w:noProof/>
          <w:sz w:val="24"/>
          <w:szCs w:val="24"/>
        </w:rPr>
      </w:pPr>
    </w:p>
    <w:p w14:paraId="6578E2B2" w14:textId="0BC0902D" w:rsidR="00192E59" w:rsidRPr="00192E59" w:rsidRDefault="00192E59" w:rsidP="00FA3295">
      <w:pPr>
        <w:widowControl/>
        <w:autoSpaceDE w:val="0"/>
        <w:autoSpaceDN w:val="0"/>
        <w:adjustRightInd w:val="0"/>
        <w:jc w:val="both"/>
        <w:rPr>
          <w:rFonts w:ascii="Times New Roman" w:eastAsia="Times New Roman" w:hAnsi="Times New Roman" w:cs="Times New Roman"/>
          <w:b/>
          <w:bCs/>
          <w:noProof/>
          <w:sz w:val="24"/>
          <w:szCs w:val="24"/>
        </w:rPr>
      </w:pPr>
      <w:r w:rsidRPr="00192E59">
        <w:rPr>
          <w:rFonts w:ascii="Times New Roman" w:eastAsia="Times New Roman" w:hAnsi="Times New Roman" w:cs="Times New Roman"/>
          <w:noProof/>
          <w:sz w:val="24"/>
          <w:szCs w:val="24"/>
        </w:rPr>
        <w:t>As shown in Table 3, the questionnaire exhibited satisfactory reliability. The overall Cronbach's alpha coefficient was 0.856, demonstrating good internal consistency among the questionnaire items. Furthermore, the test–retest reliability coefficient reached 0.877, indicating that the instrument maintained a high level of stability over time. These results provide strong evidence that the questionnaire is reliable and suitable for collecting data in the current study.</w:t>
      </w:r>
    </w:p>
    <w:p w14:paraId="699DA838" w14:textId="77777777" w:rsidR="00192E59" w:rsidRPr="00192E59" w:rsidRDefault="00192E59" w:rsidP="00FA3295">
      <w:pPr>
        <w:widowControl/>
        <w:autoSpaceDE w:val="0"/>
        <w:autoSpaceDN w:val="0"/>
        <w:adjustRightInd w:val="0"/>
        <w:jc w:val="both"/>
        <w:rPr>
          <w:rFonts w:ascii="Times New Roman" w:eastAsia="Times New Roman" w:hAnsi="Times New Roman" w:cs="Times New Roman"/>
          <w:b/>
          <w:bCs/>
          <w:noProof/>
          <w:sz w:val="24"/>
          <w:szCs w:val="24"/>
        </w:rPr>
      </w:pPr>
      <w:r w:rsidRPr="00192E59">
        <w:rPr>
          <w:rFonts w:ascii="Times New Roman" w:eastAsia="Times New Roman" w:hAnsi="Times New Roman" w:cs="Times New Roman"/>
          <w:b/>
          <w:bCs/>
          <w:noProof/>
          <w:sz w:val="24"/>
          <w:szCs w:val="24"/>
        </w:rPr>
        <w:t>Construct Validity</w:t>
      </w:r>
    </w:p>
    <w:p w14:paraId="604B5937" w14:textId="6F219B88" w:rsidR="00192E59" w:rsidRDefault="00192E59" w:rsidP="00FA3295">
      <w:pPr>
        <w:widowControl/>
        <w:autoSpaceDE w:val="0"/>
        <w:autoSpaceDN w:val="0"/>
        <w:adjustRightInd w:val="0"/>
        <w:jc w:val="both"/>
        <w:rPr>
          <w:rFonts w:ascii="Times New Roman" w:eastAsia="Times New Roman" w:hAnsi="Times New Roman" w:cs="Times New Roman"/>
          <w:noProof/>
          <w:sz w:val="24"/>
          <w:szCs w:val="24"/>
        </w:rPr>
      </w:pPr>
      <w:r w:rsidRPr="00192E59">
        <w:rPr>
          <w:rFonts w:ascii="Times New Roman" w:eastAsia="Times New Roman" w:hAnsi="Times New Roman" w:cs="Times New Roman"/>
          <w:noProof/>
          <w:sz w:val="24"/>
          <w:szCs w:val="24"/>
        </w:rPr>
        <w:t xml:space="preserve">To examine construct validity, an exploratory factor analysis (EFA) using Principal Component Analysis with Varimax rotation was conducted. The Kaiser–Meyer–Olkin (KMO) measure was 0.890, indicating excellent sampling adequacy, while Bartlett's Test of Sphericity was statistically significant (χ² = 3232.818, df = 378, </w:t>
      </w:r>
      <w:r w:rsidRPr="00192E59">
        <w:rPr>
          <w:rFonts w:ascii="Times New Roman" w:eastAsia="Times New Roman" w:hAnsi="Times New Roman" w:cs="Times New Roman"/>
          <w:i/>
          <w:iCs/>
          <w:noProof/>
          <w:sz w:val="24"/>
          <w:szCs w:val="24"/>
        </w:rPr>
        <w:t>p</w:t>
      </w:r>
      <w:r w:rsidRPr="00192E59">
        <w:rPr>
          <w:rFonts w:ascii="Times New Roman" w:eastAsia="Times New Roman" w:hAnsi="Times New Roman" w:cs="Times New Roman"/>
          <w:noProof/>
          <w:sz w:val="24"/>
          <w:szCs w:val="24"/>
        </w:rPr>
        <w:t xml:space="preserve"> &lt; .001), confirming the suitability of the data for factor analysis. Based on the theoretical framework, the number of extracted factors was fixed at two. The first factor explained 29.94% of the total variance, whereas the second explained 21.42%, accounting for a cumulative variance of 51.36%. Factor loadings ranged from 0.605 to 0.825 for the first factor and from 0.421 to 0.870 for the second factor, providing satisfactory evidence of the questionnaire's construct validity. as illustrated in Table  4.</w:t>
      </w:r>
    </w:p>
    <w:p w14:paraId="56CB26E8" w14:textId="063CA369" w:rsidR="00FA3295" w:rsidRPr="00FA3295" w:rsidRDefault="00FA3295" w:rsidP="00FA3295">
      <w:pPr>
        <w:widowControl/>
        <w:autoSpaceDE w:val="0"/>
        <w:autoSpaceDN w:val="0"/>
        <w:adjustRightInd w:val="0"/>
        <w:jc w:val="center"/>
        <w:rPr>
          <w:rFonts w:ascii="Times New Roman" w:eastAsia="Times New Roman" w:hAnsi="Times New Roman" w:cs="Times New Roman"/>
          <w:b/>
          <w:bCs/>
          <w:noProof/>
          <w:sz w:val="24"/>
          <w:szCs w:val="24"/>
        </w:rPr>
      </w:pPr>
    </w:p>
    <w:tbl>
      <w:tblPr>
        <w:tblStyle w:val="TableGrid"/>
        <w:tblW w:w="0" w:type="auto"/>
        <w:tblLook w:val="04A0" w:firstRow="1" w:lastRow="0" w:firstColumn="1" w:lastColumn="0" w:noHBand="0" w:noVBand="1"/>
      </w:tblPr>
      <w:tblGrid>
        <w:gridCol w:w="4320"/>
        <w:gridCol w:w="5286"/>
      </w:tblGrid>
      <w:tr w:rsidR="00FA3295" w:rsidRPr="00FA3295" w14:paraId="5667A0F1" w14:textId="77777777" w:rsidTr="00FA3295">
        <w:tc>
          <w:tcPr>
            <w:tcW w:w="4320" w:type="dxa"/>
            <w:tcBorders>
              <w:top w:val="single" w:sz="4" w:space="0" w:color="auto"/>
              <w:left w:val="single" w:sz="4" w:space="0" w:color="auto"/>
              <w:bottom w:val="single" w:sz="4" w:space="0" w:color="auto"/>
              <w:right w:val="single" w:sz="4" w:space="0" w:color="auto"/>
            </w:tcBorders>
            <w:shd w:val="clear" w:color="auto" w:fill="DDD9C3" w:themeFill="background2" w:themeFillShade="E6"/>
            <w:hideMark/>
          </w:tcPr>
          <w:p w14:paraId="4AA0818D" w14:textId="77777777" w:rsidR="00FA3295" w:rsidRPr="00FA3295" w:rsidRDefault="00FA3295" w:rsidP="00FA3295">
            <w:pPr>
              <w:widowControl/>
              <w:autoSpaceDE w:val="0"/>
              <w:autoSpaceDN w:val="0"/>
              <w:adjustRightInd w:val="0"/>
              <w:jc w:val="center"/>
              <w:rPr>
                <w:rFonts w:ascii="Times New Roman" w:eastAsia="Times New Roman" w:hAnsi="Times New Roman" w:cs="Times New Roman"/>
                <w:noProof/>
                <w:sz w:val="24"/>
                <w:szCs w:val="24"/>
              </w:rPr>
            </w:pPr>
            <w:r w:rsidRPr="00FA3295">
              <w:rPr>
                <w:rFonts w:ascii="Times New Roman" w:eastAsia="Times New Roman" w:hAnsi="Times New Roman" w:cs="Times New Roman"/>
                <w:noProof/>
                <w:sz w:val="24"/>
                <w:szCs w:val="24"/>
              </w:rPr>
              <w:t>Indicator</w:t>
            </w:r>
          </w:p>
        </w:tc>
        <w:tc>
          <w:tcPr>
            <w:tcW w:w="5286" w:type="dxa"/>
            <w:tcBorders>
              <w:top w:val="single" w:sz="4" w:space="0" w:color="auto"/>
              <w:left w:val="single" w:sz="4" w:space="0" w:color="auto"/>
              <w:bottom w:val="single" w:sz="4" w:space="0" w:color="auto"/>
              <w:right w:val="single" w:sz="4" w:space="0" w:color="auto"/>
            </w:tcBorders>
            <w:shd w:val="clear" w:color="auto" w:fill="DDD9C3" w:themeFill="background2" w:themeFillShade="E6"/>
            <w:hideMark/>
          </w:tcPr>
          <w:p w14:paraId="0A96CDF3" w14:textId="77777777" w:rsidR="00FA3295" w:rsidRPr="00FA3295" w:rsidRDefault="00FA3295" w:rsidP="00FA3295">
            <w:pPr>
              <w:widowControl/>
              <w:autoSpaceDE w:val="0"/>
              <w:autoSpaceDN w:val="0"/>
              <w:adjustRightInd w:val="0"/>
              <w:jc w:val="center"/>
              <w:rPr>
                <w:rFonts w:ascii="Times New Roman" w:eastAsia="Times New Roman" w:hAnsi="Times New Roman" w:cs="Times New Roman"/>
                <w:noProof/>
                <w:sz w:val="24"/>
                <w:szCs w:val="24"/>
              </w:rPr>
            </w:pPr>
            <w:r w:rsidRPr="00FA3295">
              <w:rPr>
                <w:rFonts w:ascii="Times New Roman" w:eastAsia="Times New Roman" w:hAnsi="Times New Roman" w:cs="Times New Roman"/>
                <w:noProof/>
                <w:sz w:val="24"/>
                <w:szCs w:val="24"/>
              </w:rPr>
              <w:t>Result</w:t>
            </w:r>
          </w:p>
        </w:tc>
      </w:tr>
      <w:tr w:rsidR="00FA3295" w:rsidRPr="00FA3295" w14:paraId="019790F3" w14:textId="77777777" w:rsidTr="00766AA2">
        <w:tc>
          <w:tcPr>
            <w:tcW w:w="4320" w:type="dxa"/>
            <w:tcBorders>
              <w:top w:val="single" w:sz="4" w:space="0" w:color="auto"/>
              <w:left w:val="single" w:sz="4" w:space="0" w:color="auto"/>
              <w:bottom w:val="single" w:sz="4" w:space="0" w:color="auto"/>
              <w:right w:val="single" w:sz="4" w:space="0" w:color="auto"/>
            </w:tcBorders>
            <w:shd w:val="clear" w:color="auto" w:fill="DDD9C3" w:themeFill="background2" w:themeFillShade="E6"/>
            <w:hideMark/>
          </w:tcPr>
          <w:p w14:paraId="60962A32" w14:textId="77777777" w:rsidR="00FA3295" w:rsidRPr="00FA3295" w:rsidRDefault="00FA3295" w:rsidP="00FA3295">
            <w:pPr>
              <w:widowControl/>
              <w:autoSpaceDE w:val="0"/>
              <w:autoSpaceDN w:val="0"/>
              <w:adjustRightInd w:val="0"/>
              <w:jc w:val="center"/>
              <w:rPr>
                <w:rFonts w:ascii="Times New Roman" w:eastAsia="Times New Roman" w:hAnsi="Times New Roman" w:cs="Times New Roman"/>
                <w:noProof/>
                <w:sz w:val="24"/>
                <w:szCs w:val="24"/>
              </w:rPr>
            </w:pPr>
            <w:r w:rsidRPr="00FA3295">
              <w:rPr>
                <w:rFonts w:ascii="Times New Roman" w:eastAsia="Times New Roman" w:hAnsi="Times New Roman" w:cs="Times New Roman"/>
                <w:noProof/>
                <w:sz w:val="24"/>
                <w:szCs w:val="24"/>
              </w:rPr>
              <w:t>Kaiser–Meyer–Olkin (KMO)</w:t>
            </w:r>
          </w:p>
        </w:tc>
        <w:tc>
          <w:tcPr>
            <w:tcW w:w="5286" w:type="dxa"/>
            <w:tcBorders>
              <w:top w:val="single" w:sz="4" w:space="0" w:color="auto"/>
              <w:left w:val="single" w:sz="4" w:space="0" w:color="auto"/>
              <w:bottom w:val="single" w:sz="4" w:space="0" w:color="auto"/>
              <w:right w:val="single" w:sz="4" w:space="0" w:color="auto"/>
            </w:tcBorders>
            <w:hideMark/>
          </w:tcPr>
          <w:p w14:paraId="7BDDA889" w14:textId="77777777" w:rsidR="00FA3295" w:rsidRPr="00FA3295" w:rsidRDefault="00FA3295" w:rsidP="00FA3295">
            <w:pPr>
              <w:widowControl/>
              <w:autoSpaceDE w:val="0"/>
              <w:autoSpaceDN w:val="0"/>
              <w:adjustRightInd w:val="0"/>
              <w:jc w:val="center"/>
              <w:rPr>
                <w:rFonts w:ascii="Times New Roman" w:eastAsia="Times New Roman" w:hAnsi="Times New Roman" w:cs="Times New Roman"/>
                <w:noProof/>
                <w:sz w:val="24"/>
                <w:szCs w:val="24"/>
              </w:rPr>
            </w:pPr>
            <w:r w:rsidRPr="00FA3295">
              <w:rPr>
                <w:rFonts w:ascii="Times New Roman" w:eastAsia="Times New Roman" w:hAnsi="Times New Roman" w:cs="Times New Roman"/>
                <w:noProof/>
                <w:sz w:val="24"/>
                <w:szCs w:val="24"/>
              </w:rPr>
              <w:t>0.890</w:t>
            </w:r>
          </w:p>
        </w:tc>
      </w:tr>
      <w:tr w:rsidR="00FA3295" w:rsidRPr="00FA3295" w14:paraId="47B8B19A" w14:textId="77777777" w:rsidTr="00766AA2">
        <w:tc>
          <w:tcPr>
            <w:tcW w:w="4320" w:type="dxa"/>
            <w:tcBorders>
              <w:top w:val="single" w:sz="4" w:space="0" w:color="auto"/>
              <w:left w:val="single" w:sz="4" w:space="0" w:color="auto"/>
              <w:bottom w:val="single" w:sz="4" w:space="0" w:color="auto"/>
              <w:right w:val="single" w:sz="4" w:space="0" w:color="auto"/>
            </w:tcBorders>
            <w:shd w:val="clear" w:color="auto" w:fill="DDD9C3" w:themeFill="background2" w:themeFillShade="E6"/>
            <w:hideMark/>
          </w:tcPr>
          <w:p w14:paraId="2EA07373" w14:textId="77777777" w:rsidR="00FA3295" w:rsidRPr="00FA3295" w:rsidRDefault="00FA3295" w:rsidP="00FA3295">
            <w:pPr>
              <w:widowControl/>
              <w:autoSpaceDE w:val="0"/>
              <w:autoSpaceDN w:val="0"/>
              <w:adjustRightInd w:val="0"/>
              <w:jc w:val="center"/>
              <w:rPr>
                <w:rFonts w:ascii="Times New Roman" w:eastAsia="Times New Roman" w:hAnsi="Times New Roman" w:cs="Times New Roman"/>
                <w:noProof/>
                <w:sz w:val="24"/>
                <w:szCs w:val="24"/>
              </w:rPr>
            </w:pPr>
            <w:r w:rsidRPr="00FA3295">
              <w:rPr>
                <w:rFonts w:ascii="Times New Roman" w:eastAsia="Times New Roman" w:hAnsi="Times New Roman" w:cs="Times New Roman"/>
                <w:noProof/>
                <w:sz w:val="24"/>
                <w:szCs w:val="24"/>
              </w:rPr>
              <w:t>Bartlett's Test of Sphericity</w:t>
            </w:r>
          </w:p>
        </w:tc>
        <w:tc>
          <w:tcPr>
            <w:tcW w:w="5286" w:type="dxa"/>
            <w:tcBorders>
              <w:top w:val="single" w:sz="4" w:space="0" w:color="auto"/>
              <w:left w:val="single" w:sz="4" w:space="0" w:color="auto"/>
              <w:bottom w:val="single" w:sz="4" w:space="0" w:color="auto"/>
              <w:right w:val="single" w:sz="4" w:space="0" w:color="auto"/>
            </w:tcBorders>
            <w:hideMark/>
          </w:tcPr>
          <w:p w14:paraId="5C79CCF5" w14:textId="77777777" w:rsidR="00FA3295" w:rsidRPr="00FA3295" w:rsidRDefault="00FA3295" w:rsidP="00FA3295">
            <w:pPr>
              <w:widowControl/>
              <w:autoSpaceDE w:val="0"/>
              <w:autoSpaceDN w:val="0"/>
              <w:adjustRightInd w:val="0"/>
              <w:jc w:val="center"/>
              <w:rPr>
                <w:rFonts w:ascii="Times New Roman" w:eastAsia="Times New Roman" w:hAnsi="Times New Roman" w:cs="Times New Roman"/>
                <w:noProof/>
                <w:sz w:val="24"/>
                <w:szCs w:val="24"/>
              </w:rPr>
            </w:pPr>
            <w:r w:rsidRPr="00FA3295">
              <w:rPr>
                <w:rFonts w:ascii="Times New Roman" w:eastAsia="Times New Roman" w:hAnsi="Times New Roman" w:cs="Times New Roman"/>
                <w:noProof/>
                <w:sz w:val="24"/>
                <w:szCs w:val="24"/>
              </w:rPr>
              <w:t>χ² = 3232.818, df = 378, p &lt; .001</w:t>
            </w:r>
          </w:p>
        </w:tc>
      </w:tr>
      <w:tr w:rsidR="00FA3295" w:rsidRPr="00FA3295" w14:paraId="626A75A3" w14:textId="77777777" w:rsidTr="00766AA2">
        <w:tc>
          <w:tcPr>
            <w:tcW w:w="4320" w:type="dxa"/>
            <w:tcBorders>
              <w:top w:val="single" w:sz="4" w:space="0" w:color="auto"/>
              <w:left w:val="single" w:sz="4" w:space="0" w:color="auto"/>
              <w:bottom w:val="single" w:sz="4" w:space="0" w:color="auto"/>
              <w:right w:val="single" w:sz="4" w:space="0" w:color="auto"/>
            </w:tcBorders>
            <w:shd w:val="clear" w:color="auto" w:fill="DDD9C3" w:themeFill="background2" w:themeFillShade="E6"/>
            <w:hideMark/>
          </w:tcPr>
          <w:p w14:paraId="138233F8" w14:textId="77777777" w:rsidR="00FA3295" w:rsidRPr="00FA3295" w:rsidRDefault="00FA3295" w:rsidP="00FA3295">
            <w:pPr>
              <w:widowControl/>
              <w:autoSpaceDE w:val="0"/>
              <w:autoSpaceDN w:val="0"/>
              <w:adjustRightInd w:val="0"/>
              <w:jc w:val="center"/>
              <w:rPr>
                <w:rFonts w:ascii="Times New Roman" w:eastAsia="Times New Roman" w:hAnsi="Times New Roman" w:cs="Times New Roman"/>
                <w:noProof/>
                <w:sz w:val="24"/>
                <w:szCs w:val="24"/>
              </w:rPr>
            </w:pPr>
            <w:r w:rsidRPr="00FA3295">
              <w:rPr>
                <w:rFonts w:ascii="Times New Roman" w:eastAsia="Times New Roman" w:hAnsi="Times New Roman" w:cs="Times New Roman"/>
                <w:noProof/>
                <w:sz w:val="24"/>
                <w:szCs w:val="24"/>
              </w:rPr>
              <w:t>Extraction Method</w:t>
            </w:r>
          </w:p>
        </w:tc>
        <w:tc>
          <w:tcPr>
            <w:tcW w:w="5286" w:type="dxa"/>
            <w:tcBorders>
              <w:top w:val="single" w:sz="4" w:space="0" w:color="auto"/>
              <w:left w:val="single" w:sz="4" w:space="0" w:color="auto"/>
              <w:bottom w:val="single" w:sz="4" w:space="0" w:color="auto"/>
              <w:right w:val="single" w:sz="4" w:space="0" w:color="auto"/>
            </w:tcBorders>
            <w:hideMark/>
          </w:tcPr>
          <w:p w14:paraId="05106E77" w14:textId="77777777" w:rsidR="00FA3295" w:rsidRPr="00FA3295" w:rsidRDefault="00FA3295" w:rsidP="00FA3295">
            <w:pPr>
              <w:widowControl/>
              <w:autoSpaceDE w:val="0"/>
              <w:autoSpaceDN w:val="0"/>
              <w:adjustRightInd w:val="0"/>
              <w:jc w:val="center"/>
              <w:rPr>
                <w:rFonts w:ascii="Times New Roman" w:eastAsia="Times New Roman" w:hAnsi="Times New Roman" w:cs="Times New Roman"/>
                <w:noProof/>
                <w:sz w:val="24"/>
                <w:szCs w:val="24"/>
              </w:rPr>
            </w:pPr>
            <w:r w:rsidRPr="00FA3295">
              <w:rPr>
                <w:rFonts w:ascii="Times New Roman" w:eastAsia="Times New Roman" w:hAnsi="Times New Roman" w:cs="Times New Roman"/>
                <w:noProof/>
                <w:sz w:val="24"/>
                <w:szCs w:val="24"/>
              </w:rPr>
              <w:t>Principal Component Analysis (PCA)</w:t>
            </w:r>
          </w:p>
        </w:tc>
      </w:tr>
      <w:tr w:rsidR="00FA3295" w:rsidRPr="00FA3295" w14:paraId="515C349A" w14:textId="77777777" w:rsidTr="00766AA2">
        <w:tc>
          <w:tcPr>
            <w:tcW w:w="4320" w:type="dxa"/>
            <w:tcBorders>
              <w:top w:val="single" w:sz="4" w:space="0" w:color="auto"/>
              <w:left w:val="single" w:sz="4" w:space="0" w:color="auto"/>
              <w:bottom w:val="single" w:sz="4" w:space="0" w:color="auto"/>
              <w:right w:val="single" w:sz="4" w:space="0" w:color="auto"/>
            </w:tcBorders>
            <w:shd w:val="clear" w:color="auto" w:fill="DDD9C3" w:themeFill="background2" w:themeFillShade="E6"/>
            <w:hideMark/>
          </w:tcPr>
          <w:p w14:paraId="292FE713" w14:textId="77777777" w:rsidR="00FA3295" w:rsidRPr="00FA3295" w:rsidRDefault="00FA3295" w:rsidP="00FA3295">
            <w:pPr>
              <w:widowControl/>
              <w:autoSpaceDE w:val="0"/>
              <w:autoSpaceDN w:val="0"/>
              <w:adjustRightInd w:val="0"/>
              <w:jc w:val="center"/>
              <w:rPr>
                <w:rFonts w:ascii="Times New Roman" w:eastAsia="Times New Roman" w:hAnsi="Times New Roman" w:cs="Times New Roman"/>
                <w:noProof/>
                <w:sz w:val="24"/>
                <w:szCs w:val="24"/>
              </w:rPr>
            </w:pPr>
            <w:r w:rsidRPr="00FA3295">
              <w:rPr>
                <w:rFonts w:ascii="Times New Roman" w:eastAsia="Times New Roman" w:hAnsi="Times New Roman" w:cs="Times New Roman"/>
                <w:noProof/>
                <w:sz w:val="24"/>
                <w:szCs w:val="24"/>
              </w:rPr>
              <w:lastRenderedPageBreak/>
              <w:t>Rotation Method</w:t>
            </w:r>
          </w:p>
        </w:tc>
        <w:tc>
          <w:tcPr>
            <w:tcW w:w="5286" w:type="dxa"/>
            <w:tcBorders>
              <w:top w:val="single" w:sz="4" w:space="0" w:color="auto"/>
              <w:left w:val="single" w:sz="4" w:space="0" w:color="auto"/>
              <w:bottom w:val="single" w:sz="4" w:space="0" w:color="auto"/>
              <w:right w:val="single" w:sz="4" w:space="0" w:color="auto"/>
            </w:tcBorders>
            <w:hideMark/>
          </w:tcPr>
          <w:p w14:paraId="2DC09D38" w14:textId="77777777" w:rsidR="00FA3295" w:rsidRPr="00FA3295" w:rsidRDefault="00FA3295" w:rsidP="00FA3295">
            <w:pPr>
              <w:widowControl/>
              <w:autoSpaceDE w:val="0"/>
              <w:autoSpaceDN w:val="0"/>
              <w:adjustRightInd w:val="0"/>
              <w:jc w:val="center"/>
              <w:rPr>
                <w:rFonts w:ascii="Times New Roman" w:eastAsia="Times New Roman" w:hAnsi="Times New Roman" w:cs="Times New Roman"/>
                <w:noProof/>
                <w:sz w:val="24"/>
                <w:szCs w:val="24"/>
              </w:rPr>
            </w:pPr>
            <w:r w:rsidRPr="00FA3295">
              <w:rPr>
                <w:rFonts w:ascii="Times New Roman" w:eastAsia="Times New Roman" w:hAnsi="Times New Roman" w:cs="Times New Roman"/>
                <w:noProof/>
                <w:sz w:val="24"/>
                <w:szCs w:val="24"/>
              </w:rPr>
              <w:t>Varimax with Kaiser Normalization</w:t>
            </w:r>
          </w:p>
        </w:tc>
      </w:tr>
      <w:tr w:rsidR="00FA3295" w:rsidRPr="00FA3295" w14:paraId="3266A53C" w14:textId="77777777" w:rsidTr="00766AA2">
        <w:tc>
          <w:tcPr>
            <w:tcW w:w="4320" w:type="dxa"/>
            <w:tcBorders>
              <w:top w:val="single" w:sz="4" w:space="0" w:color="auto"/>
              <w:left w:val="single" w:sz="4" w:space="0" w:color="auto"/>
              <w:bottom w:val="single" w:sz="4" w:space="0" w:color="auto"/>
              <w:right w:val="single" w:sz="4" w:space="0" w:color="auto"/>
            </w:tcBorders>
            <w:shd w:val="clear" w:color="auto" w:fill="DDD9C3" w:themeFill="background2" w:themeFillShade="E6"/>
            <w:hideMark/>
          </w:tcPr>
          <w:p w14:paraId="595AC7D1" w14:textId="77777777" w:rsidR="00FA3295" w:rsidRPr="00FA3295" w:rsidRDefault="00FA3295" w:rsidP="00FA3295">
            <w:pPr>
              <w:widowControl/>
              <w:autoSpaceDE w:val="0"/>
              <w:autoSpaceDN w:val="0"/>
              <w:adjustRightInd w:val="0"/>
              <w:jc w:val="center"/>
              <w:rPr>
                <w:rFonts w:ascii="Times New Roman" w:eastAsia="Times New Roman" w:hAnsi="Times New Roman" w:cs="Times New Roman"/>
                <w:noProof/>
                <w:sz w:val="24"/>
                <w:szCs w:val="24"/>
              </w:rPr>
            </w:pPr>
            <w:r w:rsidRPr="00FA3295">
              <w:rPr>
                <w:rFonts w:ascii="Times New Roman" w:eastAsia="Times New Roman" w:hAnsi="Times New Roman" w:cs="Times New Roman"/>
                <w:noProof/>
                <w:sz w:val="24"/>
                <w:szCs w:val="24"/>
              </w:rPr>
              <w:t>Number of Extracted Factors</w:t>
            </w:r>
          </w:p>
        </w:tc>
        <w:tc>
          <w:tcPr>
            <w:tcW w:w="5286" w:type="dxa"/>
            <w:tcBorders>
              <w:top w:val="single" w:sz="4" w:space="0" w:color="auto"/>
              <w:left w:val="single" w:sz="4" w:space="0" w:color="auto"/>
              <w:bottom w:val="single" w:sz="4" w:space="0" w:color="auto"/>
              <w:right w:val="single" w:sz="4" w:space="0" w:color="auto"/>
            </w:tcBorders>
            <w:hideMark/>
          </w:tcPr>
          <w:p w14:paraId="0AB08EE5" w14:textId="77777777" w:rsidR="00FA3295" w:rsidRPr="00FA3295" w:rsidRDefault="00FA3295" w:rsidP="00FA3295">
            <w:pPr>
              <w:widowControl/>
              <w:autoSpaceDE w:val="0"/>
              <w:autoSpaceDN w:val="0"/>
              <w:adjustRightInd w:val="0"/>
              <w:jc w:val="center"/>
              <w:rPr>
                <w:rFonts w:ascii="Times New Roman" w:eastAsia="Times New Roman" w:hAnsi="Times New Roman" w:cs="Times New Roman"/>
                <w:noProof/>
                <w:sz w:val="24"/>
                <w:szCs w:val="24"/>
              </w:rPr>
            </w:pPr>
            <w:r w:rsidRPr="00FA3295">
              <w:rPr>
                <w:rFonts w:ascii="Times New Roman" w:eastAsia="Times New Roman" w:hAnsi="Times New Roman" w:cs="Times New Roman"/>
                <w:noProof/>
                <w:sz w:val="24"/>
                <w:szCs w:val="24"/>
              </w:rPr>
              <w:t>2 (fixed according to the theoretical framework)</w:t>
            </w:r>
          </w:p>
        </w:tc>
      </w:tr>
      <w:tr w:rsidR="00FA3295" w:rsidRPr="00FA3295" w14:paraId="4AFD0588" w14:textId="77777777" w:rsidTr="00766AA2">
        <w:tc>
          <w:tcPr>
            <w:tcW w:w="4320" w:type="dxa"/>
            <w:tcBorders>
              <w:top w:val="single" w:sz="4" w:space="0" w:color="auto"/>
              <w:left w:val="single" w:sz="4" w:space="0" w:color="auto"/>
              <w:bottom w:val="single" w:sz="4" w:space="0" w:color="auto"/>
              <w:right w:val="single" w:sz="4" w:space="0" w:color="auto"/>
            </w:tcBorders>
            <w:shd w:val="clear" w:color="auto" w:fill="DDD9C3" w:themeFill="background2" w:themeFillShade="E6"/>
            <w:hideMark/>
          </w:tcPr>
          <w:p w14:paraId="26DDB18F" w14:textId="77777777" w:rsidR="00FA3295" w:rsidRPr="00FA3295" w:rsidRDefault="00FA3295" w:rsidP="00FA3295">
            <w:pPr>
              <w:widowControl/>
              <w:autoSpaceDE w:val="0"/>
              <w:autoSpaceDN w:val="0"/>
              <w:adjustRightInd w:val="0"/>
              <w:jc w:val="center"/>
              <w:rPr>
                <w:rFonts w:ascii="Times New Roman" w:eastAsia="Times New Roman" w:hAnsi="Times New Roman" w:cs="Times New Roman"/>
                <w:noProof/>
                <w:sz w:val="24"/>
                <w:szCs w:val="24"/>
              </w:rPr>
            </w:pPr>
            <w:r w:rsidRPr="00FA3295">
              <w:rPr>
                <w:rFonts w:ascii="Times New Roman" w:eastAsia="Times New Roman" w:hAnsi="Times New Roman" w:cs="Times New Roman"/>
                <w:noProof/>
                <w:sz w:val="24"/>
                <w:szCs w:val="24"/>
              </w:rPr>
              <w:t>Eigenvalue of Factor 1</w:t>
            </w:r>
          </w:p>
        </w:tc>
        <w:tc>
          <w:tcPr>
            <w:tcW w:w="5286" w:type="dxa"/>
            <w:tcBorders>
              <w:top w:val="single" w:sz="4" w:space="0" w:color="auto"/>
              <w:left w:val="single" w:sz="4" w:space="0" w:color="auto"/>
              <w:bottom w:val="single" w:sz="4" w:space="0" w:color="auto"/>
              <w:right w:val="single" w:sz="4" w:space="0" w:color="auto"/>
            </w:tcBorders>
            <w:hideMark/>
          </w:tcPr>
          <w:p w14:paraId="21F18EB9" w14:textId="77777777" w:rsidR="00FA3295" w:rsidRPr="00FA3295" w:rsidRDefault="00FA3295" w:rsidP="00FA3295">
            <w:pPr>
              <w:widowControl/>
              <w:autoSpaceDE w:val="0"/>
              <w:autoSpaceDN w:val="0"/>
              <w:adjustRightInd w:val="0"/>
              <w:jc w:val="center"/>
              <w:rPr>
                <w:rFonts w:ascii="Times New Roman" w:eastAsia="Times New Roman" w:hAnsi="Times New Roman" w:cs="Times New Roman"/>
                <w:noProof/>
                <w:sz w:val="24"/>
                <w:szCs w:val="24"/>
              </w:rPr>
            </w:pPr>
            <w:r w:rsidRPr="00FA3295">
              <w:rPr>
                <w:rFonts w:ascii="Times New Roman" w:eastAsia="Times New Roman" w:hAnsi="Times New Roman" w:cs="Times New Roman"/>
                <w:noProof/>
                <w:sz w:val="24"/>
                <w:szCs w:val="24"/>
              </w:rPr>
              <w:t>8.383</w:t>
            </w:r>
          </w:p>
        </w:tc>
      </w:tr>
      <w:tr w:rsidR="00FA3295" w:rsidRPr="00FA3295" w14:paraId="5EC7E8B9" w14:textId="77777777" w:rsidTr="00766AA2">
        <w:tc>
          <w:tcPr>
            <w:tcW w:w="4320" w:type="dxa"/>
            <w:tcBorders>
              <w:top w:val="single" w:sz="4" w:space="0" w:color="auto"/>
              <w:left w:val="single" w:sz="4" w:space="0" w:color="auto"/>
              <w:bottom w:val="single" w:sz="4" w:space="0" w:color="auto"/>
              <w:right w:val="single" w:sz="4" w:space="0" w:color="auto"/>
            </w:tcBorders>
            <w:shd w:val="clear" w:color="auto" w:fill="DDD9C3" w:themeFill="background2" w:themeFillShade="E6"/>
            <w:hideMark/>
          </w:tcPr>
          <w:p w14:paraId="67CA0054" w14:textId="77777777" w:rsidR="00FA3295" w:rsidRPr="00FA3295" w:rsidRDefault="00FA3295" w:rsidP="00FA3295">
            <w:pPr>
              <w:widowControl/>
              <w:autoSpaceDE w:val="0"/>
              <w:autoSpaceDN w:val="0"/>
              <w:adjustRightInd w:val="0"/>
              <w:jc w:val="center"/>
              <w:rPr>
                <w:rFonts w:ascii="Times New Roman" w:eastAsia="Times New Roman" w:hAnsi="Times New Roman" w:cs="Times New Roman"/>
                <w:noProof/>
                <w:sz w:val="24"/>
                <w:szCs w:val="24"/>
              </w:rPr>
            </w:pPr>
            <w:r w:rsidRPr="00FA3295">
              <w:rPr>
                <w:rFonts w:ascii="Times New Roman" w:eastAsia="Times New Roman" w:hAnsi="Times New Roman" w:cs="Times New Roman"/>
                <w:noProof/>
                <w:sz w:val="24"/>
                <w:szCs w:val="24"/>
              </w:rPr>
              <w:t>Variance Explained by Factor 1</w:t>
            </w:r>
          </w:p>
        </w:tc>
        <w:tc>
          <w:tcPr>
            <w:tcW w:w="5286" w:type="dxa"/>
            <w:tcBorders>
              <w:top w:val="single" w:sz="4" w:space="0" w:color="auto"/>
              <w:left w:val="single" w:sz="4" w:space="0" w:color="auto"/>
              <w:bottom w:val="single" w:sz="4" w:space="0" w:color="auto"/>
              <w:right w:val="single" w:sz="4" w:space="0" w:color="auto"/>
            </w:tcBorders>
            <w:hideMark/>
          </w:tcPr>
          <w:p w14:paraId="4B7B931F" w14:textId="77777777" w:rsidR="00FA3295" w:rsidRPr="00FA3295" w:rsidRDefault="00FA3295" w:rsidP="00FA3295">
            <w:pPr>
              <w:widowControl/>
              <w:autoSpaceDE w:val="0"/>
              <w:autoSpaceDN w:val="0"/>
              <w:adjustRightInd w:val="0"/>
              <w:jc w:val="center"/>
              <w:rPr>
                <w:rFonts w:ascii="Times New Roman" w:eastAsia="Times New Roman" w:hAnsi="Times New Roman" w:cs="Times New Roman"/>
                <w:noProof/>
                <w:sz w:val="24"/>
                <w:szCs w:val="24"/>
              </w:rPr>
            </w:pPr>
            <w:r w:rsidRPr="00FA3295">
              <w:rPr>
                <w:rFonts w:ascii="Times New Roman" w:eastAsia="Times New Roman" w:hAnsi="Times New Roman" w:cs="Times New Roman"/>
                <w:noProof/>
                <w:sz w:val="24"/>
                <w:szCs w:val="24"/>
              </w:rPr>
              <w:t>29.94%</w:t>
            </w:r>
          </w:p>
        </w:tc>
      </w:tr>
      <w:tr w:rsidR="00FA3295" w:rsidRPr="00FA3295" w14:paraId="2EB60135" w14:textId="77777777" w:rsidTr="00766AA2">
        <w:tc>
          <w:tcPr>
            <w:tcW w:w="4320" w:type="dxa"/>
            <w:tcBorders>
              <w:top w:val="single" w:sz="4" w:space="0" w:color="auto"/>
              <w:left w:val="single" w:sz="4" w:space="0" w:color="auto"/>
              <w:bottom w:val="single" w:sz="4" w:space="0" w:color="auto"/>
              <w:right w:val="single" w:sz="4" w:space="0" w:color="auto"/>
            </w:tcBorders>
            <w:shd w:val="clear" w:color="auto" w:fill="DDD9C3" w:themeFill="background2" w:themeFillShade="E6"/>
            <w:hideMark/>
          </w:tcPr>
          <w:p w14:paraId="3637E097" w14:textId="77777777" w:rsidR="00FA3295" w:rsidRPr="00FA3295" w:rsidRDefault="00FA3295" w:rsidP="00FA3295">
            <w:pPr>
              <w:widowControl/>
              <w:autoSpaceDE w:val="0"/>
              <w:autoSpaceDN w:val="0"/>
              <w:adjustRightInd w:val="0"/>
              <w:jc w:val="center"/>
              <w:rPr>
                <w:rFonts w:ascii="Times New Roman" w:eastAsia="Times New Roman" w:hAnsi="Times New Roman" w:cs="Times New Roman"/>
                <w:noProof/>
                <w:sz w:val="24"/>
                <w:szCs w:val="24"/>
              </w:rPr>
            </w:pPr>
            <w:r w:rsidRPr="00FA3295">
              <w:rPr>
                <w:rFonts w:ascii="Times New Roman" w:eastAsia="Times New Roman" w:hAnsi="Times New Roman" w:cs="Times New Roman"/>
                <w:noProof/>
                <w:sz w:val="24"/>
                <w:szCs w:val="24"/>
              </w:rPr>
              <w:t>Eigenvalue of Factor 2</w:t>
            </w:r>
          </w:p>
        </w:tc>
        <w:tc>
          <w:tcPr>
            <w:tcW w:w="5286" w:type="dxa"/>
            <w:tcBorders>
              <w:top w:val="single" w:sz="4" w:space="0" w:color="auto"/>
              <w:left w:val="single" w:sz="4" w:space="0" w:color="auto"/>
              <w:bottom w:val="single" w:sz="4" w:space="0" w:color="auto"/>
              <w:right w:val="single" w:sz="4" w:space="0" w:color="auto"/>
            </w:tcBorders>
            <w:hideMark/>
          </w:tcPr>
          <w:p w14:paraId="18AFE377" w14:textId="77777777" w:rsidR="00FA3295" w:rsidRPr="00FA3295" w:rsidRDefault="00FA3295" w:rsidP="00FA3295">
            <w:pPr>
              <w:widowControl/>
              <w:autoSpaceDE w:val="0"/>
              <w:autoSpaceDN w:val="0"/>
              <w:adjustRightInd w:val="0"/>
              <w:jc w:val="center"/>
              <w:rPr>
                <w:rFonts w:ascii="Times New Roman" w:eastAsia="Times New Roman" w:hAnsi="Times New Roman" w:cs="Times New Roman"/>
                <w:noProof/>
                <w:sz w:val="24"/>
                <w:szCs w:val="24"/>
              </w:rPr>
            </w:pPr>
            <w:r w:rsidRPr="00FA3295">
              <w:rPr>
                <w:rFonts w:ascii="Times New Roman" w:eastAsia="Times New Roman" w:hAnsi="Times New Roman" w:cs="Times New Roman"/>
                <w:noProof/>
                <w:sz w:val="24"/>
                <w:szCs w:val="24"/>
              </w:rPr>
              <w:t>5.999</w:t>
            </w:r>
          </w:p>
        </w:tc>
      </w:tr>
      <w:tr w:rsidR="00FA3295" w:rsidRPr="00FA3295" w14:paraId="6FA5E630" w14:textId="77777777" w:rsidTr="00766AA2">
        <w:tc>
          <w:tcPr>
            <w:tcW w:w="4320" w:type="dxa"/>
            <w:tcBorders>
              <w:top w:val="single" w:sz="4" w:space="0" w:color="auto"/>
              <w:left w:val="single" w:sz="4" w:space="0" w:color="auto"/>
              <w:bottom w:val="single" w:sz="4" w:space="0" w:color="auto"/>
              <w:right w:val="single" w:sz="4" w:space="0" w:color="auto"/>
            </w:tcBorders>
            <w:shd w:val="clear" w:color="auto" w:fill="DDD9C3" w:themeFill="background2" w:themeFillShade="E6"/>
            <w:hideMark/>
          </w:tcPr>
          <w:p w14:paraId="175911D8" w14:textId="77777777" w:rsidR="00FA3295" w:rsidRPr="00FA3295" w:rsidRDefault="00FA3295" w:rsidP="00FA3295">
            <w:pPr>
              <w:widowControl/>
              <w:autoSpaceDE w:val="0"/>
              <w:autoSpaceDN w:val="0"/>
              <w:adjustRightInd w:val="0"/>
              <w:jc w:val="center"/>
              <w:rPr>
                <w:rFonts w:ascii="Times New Roman" w:eastAsia="Times New Roman" w:hAnsi="Times New Roman" w:cs="Times New Roman"/>
                <w:noProof/>
                <w:sz w:val="24"/>
                <w:szCs w:val="24"/>
              </w:rPr>
            </w:pPr>
            <w:r w:rsidRPr="00FA3295">
              <w:rPr>
                <w:rFonts w:ascii="Times New Roman" w:eastAsia="Times New Roman" w:hAnsi="Times New Roman" w:cs="Times New Roman"/>
                <w:noProof/>
                <w:sz w:val="24"/>
                <w:szCs w:val="24"/>
              </w:rPr>
              <w:t>Variance Explained by Factor 2</w:t>
            </w:r>
          </w:p>
        </w:tc>
        <w:tc>
          <w:tcPr>
            <w:tcW w:w="5286" w:type="dxa"/>
            <w:tcBorders>
              <w:top w:val="single" w:sz="4" w:space="0" w:color="auto"/>
              <w:left w:val="single" w:sz="4" w:space="0" w:color="auto"/>
              <w:bottom w:val="single" w:sz="4" w:space="0" w:color="auto"/>
              <w:right w:val="single" w:sz="4" w:space="0" w:color="auto"/>
            </w:tcBorders>
            <w:hideMark/>
          </w:tcPr>
          <w:p w14:paraId="4F0E38CD" w14:textId="77777777" w:rsidR="00FA3295" w:rsidRPr="00FA3295" w:rsidRDefault="00FA3295" w:rsidP="00FA3295">
            <w:pPr>
              <w:widowControl/>
              <w:autoSpaceDE w:val="0"/>
              <w:autoSpaceDN w:val="0"/>
              <w:adjustRightInd w:val="0"/>
              <w:jc w:val="center"/>
              <w:rPr>
                <w:rFonts w:ascii="Times New Roman" w:eastAsia="Times New Roman" w:hAnsi="Times New Roman" w:cs="Times New Roman"/>
                <w:noProof/>
                <w:sz w:val="24"/>
                <w:szCs w:val="24"/>
              </w:rPr>
            </w:pPr>
            <w:r w:rsidRPr="00FA3295">
              <w:rPr>
                <w:rFonts w:ascii="Times New Roman" w:eastAsia="Times New Roman" w:hAnsi="Times New Roman" w:cs="Times New Roman"/>
                <w:noProof/>
                <w:sz w:val="24"/>
                <w:szCs w:val="24"/>
              </w:rPr>
              <w:t>21.42%</w:t>
            </w:r>
          </w:p>
        </w:tc>
      </w:tr>
      <w:tr w:rsidR="00FA3295" w:rsidRPr="00FA3295" w14:paraId="4E06F3E1" w14:textId="77777777" w:rsidTr="00766AA2">
        <w:tc>
          <w:tcPr>
            <w:tcW w:w="4320" w:type="dxa"/>
            <w:tcBorders>
              <w:top w:val="single" w:sz="4" w:space="0" w:color="auto"/>
              <w:left w:val="single" w:sz="4" w:space="0" w:color="auto"/>
              <w:bottom w:val="single" w:sz="4" w:space="0" w:color="auto"/>
              <w:right w:val="single" w:sz="4" w:space="0" w:color="auto"/>
            </w:tcBorders>
            <w:shd w:val="clear" w:color="auto" w:fill="DDD9C3" w:themeFill="background2" w:themeFillShade="E6"/>
            <w:hideMark/>
          </w:tcPr>
          <w:p w14:paraId="4A7CB7D9" w14:textId="77777777" w:rsidR="00FA3295" w:rsidRPr="00FA3295" w:rsidRDefault="00FA3295" w:rsidP="00FA3295">
            <w:pPr>
              <w:widowControl/>
              <w:autoSpaceDE w:val="0"/>
              <w:autoSpaceDN w:val="0"/>
              <w:adjustRightInd w:val="0"/>
              <w:jc w:val="center"/>
              <w:rPr>
                <w:rFonts w:ascii="Times New Roman" w:eastAsia="Times New Roman" w:hAnsi="Times New Roman" w:cs="Times New Roman"/>
                <w:noProof/>
                <w:sz w:val="24"/>
                <w:szCs w:val="24"/>
              </w:rPr>
            </w:pPr>
            <w:r w:rsidRPr="00FA3295">
              <w:rPr>
                <w:rFonts w:ascii="Times New Roman" w:eastAsia="Times New Roman" w:hAnsi="Times New Roman" w:cs="Times New Roman"/>
                <w:noProof/>
                <w:sz w:val="24"/>
                <w:szCs w:val="24"/>
              </w:rPr>
              <w:t>Total Explained Variance</w:t>
            </w:r>
          </w:p>
        </w:tc>
        <w:tc>
          <w:tcPr>
            <w:tcW w:w="5286" w:type="dxa"/>
            <w:tcBorders>
              <w:top w:val="single" w:sz="4" w:space="0" w:color="auto"/>
              <w:left w:val="single" w:sz="4" w:space="0" w:color="auto"/>
              <w:bottom w:val="single" w:sz="4" w:space="0" w:color="auto"/>
              <w:right w:val="single" w:sz="4" w:space="0" w:color="auto"/>
            </w:tcBorders>
            <w:hideMark/>
          </w:tcPr>
          <w:p w14:paraId="2DA5D5C7" w14:textId="77777777" w:rsidR="00FA3295" w:rsidRPr="00FA3295" w:rsidRDefault="00FA3295" w:rsidP="00FA3295">
            <w:pPr>
              <w:widowControl/>
              <w:autoSpaceDE w:val="0"/>
              <w:autoSpaceDN w:val="0"/>
              <w:adjustRightInd w:val="0"/>
              <w:jc w:val="center"/>
              <w:rPr>
                <w:rFonts w:ascii="Times New Roman" w:eastAsia="Times New Roman" w:hAnsi="Times New Roman" w:cs="Times New Roman"/>
                <w:noProof/>
                <w:sz w:val="24"/>
                <w:szCs w:val="24"/>
              </w:rPr>
            </w:pPr>
            <w:r w:rsidRPr="00FA3295">
              <w:rPr>
                <w:rFonts w:ascii="Times New Roman" w:eastAsia="Times New Roman" w:hAnsi="Times New Roman" w:cs="Times New Roman"/>
                <w:noProof/>
                <w:sz w:val="24"/>
                <w:szCs w:val="24"/>
              </w:rPr>
              <w:t>51.36%</w:t>
            </w:r>
          </w:p>
        </w:tc>
      </w:tr>
      <w:tr w:rsidR="00FA3295" w:rsidRPr="00FA3295" w14:paraId="722378EE" w14:textId="77777777" w:rsidTr="00766AA2">
        <w:tc>
          <w:tcPr>
            <w:tcW w:w="4320" w:type="dxa"/>
            <w:tcBorders>
              <w:top w:val="single" w:sz="4" w:space="0" w:color="auto"/>
              <w:left w:val="single" w:sz="4" w:space="0" w:color="auto"/>
              <w:bottom w:val="single" w:sz="4" w:space="0" w:color="auto"/>
              <w:right w:val="single" w:sz="4" w:space="0" w:color="auto"/>
            </w:tcBorders>
            <w:shd w:val="clear" w:color="auto" w:fill="DDD9C3" w:themeFill="background2" w:themeFillShade="E6"/>
            <w:hideMark/>
          </w:tcPr>
          <w:p w14:paraId="7BC6EE9A" w14:textId="77777777" w:rsidR="00FA3295" w:rsidRPr="00FA3295" w:rsidRDefault="00FA3295" w:rsidP="00FA3295">
            <w:pPr>
              <w:widowControl/>
              <w:autoSpaceDE w:val="0"/>
              <w:autoSpaceDN w:val="0"/>
              <w:adjustRightInd w:val="0"/>
              <w:jc w:val="center"/>
              <w:rPr>
                <w:rFonts w:ascii="Times New Roman" w:eastAsia="Times New Roman" w:hAnsi="Times New Roman" w:cs="Times New Roman"/>
                <w:noProof/>
                <w:sz w:val="24"/>
                <w:szCs w:val="24"/>
              </w:rPr>
            </w:pPr>
            <w:r w:rsidRPr="00FA3295">
              <w:rPr>
                <w:rFonts w:ascii="Times New Roman" w:eastAsia="Times New Roman" w:hAnsi="Times New Roman" w:cs="Times New Roman"/>
                <w:noProof/>
                <w:sz w:val="24"/>
                <w:szCs w:val="24"/>
              </w:rPr>
              <w:t>Factor Loadings (Factor 1: QP1–QP14)</w:t>
            </w:r>
          </w:p>
        </w:tc>
        <w:tc>
          <w:tcPr>
            <w:tcW w:w="5286" w:type="dxa"/>
            <w:tcBorders>
              <w:top w:val="single" w:sz="4" w:space="0" w:color="auto"/>
              <w:left w:val="single" w:sz="4" w:space="0" w:color="auto"/>
              <w:bottom w:val="single" w:sz="4" w:space="0" w:color="auto"/>
              <w:right w:val="single" w:sz="4" w:space="0" w:color="auto"/>
            </w:tcBorders>
            <w:hideMark/>
          </w:tcPr>
          <w:p w14:paraId="19BC916B" w14:textId="77777777" w:rsidR="00FA3295" w:rsidRPr="00FA3295" w:rsidRDefault="00FA3295" w:rsidP="00FA3295">
            <w:pPr>
              <w:widowControl/>
              <w:autoSpaceDE w:val="0"/>
              <w:autoSpaceDN w:val="0"/>
              <w:adjustRightInd w:val="0"/>
              <w:jc w:val="center"/>
              <w:rPr>
                <w:rFonts w:ascii="Times New Roman" w:eastAsia="Times New Roman" w:hAnsi="Times New Roman" w:cs="Times New Roman"/>
                <w:noProof/>
                <w:sz w:val="24"/>
                <w:szCs w:val="24"/>
              </w:rPr>
            </w:pPr>
            <w:r w:rsidRPr="00FA3295">
              <w:rPr>
                <w:rFonts w:ascii="Times New Roman" w:eastAsia="Times New Roman" w:hAnsi="Times New Roman" w:cs="Times New Roman"/>
                <w:noProof/>
                <w:sz w:val="24"/>
                <w:szCs w:val="24"/>
              </w:rPr>
              <w:t>0.605–0.825</w:t>
            </w:r>
          </w:p>
        </w:tc>
      </w:tr>
      <w:tr w:rsidR="00FA3295" w:rsidRPr="00FA3295" w14:paraId="6987FC83" w14:textId="77777777" w:rsidTr="00766AA2">
        <w:tc>
          <w:tcPr>
            <w:tcW w:w="4320" w:type="dxa"/>
            <w:tcBorders>
              <w:top w:val="single" w:sz="4" w:space="0" w:color="auto"/>
              <w:left w:val="single" w:sz="4" w:space="0" w:color="auto"/>
              <w:bottom w:val="single" w:sz="4" w:space="0" w:color="auto"/>
              <w:right w:val="single" w:sz="4" w:space="0" w:color="auto"/>
            </w:tcBorders>
            <w:shd w:val="clear" w:color="auto" w:fill="DDD9C3" w:themeFill="background2" w:themeFillShade="E6"/>
            <w:hideMark/>
          </w:tcPr>
          <w:p w14:paraId="55E3321A" w14:textId="77777777" w:rsidR="00FA3295" w:rsidRPr="00FA3295" w:rsidRDefault="00FA3295" w:rsidP="00FA3295">
            <w:pPr>
              <w:widowControl/>
              <w:autoSpaceDE w:val="0"/>
              <w:autoSpaceDN w:val="0"/>
              <w:adjustRightInd w:val="0"/>
              <w:jc w:val="center"/>
              <w:rPr>
                <w:rFonts w:ascii="Times New Roman" w:eastAsia="Times New Roman" w:hAnsi="Times New Roman" w:cs="Times New Roman"/>
                <w:noProof/>
                <w:sz w:val="24"/>
                <w:szCs w:val="24"/>
              </w:rPr>
            </w:pPr>
            <w:r w:rsidRPr="00FA3295">
              <w:rPr>
                <w:rFonts w:ascii="Times New Roman" w:eastAsia="Times New Roman" w:hAnsi="Times New Roman" w:cs="Times New Roman"/>
                <w:noProof/>
                <w:sz w:val="24"/>
                <w:szCs w:val="24"/>
              </w:rPr>
              <w:t>Factor Loadings (Factor 2: Q1–Q14)</w:t>
            </w:r>
          </w:p>
        </w:tc>
        <w:tc>
          <w:tcPr>
            <w:tcW w:w="5286" w:type="dxa"/>
            <w:tcBorders>
              <w:top w:val="single" w:sz="4" w:space="0" w:color="auto"/>
              <w:left w:val="single" w:sz="4" w:space="0" w:color="auto"/>
              <w:bottom w:val="single" w:sz="4" w:space="0" w:color="auto"/>
              <w:right w:val="single" w:sz="4" w:space="0" w:color="auto"/>
            </w:tcBorders>
            <w:hideMark/>
          </w:tcPr>
          <w:p w14:paraId="08060204" w14:textId="77777777" w:rsidR="00FA3295" w:rsidRPr="00FA3295" w:rsidRDefault="00FA3295" w:rsidP="00FA3295">
            <w:pPr>
              <w:widowControl/>
              <w:autoSpaceDE w:val="0"/>
              <w:autoSpaceDN w:val="0"/>
              <w:adjustRightInd w:val="0"/>
              <w:jc w:val="center"/>
              <w:rPr>
                <w:rFonts w:ascii="Times New Roman" w:eastAsia="Times New Roman" w:hAnsi="Times New Roman" w:cs="Times New Roman"/>
                <w:noProof/>
                <w:sz w:val="24"/>
                <w:szCs w:val="24"/>
              </w:rPr>
            </w:pPr>
            <w:r w:rsidRPr="00FA3295">
              <w:rPr>
                <w:rFonts w:ascii="Times New Roman" w:eastAsia="Times New Roman" w:hAnsi="Times New Roman" w:cs="Times New Roman"/>
                <w:noProof/>
                <w:sz w:val="24"/>
                <w:szCs w:val="24"/>
              </w:rPr>
              <w:t>0.421–0.870</w:t>
            </w:r>
          </w:p>
        </w:tc>
      </w:tr>
    </w:tbl>
    <w:p w14:paraId="78D9EA49" w14:textId="34BBEFAC" w:rsidR="00923246" w:rsidRPr="00766AA2" w:rsidRDefault="00766AA2" w:rsidP="00766AA2">
      <w:pPr>
        <w:widowControl/>
        <w:autoSpaceDE w:val="0"/>
        <w:autoSpaceDN w:val="0"/>
        <w:adjustRightInd w:val="0"/>
        <w:jc w:val="center"/>
        <w:rPr>
          <w:rFonts w:ascii="Times New Roman" w:eastAsia="Times New Roman" w:hAnsi="Times New Roman" w:cs="Times New Roman"/>
          <w:i/>
          <w:iCs/>
          <w:noProof/>
          <w:sz w:val="20"/>
          <w:szCs w:val="20"/>
        </w:rPr>
      </w:pPr>
      <w:r w:rsidRPr="00766AA2">
        <w:rPr>
          <w:rFonts w:ascii="Times New Roman" w:eastAsia="Times New Roman" w:hAnsi="Times New Roman" w:cs="Times New Roman"/>
          <w:i/>
          <w:iCs/>
          <w:noProof/>
          <w:sz w:val="20"/>
          <w:szCs w:val="20"/>
        </w:rPr>
        <w:t>Table 4: Exploratory Factor Analysis (EFA) Results for the Questionnaire</w:t>
      </w:r>
    </w:p>
    <w:p w14:paraId="7A388F5D" w14:textId="77777777" w:rsidR="00FA3295" w:rsidRPr="00766AA2" w:rsidRDefault="00FA3295" w:rsidP="00766AA2">
      <w:pPr>
        <w:widowControl/>
        <w:spacing w:before="100" w:beforeAutospacing="1" w:after="100" w:afterAutospacing="1"/>
        <w:jc w:val="both"/>
        <w:rPr>
          <w:rFonts w:ascii="Times New Roman" w:eastAsia="Times New Roman" w:hAnsi="Times New Roman" w:cs="Times New Roman"/>
          <w:color w:val="000000" w:themeColor="text1"/>
          <w:sz w:val="24"/>
          <w:szCs w:val="24"/>
        </w:rPr>
      </w:pPr>
      <w:r w:rsidRPr="00766AA2">
        <w:rPr>
          <w:rFonts w:ascii="Times New Roman" w:eastAsia="Times New Roman" w:hAnsi="Times New Roman" w:cs="Times New Roman"/>
          <w:b/>
          <w:bCs/>
          <w:color w:val="000000" w:themeColor="text1"/>
          <w:sz w:val="24"/>
          <w:szCs w:val="24"/>
        </w:rPr>
        <w:t>Note.</w:t>
      </w:r>
      <w:r w:rsidRPr="00766AA2">
        <w:rPr>
          <w:rFonts w:ascii="Times New Roman" w:eastAsia="Times New Roman" w:hAnsi="Times New Roman" w:cs="Times New Roman"/>
          <w:color w:val="000000" w:themeColor="text1"/>
          <w:sz w:val="24"/>
          <w:szCs w:val="24"/>
        </w:rPr>
        <w:t xml:space="preserve"> Principal Component Analysis with </w:t>
      </w:r>
      <w:proofErr w:type="spellStart"/>
      <w:r w:rsidRPr="00766AA2">
        <w:rPr>
          <w:rFonts w:ascii="Times New Roman" w:eastAsia="Times New Roman" w:hAnsi="Times New Roman" w:cs="Times New Roman"/>
          <w:color w:val="000000" w:themeColor="text1"/>
          <w:sz w:val="24"/>
          <w:szCs w:val="24"/>
        </w:rPr>
        <w:t>Varimax</w:t>
      </w:r>
      <w:proofErr w:type="spellEnd"/>
      <w:r w:rsidRPr="00766AA2">
        <w:rPr>
          <w:rFonts w:ascii="Times New Roman" w:eastAsia="Times New Roman" w:hAnsi="Times New Roman" w:cs="Times New Roman"/>
          <w:color w:val="000000" w:themeColor="text1"/>
          <w:sz w:val="24"/>
          <w:szCs w:val="24"/>
        </w:rPr>
        <w:t xml:space="preserve"> rotation was performed. The number of extracted factors was fixed at two based on the theoretical structure of the questionnaire. All retained items exhibited factor loadings greater than 0.40.</w:t>
      </w:r>
    </w:p>
    <w:p w14:paraId="301AEFBA" w14:textId="77777777" w:rsidR="00766AA2" w:rsidRPr="00766AA2" w:rsidRDefault="00766AA2" w:rsidP="00766AA2">
      <w:pPr>
        <w:widowControl/>
        <w:spacing w:before="100" w:beforeAutospacing="1" w:after="100" w:afterAutospacing="1"/>
        <w:jc w:val="both"/>
        <w:rPr>
          <w:rFonts w:ascii="Times New Roman" w:eastAsia="Times New Roman" w:hAnsi="Times New Roman" w:cs="Times New Roman"/>
          <w:color w:val="000000" w:themeColor="text1"/>
          <w:sz w:val="24"/>
          <w:szCs w:val="24"/>
        </w:rPr>
      </w:pPr>
      <w:r w:rsidRPr="00766AA2">
        <w:rPr>
          <w:rFonts w:ascii="Times New Roman" w:eastAsia="Times New Roman" w:hAnsi="Times New Roman" w:cs="Times New Roman"/>
          <w:b/>
          <w:bCs/>
          <w:color w:val="000000" w:themeColor="text1"/>
          <w:sz w:val="24"/>
          <w:szCs w:val="24"/>
        </w:rPr>
        <w:t>3.7 Data Analysis</w:t>
      </w:r>
    </w:p>
    <w:p w14:paraId="146B8C1D" w14:textId="77777777" w:rsidR="00766AA2" w:rsidRPr="00766AA2" w:rsidRDefault="00766AA2" w:rsidP="00766AA2">
      <w:pPr>
        <w:widowControl/>
        <w:spacing w:before="100" w:beforeAutospacing="1" w:after="100" w:afterAutospacing="1"/>
        <w:jc w:val="both"/>
        <w:rPr>
          <w:rFonts w:ascii="Times New Roman" w:eastAsia="Times New Roman" w:hAnsi="Times New Roman" w:cs="Times New Roman"/>
          <w:color w:val="000000" w:themeColor="text1"/>
          <w:sz w:val="24"/>
          <w:szCs w:val="24"/>
        </w:rPr>
      </w:pPr>
      <w:r w:rsidRPr="00766AA2">
        <w:rPr>
          <w:rFonts w:ascii="Times New Roman" w:eastAsia="Times New Roman" w:hAnsi="Times New Roman" w:cs="Times New Roman"/>
          <w:color w:val="000000" w:themeColor="text1"/>
          <w:sz w:val="24"/>
          <w:szCs w:val="24"/>
        </w:rPr>
        <w:t xml:space="preserve">The collected data were analyzed using IBM SPSS Statistics (Version 22). Descriptive statistics, including frequencies, percentages, means, and standard deviations, were used to summarize the demographic characteristics of the participants and describe their responses to the study variables. Prior to conducting inferential analyses, the normality of the data distribution was examined using </w:t>
      </w:r>
      <w:proofErr w:type="spellStart"/>
      <w:r w:rsidRPr="00766AA2">
        <w:rPr>
          <w:rFonts w:ascii="Times New Roman" w:eastAsia="Times New Roman" w:hAnsi="Times New Roman" w:cs="Times New Roman"/>
          <w:color w:val="000000" w:themeColor="text1"/>
          <w:sz w:val="24"/>
          <w:szCs w:val="24"/>
        </w:rPr>
        <w:t>skewness</w:t>
      </w:r>
      <w:proofErr w:type="spellEnd"/>
      <w:r w:rsidRPr="00766AA2">
        <w:rPr>
          <w:rFonts w:ascii="Times New Roman" w:eastAsia="Times New Roman" w:hAnsi="Times New Roman" w:cs="Times New Roman"/>
          <w:color w:val="000000" w:themeColor="text1"/>
          <w:sz w:val="24"/>
          <w:szCs w:val="24"/>
        </w:rPr>
        <w:t>, kurtosis, and the Kolmogorov–Smirnov and Shapiro–</w:t>
      </w:r>
      <w:proofErr w:type="spellStart"/>
      <w:r w:rsidRPr="00766AA2">
        <w:rPr>
          <w:rFonts w:ascii="Times New Roman" w:eastAsia="Times New Roman" w:hAnsi="Times New Roman" w:cs="Times New Roman"/>
          <w:color w:val="000000" w:themeColor="text1"/>
          <w:sz w:val="24"/>
          <w:szCs w:val="24"/>
        </w:rPr>
        <w:t>Wilk</w:t>
      </w:r>
      <w:proofErr w:type="spellEnd"/>
      <w:r w:rsidRPr="00766AA2">
        <w:rPr>
          <w:rFonts w:ascii="Times New Roman" w:eastAsia="Times New Roman" w:hAnsi="Times New Roman" w:cs="Times New Roman"/>
          <w:color w:val="000000" w:themeColor="text1"/>
          <w:sz w:val="24"/>
          <w:szCs w:val="24"/>
        </w:rPr>
        <w:t xml:space="preserve"> tests.</w:t>
      </w:r>
    </w:p>
    <w:p w14:paraId="7CEAEA55" w14:textId="77777777" w:rsidR="00766AA2" w:rsidRPr="00766AA2" w:rsidRDefault="00766AA2" w:rsidP="00766AA2">
      <w:pPr>
        <w:widowControl/>
        <w:spacing w:before="100" w:beforeAutospacing="1" w:after="100" w:afterAutospacing="1"/>
        <w:jc w:val="both"/>
        <w:rPr>
          <w:rFonts w:ascii="Times New Roman" w:eastAsia="Times New Roman" w:hAnsi="Times New Roman" w:cs="Times New Roman"/>
          <w:color w:val="000000" w:themeColor="text1"/>
          <w:sz w:val="24"/>
          <w:szCs w:val="24"/>
        </w:rPr>
      </w:pPr>
      <w:r w:rsidRPr="00766AA2">
        <w:rPr>
          <w:rFonts w:ascii="Times New Roman" w:eastAsia="Times New Roman" w:hAnsi="Times New Roman" w:cs="Times New Roman"/>
          <w:color w:val="000000" w:themeColor="text1"/>
          <w:sz w:val="24"/>
          <w:szCs w:val="24"/>
        </w:rPr>
        <w:t xml:space="preserve">The psychometric properties of the questionnaire were assessed through exploratory factor analysis (EFA), </w:t>
      </w:r>
      <w:proofErr w:type="spellStart"/>
      <w:r w:rsidRPr="00766AA2">
        <w:rPr>
          <w:rFonts w:ascii="Times New Roman" w:eastAsia="Times New Roman" w:hAnsi="Times New Roman" w:cs="Times New Roman"/>
          <w:color w:val="000000" w:themeColor="text1"/>
          <w:sz w:val="24"/>
          <w:szCs w:val="24"/>
        </w:rPr>
        <w:t>Cronbach's</w:t>
      </w:r>
      <w:proofErr w:type="spellEnd"/>
      <w:r w:rsidRPr="00766AA2">
        <w:rPr>
          <w:rFonts w:ascii="Times New Roman" w:eastAsia="Times New Roman" w:hAnsi="Times New Roman" w:cs="Times New Roman"/>
          <w:color w:val="000000" w:themeColor="text1"/>
          <w:sz w:val="24"/>
          <w:szCs w:val="24"/>
        </w:rPr>
        <w:t xml:space="preserve"> alpha, and test–retest reliability. Independent-samples </w:t>
      </w:r>
      <w:r w:rsidRPr="00766AA2">
        <w:rPr>
          <w:rFonts w:ascii="Times New Roman" w:eastAsia="Times New Roman" w:hAnsi="Times New Roman" w:cs="Times New Roman"/>
          <w:i/>
          <w:iCs/>
          <w:color w:val="000000" w:themeColor="text1"/>
          <w:sz w:val="24"/>
          <w:szCs w:val="24"/>
        </w:rPr>
        <w:t>t</w:t>
      </w:r>
      <w:r w:rsidRPr="00766AA2">
        <w:rPr>
          <w:rFonts w:ascii="Times New Roman" w:eastAsia="Times New Roman" w:hAnsi="Times New Roman" w:cs="Times New Roman"/>
          <w:color w:val="000000" w:themeColor="text1"/>
          <w:sz w:val="24"/>
          <w:szCs w:val="24"/>
        </w:rPr>
        <w:t xml:space="preserve">-tests were employed to examine differences according to gender, while one-way analysis of variance (ANOVA) was used to assess differences across age groups and duration of social media use. When the assumption of homogeneity of variances was violated, the Games–Howell post hoc test was applied to identify pairwise group differences. Pearson's correlation coefficient was used to examine the relationship between the two study dimensions. In addition, effect size indices (Cohen's </w:t>
      </w:r>
      <w:r w:rsidRPr="00766AA2">
        <w:rPr>
          <w:rFonts w:ascii="Times New Roman" w:eastAsia="Times New Roman" w:hAnsi="Times New Roman" w:cs="Times New Roman"/>
          <w:i/>
          <w:iCs/>
          <w:color w:val="000000" w:themeColor="text1"/>
          <w:sz w:val="24"/>
          <w:szCs w:val="24"/>
        </w:rPr>
        <w:t>d</w:t>
      </w:r>
      <w:r w:rsidRPr="00766AA2">
        <w:rPr>
          <w:rFonts w:ascii="Times New Roman" w:eastAsia="Times New Roman" w:hAnsi="Times New Roman" w:cs="Times New Roman"/>
          <w:color w:val="000000" w:themeColor="text1"/>
          <w:sz w:val="24"/>
          <w:szCs w:val="24"/>
        </w:rPr>
        <w:t xml:space="preserve"> and η²) were calculated to evaluate the practical significance of statistically significant findings. Statistical significance was determined at the 0.05 level.</w:t>
      </w:r>
    </w:p>
    <w:p w14:paraId="5B2CA8C0" w14:textId="77777777" w:rsidR="00766AA2" w:rsidRPr="00766AA2" w:rsidRDefault="00766AA2" w:rsidP="00766AA2">
      <w:pPr>
        <w:widowControl/>
        <w:spacing w:before="100" w:beforeAutospacing="1" w:after="100" w:afterAutospacing="1"/>
        <w:jc w:val="both"/>
        <w:rPr>
          <w:rFonts w:ascii="Times New Roman" w:eastAsia="Times New Roman" w:hAnsi="Times New Roman" w:cs="Times New Roman"/>
          <w:b/>
          <w:bCs/>
          <w:color w:val="000000" w:themeColor="text1"/>
          <w:sz w:val="24"/>
          <w:szCs w:val="24"/>
        </w:rPr>
      </w:pPr>
      <w:r w:rsidRPr="00766AA2">
        <w:rPr>
          <w:rFonts w:ascii="Times New Roman" w:eastAsia="Times New Roman" w:hAnsi="Times New Roman" w:cs="Times New Roman"/>
          <w:b/>
          <w:bCs/>
          <w:color w:val="000000" w:themeColor="text1"/>
          <w:sz w:val="24"/>
          <w:szCs w:val="24"/>
        </w:rPr>
        <w:t>4. Results</w:t>
      </w:r>
    </w:p>
    <w:p w14:paraId="5B52C0EA" w14:textId="77777777" w:rsidR="00766AA2" w:rsidRPr="00766AA2" w:rsidRDefault="00766AA2" w:rsidP="00766AA2">
      <w:pPr>
        <w:widowControl/>
        <w:spacing w:before="100" w:beforeAutospacing="1" w:after="100" w:afterAutospacing="1"/>
        <w:jc w:val="both"/>
        <w:rPr>
          <w:rFonts w:ascii="Times New Roman" w:eastAsia="Times New Roman" w:hAnsi="Times New Roman" w:cs="Times New Roman"/>
          <w:b/>
          <w:bCs/>
          <w:color w:val="000000" w:themeColor="text1"/>
          <w:sz w:val="24"/>
          <w:szCs w:val="24"/>
        </w:rPr>
      </w:pPr>
      <w:r w:rsidRPr="00766AA2">
        <w:rPr>
          <w:rFonts w:ascii="Times New Roman" w:eastAsia="Times New Roman" w:hAnsi="Times New Roman" w:cs="Times New Roman"/>
          <w:b/>
          <w:bCs/>
          <w:color w:val="000000" w:themeColor="text1"/>
          <w:sz w:val="24"/>
          <w:szCs w:val="24"/>
        </w:rPr>
        <w:t>4.1 Social Media Platforms Most Frequently Used</w:t>
      </w:r>
    </w:p>
    <w:p w14:paraId="25156C7B" w14:textId="0FCDA495" w:rsidR="00766AA2" w:rsidRPr="00766AA2" w:rsidRDefault="00766AA2" w:rsidP="00766AA2">
      <w:pPr>
        <w:widowControl/>
        <w:spacing w:before="100" w:beforeAutospacing="1" w:after="100" w:afterAutospacing="1"/>
        <w:jc w:val="both"/>
        <w:rPr>
          <w:rFonts w:ascii="Times New Roman" w:eastAsia="Times New Roman" w:hAnsi="Times New Roman" w:cs="Times New Roman"/>
          <w:color w:val="000000" w:themeColor="text1"/>
          <w:sz w:val="24"/>
          <w:szCs w:val="24"/>
        </w:rPr>
      </w:pPr>
      <w:r w:rsidRPr="00766AA2">
        <w:rPr>
          <w:rFonts w:ascii="Times New Roman" w:eastAsia="Times New Roman" w:hAnsi="Times New Roman" w:cs="Times New Roman"/>
          <w:color w:val="000000" w:themeColor="text1"/>
          <w:sz w:val="24"/>
          <w:szCs w:val="24"/>
        </w:rPr>
        <w:t xml:space="preserve">To answer the first research question regarding the most frequently used social media platforms among </w:t>
      </w:r>
      <w:proofErr w:type="spellStart"/>
      <w:r w:rsidRPr="00766AA2">
        <w:rPr>
          <w:rFonts w:ascii="Times New Roman" w:eastAsia="Times New Roman" w:hAnsi="Times New Roman" w:cs="Times New Roman"/>
          <w:color w:val="000000" w:themeColor="text1"/>
          <w:sz w:val="24"/>
          <w:szCs w:val="24"/>
        </w:rPr>
        <w:t>Zayed</w:t>
      </w:r>
      <w:proofErr w:type="spellEnd"/>
      <w:r w:rsidRPr="00766AA2">
        <w:rPr>
          <w:rFonts w:ascii="Times New Roman" w:eastAsia="Times New Roman" w:hAnsi="Times New Roman" w:cs="Times New Roman"/>
          <w:color w:val="000000" w:themeColor="text1"/>
          <w:sz w:val="24"/>
          <w:szCs w:val="24"/>
        </w:rPr>
        <w:t xml:space="preserve"> University students, frequencies and percentages were calculated. The results are presented in Table (4) and Figure 4.</w:t>
      </w:r>
    </w:p>
    <w:tbl>
      <w:tblPr>
        <w:tblStyle w:val="TableGrid"/>
        <w:bidiVisual/>
        <w:tblW w:w="0" w:type="auto"/>
        <w:tblInd w:w="1573" w:type="dxa"/>
        <w:tblLook w:val="04A0" w:firstRow="1" w:lastRow="0" w:firstColumn="1" w:lastColumn="0" w:noHBand="0" w:noVBand="1"/>
      </w:tblPr>
      <w:tblGrid>
        <w:gridCol w:w="1665"/>
        <w:gridCol w:w="2409"/>
        <w:gridCol w:w="4007"/>
      </w:tblGrid>
      <w:tr w:rsidR="00766AA2" w:rsidRPr="00766AA2" w14:paraId="25E8CA33" w14:textId="77777777" w:rsidTr="00766AA2">
        <w:trPr>
          <w:trHeight w:val="328"/>
        </w:trPr>
        <w:tc>
          <w:tcPr>
            <w:tcW w:w="1665" w:type="dxa"/>
            <w:shd w:val="clear" w:color="auto" w:fill="DDD9C3" w:themeFill="background2" w:themeFillShade="E6"/>
          </w:tcPr>
          <w:p w14:paraId="41EF5E16" w14:textId="77777777" w:rsidR="00766AA2" w:rsidRPr="00766AA2" w:rsidRDefault="00766AA2" w:rsidP="00766AA2">
            <w:pPr>
              <w:widowControl/>
              <w:spacing w:before="100" w:beforeAutospacing="1" w:after="100" w:afterAutospacing="1"/>
              <w:jc w:val="both"/>
              <w:rPr>
                <w:rFonts w:ascii="Times New Roman" w:eastAsia="Times New Roman" w:hAnsi="Times New Roman" w:cs="Times New Roman"/>
                <w:color w:val="000000" w:themeColor="text1"/>
                <w:sz w:val="24"/>
                <w:szCs w:val="24"/>
                <w:rtl/>
                <w:lang w:bidi="ar-EG"/>
              </w:rPr>
            </w:pPr>
            <w:r w:rsidRPr="00766AA2">
              <w:rPr>
                <w:rFonts w:ascii="Times New Roman" w:eastAsia="Times New Roman" w:hAnsi="Times New Roman" w:cs="Times New Roman"/>
                <w:color w:val="000000" w:themeColor="text1"/>
                <w:sz w:val="24"/>
                <w:szCs w:val="24"/>
              </w:rPr>
              <w:t>Percent</w:t>
            </w:r>
          </w:p>
        </w:tc>
        <w:tc>
          <w:tcPr>
            <w:tcW w:w="2409" w:type="dxa"/>
            <w:shd w:val="clear" w:color="auto" w:fill="DDD9C3" w:themeFill="background2" w:themeFillShade="E6"/>
          </w:tcPr>
          <w:p w14:paraId="16F93CB3" w14:textId="77777777" w:rsidR="00766AA2" w:rsidRPr="00766AA2" w:rsidRDefault="00766AA2" w:rsidP="00766AA2">
            <w:pPr>
              <w:widowControl/>
              <w:spacing w:before="100" w:beforeAutospacing="1" w:after="100" w:afterAutospacing="1"/>
              <w:jc w:val="both"/>
              <w:rPr>
                <w:rFonts w:ascii="Times New Roman" w:eastAsia="Times New Roman" w:hAnsi="Times New Roman" w:cs="Times New Roman"/>
                <w:color w:val="000000" w:themeColor="text1"/>
                <w:sz w:val="24"/>
                <w:szCs w:val="24"/>
                <w:rtl/>
                <w:lang w:bidi="ar-EG"/>
              </w:rPr>
            </w:pPr>
            <w:r w:rsidRPr="00766AA2">
              <w:rPr>
                <w:rFonts w:ascii="Times New Roman" w:eastAsia="Times New Roman" w:hAnsi="Times New Roman" w:cs="Times New Roman"/>
                <w:color w:val="000000" w:themeColor="text1"/>
                <w:sz w:val="24"/>
                <w:szCs w:val="24"/>
              </w:rPr>
              <w:t>Frequency</w:t>
            </w:r>
          </w:p>
        </w:tc>
        <w:tc>
          <w:tcPr>
            <w:tcW w:w="4007" w:type="dxa"/>
            <w:shd w:val="clear" w:color="auto" w:fill="DDD9C3" w:themeFill="background2" w:themeFillShade="E6"/>
          </w:tcPr>
          <w:p w14:paraId="729A562C" w14:textId="77777777" w:rsidR="00766AA2" w:rsidRPr="00766AA2" w:rsidRDefault="00766AA2" w:rsidP="00766AA2">
            <w:pPr>
              <w:widowControl/>
              <w:spacing w:before="100" w:beforeAutospacing="1" w:after="100" w:afterAutospacing="1"/>
              <w:jc w:val="both"/>
              <w:rPr>
                <w:rFonts w:ascii="Times New Roman" w:eastAsia="Times New Roman" w:hAnsi="Times New Roman" w:cs="Times New Roman"/>
                <w:color w:val="000000" w:themeColor="text1"/>
                <w:sz w:val="24"/>
                <w:szCs w:val="24"/>
              </w:rPr>
            </w:pPr>
            <w:r w:rsidRPr="00766AA2">
              <w:rPr>
                <w:rFonts w:ascii="Times New Roman" w:eastAsia="Times New Roman" w:hAnsi="Times New Roman" w:cs="Times New Roman"/>
                <w:color w:val="000000" w:themeColor="text1"/>
                <w:sz w:val="24"/>
                <w:szCs w:val="24"/>
              </w:rPr>
              <w:t xml:space="preserve">Preferred social media platform </w:t>
            </w:r>
          </w:p>
        </w:tc>
      </w:tr>
      <w:tr w:rsidR="00766AA2" w:rsidRPr="00766AA2" w14:paraId="7E5E310C" w14:textId="77777777" w:rsidTr="00766AA2">
        <w:tc>
          <w:tcPr>
            <w:tcW w:w="1665" w:type="dxa"/>
          </w:tcPr>
          <w:p w14:paraId="6EA1D5E0" w14:textId="77777777" w:rsidR="00766AA2" w:rsidRPr="00766AA2" w:rsidRDefault="00766AA2" w:rsidP="00766AA2">
            <w:pPr>
              <w:widowControl/>
              <w:spacing w:before="100" w:beforeAutospacing="1" w:after="100" w:afterAutospacing="1"/>
              <w:jc w:val="both"/>
              <w:rPr>
                <w:rFonts w:ascii="Times New Roman" w:eastAsia="Times New Roman" w:hAnsi="Times New Roman" w:cs="Times New Roman"/>
                <w:color w:val="000000" w:themeColor="text1"/>
                <w:sz w:val="24"/>
                <w:szCs w:val="24"/>
                <w:rtl/>
                <w:lang w:bidi="ar-EG"/>
              </w:rPr>
            </w:pPr>
            <w:r w:rsidRPr="00766AA2">
              <w:rPr>
                <w:rFonts w:ascii="Times New Roman" w:eastAsia="Times New Roman" w:hAnsi="Times New Roman" w:cs="Times New Roman"/>
                <w:color w:val="000000" w:themeColor="text1"/>
                <w:sz w:val="24"/>
                <w:szCs w:val="24"/>
              </w:rPr>
              <w:t>33.9%</w:t>
            </w:r>
          </w:p>
        </w:tc>
        <w:tc>
          <w:tcPr>
            <w:tcW w:w="2409" w:type="dxa"/>
          </w:tcPr>
          <w:p w14:paraId="5196D9ED" w14:textId="77777777" w:rsidR="00766AA2" w:rsidRPr="00766AA2" w:rsidRDefault="00766AA2" w:rsidP="00766AA2">
            <w:pPr>
              <w:widowControl/>
              <w:spacing w:before="100" w:beforeAutospacing="1" w:after="100" w:afterAutospacing="1"/>
              <w:jc w:val="both"/>
              <w:rPr>
                <w:rFonts w:ascii="Times New Roman" w:eastAsia="Times New Roman" w:hAnsi="Times New Roman" w:cs="Times New Roman"/>
                <w:color w:val="000000" w:themeColor="text1"/>
                <w:sz w:val="24"/>
                <w:szCs w:val="24"/>
              </w:rPr>
            </w:pPr>
            <w:r w:rsidRPr="00766AA2">
              <w:rPr>
                <w:rFonts w:ascii="Times New Roman" w:eastAsia="Times New Roman" w:hAnsi="Times New Roman" w:cs="Times New Roman"/>
                <w:color w:val="000000" w:themeColor="text1"/>
                <w:sz w:val="24"/>
                <w:szCs w:val="24"/>
              </w:rPr>
              <w:t>61</w:t>
            </w:r>
          </w:p>
        </w:tc>
        <w:tc>
          <w:tcPr>
            <w:tcW w:w="4007" w:type="dxa"/>
            <w:shd w:val="clear" w:color="auto" w:fill="DDD9C3" w:themeFill="background2" w:themeFillShade="E6"/>
          </w:tcPr>
          <w:p w14:paraId="233333FD" w14:textId="77777777" w:rsidR="00766AA2" w:rsidRPr="00766AA2" w:rsidRDefault="00766AA2" w:rsidP="00766AA2">
            <w:pPr>
              <w:widowControl/>
              <w:spacing w:before="100" w:beforeAutospacing="1" w:after="100" w:afterAutospacing="1"/>
              <w:jc w:val="both"/>
              <w:rPr>
                <w:rFonts w:ascii="Times New Roman" w:eastAsia="Times New Roman" w:hAnsi="Times New Roman" w:cs="Times New Roman"/>
                <w:color w:val="000000" w:themeColor="text1"/>
                <w:sz w:val="24"/>
                <w:szCs w:val="24"/>
                <w:rtl/>
                <w:lang w:bidi="ar-EG"/>
              </w:rPr>
            </w:pPr>
            <w:r w:rsidRPr="00766AA2">
              <w:rPr>
                <w:rFonts w:ascii="Times New Roman" w:eastAsia="Times New Roman" w:hAnsi="Times New Roman" w:cs="Times New Roman"/>
                <w:color w:val="000000" w:themeColor="text1"/>
                <w:sz w:val="24"/>
                <w:szCs w:val="24"/>
              </w:rPr>
              <w:t>X (formerly Twitter)</w:t>
            </w:r>
          </w:p>
        </w:tc>
      </w:tr>
      <w:tr w:rsidR="00766AA2" w:rsidRPr="00766AA2" w14:paraId="002B4FB9" w14:textId="77777777" w:rsidTr="00766AA2">
        <w:tc>
          <w:tcPr>
            <w:tcW w:w="1665" w:type="dxa"/>
          </w:tcPr>
          <w:p w14:paraId="7E8C85C7" w14:textId="77777777" w:rsidR="00766AA2" w:rsidRPr="00766AA2" w:rsidRDefault="00766AA2" w:rsidP="00766AA2">
            <w:pPr>
              <w:widowControl/>
              <w:spacing w:before="100" w:beforeAutospacing="1" w:after="100" w:afterAutospacing="1"/>
              <w:jc w:val="both"/>
              <w:rPr>
                <w:rFonts w:ascii="Times New Roman" w:eastAsia="Times New Roman" w:hAnsi="Times New Roman" w:cs="Times New Roman"/>
                <w:color w:val="000000" w:themeColor="text1"/>
                <w:sz w:val="24"/>
                <w:szCs w:val="24"/>
                <w:rtl/>
                <w:lang w:bidi="ar-EG"/>
              </w:rPr>
            </w:pPr>
            <w:r w:rsidRPr="00766AA2">
              <w:rPr>
                <w:rFonts w:ascii="Times New Roman" w:eastAsia="Times New Roman" w:hAnsi="Times New Roman" w:cs="Times New Roman"/>
                <w:color w:val="000000" w:themeColor="text1"/>
                <w:sz w:val="24"/>
                <w:szCs w:val="24"/>
              </w:rPr>
              <w:t>20.0%</w:t>
            </w:r>
          </w:p>
        </w:tc>
        <w:tc>
          <w:tcPr>
            <w:tcW w:w="2409" w:type="dxa"/>
          </w:tcPr>
          <w:p w14:paraId="6FF51D33" w14:textId="77777777" w:rsidR="00766AA2" w:rsidRPr="00766AA2" w:rsidRDefault="00766AA2" w:rsidP="00766AA2">
            <w:pPr>
              <w:widowControl/>
              <w:spacing w:before="100" w:beforeAutospacing="1" w:after="100" w:afterAutospacing="1"/>
              <w:jc w:val="both"/>
              <w:rPr>
                <w:rFonts w:ascii="Times New Roman" w:eastAsia="Times New Roman" w:hAnsi="Times New Roman" w:cs="Times New Roman"/>
                <w:color w:val="000000" w:themeColor="text1"/>
                <w:sz w:val="24"/>
                <w:szCs w:val="24"/>
              </w:rPr>
            </w:pPr>
            <w:r w:rsidRPr="00766AA2">
              <w:rPr>
                <w:rFonts w:ascii="Times New Roman" w:eastAsia="Times New Roman" w:hAnsi="Times New Roman" w:cs="Times New Roman"/>
                <w:color w:val="000000" w:themeColor="text1"/>
                <w:sz w:val="24"/>
                <w:szCs w:val="24"/>
              </w:rPr>
              <w:t>36</w:t>
            </w:r>
          </w:p>
        </w:tc>
        <w:tc>
          <w:tcPr>
            <w:tcW w:w="4007" w:type="dxa"/>
            <w:shd w:val="clear" w:color="auto" w:fill="DDD9C3" w:themeFill="background2" w:themeFillShade="E6"/>
          </w:tcPr>
          <w:p w14:paraId="296E1BC0" w14:textId="77777777" w:rsidR="00766AA2" w:rsidRPr="00766AA2" w:rsidRDefault="00766AA2" w:rsidP="00766AA2">
            <w:pPr>
              <w:widowControl/>
              <w:spacing w:before="100" w:beforeAutospacing="1" w:after="100" w:afterAutospacing="1"/>
              <w:jc w:val="both"/>
              <w:rPr>
                <w:rFonts w:ascii="Times New Roman" w:eastAsia="Times New Roman" w:hAnsi="Times New Roman" w:cs="Times New Roman"/>
                <w:color w:val="000000" w:themeColor="text1"/>
                <w:sz w:val="24"/>
                <w:szCs w:val="24"/>
                <w:rtl/>
                <w:lang w:bidi="ar-EG"/>
              </w:rPr>
            </w:pPr>
            <w:proofErr w:type="spellStart"/>
            <w:r w:rsidRPr="00766AA2">
              <w:rPr>
                <w:rFonts w:ascii="Times New Roman" w:eastAsia="Times New Roman" w:hAnsi="Times New Roman" w:cs="Times New Roman"/>
                <w:color w:val="000000" w:themeColor="text1"/>
                <w:sz w:val="24"/>
                <w:szCs w:val="24"/>
              </w:rPr>
              <w:t>TikTok</w:t>
            </w:r>
            <w:proofErr w:type="spellEnd"/>
          </w:p>
        </w:tc>
      </w:tr>
      <w:tr w:rsidR="00766AA2" w:rsidRPr="00766AA2" w14:paraId="5AF4EC26" w14:textId="77777777" w:rsidTr="00766AA2">
        <w:tc>
          <w:tcPr>
            <w:tcW w:w="1665" w:type="dxa"/>
          </w:tcPr>
          <w:p w14:paraId="189E1DD0" w14:textId="77777777" w:rsidR="00766AA2" w:rsidRPr="00766AA2" w:rsidRDefault="00766AA2" w:rsidP="00766AA2">
            <w:pPr>
              <w:widowControl/>
              <w:spacing w:before="100" w:beforeAutospacing="1" w:after="100" w:afterAutospacing="1"/>
              <w:jc w:val="both"/>
              <w:rPr>
                <w:rFonts w:ascii="Times New Roman" w:eastAsia="Times New Roman" w:hAnsi="Times New Roman" w:cs="Times New Roman"/>
                <w:color w:val="000000" w:themeColor="text1"/>
                <w:sz w:val="24"/>
                <w:szCs w:val="24"/>
                <w:rtl/>
                <w:lang w:bidi="ar-EG"/>
              </w:rPr>
            </w:pPr>
            <w:r w:rsidRPr="00766AA2">
              <w:rPr>
                <w:rFonts w:ascii="Times New Roman" w:eastAsia="Times New Roman" w:hAnsi="Times New Roman" w:cs="Times New Roman"/>
                <w:color w:val="000000" w:themeColor="text1"/>
                <w:sz w:val="24"/>
                <w:szCs w:val="24"/>
              </w:rPr>
              <w:t>18.3%</w:t>
            </w:r>
          </w:p>
        </w:tc>
        <w:tc>
          <w:tcPr>
            <w:tcW w:w="2409" w:type="dxa"/>
          </w:tcPr>
          <w:p w14:paraId="04EA717C" w14:textId="77777777" w:rsidR="00766AA2" w:rsidRPr="00766AA2" w:rsidRDefault="00766AA2" w:rsidP="00766AA2">
            <w:pPr>
              <w:widowControl/>
              <w:spacing w:before="100" w:beforeAutospacing="1" w:after="100" w:afterAutospacing="1"/>
              <w:jc w:val="both"/>
              <w:rPr>
                <w:rFonts w:ascii="Times New Roman" w:eastAsia="Times New Roman" w:hAnsi="Times New Roman" w:cs="Times New Roman"/>
                <w:color w:val="000000" w:themeColor="text1"/>
                <w:sz w:val="24"/>
                <w:szCs w:val="24"/>
              </w:rPr>
            </w:pPr>
            <w:r w:rsidRPr="00766AA2">
              <w:rPr>
                <w:rFonts w:ascii="Times New Roman" w:eastAsia="Times New Roman" w:hAnsi="Times New Roman" w:cs="Times New Roman"/>
                <w:color w:val="000000" w:themeColor="text1"/>
                <w:sz w:val="24"/>
                <w:szCs w:val="24"/>
              </w:rPr>
              <w:t>33</w:t>
            </w:r>
          </w:p>
        </w:tc>
        <w:tc>
          <w:tcPr>
            <w:tcW w:w="4007" w:type="dxa"/>
            <w:shd w:val="clear" w:color="auto" w:fill="DDD9C3" w:themeFill="background2" w:themeFillShade="E6"/>
          </w:tcPr>
          <w:p w14:paraId="31105761" w14:textId="77777777" w:rsidR="00766AA2" w:rsidRPr="00766AA2" w:rsidRDefault="00766AA2" w:rsidP="00766AA2">
            <w:pPr>
              <w:widowControl/>
              <w:spacing w:before="100" w:beforeAutospacing="1" w:after="100" w:afterAutospacing="1"/>
              <w:jc w:val="both"/>
              <w:rPr>
                <w:rFonts w:ascii="Times New Roman" w:eastAsia="Times New Roman" w:hAnsi="Times New Roman" w:cs="Times New Roman"/>
                <w:color w:val="000000" w:themeColor="text1"/>
                <w:sz w:val="24"/>
                <w:szCs w:val="24"/>
                <w:rtl/>
                <w:lang w:bidi="ar-EG"/>
              </w:rPr>
            </w:pPr>
            <w:proofErr w:type="spellStart"/>
            <w:r w:rsidRPr="00766AA2">
              <w:rPr>
                <w:rFonts w:ascii="Times New Roman" w:eastAsia="Times New Roman" w:hAnsi="Times New Roman" w:cs="Times New Roman"/>
                <w:color w:val="000000" w:themeColor="text1"/>
                <w:sz w:val="24"/>
                <w:szCs w:val="24"/>
              </w:rPr>
              <w:t>Instagram</w:t>
            </w:r>
            <w:proofErr w:type="spellEnd"/>
          </w:p>
        </w:tc>
      </w:tr>
      <w:tr w:rsidR="00766AA2" w:rsidRPr="00766AA2" w14:paraId="5013A18C" w14:textId="77777777" w:rsidTr="00766AA2">
        <w:tc>
          <w:tcPr>
            <w:tcW w:w="1665" w:type="dxa"/>
          </w:tcPr>
          <w:p w14:paraId="01145DE7" w14:textId="77777777" w:rsidR="00766AA2" w:rsidRPr="00766AA2" w:rsidRDefault="00766AA2" w:rsidP="00766AA2">
            <w:pPr>
              <w:widowControl/>
              <w:spacing w:before="100" w:beforeAutospacing="1" w:after="100" w:afterAutospacing="1"/>
              <w:jc w:val="both"/>
              <w:rPr>
                <w:rFonts w:ascii="Times New Roman" w:eastAsia="Times New Roman" w:hAnsi="Times New Roman" w:cs="Times New Roman"/>
                <w:color w:val="000000" w:themeColor="text1"/>
                <w:sz w:val="24"/>
                <w:szCs w:val="24"/>
                <w:rtl/>
                <w:lang w:bidi="ar-EG"/>
              </w:rPr>
            </w:pPr>
            <w:r w:rsidRPr="00766AA2">
              <w:rPr>
                <w:rFonts w:ascii="Times New Roman" w:eastAsia="Times New Roman" w:hAnsi="Times New Roman" w:cs="Times New Roman"/>
                <w:color w:val="000000" w:themeColor="text1"/>
                <w:sz w:val="24"/>
                <w:szCs w:val="24"/>
              </w:rPr>
              <w:t>17.8%</w:t>
            </w:r>
          </w:p>
        </w:tc>
        <w:tc>
          <w:tcPr>
            <w:tcW w:w="2409" w:type="dxa"/>
          </w:tcPr>
          <w:p w14:paraId="05631035" w14:textId="77777777" w:rsidR="00766AA2" w:rsidRPr="00766AA2" w:rsidRDefault="00766AA2" w:rsidP="00766AA2">
            <w:pPr>
              <w:widowControl/>
              <w:spacing w:before="100" w:beforeAutospacing="1" w:after="100" w:afterAutospacing="1"/>
              <w:jc w:val="both"/>
              <w:rPr>
                <w:rFonts w:ascii="Times New Roman" w:eastAsia="Times New Roman" w:hAnsi="Times New Roman" w:cs="Times New Roman"/>
                <w:color w:val="000000" w:themeColor="text1"/>
                <w:sz w:val="24"/>
                <w:szCs w:val="24"/>
              </w:rPr>
            </w:pPr>
            <w:r w:rsidRPr="00766AA2">
              <w:rPr>
                <w:rFonts w:ascii="Times New Roman" w:eastAsia="Times New Roman" w:hAnsi="Times New Roman" w:cs="Times New Roman"/>
                <w:color w:val="000000" w:themeColor="text1"/>
                <w:sz w:val="24"/>
                <w:szCs w:val="24"/>
              </w:rPr>
              <w:t>32</w:t>
            </w:r>
          </w:p>
        </w:tc>
        <w:tc>
          <w:tcPr>
            <w:tcW w:w="4007" w:type="dxa"/>
            <w:shd w:val="clear" w:color="auto" w:fill="DDD9C3" w:themeFill="background2" w:themeFillShade="E6"/>
          </w:tcPr>
          <w:p w14:paraId="447177F4" w14:textId="77777777" w:rsidR="00766AA2" w:rsidRPr="00766AA2" w:rsidRDefault="00766AA2" w:rsidP="00766AA2">
            <w:pPr>
              <w:widowControl/>
              <w:spacing w:before="100" w:beforeAutospacing="1" w:after="100" w:afterAutospacing="1"/>
              <w:jc w:val="both"/>
              <w:rPr>
                <w:rFonts w:ascii="Times New Roman" w:eastAsia="Times New Roman" w:hAnsi="Times New Roman" w:cs="Times New Roman"/>
                <w:color w:val="000000" w:themeColor="text1"/>
                <w:sz w:val="24"/>
                <w:szCs w:val="24"/>
                <w:rtl/>
                <w:lang w:bidi="ar-EG"/>
              </w:rPr>
            </w:pPr>
            <w:r w:rsidRPr="00766AA2">
              <w:rPr>
                <w:rFonts w:ascii="Times New Roman" w:eastAsia="Times New Roman" w:hAnsi="Times New Roman" w:cs="Times New Roman"/>
                <w:color w:val="000000" w:themeColor="text1"/>
                <w:sz w:val="24"/>
                <w:szCs w:val="24"/>
              </w:rPr>
              <w:t>Facebook</w:t>
            </w:r>
          </w:p>
        </w:tc>
      </w:tr>
      <w:tr w:rsidR="00766AA2" w:rsidRPr="00766AA2" w14:paraId="427CE258" w14:textId="77777777" w:rsidTr="00766AA2">
        <w:trPr>
          <w:trHeight w:val="330"/>
        </w:trPr>
        <w:tc>
          <w:tcPr>
            <w:tcW w:w="1665" w:type="dxa"/>
          </w:tcPr>
          <w:p w14:paraId="1C29482F" w14:textId="77777777" w:rsidR="00766AA2" w:rsidRPr="00766AA2" w:rsidRDefault="00766AA2" w:rsidP="00766AA2">
            <w:pPr>
              <w:widowControl/>
              <w:spacing w:before="100" w:beforeAutospacing="1" w:after="100" w:afterAutospacing="1"/>
              <w:jc w:val="both"/>
              <w:rPr>
                <w:rFonts w:ascii="Times New Roman" w:eastAsia="Times New Roman" w:hAnsi="Times New Roman" w:cs="Times New Roman"/>
                <w:color w:val="000000" w:themeColor="text1"/>
                <w:sz w:val="24"/>
                <w:szCs w:val="24"/>
                <w:rtl/>
                <w:lang w:bidi="ar-EG"/>
              </w:rPr>
            </w:pPr>
            <w:r w:rsidRPr="00766AA2">
              <w:rPr>
                <w:rFonts w:ascii="Times New Roman" w:eastAsia="Times New Roman" w:hAnsi="Times New Roman" w:cs="Times New Roman"/>
                <w:color w:val="000000" w:themeColor="text1"/>
                <w:sz w:val="24"/>
                <w:szCs w:val="24"/>
              </w:rPr>
              <w:lastRenderedPageBreak/>
              <w:t>7.8%</w:t>
            </w:r>
          </w:p>
        </w:tc>
        <w:tc>
          <w:tcPr>
            <w:tcW w:w="2409" w:type="dxa"/>
          </w:tcPr>
          <w:p w14:paraId="76C3021F" w14:textId="77777777" w:rsidR="00766AA2" w:rsidRPr="00766AA2" w:rsidRDefault="00766AA2" w:rsidP="00766AA2">
            <w:pPr>
              <w:widowControl/>
              <w:spacing w:before="100" w:beforeAutospacing="1" w:after="100" w:afterAutospacing="1"/>
              <w:jc w:val="both"/>
              <w:rPr>
                <w:rFonts w:ascii="Times New Roman" w:eastAsia="Times New Roman" w:hAnsi="Times New Roman" w:cs="Times New Roman"/>
                <w:color w:val="000000" w:themeColor="text1"/>
                <w:sz w:val="24"/>
                <w:szCs w:val="24"/>
              </w:rPr>
            </w:pPr>
            <w:r w:rsidRPr="00766AA2">
              <w:rPr>
                <w:rFonts w:ascii="Times New Roman" w:eastAsia="Times New Roman" w:hAnsi="Times New Roman" w:cs="Times New Roman"/>
                <w:color w:val="000000" w:themeColor="text1"/>
                <w:sz w:val="24"/>
                <w:szCs w:val="24"/>
              </w:rPr>
              <w:t>14</w:t>
            </w:r>
          </w:p>
        </w:tc>
        <w:tc>
          <w:tcPr>
            <w:tcW w:w="4007" w:type="dxa"/>
            <w:shd w:val="clear" w:color="auto" w:fill="DDD9C3" w:themeFill="background2" w:themeFillShade="E6"/>
          </w:tcPr>
          <w:p w14:paraId="3235514E" w14:textId="77777777" w:rsidR="00766AA2" w:rsidRPr="00766AA2" w:rsidRDefault="00766AA2" w:rsidP="00766AA2">
            <w:pPr>
              <w:widowControl/>
              <w:spacing w:before="100" w:beforeAutospacing="1" w:after="100" w:afterAutospacing="1"/>
              <w:jc w:val="both"/>
              <w:rPr>
                <w:rFonts w:ascii="Times New Roman" w:eastAsia="Times New Roman" w:hAnsi="Times New Roman" w:cs="Times New Roman"/>
                <w:color w:val="000000" w:themeColor="text1"/>
                <w:sz w:val="24"/>
                <w:szCs w:val="24"/>
                <w:rtl/>
                <w:lang w:bidi="ar-EG"/>
              </w:rPr>
            </w:pPr>
            <w:proofErr w:type="spellStart"/>
            <w:r w:rsidRPr="00766AA2">
              <w:rPr>
                <w:rFonts w:ascii="Times New Roman" w:eastAsia="Times New Roman" w:hAnsi="Times New Roman" w:cs="Times New Roman"/>
                <w:color w:val="000000" w:themeColor="text1"/>
                <w:sz w:val="24"/>
                <w:szCs w:val="24"/>
              </w:rPr>
              <w:t>Snapchat</w:t>
            </w:r>
            <w:proofErr w:type="spellEnd"/>
          </w:p>
        </w:tc>
      </w:tr>
      <w:tr w:rsidR="00766AA2" w:rsidRPr="00766AA2" w14:paraId="314354DB" w14:textId="77777777" w:rsidTr="00766AA2">
        <w:trPr>
          <w:trHeight w:val="135"/>
        </w:trPr>
        <w:tc>
          <w:tcPr>
            <w:tcW w:w="1665" w:type="dxa"/>
          </w:tcPr>
          <w:p w14:paraId="4C042EF9" w14:textId="77777777" w:rsidR="00766AA2" w:rsidRPr="00766AA2" w:rsidRDefault="00766AA2" w:rsidP="00766AA2">
            <w:pPr>
              <w:widowControl/>
              <w:spacing w:before="100" w:beforeAutospacing="1" w:after="100" w:afterAutospacing="1"/>
              <w:jc w:val="both"/>
              <w:rPr>
                <w:rFonts w:ascii="Times New Roman" w:eastAsia="Times New Roman" w:hAnsi="Times New Roman" w:cs="Times New Roman"/>
                <w:color w:val="000000" w:themeColor="text1"/>
                <w:sz w:val="24"/>
                <w:szCs w:val="24"/>
                <w:rtl/>
                <w:lang w:bidi="ar-EG"/>
              </w:rPr>
            </w:pPr>
            <w:r w:rsidRPr="00766AA2">
              <w:rPr>
                <w:rFonts w:ascii="Times New Roman" w:eastAsia="Times New Roman" w:hAnsi="Times New Roman" w:cs="Times New Roman"/>
                <w:color w:val="000000" w:themeColor="text1"/>
                <w:sz w:val="24"/>
                <w:szCs w:val="24"/>
              </w:rPr>
              <w:t>2.2%</w:t>
            </w:r>
          </w:p>
        </w:tc>
        <w:tc>
          <w:tcPr>
            <w:tcW w:w="2409" w:type="dxa"/>
          </w:tcPr>
          <w:p w14:paraId="578ADA9A" w14:textId="77777777" w:rsidR="00766AA2" w:rsidRPr="00766AA2" w:rsidRDefault="00766AA2" w:rsidP="00766AA2">
            <w:pPr>
              <w:widowControl/>
              <w:spacing w:before="100" w:beforeAutospacing="1" w:after="100" w:afterAutospacing="1"/>
              <w:jc w:val="both"/>
              <w:rPr>
                <w:rFonts w:ascii="Times New Roman" w:eastAsia="Times New Roman" w:hAnsi="Times New Roman" w:cs="Times New Roman"/>
                <w:color w:val="000000" w:themeColor="text1"/>
                <w:sz w:val="24"/>
                <w:szCs w:val="24"/>
              </w:rPr>
            </w:pPr>
            <w:r w:rsidRPr="00766AA2">
              <w:rPr>
                <w:rFonts w:ascii="Times New Roman" w:eastAsia="Times New Roman" w:hAnsi="Times New Roman" w:cs="Times New Roman"/>
                <w:color w:val="000000" w:themeColor="text1"/>
                <w:sz w:val="24"/>
                <w:szCs w:val="24"/>
              </w:rPr>
              <w:t>4</w:t>
            </w:r>
          </w:p>
        </w:tc>
        <w:tc>
          <w:tcPr>
            <w:tcW w:w="4007" w:type="dxa"/>
            <w:shd w:val="clear" w:color="auto" w:fill="DDD9C3" w:themeFill="background2" w:themeFillShade="E6"/>
          </w:tcPr>
          <w:p w14:paraId="04F11F1D" w14:textId="77777777" w:rsidR="00766AA2" w:rsidRPr="00766AA2" w:rsidRDefault="00766AA2" w:rsidP="00766AA2">
            <w:pPr>
              <w:widowControl/>
              <w:spacing w:before="100" w:beforeAutospacing="1" w:after="100" w:afterAutospacing="1"/>
              <w:jc w:val="both"/>
              <w:rPr>
                <w:rFonts w:ascii="Times New Roman" w:eastAsia="Times New Roman" w:hAnsi="Times New Roman" w:cs="Times New Roman"/>
                <w:color w:val="000000" w:themeColor="text1"/>
                <w:sz w:val="24"/>
                <w:szCs w:val="24"/>
                <w:rtl/>
                <w:lang w:bidi="ar-EG"/>
              </w:rPr>
            </w:pPr>
            <w:r w:rsidRPr="00766AA2">
              <w:rPr>
                <w:rFonts w:ascii="Times New Roman" w:eastAsia="Times New Roman" w:hAnsi="Times New Roman" w:cs="Times New Roman"/>
                <w:color w:val="000000" w:themeColor="text1"/>
                <w:sz w:val="24"/>
                <w:szCs w:val="24"/>
              </w:rPr>
              <w:t>YouTube</w:t>
            </w:r>
          </w:p>
        </w:tc>
      </w:tr>
      <w:tr w:rsidR="00766AA2" w:rsidRPr="00766AA2" w14:paraId="1BF683CD" w14:textId="77777777" w:rsidTr="00766AA2">
        <w:trPr>
          <w:trHeight w:val="126"/>
        </w:trPr>
        <w:tc>
          <w:tcPr>
            <w:tcW w:w="1665" w:type="dxa"/>
            <w:tcBorders>
              <w:bottom w:val="single" w:sz="4" w:space="0" w:color="auto"/>
            </w:tcBorders>
          </w:tcPr>
          <w:p w14:paraId="7F1B2DAC" w14:textId="77777777" w:rsidR="00766AA2" w:rsidRPr="00766AA2" w:rsidRDefault="00766AA2" w:rsidP="00766AA2">
            <w:pPr>
              <w:widowControl/>
              <w:spacing w:before="100" w:beforeAutospacing="1" w:after="100" w:afterAutospacing="1"/>
              <w:jc w:val="both"/>
              <w:rPr>
                <w:rFonts w:ascii="Times New Roman" w:eastAsia="Times New Roman" w:hAnsi="Times New Roman" w:cs="Times New Roman"/>
                <w:color w:val="000000" w:themeColor="text1"/>
                <w:sz w:val="24"/>
                <w:szCs w:val="24"/>
              </w:rPr>
            </w:pPr>
            <w:r w:rsidRPr="00766AA2">
              <w:rPr>
                <w:rFonts w:ascii="Times New Roman" w:eastAsia="Times New Roman" w:hAnsi="Times New Roman" w:cs="Times New Roman"/>
                <w:color w:val="000000" w:themeColor="text1"/>
                <w:sz w:val="24"/>
                <w:szCs w:val="24"/>
              </w:rPr>
              <w:t>100.0%</w:t>
            </w:r>
          </w:p>
        </w:tc>
        <w:tc>
          <w:tcPr>
            <w:tcW w:w="2409" w:type="dxa"/>
            <w:tcBorders>
              <w:bottom w:val="single" w:sz="4" w:space="0" w:color="auto"/>
            </w:tcBorders>
          </w:tcPr>
          <w:p w14:paraId="50B410B3" w14:textId="77777777" w:rsidR="00766AA2" w:rsidRPr="00766AA2" w:rsidRDefault="00766AA2" w:rsidP="00766AA2">
            <w:pPr>
              <w:widowControl/>
              <w:spacing w:before="100" w:beforeAutospacing="1" w:after="100" w:afterAutospacing="1"/>
              <w:jc w:val="both"/>
              <w:rPr>
                <w:rFonts w:ascii="Times New Roman" w:eastAsia="Times New Roman" w:hAnsi="Times New Roman" w:cs="Times New Roman"/>
                <w:color w:val="000000" w:themeColor="text1"/>
                <w:sz w:val="24"/>
                <w:szCs w:val="24"/>
              </w:rPr>
            </w:pPr>
            <w:r w:rsidRPr="00766AA2">
              <w:rPr>
                <w:rFonts w:ascii="Times New Roman" w:eastAsia="Times New Roman" w:hAnsi="Times New Roman" w:cs="Times New Roman"/>
                <w:color w:val="000000" w:themeColor="text1"/>
                <w:sz w:val="24"/>
                <w:szCs w:val="24"/>
              </w:rPr>
              <w:t>180</w:t>
            </w:r>
          </w:p>
        </w:tc>
        <w:tc>
          <w:tcPr>
            <w:tcW w:w="4007" w:type="dxa"/>
            <w:tcBorders>
              <w:bottom w:val="single" w:sz="4" w:space="0" w:color="auto"/>
            </w:tcBorders>
            <w:shd w:val="clear" w:color="auto" w:fill="DDD9C3" w:themeFill="background2" w:themeFillShade="E6"/>
          </w:tcPr>
          <w:p w14:paraId="26F18E8D" w14:textId="77777777" w:rsidR="00766AA2" w:rsidRPr="00766AA2" w:rsidRDefault="00766AA2" w:rsidP="00766AA2">
            <w:pPr>
              <w:widowControl/>
              <w:spacing w:before="100" w:beforeAutospacing="1" w:after="100" w:afterAutospacing="1"/>
              <w:jc w:val="both"/>
              <w:rPr>
                <w:rFonts w:ascii="Times New Roman" w:eastAsia="Times New Roman" w:hAnsi="Times New Roman" w:cs="Times New Roman"/>
                <w:color w:val="000000" w:themeColor="text1"/>
                <w:sz w:val="24"/>
                <w:szCs w:val="24"/>
              </w:rPr>
            </w:pPr>
            <w:r w:rsidRPr="00766AA2">
              <w:rPr>
                <w:rFonts w:ascii="Times New Roman" w:eastAsia="Times New Roman" w:hAnsi="Times New Roman" w:cs="Times New Roman"/>
                <w:color w:val="000000" w:themeColor="text1"/>
                <w:sz w:val="24"/>
                <w:szCs w:val="24"/>
              </w:rPr>
              <w:t>Total</w:t>
            </w:r>
          </w:p>
        </w:tc>
      </w:tr>
    </w:tbl>
    <w:p w14:paraId="5B2B1B60" w14:textId="1CA731A9" w:rsidR="00766AA2" w:rsidRPr="00766AA2" w:rsidRDefault="00766AA2" w:rsidP="00766AA2">
      <w:pPr>
        <w:widowControl/>
        <w:spacing w:before="100" w:beforeAutospacing="1" w:after="100" w:afterAutospacing="1"/>
        <w:jc w:val="center"/>
        <w:rPr>
          <w:rFonts w:ascii="Times New Roman" w:eastAsia="Times New Roman" w:hAnsi="Times New Roman" w:cs="Times New Roman"/>
          <w:i/>
          <w:iCs/>
          <w:color w:val="000000" w:themeColor="text1"/>
          <w:sz w:val="20"/>
          <w:szCs w:val="20"/>
        </w:rPr>
      </w:pPr>
      <w:r w:rsidRPr="00766AA2">
        <w:rPr>
          <w:rFonts w:ascii="Times New Roman" w:eastAsia="Times New Roman" w:hAnsi="Times New Roman" w:cs="Times New Roman"/>
          <w:i/>
          <w:iCs/>
          <w:color w:val="000000" w:themeColor="text1"/>
          <w:sz w:val="20"/>
          <w:szCs w:val="20"/>
        </w:rPr>
        <w:t>Table 4: The Preferred social media platform</w:t>
      </w:r>
    </w:p>
    <w:p w14:paraId="0AF4BD37" w14:textId="77777777" w:rsidR="00766AA2" w:rsidRDefault="00766AA2" w:rsidP="00766AA2">
      <w:pPr>
        <w:widowControl/>
        <w:spacing w:before="100" w:beforeAutospacing="1" w:after="100" w:afterAutospacing="1"/>
        <w:jc w:val="both"/>
        <w:rPr>
          <w:rFonts w:ascii="Times New Roman" w:eastAsia="Times New Roman" w:hAnsi="Times New Roman" w:cs="Times New Roman"/>
          <w:color w:val="000000" w:themeColor="text1"/>
          <w:sz w:val="24"/>
          <w:szCs w:val="24"/>
        </w:rPr>
      </w:pPr>
      <w:r w:rsidRPr="00766AA2">
        <w:rPr>
          <w:rFonts w:ascii="Times New Roman" w:eastAsia="Times New Roman" w:hAnsi="Times New Roman" w:cs="Times New Roman"/>
          <w:noProof/>
          <w:color w:val="000000" w:themeColor="text1"/>
          <w:sz w:val="24"/>
          <w:szCs w:val="24"/>
        </w:rPr>
        <w:drawing>
          <wp:inline distT="0" distB="0" distL="0" distR="0" wp14:anchorId="661E8E6D" wp14:editId="389649AA">
            <wp:extent cx="5524500" cy="3200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24500" cy="3200400"/>
                    </a:xfrm>
                    <a:prstGeom prst="rect">
                      <a:avLst/>
                    </a:prstGeom>
                    <a:noFill/>
                    <a:ln>
                      <a:noFill/>
                    </a:ln>
                  </pic:spPr>
                </pic:pic>
              </a:graphicData>
            </a:graphic>
          </wp:inline>
        </w:drawing>
      </w:r>
    </w:p>
    <w:p w14:paraId="5876A017" w14:textId="75D73BCD" w:rsidR="00766AA2" w:rsidRPr="00766AA2" w:rsidRDefault="00766AA2" w:rsidP="00766AA2">
      <w:pPr>
        <w:widowControl/>
        <w:spacing w:before="100" w:beforeAutospacing="1" w:after="100" w:afterAutospacing="1"/>
        <w:jc w:val="center"/>
        <w:rPr>
          <w:rFonts w:ascii="Times New Roman" w:eastAsia="Times New Roman" w:hAnsi="Times New Roman" w:cs="Times New Roman"/>
          <w:color w:val="000000" w:themeColor="text1"/>
          <w:sz w:val="20"/>
          <w:szCs w:val="20"/>
        </w:rPr>
      </w:pPr>
      <w:r w:rsidRPr="00766AA2">
        <w:rPr>
          <w:rFonts w:ascii="Times New Roman" w:eastAsia="Times New Roman" w:hAnsi="Times New Roman" w:cs="Times New Roman"/>
          <w:color w:val="000000" w:themeColor="text1"/>
          <w:sz w:val="20"/>
          <w:szCs w:val="20"/>
        </w:rPr>
        <w:t>Figure 4: Distribution of Respondents by Preferred Social Media Platform</w:t>
      </w:r>
    </w:p>
    <w:p w14:paraId="3DC94473" w14:textId="6A0B8EEA" w:rsidR="00766AA2" w:rsidRPr="00766AA2" w:rsidRDefault="00766AA2" w:rsidP="00766AA2">
      <w:pPr>
        <w:widowControl/>
        <w:spacing w:before="100" w:beforeAutospacing="1" w:after="100" w:afterAutospacing="1"/>
        <w:jc w:val="both"/>
        <w:rPr>
          <w:rFonts w:ascii="Times New Roman" w:eastAsia="Times New Roman" w:hAnsi="Times New Roman" w:cs="Times New Roman"/>
          <w:color w:val="000000" w:themeColor="text1"/>
          <w:sz w:val="24"/>
          <w:szCs w:val="24"/>
        </w:rPr>
      </w:pPr>
      <w:r w:rsidRPr="00766AA2">
        <w:rPr>
          <w:rFonts w:ascii="Times New Roman" w:eastAsia="Times New Roman" w:hAnsi="Times New Roman" w:cs="Times New Roman"/>
          <w:color w:val="000000" w:themeColor="text1"/>
          <w:sz w:val="24"/>
          <w:szCs w:val="24"/>
        </w:rPr>
        <w:t xml:space="preserve">Figure (4) illustrates the distribution of the study sample according to the most frequently used social media platform. The results show that X (formerly Twitter) was the most frequently used platform among the participants, accounting for 33.9% (n = 61), followed by </w:t>
      </w:r>
      <w:proofErr w:type="spellStart"/>
      <w:r w:rsidRPr="00766AA2">
        <w:rPr>
          <w:rFonts w:ascii="Times New Roman" w:eastAsia="Times New Roman" w:hAnsi="Times New Roman" w:cs="Times New Roman"/>
          <w:color w:val="000000" w:themeColor="text1"/>
          <w:sz w:val="24"/>
          <w:szCs w:val="24"/>
        </w:rPr>
        <w:t>TikTok</w:t>
      </w:r>
      <w:proofErr w:type="spellEnd"/>
      <w:r w:rsidRPr="00766AA2">
        <w:rPr>
          <w:rFonts w:ascii="Times New Roman" w:eastAsia="Times New Roman" w:hAnsi="Times New Roman" w:cs="Times New Roman"/>
          <w:color w:val="000000" w:themeColor="text1"/>
          <w:sz w:val="24"/>
          <w:szCs w:val="24"/>
        </w:rPr>
        <w:t xml:space="preserve"> with 20.0% (n = 36), </w:t>
      </w:r>
      <w:proofErr w:type="spellStart"/>
      <w:r w:rsidRPr="00766AA2">
        <w:rPr>
          <w:rFonts w:ascii="Times New Roman" w:eastAsia="Times New Roman" w:hAnsi="Times New Roman" w:cs="Times New Roman"/>
          <w:color w:val="000000" w:themeColor="text1"/>
          <w:sz w:val="24"/>
          <w:szCs w:val="24"/>
        </w:rPr>
        <w:t>Instagram</w:t>
      </w:r>
      <w:proofErr w:type="spellEnd"/>
      <w:r w:rsidRPr="00766AA2">
        <w:rPr>
          <w:rFonts w:ascii="Times New Roman" w:eastAsia="Times New Roman" w:hAnsi="Times New Roman" w:cs="Times New Roman"/>
          <w:color w:val="000000" w:themeColor="text1"/>
          <w:sz w:val="24"/>
          <w:szCs w:val="24"/>
        </w:rPr>
        <w:t xml:space="preserve"> with 18.3% (n = 33), and Facebook with 17.8% (n = 32). </w:t>
      </w:r>
      <w:proofErr w:type="spellStart"/>
      <w:r w:rsidRPr="00766AA2">
        <w:rPr>
          <w:rFonts w:ascii="Times New Roman" w:eastAsia="Times New Roman" w:hAnsi="Times New Roman" w:cs="Times New Roman"/>
          <w:color w:val="000000" w:themeColor="text1"/>
          <w:sz w:val="24"/>
          <w:szCs w:val="24"/>
        </w:rPr>
        <w:t>Snapchat</w:t>
      </w:r>
      <w:proofErr w:type="spellEnd"/>
      <w:r w:rsidRPr="00766AA2">
        <w:rPr>
          <w:rFonts w:ascii="Times New Roman" w:eastAsia="Times New Roman" w:hAnsi="Times New Roman" w:cs="Times New Roman"/>
          <w:color w:val="000000" w:themeColor="text1"/>
          <w:sz w:val="24"/>
          <w:szCs w:val="24"/>
        </w:rPr>
        <w:t xml:space="preserve"> ranked fifth, representing 7.8% (n = 14) of the sample, whereas YouTube was the least frequently used platform, accounting for only 2.2% (n = 4). These findings indicate that X (formerly Twitter) is the dominant social media platform among the study participants, suggesting that it may play a particularly influential role in shaping their exposure to online content, including issues related to electronic extremism.</w:t>
      </w:r>
    </w:p>
    <w:p w14:paraId="6D53BE60" w14:textId="77777777" w:rsidR="00766AA2" w:rsidRPr="00766AA2" w:rsidRDefault="00766AA2" w:rsidP="00766AA2">
      <w:pPr>
        <w:widowControl/>
        <w:spacing w:before="100" w:beforeAutospacing="1" w:after="100" w:afterAutospacing="1"/>
        <w:jc w:val="both"/>
        <w:rPr>
          <w:rFonts w:ascii="Times New Roman" w:eastAsia="Times New Roman" w:hAnsi="Times New Roman" w:cs="Times New Roman"/>
          <w:b/>
          <w:bCs/>
          <w:color w:val="000000" w:themeColor="text1"/>
          <w:sz w:val="24"/>
          <w:szCs w:val="24"/>
        </w:rPr>
      </w:pPr>
      <w:r w:rsidRPr="00766AA2">
        <w:rPr>
          <w:rFonts w:ascii="Times New Roman" w:eastAsia="Times New Roman" w:hAnsi="Times New Roman" w:cs="Times New Roman"/>
          <w:b/>
          <w:bCs/>
          <w:color w:val="000000" w:themeColor="text1"/>
          <w:sz w:val="24"/>
          <w:szCs w:val="24"/>
        </w:rPr>
        <w:t>4.2</w:t>
      </w:r>
      <w:proofErr w:type="gramStart"/>
      <w:r w:rsidRPr="00766AA2">
        <w:rPr>
          <w:rFonts w:ascii="Times New Roman" w:eastAsia="Times New Roman" w:hAnsi="Times New Roman" w:cs="Times New Roman"/>
          <w:b/>
          <w:bCs/>
          <w:color w:val="000000" w:themeColor="text1"/>
          <w:sz w:val="24"/>
          <w:szCs w:val="24"/>
        </w:rPr>
        <w:t>.Descriptive</w:t>
      </w:r>
      <w:proofErr w:type="gramEnd"/>
      <w:r w:rsidRPr="00766AA2">
        <w:rPr>
          <w:rFonts w:ascii="Times New Roman" w:eastAsia="Times New Roman" w:hAnsi="Times New Roman" w:cs="Times New Roman"/>
          <w:b/>
          <w:bCs/>
          <w:color w:val="000000" w:themeColor="text1"/>
          <w:sz w:val="24"/>
          <w:szCs w:val="24"/>
        </w:rPr>
        <w:t xml:space="preserve"> Statistics</w:t>
      </w:r>
    </w:p>
    <w:p w14:paraId="5A864BB9" w14:textId="5D2282F2" w:rsidR="00AA47BF" w:rsidRDefault="00766AA2" w:rsidP="00766AA2">
      <w:pPr>
        <w:widowControl/>
        <w:spacing w:before="100" w:beforeAutospacing="1" w:after="100" w:afterAutospacing="1"/>
        <w:jc w:val="both"/>
        <w:rPr>
          <w:rFonts w:ascii="Times New Roman" w:eastAsia="Times New Roman" w:hAnsi="Times New Roman" w:cs="Times New Roman"/>
          <w:color w:val="000000" w:themeColor="text1"/>
          <w:sz w:val="24"/>
          <w:szCs w:val="24"/>
        </w:rPr>
      </w:pPr>
      <w:r w:rsidRPr="00766AA2">
        <w:rPr>
          <w:rFonts w:ascii="Times New Roman" w:eastAsia="Times New Roman" w:hAnsi="Times New Roman" w:cs="Times New Roman"/>
          <w:color w:val="000000" w:themeColor="text1"/>
          <w:sz w:val="24"/>
          <w:szCs w:val="24"/>
        </w:rPr>
        <w:t xml:space="preserve">Following the assessment of the questionnaire's validity and reliability, descriptive statistical analyses were conducted to summarize the respondents' perceptions of the study dimensions. Means and standard deviations were calculated for each dimension based on the five-point </w:t>
      </w:r>
      <w:proofErr w:type="spellStart"/>
      <w:r w:rsidRPr="00766AA2">
        <w:rPr>
          <w:rFonts w:ascii="Times New Roman" w:eastAsia="Times New Roman" w:hAnsi="Times New Roman" w:cs="Times New Roman"/>
          <w:color w:val="000000" w:themeColor="text1"/>
          <w:sz w:val="24"/>
          <w:szCs w:val="24"/>
        </w:rPr>
        <w:t>Likert</w:t>
      </w:r>
      <w:proofErr w:type="spellEnd"/>
      <w:r w:rsidRPr="00766AA2">
        <w:rPr>
          <w:rFonts w:ascii="Times New Roman" w:eastAsia="Times New Roman" w:hAnsi="Times New Roman" w:cs="Times New Roman"/>
          <w:color w:val="000000" w:themeColor="text1"/>
          <w:sz w:val="24"/>
          <w:szCs w:val="24"/>
        </w:rPr>
        <w:t xml:space="preserve"> scale to determine the level of respondents' perceptions. </w:t>
      </w:r>
    </w:p>
    <w:p w14:paraId="10066B3D" w14:textId="77777777" w:rsidR="00AA47BF" w:rsidRPr="00766AA2" w:rsidRDefault="00AA47BF" w:rsidP="00766AA2">
      <w:pPr>
        <w:widowControl/>
        <w:spacing w:before="100" w:beforeAutospacing="1" w:after="100" w:afterAutospacing="1"/>
        <w:jc w:val="both"/>
        <w:rPr>
          <w:rFonts w:ascii="Times New Roman" w:eastAsia="Times New Roman" w:hAnsi="Times New Roman" w:cs="Times New Roman"/>
          <w:color w:val="000000" w:themeColor="text1"/>
          <w:sz w:val="24"/>
          <w:szCs w:val="24"/>
        </w:rPr>
      </w:pPr>
    </w:p>
    <w:tbl>
      <w:tblPr>
        <w:tblStyle w:val="TableGrid"/>
        <w:tblW w:w="0" w:type="auto"/>
        <w:tblLook w:val="04A0" w:firstRow="1" w:lastRow="0" w:firstColumn="1" w:lastColumn="0" w:noHBand="0" w:noVBand="1"/>
      </w:tblPr>
      <w:tblGrid>
        <w:gridCol w:w="2160"/>
        <w:gridCol w:w="2160"/>
        <w:gridCol w:w="2160"/>
        <w:gridCol w:w="2984"/>
      </w:tblGrid>
      <w:tr w:rsidR="00AA47BF" w:rsidRPr="00AA47BF" w14:paraId="29EA92C7" w14:textId="77777777" w:rsidTr="00AA47BF">
        <w:tc>
          <w:tcPr>
            <w:tcW w:w="2160" w:type="dxa"/>
            <w:tcBorders>
              <w:top w:val="single" w:sz="4" w:space="0" w:color="auto"/>
              <w:left w:val="single" w:sz="4" w:space="0" w:color="auto"/>
              <w:bottom w:val="single" w:sz="4" w:space="0" w:color="auto"/>
              <w:right w:val="single" w:sz="4" w:space="0" w:color="auto"/>
            </w:tcBorders>
            <w:shd w:val="clear" w:color="auto" w:fill="DDD9C3" w:themeFill="background2" w:themeFillShade="E6"/>
            <w:hideMark/>
          </w:tcPr>
          <w:p w14:paraId="6D13DB09" w14:textId="77777777" w:rsidR="00AA47BF" w:rsidRPr="00AA47BF" w:rsidRDefault="00AA47BF" w:rsidP="00AA47BF">
            <w:pPr>
              <w:widowControl/>
              <w:spacing w:before="100" w:beforeAutospacing="1" w:after="100" w:afterAutospacing="1"/>
              <w:jc w:val="both"/>
              <w:rPr>
                <w:rFonts w:ascii="Times New Roman" w:eastAsia="Times New Roman" w:hAnsi="Times New Roman" w:cs="Times New Roman"/>
                <w:color w:val="000000" w:themeColor="text1"/>
                <w:sz w:val="24"/>
                <w:szCs w:val="24"/>
              </w:rPr>
            </w:pPr>
            <w:r w:rsidRPr="00AA47BF">
              <w:rPr>
                <w:rFonts w:ascii="Times New Roman" w:eastAsia="Times New Roman" w:hAnsi="Times New Roman" w:cs="Times New Roman"/>
                <w:color w:val="000000" w:themeColor="text1"/>
                <w:sz w:val="24"/>
                <w:szCs w:val="24"/>
              </w:rPr>
              <w:t>Variable</w:t>
            </w:r>
          </w:p>
        </w:tc>
        <w:tc>
          <w:tcPr>
            <w:tcW w:w="2160" w:type="dxa"/>
            <w:tcBorders>
              <w:top w:val="single" w:sz="4" w:space="0" w:color="auto"/>
              <w:left w:val="single" w:sz="4" w:space="0" w:color="auto"/>
              <w:bottom w:val="single" w:sz="4" w:space="0" w:color="auto"/>
              <w:right w:val="single" w:sz="4" w:space="0" w:color="auto"/>
            </w:tcBorders>
            <w:shd w:val="clear" w:color="auto" w:fill="DDD9C3" w:themeFill="background2" w:themeFillShade="E6"/>
            <w:hideMark/>
          </w:tcPr>
          <w:p w14:paraId="2DC6D883" w14:textId="77777777" w:rsidR="00AA47BF" w:rsidRPr="00AA47BF" w:rsidRDefault="00AA47BF" w:rsidP="00AA47BF">
            <w:pPr>
              <w:widowControl/>
              <w:spacing w:before="100" w:beforeAutospacing="1" w:after="100" w:afterAutospacing="1"/>
              <w:jc w:val="both"/>
              <w:rPr>
                <w:rFonts w:ascii="Times New Roman" w:eastAsia="Times New Roman" w:hAnsi="Times New Roman" w:cs="Times New Roman"/>
                <w:color w:val="000000" w:themeColor="text1"/>
                <w:sz w:val="24"/>
                <w:szCs w:val="24"/>
              </w:rPr>
            </w:pPr>
            <w:r w:rsidRPr="00AA47BF">
              <w:rPr>
                <w:rFonts w:ascii="Times New Roman" w:eastAsia="Times New Roman" w:hAnsi="Times New Roman" w:cs="Times New Roman"/>
                <w:color w:val="000000" w:themeColor="text1"/>
                <w:sz w:val="24"/>
                <w:szCs w:val="24"/>
              </w:rPr>
              <w:t>Mean</w:t>
            </w:r>
          </w:p>
        </w:tc>
        <w:tc>
          <w:tcPr>
            <w:tcW w:w="2160" w:type="dxa"/>
            <w:tcBorders>
              <w:top w:val="single" w:sz="4" w:space="0" w:color="auto"/>
              <w:left w:val="single" w:sz="4" w:space="0" w:color="auto"/>
              <w:bottom w:val="single" w:sz="4" w:space="0" w:color="auto"/>
              <w:right w:val="single" w:sz="4" w:space="0" w:color="auto"/>
            </w:tcBorders>
            <w:shd w:val="clear" w:color="auto" w:fill="DDD9C3" w:themeFill="background2" w:themeFillShade="E6"/>
            <w:hideMark/>
          </w:tcPr>
          <w:p w14:paraId="406CF72D" w14:textId="77777777" w:rsidR="00AA47BF" w:rsidRPr="00AA47BF" w:rsidRDefault="00AA47BF" w:rsidP="00AA47BF">
            <w:pPr>
              <w:widowControl/>
              <w:spacing w:before="100" w:beforeAutospacing="1" w:after="100" w:afterAutospacing="1"/>
              <w:jc w:val="both"/>
              <w:rPr>
                <w:rFonts w:ascii="Times New Roman" w:eastAsia="Times New Roman" w:hAnsi="Times New Roman" w:cs="Times New Roman"/>
                <w:color w:val="000000" w:themeColor="text1"/>
                <w:sz w:val="24"/>
                <w:szCs w:val="24"/>
              </w:rPr>
            </w:pPr>
            <w:r w:rsidRPr="00AA47BF">
              <w:rPr>
                <w:rFonts w:ascii="Times New Roman" w:eastAsia="Times New Roman" w:hAnsi="Times New Roman" w:cs="Times New Roman"/>
                <w:color w:val="000000" w:themeColor="text1"/>
                <w:sz w:val="24"/>
                <w:szCs w:val="24"/>
              </w:rPr>
              <w:t>Std.</w:t>
            </w:r>
          </w:p>
        </w:tc>
        <w:tc>
          <w:tcPr>
            <w:tcW w:w="2984" w:type="dxa"/>
            <w:tcBorders>
              <w:top w:val="single" w:sz="4" w:space="0" w:color="auto"/>
              <w:left w:val="single" w:sz="4" w:space="0" w:color="auto"/>
              <w:bottom w:val="single" w:sz="4" w:space="0" w:color="auto"/>
              <w:right w:val="single" w:sz="4" w:space="0" w:color="auto"/>
            </w:tcBorders>
            <w:shd w:val="clear" w:color="auto" w:fill="DDD9C3" w:themeFill="background2" w:themeFillShade="E6"/>
            <w:hideMark/>
          </w:tcPr>
          <w:p w14:paraId="2F534E2B" w14:textId="77777777" w:rsidR="00AA47BF" w:rsidRPr="00AA47BF" w:rsidRDefault="00AA47BF" w:rsidP="00AA47BF">
            <w:pPr>
              <w:widowControl/>
              <w:spacing w:before="100" w:beforeAutospacing="1" w:after="100" w:afterAutospacing="1"/>
              <w:jc w:val="both"/>
              <w:rPr>
                <w:rFonts w:ascii="Times New Roman" w:eastAsia="Times New Roman" w:hAnsi="Times New Roman" w:cs="Times New Roman"/>
                <w:color w:val="000000" w:themeColor="text1"/>
                <w:sz w:val="24"/>
                <w:szCs w:val="24"/>
              </w:rPr>
            </w:pPr>
            <w:r w:rsidRPr="00AA47BF">
              <w:rPr>
                <w:rFonts w:ascii="Times New Roman" w:eastAsia="Times New Roman" w:hAnsi="Times New Roman" w:cs="Times New Roman"/>
                <w:color w:val="000000" w:themeColor="text1"/>
                <w:sz w:val="24"/>
                <w:szCs w:val="24"/>
              </w:rPr>
              <w:t>Level</w:t>
            </w:r>
          </w:p>
        </w:tc>
      </w:tr>
      <w:tr w:rsidR="00AA47BF" w:rsidRPr="00AA47BF" w14:paraId="400EDD96" w14:textId="77777777" w:rsidTr="00AA47BF">
        <w:tc>
          <w:tcPr>
            <w:tcW w:w="2160" w:type="dxa"/>
            <w:tcBorders>
              <w:top w:val="single" w:sz="4" w:space="0" w:color="auto"/>
              <w:left w:val="single" w:sz="4" w:space="0" w:color="auto"/>
              <w:bottom w:val="single" w:sz="4" w:space="0" w:color="auto"/>
              <w:right w:val="single" w:sz="4" w:space="0" w:color="auto"/>
            </w:tcBorders>
            <w:shd w:val="clear" w:color="auto" w:fill="DDD9C3" w:themeFill="background2" w:themeFillShade="E6"/>
            <w:hideMark/>
          </w:tcPr>
          <w:p w14:paraId="270D96E4" w14:textId="77777777" w:rsidR="00AA47BF" w:rsidRPr="00AA47BF" w:rsidRDefault="00AA47BF" w:rsidP="00AA47BF">
            <w:pPr>
              <w:widowControl/>
              <w:spacing w:before="100" w:beforeAutospacing="1" w:after="100" w:afterAutospacing="1"/>
              <w:jc w:val="both"/>
              <w:rPr>
                <w:rFonts w:ascii="Times New Roman" w:eastAsia="Times New Roman" w:hAnsi="Times New Roman" w:cs="Times New Roman"/>
                <w:color w:val="000000" w:themeColor="text1"/>
                <w:sz w:val="24"/>
                <w:szCs w:val="24"/>
              </w:rPr>
            </w:pPr>
            <w:r w:rsidRPr="00AA47BF">
              <w:rPr>
                <w:rFonts w:ascii="Times New Roman" w:eastAsia="Times New Roman" w:hAnsi="Times New Roman" w:cs="Times New Roman"/>
                <w:color w:val="000000" w:themeColor="text1"/>
                <w:sz w:val="24"/>
                <w:szCs w:val="24"/>
              </w:rPr>
              <w:t xml:space="preserve">The Spread of </w:t>
            </w:r>
            <w:r w:rsidRPr="00AA47BF">
              <w:rPr>
                <w:rFonts w:ascii="Times New Roman" w:eastAsia="Times New Roman" w:hAnsi="Times New Roman" w:cs="Times New Roman"/>
                <w:color w:val="000000" w:themeColor="text1"/>
                <w:sz w:val="24"/>
                <w:szCs w:val="24"/>
              </w:rPr>
              <w:lastRenderedPageBreak/>
              <w:t>Cyber-Extremism</w:t>
            </w:r>
          </w:p>
        </w:tc>
        <w:tc>
          <w:tcPr>
            <w:tcW w:w="2160" w:type="dxa"/>
            <w:tcBorders>
              <w:top w:val="single" w:sz="4" w:space="0" w:color="auto"/>
              <w:left w:val="single" w:sz="4" w:space="0" w:color="auto"/>
              <w:bottom w:val="single" w:sz="4" w:space="0" w:color="auto"/>
              <w:right w:val="single" w:sz="4" w:space="0" w:color="auto"/>
            </w:tcBorders>
            <w:hideMark/>
          </w:tcPr>
          <w:p w14:paraId="4F625DF4" w14:textId="77777777" w:rsidR="00AA47BF" w:rsidRPr="00AA47BF" w:rsidRDefault="00AA47BF" w:rsidP="00AA47BF">
            <w:pPr>
              <w:widowControl/>
              <w:spacing w:before="100" w:beforeAutospacing="1" w:after="100" w:afterAutospacing="1"/>
              <w:jc w:val="center"/>
              <w:rPr>
                <w:rFonts w:ascii="Times New Roman" w:eastAsia="Times New Roman" w:hAnsi="Times New Roman" w:cs="Times New Roman"/>
                <w:color w:val="000000" w:themeColor="text1"/>
                <w:sz w:val="24"/>
                <w:szCs w:val="24"/>
              </w:rPr>
            </w:pPr>
            <w:r w:rsidRPr="00AA47BF">
              <w:rPr>
                <w:rFonts w:ascii="Times New Roman" w:eastAsia="Times New Roman" w:hAnsi="Times New Roman" w:cs="Times New Roman"/>
                <w:color w:val="000000" w:themeColor="text1"/>
                <w:sz w:val="24"/>
                <w:szCs w:val="24"/>
              </w:rPr>
              <w:lastRenderedPageBreak/>
              <w:t>3.32</w:t>
            </w:r>
          </w:p>
        </w:tc>
        <w:tc>
          <w:tcPr>
            <w:tcW w:w="2160" w:type="dxa"/>
            <w:tcBorders>
              <w:top w:val="single" w:sz="4" w:space="0" w:color="auto"/>
              <w:left w:val="single" w:sz="4" w:space="0" w:color="auto"/>
              <w:bottom w:val="single" w:sz="4" w:space="0" w:color="auto"/>
              <w:right w:val="single" w:sz="4" w:space="0" w:color="auto"/>
            </w:tcBorders>
            <w:hideMark/>
          </w:tcPr>
          <w:p w14:paraId="0BBB2B2B" w14:textId="77777777" w:rsidR="00AA47BF" w:rsidRPr="00AA47BF" w:rsidRDefault="00AA47BF" w:rsidP="00AA47BF">
            <w:pPr>
              <w:widowControl/>
              <w:spacing w:before="100" w:beforeAutospacing="1" w:after="100" w:afterAutospacing="1"/>
              <w:jc w:val="center"/>
              <w:rPr>
                <w:rFonts w:ascii="Times New Roman" w:eastAsia="Times New Roman" w:hAnsi="Times New Roman" w:cs="Times New Roman"/>
                <w:color w:val="000000" w:themeColor="text1"/>
                <w:sz w:val="24"/>
                <w:szCs w:val="24"/>
              </w:rPr>
            </w:pPr>
            <w:r w:rsidRPr="00AA47BF">
              <w:rPr>
                <w:rFonts w:ascii="Times New Roman" w:eastAsia="Times New Roman" w:hAnsi="Times New Roman" w:cs="Times New Roman"/>
                <w:color w:val="000000" w:themeColor="text1"/>
                <w:sz w:val="24"/>
                <w:szCs w:val="24"/>
              </w:rPr>
              <w:t>0.903</w:t>
            </w:r>
          </w:p>
        </w:tc>
        <w:tc>
          <w:tcPr>
            <w:tcW w:w="2984" w:type="dxa"/>
            <w:tcBorders>
              <w:top w:val="single" w:sz="4" w:space="0" w:color="auto"/>
              <w:left w:val="single" w:sz="4" w:space="0" w:color="auto"/>
              <w:bottom w:val="single" w:sz="4" w:space="0" w:color="auto"/>
              <w:right w:val="single" w:sz="4" w:space="0" w:color="auto"/>
            </w:tcBorders>
            <w:hideMark/>
          </w:tcPr>
          <w:p w14:paraId="2673B5B6" w14:textId="77777777" w:rsidR="00AA47BF" w:rsidRPr="00AA47BF" w:rsidRDefault="00AA47BF" w:rsidP="00AA47BF">
            <w:pPr>
              <w:widowControl/>
              <w:spacing w:before="100" w:beforeAutospacing="1" w:after="100" w:afterAutospacing="1"/>
              <w:jc w:val="center"/>
              <w:rPr>
                <w:rFonts w:ascii="Times New Roman" w:eastAsia="Times New Roman" w:hAnsi="Times New Roman" w:cs="Times New Roman"/>
                <w:color w:val="000000" w:themeColor="text1"/>
                <w:sz w:val="24"/>
                <w:szCs w:val="24"/>
              </w:rPr>
            </w:pPr>
            <w:r w:rsidRPr="00AA47BF">
              <w:rPr>
                <w:rFonts w:ascii="Times New Roman" w:eastAsia="Times New Roman" w:hAnsi="Times New Roman" w:cs="Times New Roman"/>
                <w:color w:val="000000" w:themeColor="text1"/>
                <w:sz w:val="24"/>
                <w:szCs w:val="24"/>
              </w:rPr>
              <w:t>Moderate</w:t>
            </w:r>
          </w:p>
        </w:tc>
      </w:tr>
      <w:tr w:rsidR="00AA47BF" w:rsidRPr="00AA47BF" w14:paraId="79E26107" w14:textId="77777777" w:rsidTr="00AA47BF">
        <w:tc>
          <w:tcPr>
            <w:tcW w:w="2160" w:type="dxa"/>
            <w:tcBorders>
              <w:top w:val="single" w:sz="4" w:space="0" w:color="auto"/>
              <w:left w:val="single" w:sz="4" w:space="0" w:color="auto"/>
              <w:bottom w:val="single" w:sz="4" w:space="0" w:color="auto"/>
              <w:right w:val="single" w:sz="4" w:space="0" w:color="auto"/>
            </w:tcBorders>
            <w:shd w:val="clear" w:color="auto" w:fill="DDD9C3" w:themeFill="background2" w:themeFillShade="E6"/>
            <w:hideMark/>
          </w:tcPr>
          <w:p w14:paraId="15578E80" w14:textId="77777777" w:rsidR="00AA47BF" w:rsidRPr="00AA47BF" w:rsidRDefault="00AA47BF" w:rsidP="00AA47BF">
            <w:pPr>
              <w:widowControl/>
              <w:spacing w:before="100" w:beforeAutospacing="1" w:after="100" w:afterAutospacing="1"/>
              <w:jc w:val="both"/>
              <w:rPr>
                <w:rFonts w:ascii="Times New Roman" w:eastAsia="Times New Roman" w:hAnsi="Times New Roman" w:cs="Times New Roman"/>
                <w:color w:val="000000" w:themeColor="text1"/>
                <w:sz w:val="24"/>
                <w:szCs w:val="24"/>
              </w:rPr>
            </w:pPr>
            <w:r w:rsidRPr="00AA47BF">
              <w:rPr>
                <w:rFonts w:ascii="Times New Roman" w:eastAsia="Times New Roman" w:hAnsi="Times New Roman" w:cs="Times New Roman"/>
                <w:color w:val="000000" w:themeColor="text1"/>
                <w:sz w:val="24"/>
                <w:szCs w:val="24"/>
              </w:rPr>
              <w:lastRenderedPageBreak/>
              <w:t>Combating Cyber-Extremism</w:t>
            </w:r>
          </w:p>
        </w:tc>
        <w:tc>
          <w:tcPr>
            <w:tcW w:w="2160" w:type="dxa"/>
            <w:tcBorders>
              <w:top w:val="single" w:sz="4" w:space="0" w:color="auto"/>
              <w:left w:val="single" w:sz="4" w:space="0" w:color="auto"/>
              <w:bottom w:val="single" w:sz="4" w:space="0" w:color="auto"/>
              <w:right w:val="single" w:sz="4" w:space="0" w:color="auto"/>
            </w:tcBorders>
            <w:hideMark/>
          </w:tcPr>
          <w:p w14:paraId="5B027128" w14:textId="77777777" w:rsidR="00AA47BF" w:rsidRPr="00AA47BF" w:rsidRDefault="00AA47BF" w:rsidP="00AA47BF">
            <w:pPr>
              <w:widowControl/>
              <w:spacing w:before="100" w:beforeAutospacing="1" w:after="100" w:afterAutospacing="1"/>
              <w:jc w:val="center"/>
              <w:rPr>
                <w:rFonts w:ascii="Times New Roman" w:eastAsia="Times New Roman" w:hAnsi="Times New Roman" w:cs="Times New Roman"/>
                <w:color w:val="000000" w:themeColor="text1"/>
                <w:sz w:val="24"/>
                <w:szCs w:val="24"/>
              </w:rPr>
            </w:pPr>
            <w:r w:rsidRPr="00AA47BF">
              <w:rPr>
                <w:rFonts w:ascii="Times New Roman" w:eastAsia="Times New Roman" w:hAnsi="Times New Roman" w:cs="Times New Roman"/>
                <w:color w:val="000000" w:themeColor="text1"/>
                <w:sz w:val="24"/>
                <w:szCs w:val="24"/>
              </w:rPr>
              <w:t>3.49</w:t>
            </w:r>
          </w:p>
        </w:tc>
        <w:tc>
          <w:tcPr>
            <w:tcW w:w="2160" w:type="dxa"/>
            <w:tcBorders>
              <w:top w:val="single" w:sz="4" w:space="0" w:color="auto"/>
              <w:left w:val="single" w:sz="4" w:space="0" w:color="auto"/>
              <w:bottom w:val="single" w:sz="4" w:space="0" w:color="auto"/>
              <w:right w:val="single" w:sz="4" w:space="0" w:color="auto"/>
            </w:tcBorders>
            <w:hideMark/>
          </w:tcPr>
          <w:p w14:paraId="07BBEF44" w14:textId="77777777" w:rsidR="00AA47BF" w:rsidRPr="00AA47BF" w:rsidRDefault="00AA47BF" w:rsidP="00AA47BF">
            <w:pPr>
              <w:widowControl/>
              <w:spacing w:before="100" w:beforeAutospacing="1" w:after="100" w:afterAutospacing="1"/>
              <w:jc w:val="center"/>
              <w:rPr>
                <w:rFonts w:ascii="Times New Roman" w:eastAsia="Times New Roman" w:hAnsi="Times New Roman" w:cs="Times New Roman"/>
                <w:color w:val="000000" w:themeColor="text1"/>
                <w:sz w:val="24"/>
                <w:szCs w:val="24"/>
              </w:rPr>
            </w:pPr>
            <w:r w:rsidRPr="00AA47BF">
              <w:rPr>
                <w:rFonts w:ascii="Times New Roman" w:eastAsia="Times New Roman" w:hAnsi="Times New Roman" w:cs="Times New Roman"/>
                <w:color w:val="000000" w:themeColor="text1"/>
                <w:sz w:val="24"/>
                <w:szCs w:val="24"/>
              </w:rPr>
              <w:t>0.866</w:t>
            </w:r>
          </w:p>
        </w:tc>
        <w:tc>
          <w:tcPr>
            <w:tcW w:w="2984" w:type="dxa"/>
            <w:tcBorders>
              <w:top w:val="single" w:sz="4" w:space="0" w:color="auto"/>
              <w:left w:val="single" w:sz="4" w:space="0" w:color="auto"/>
              <w:bottom w:val="single" w:sz="4" w:space="0" w:color="auto"/>
              <w:right w:val="single" w:sz="4" w:space="0" w:color="auto"/>
            </w:tcBorders>
            <w:hideMark/>
          </w:tcPr>
          <w:p w14:paraId="4FD6AE1D" w14:textId="77777777" w:rsidR="00AA47BF" w:rsidRPr="00AA47BF" w:rsidRDefault="00AA47BF" w:rsidP="00AA47BF">
            <w:pPr>
              <w:widowControl/>
              <w:spacing w:before="100" w:beforeAutospacing="1" w:after="100" w:afterAutospacing="1"/>
              <w:jc w:val="center"/>
              <w:rPr>
                <w:rFonts w:ascii="Times New Roman" w:eastAsia="Times New Roman" w:hAnsi="Times New Roman" w:cs="Times New Roman"/>
                <w:color w:val="000000" w:themeColor="text1"/>
                <w:sz w:val="24"/>
                <w:szCs w:val="24"/>
              </w:rPr>
            </w:pPr>
            <w:r w:rsidRPr="00AA47BF">
              <w:rPr>
                <w:rFonts w:ascii="Times New Roman" w:eastAsia="Times New Roman" w:hAnsi="Times New Roman" w:cs="Times New Roman"/>
                <w:color w:val="000000" w:themeColor="text1"/>
                <w:sz w:val="24"/>
                <w:szCs w:val="24"/>
              </w:rPr>
              <w:t>High</w:t>
            </w:r>
          </w:p>
        </w:tc>
      </w:tr>
      <w:tr w:rsidR="00AA47BF" w:rsidRPr="00AA47BF" w14:paraId="00FDE2F1" w14:textId="77777777" w:rsidTr="00AA47BF">
        <w:tc>
          <w:tcPr>
            <w:tcW w:w="2160" w:type="dxa"/>
            <w:tcBorders>
              <w:top w:val="single" w:sz="4" w:space="0" w:color="auto"/>
              <w:left w:val="single" w:sz="4" w:space="0" w:color="auto"/>
              <w:bottom w:val="single" w:sz="4" w:space="0" w:color="auto"/>
              <w:right w:val="single" w:sz="4" w:space="0" w:color="auto"/>
            </w:tcBorders>
            <w:shd w:val="clear" w:color="auto" w:fill="DDD9C3" w:themeFill="background2" w:themeFillShade="E6"/>
            <w:hideMark/>
          </w:tcPr>
          <w:p w14:paraId="7CB14938" w14:textId="77777777" w:rsidR="00AA47BF" w:rsidRPr="00AA47BF" w:rsidRDefault="00AA47BF" w:rsidP="00AA47BF">
            <w:pPr>
              <w:widowControl/>
              <w:spacing w:before="100" w:beforeAutospacing="1" w:after="100" w:afterAutospacing="1"/>
              <w:jc w:val="both"/>
              <w:rPr>
                <w:rFonts w:ascii="Times New Roman" w:eastAsia="Times New Roman" w:hAnsi="Times New Roman" w:cs="Times New Roman"/>
                <w:color w:val="000000" w:themeColor="text1"/>
                <w:sz w:val="24"/>
                <w:szCs w:val="24"/>
              </w:rPr>
            </w:pPr>
            <w:r w:rsidRPr="00AA47BF">
              <w:rPr>
                <w:rFonts w:ascii="Times New Roman" w:eastAsia="Times New Roman" w:hAnsi="Times New Roman" w:cs="Times New Roman"/>
                <w:color w:val="000000" w:themeColor="text1"/>
                <w:sz w:val="24"/>
                <w:szCs w:val="24"/>
              </w:rPr>
              <w:t>Overall</w:t>
            </w:r>
          </w:p>
        </w:tc>
        <w:tc>
          <w:tcPr>
            <w:tcW w:w="2160" w:type="dxa"/>
            <w:tcBorders>
              <w:top w:val="single" w:sz="4" w:space="0" w:color="auto"/>
              <w:left w:val="single" w:sz="4" w:space="0" w:color="auto"/>
              <w:bottom w:val="single" w:sz="4" w:space="0" w:color="auto"/>
              <w:right w:val="single" w:sz="4" w:space="0" w:color="auto"/>
            </w:tcBorders>
            <w:hideMark/>
          </w:tcPr>
          <w:p w14:paraId="3852D6F7" w14:textId="77777777" w:rsidR="00AA47BF" w:rsidRPr="00AA47BF" w:rsidRDefault="00AA47BF" w:rsidP="00AA47BF">
            <w:pPr>
              <w:widowControl/>
              <w:spacing w:before="100" w:beforeAutospacing="1" w:after="100" w:afterAutospacing="1"/>
              <w:jc w:val="center"/>
              <w:rPr>
                <w:rFonts w:ascii="Times New Roman" w:eastAsia="Times New Roman" w:hAnsi="Times New Roman" w:cs="Times New Roman"/>
                <w:color w:val="000000" w:themeColor="text1"/>
                <w:sz w:val="24"/>
                <w:szCs w:val="24"/>
              </w:rPr>
            </w:pPr>
            <w:r w:rsidRPr="00AA47BF">
              <w:rPr>
                <w:rFonts w:ascii="Times New Roman" w:eastAsia="Times New Roman" w:hAnsi="Times New Roman" w:cs="Times New Roman"/>
                <w:color w:val="000000" w:themeColor="text1"/>
                <w:sz w:val="24"/>
                <w:szCs w:val="24"/>
              </w:rPr>
              <w:t>3.40</w:t>
            </w:r>
          </w:p>
        </w:tc>
        <w:tc>
          <w:tcPr>
            <w:tcW w:w="2160" w:type="dxa"/>
            <w:tcBorders>
              <w:top w:val="single" w:sz="4" w:space="0" w:color="auto"/>
              <w:left w:val="single" w:sz="4" w:space="0" w:color="auto"/>
              <w:bottom w:val="single" w:sz="4" w:space="0" w:color="auto"/>
              <w:right w:val="single" w:sz="4" w:space="0" w:color="auto"/>
            </w:tcBorders>
            <w:hideMark/>
          </w:tcPr>
          <w:p w14:paraId="5D0D91AD" w14:textId="77777777" w:rsidR="00AA47BF" w:rsidRPr="00AA47BF" w:rsidRDefault="00AA47BF" w:rsidP="00AA47BF">
            <w:pPr>
              <w:widowControl/>
              <w:spacing w:before="100" w:beforeAutospacing="1" w:after="100" w:afterAutospacing="1"/>
              <w:jc w:val="center"/>
              <w:rPr>
                <w:rFonts w:ascii="Times New Roman" w:eastAsia="Times New Roman" w:hAnsi="Times New Roman" w:cs="Times New Roman"/>
                <w:color w:val="000000" w:themeColor="text1"/>
                <w:sz w:val="24"/>
                <w:szCs w:val="24"/>
              </w:rPr>
            </w:pPr>
            <w:r w:rsidRPr="00AA47BF">
              <w:rPr>
                <w:rFonts w:ascii="Times New Roman" w:eastAsia="Times New Roman" w:hAnsi="Times New Roman" w:cs="Times New Roman"/>
                <w:color w:val="000000" w:themeColor="text1"/>
                <w:sz w:val="24"/>
                <w:szCs w:val="24"/>
              </w:rPr>
              <w:t>0.577</w:t>
            </w:r>
          </w:p>
        </w:tc>
        <w:tc>
          <w:tcPr>
            <w:tcW w:w="2984" w:type="dxa"/>
            <w:tcBorders>
              <w:top w:val="single" w:sz="4" w:space="0" w:color="auto"/>
              <w:left w:val="single" w:sz="4" w:space="0" w:color="auto"/>
              <w:bottom w:val="single" w:sz="4" w:space="0" w:color="auto"/>
              <w:right w:val="single" w:sz="4" w:space="0" w:color="auto"/>
            </w:tcBorders>
            <w:hideMark/>
          </w:tcPr>
          <w:p w14:paraId="6C9A92C8" w14:textId="77777777" w:rsidR="00AA47BF" w:rsidRPr="00AA47BF" w:rsidRDefault="00AA47BF" w:rsidP="00AA47BF">
            <w:pPr>
              <w:widowControl/>
              <w:spacing w:before="100" w:beforeAutospacing="1" w:after="100" w:afterAutospacing="1"/>
              <w:jc w:val="center"/>
              <w:rPr>
                <w:rFonts w:ascii="Times New Roman" w:eastAsia="Times New Roman" w:hAnsi="Times New Roman" w:cs="Times New Roman"/>
                <w:color w:val="000000" w:themeColor="text1"/>
                <w:sz w:val="24"/>
                <w:szCs w:val="24"/>
              </w:rPr>
            </w:pPr>
            <w:r w:rsidRPr="00AA47BF">
              <w:rPr>
                <w:rFonts w:ascii="Times New Roman" w:eastAsia="Times New Roman" w:hAnsi="Times New Roman" w:cs="Times New Roman"/>
                <w:color w:val="000000" w:themeColor="text1"/>
                <w:sz w:val="24"/>
                <w:szCs w:val="24"/>
              </w:rPr>
              <w:t>Moderate</w:t>
            </w:r>
          </w:p>
        </w:tc>
      </w:tr>
    </w:tbl>
    <w:p w14:paraId="14D69D46" w14:textId="31271D07" w:rsidR="00766AA2" w:rsidRPr="00AA47BF" w:rsidRDefault="00766AA2" w:rsidP="00AA47BF">
      <w:pPr>
        <w:widowControl/>
        <w:spacing w:before="100" w:beforeAutospacing="1" w:after="100" w:afterAutospacing="1"/>
        <w:jc w:val="center"/>
        <w:rPr>
          <w:rFonts w:ascii="Times New Roman" w:eastAsia="Times New Roman" w:hAnsi="Times New Roman" w:cs="Times New Roman"/>
          <w:b/>
          <w:bCs/>
          <w:i/>
          <w:iCs/>
          <w:color w:val="000000" w:themeColor="text1"/>
          <w:sz w:val="20"/>
          <w:szCs w:val="20"/>
        </w:rPr>
      </w:pPr>
      <w:r w:rsidRPr="00AA47BF">
        <w:rPr>
          <w:rFonts w:ascii="Times New Roman" w:eastAsia="Times New Roman" w:hAnsi="Times New Roman" w:cs="Times New Roman"/>
          <w:i/>
          <w:iCs/>
          <w:color w:val="000000" w:themeColor="text1"/>
          <w:sz w:val="20"/>
          <w:szCs w:val="20"/>
        </w:rPr>
        <w:t>Table 5</w:t>
      </w:r>
      <w:r w:rsidR="00AA47BF" w:rsidRPr="00AA47BF">
        <w:rPr>
          <w:rFonts w:ascii="Times New Roman" w:eastAsia="Times New Roman" w:hAnsi="Times New Roman" w:cs="Times New Roman"/>
          <w:i/>
          <w:iCs/>
          <w:color w:val="000000" w:themeColor="text1"/>
          <w:sz w:val="20"/>
          <w:szCs w:val="20"/>
        </w:rPr>
        <w:t>:</w:t>
      </w:r>
      <w:r w:rsidRPr="00AA47BF">
        <w:rPr>
          <w:rFonts w:ascii="Times New Roman" w:eastAsia="Times New Roman" w:hAnsi="Times New Roman" w:cs="Times New Roman"/>
          <w:i/>
          <w:iCs/>
          <w:color w:val="000000" w:themeColor="text1"/>
          <w:sz w:val="20"/>
          <w:szCs w:val="20"/>
        </w:rPr>
        <w:t xml:space="preserve"> Means and Standard Deviations of the Study Dimensions</w:t>
      </w:r>
    </w:p>
    <w:p w14:paraId="1485B7A6" w14:textId="77000574" w:rsidR="00766AA2" w:rsidRPr="00766AA2" w:rsidRDefault="00AA47BF" w:rsidP="00AA47BF">
      <w:pPr>
        <w:widowControl/>
        <w:spacing w:before="100" w:beforeAutospacing="1" w:after="100" w:afterAutospacing="1"/>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Table </w:t>
      </w:r>
      <w:r w:rsidR="00766AA2" w:rsidRPr="00766AA2">
        <w:rPr>
          <w:rFonts w:ascii="Times New Roman" w:eastAsia="Times New Roman" w:hAnsi="Times New Roman" w:cs="Times New Roman"/>
          <w:color w:val="000000" w:themeColor="text1"/>
          <w:sz w:val="24"/>
          <w:szCs w:val="24"/>
        </w:rPr>
        <w:t>5</w:t>
      </w:r>
      <w:r>
        <w:rPr>
          <w:rFonts w:ascii="Times New Roman" w:eastAsia="Times New Roman" w:hAnsi="Times New Roman" w:cs="Times New Roman"/>
          <w:color w:val="000000" w:themeColor="text1"/>
          <w:sz w:val="24"/>
          <w:szCs w:val="24"/>
        </w:rPr>
        <w:t>:</w:t>
      </w:r>
      <w:r w:rsidR="00766AA2" w:rsidRPr="00766AA2">
        <w:rPr>
          <w:rFonts w:ascii="Times New Roman" w:eastAsia="Times New Roman" w:hAnsi="Times New Roman" w:cs="Times New Roman"/>
          <w:color w:val="000000" w:themeColor="text1"/>
          <w:sz w:val="24"/>
          <w:szCs w:val="24"/>
        </w:rPr>
        <w:t xml:space="preserve"> presents the descriptive statistics for the study dimensions. The findings indicate that the overall mean score of the questionnaire was 3.40 (SD = 0.577), reflecting a moderate level. Among the two dimensions, Countering Electronic Extremism recorded the highest mean (M = 3.49, SD = 0.866), indicating a high level. In contrast, Spread of Electronic Extremism obtained a mean of 3.32 (SD = 0.903), representing a moderate level. These findings suggest that respondents perceived the role of social media in countering electronic extremism to be slightly stronger than its role in facilitating the spread of electronic extremism.</w:t>
      </w:r>
    </w:p>
    <w:p w14:paraId="68E31213" w14:textId="77777777" w:rsidR="00766AA2" w:rsidRPr="00766AA2" w:rsidRDefault="00766AA2" w:rsidP="00766AA2">
      <w:pPr>
        <w:widowControl/>
        <w:spacing w:before="100" w:beforeAutospacing="1" w:after="100" w:afterAutospacing="1"/>
        <w:jc w:val="both"/>
        <w:rPr>
          <w:rFonts w:ascii="Times New Roman" w:eastAsia="Times New Roman" w:hAnsi="Times New Roman" w:cs="Times New Roman"/>
          <w:color w:val="000000" w:themeColor="text1"/>
          <w:sz w:val="24"/>
          <w:szCs w:val="24"/>
        </w:rPr>
      </w:pPr>
      <w:r w:rsidRPr="00766AA2">
        <w:rPr>
          <w:rFonts w:ascii="Times New Roman" w:eastAsia="Times New Roman" w:hAnsi="Times New Roman" w:cs="Times New Roman"/>
          <w:color w:val="000000" w:themeColor="text1"/>
          <w:sz w:val="24"/>
          <w:szCs w:val="24"/>
        </w:rPr>
        <w:t xml:space="preserve">Prior to conducting the inferential statistical analyses, the assumption of normality was assessed by examining the </w:t>
      </w:r>
      <w:proofErr w:type="spellStart"/>
      <w:r w:rsidRPr="00766AA2">
        <w:rPr>
          <w:rFonts w:ascii="Times New Roman" w:eastAsia="Times New Roman" w:hAnsi="Times New Roman" w:cs="Times New Roman"/>
          <w:color w:val="000000" w:themeColor="text1"/>
          <w:sz w:val="24"/>
          <w:szCs w:val="24"/>
        </w:rPr>
        <w:t>skewness</w:t>
      </w:r>
      <w:proofErr w:type="spellEnd"/>
      <w:r w:rsidRPr="00766AA2">
        <w:rPr>
          <w:rFonts w:ascii="Times New Roman" w:eastAsia="Times New Roman" w:hAnsi="Times New Roman" w:cs="Times New Roman"/>
          <w:color w:val="000000" w:themeColor="text1"/>
          <w:sz w:val="24"/>
          <w:szCs w:val="24"/>
        </w:rPr>
        <w:t xml:space="preserve"> and kurtosis values of the study variables. The obtained </w:t>
      </w:r>
      <w:proofErr w:type="spellStart"/>
      <w:r w:rsidRPr="00766AA2">
        <w:rPr>
          <w:rFonts w:ascii="Times New Roman" w:eastAsia="Times New Roman" w:hAnsi="Times New Roman" w:cs="Times New Roman"/>
          <w:color w:val="000000" w:themeColor="text1"/>
          <w:sz w:val="24"/>
          <w:szCs w:val="24"/>
        </w:rPr>
        <w:t>skewness</w:t>
      </w:r>
      <w:proofErr w:type="spellEnd"/>
      <w:r w:rsidRPr="00766AA2">
        <w:rPr>
          <w:rFonts w:ascii="Times New Roman" w:eastAsia="Times New Roman" w:hAnsi="Times New Roman" w:cs="Times New Roman"/>
          <w:color w:val="000000" w:themeColor="text1"/>
          <w:sz w:val="24"/>
          <w:szCs w:val="24"/>
        </w:rPr>
        <w:t xml:space="preserve"> values ranged from −0.673 to −0.263, while the kurtosis values ranged from −1.445 to −0.062. These values fell within the acceptable ranges recommended in the methodological literature, indicating that the data were approximately normally distributed. Therefore, parametric statistical tests were deemed appropriate for testing the study hypotheses (Hair et al., 2019).</w:t>
      </w:r>
    </w:p>
    <w:p w14:paraId="6A395AA3" w14:textId="77777777" w:rsidR="00766AA2" w:rsidRPr="00766AA2" w:rsidRDefault="00766AA2" w:rsidP="00766AA2">
      <w:pPr>
        <w:widowControl/>
        <w:spacing w:before="100" w:beforeAutospacing="1" w:after="100" w:afterAutospacing="1"/>
        <w:jc w:val="both"/>
        <w:rPr>
          <w:rFonts w:ascii="Times New Roman" w:eastAsia="Times New Roman" w:hAnsi="Times New Roman" w:cs="Times New Roman"/>
          <w:b/>
          <w:bCs/>
          <w:color w:val="000000" w:themeColor="text1"/>
          <w:sz w:val="24"/>
          <w:szCs w:val="24"/>
        </w:rPr>
      </w:pPr>
      <w:r w:rsidRPr="00766AA2">
        <w:rPr>
          <w:rFonts w:ascii="Times New Roman" w:eastAsia="Times New Roman" w:hAnsi="Times New Roman" w:cs="Times New Roman"/>
          <w:b/>
          <w:bCs/>
          <w:color w:val="000000" w:themeColor="text1"/>
          <w:sz w:val="24"/>
          <w:szCs w:val="24"/>
        </w:rPr>
        <w:t>4.3 Differences in Perceptions of the Role of Social Media in Spreading Cyber-Extremism</w:t>
      </w:r>
    </w:p>
    <w:p w14:paraId="42B3C881" w14:textId="014F7145" w:rsidR="00766AA2" w:rsidRPr="00AA47BF" w:rsidRDefault="00766AA2" w:rsidP="00AA47BF">
      <w:pPr>
        <w:widowControl/>
        <w:spacing w:before="100" w:beforeAutospacing="1" w:after="100" w:afterAutospacing="1"/>
        <w:jc w:val="both"/>
        <w:rPr>
          <w:rFonts w:ascii="Times New Roman" w:eastAsia="Times New Roman" w:hAnsi="Times New Roman" w:cs="Times New Roman"/>
          <w:color w:val="000000" w:themeColor="text1"/>
          <w:sz w:val="24"/>
          <w:szCs w:val="24"/>
        </w:rPr>
      </w:pPr>
      <w:r w:rsidRPr="00766AA2">
        <w:rPr>
          <w:rFonts w:ascii="Times New Roman" w:eastAsia="Times New Roman" w:hAnsi="Times New Roman" w:cs="Times New Roman"/>
          <w:color w:val="000000" w:themeColor="text1"/>
          <w:sz w:val="24"/>
          <w:szCs w:val="24"/>
        </w:rPr>
        <w:t xml:space="preserve">To address the fourth research question, inferential statistical analyses were performed to examine whether respondents' perceptions of the role of social media in spreading cyber-extremism varied according to gender, age, and duration of social media use. An independent-samples </w:t>
      </w:r>
      <w:r w:rsidRPr="00766AA2">
        <w:rPr>
          <w:rFonts w:ascii="Times New Roman" w:eastAsia="Times New Roman" w:hAnsi="Times New Roman" w:cs="Times New Roman"/>
          <w:i/>
          <w:iCs/>
          <w:color w:val="000000" w:themeColor="text1"/>
          <w:sz w:val="24"/>
          <w:szCs w:val="24"/>
        </w:rPr>
        <w:t>t</w:t>
      </w:r>
      <w:r w:rsidRPr="00766AA2">
        <w:rPr>
          <w:rFonts w:ascii="Times New Roman" w:eastAsia="Times New Roman" w:hAnsi="Times New Roman" w:cs="Times New Roman"/>
          <w:color w:val="000000" w:themeColor="text1"/>
          <w:sz w:val="24"/>
          <w:szCs w:val="24"/>
        </w:rPr>
        <w:t>-test was conducted for gender, whereas one-way ANOVA was used for age and duration of social media use. The results are summarized in Table 6.</w:t>
      </w:r>
    </w:p>
    <w:tbl>
      <w:tblPr>
        <w:tblStyle w:val="TableGrid"/>
        <w:tblW w:w="9982" w:type="dxa"/>
        <w:tblLook w:val="04A0" w:firstRow="1" w:lastRow="0" w:firstColumn="1" w:lastColumn="0" w:noHBand="0" w:noVBand="1"/>
      </w:tblPr>
      <w:tblGrid>
        <w:gridCol w:w="1802"/>
        <w:gridCol w:w="1772"/>
        <w:gridCol w:w="1779"/>
        <w:gridCol w:w="1473"/>
        <w:gridCol w:w="3156"/>
      </w:tblGrid>
      <w:tr w:rsidR="00AA47BF" w:rsidRPr="00AA47BF" w14:paraId="1F64552B" w14:textId="77777777" w:rsidTr="00AA47BF">
        <w:tc>
          <w:tcPr>
            <w:tcW w:w="1802" w:type="dxa"/>
            <w:shd w:val="clear" w:color="auto" w:fill="DDD9C3" w:themeFill="background2" w:themeFillShade="E6"/>
          </w:tcPr>
          <w:p w14:paraId="016E0EEC" w14:textId="77777777" w:rsidR="00AA47BF" w:rsidRPr="00AA47BF" w:rsidRDefault="00AA47BF" w:rsidP="00AA47BF">
            <w:pPr>
              <w:widowControl/>
              <w:autoSpaceDE w:val="0"/>
              <w:autoSpaceDN w:val="0"/>
              <w:adjustRightInd w:val="0"/>
              <w:jc w:val="center"/>
              <w:rPr>
                <w:rFonts w:ascii="Times New Roman" w:eastAsia="Times New Roman" w:hAnsi="Times New Roman" w:cs="Times New Roman"/>
                <w:b/>
                <w:bCs/>
                <w:noProof/>
                <w:sz w:val="24"/>
                <w:szCs w:val="24"/>
                <w:rtl/>
                <w:lang w:bidi="ar-EG"/>
              </w:rPr>
            </w:pPr>
            <w:r w:rsidRPr="00AA47BF">
              <w:rPr>
                <w:rFonts w:ascii="Times New Roman" w:eastAsia="Times New Roman" w:hAnsi="Times New Roman" w:cs="Times New Roman"/>
                <w:b/>
                <w:bCs/>
                <w:noProof/>
                <w:sz w:val="24"/>
                <w:szCs w:val="24"/>
              </w:rPr>
              <w:t>Demographic Variable</w:t>
            </w:r>
          </w:p>
        </w:tc>
        <w:tc>
          <w:tcPr>
            <w:tcW w:w="1772" w:type="dxa"/>
            <w:shd w:val="clear" w:color="auto" w:fill="DDD9C3" w:themeFill="background2" w:themeFillShade="E6"/>
          </w:tcPr>
          <w:p w14:paraId="763F2B3E" w14:textId="77777777" w:rsidR="00AA47BF" w:rsidRPr="00AA47BF" w:rsidRDefault="00AA47BF" w:rsidP="00AA47BF">
            <w:pPr>
              <w:widowControl/>
              <w:autoSpaceDE w:val="0"/>
              <w:autoSpaceDN w:val="0"/>
              <w:adjustRightInd w:val="0"/>
              <w:jc w:val="center"/>
              <w:rPr>
                <w:rFonts w:ascii="Times New Roman" w:eastAsia="Times New Roman" w:hAnsi="Times New Roman" w:cs="Times New Roman"/>
                <w:b/>
                <w:bCs/>
                <w:noProof/>
                <w:sz w:val="24"/>
                <w:szCs w:val="24"/>
              </w:rPr>
            </w:pPr>
            <w:r w:rsidRPr="00AA47BF">
              <w:rPr>
                <w:rFonts w:ascii="Times New Roman" w:eastAsia="Times New Roman" w:hAnsi="Times New Roman" w:cs="Times New Roman"/>
                <w:b/>
                <w:bCs/>
                <w:noProof/>
                <w:sz w:val="24"/>
                <w:szCs w:val="24"/>
              </w:rPr>
              <w:t>Statistical Test</w:t>
            </w:r>
          </w:p>
        </w:tc>
        <w:tc>
          <w:tcPr>
            <w:tcW w:w="1779" w:type="dxa"/>
            <w:shd w:val="clear" w:color="auto" w:fill="DDD9C3" w:themeFill="background2" w:themeFillShade="E6"/>
          </w:tcPr>
          <w:p w14:paraId="706AF152" w14:textId="77777777" w:rsidR="00AA47BF" w:rsidRPr="00AA47BF" w:rsidRDefault="00AA47BF" w:rsidP="00AA47BF">
            <w:pPr>
              <w:widowControl/>
              <w:autoSpaceDE w:val="0"/>
              <w:autoSpaceDN w:val="0"/>
              <w:adjustRightInd w:val="0"/>
              <w:jc w:val="center"/>
              <w:rPr>
                <w:rFonts w:ascii="Times New Roman" w:eastAsia="Times New Roman" w:hAnsi="Times New Roman" w:cs="Times New Roman"/>
                <w:b/>
                <w:bCs/>
                <w:noProof/>
                <w:sz w:val="24"/>
                <w:szCs w:val="24"/>
              </w:rPr>
            </w:pPr>
            <w:r w:rsidRPr="00AA47BF">
              <w:rPr>
                <w:rFonts w:ascii="Times New Roman" w:eastAsia="Times New Roman" w:hAnsi="Times New Roman" w:cs="Times New Roman"/>
                <w:b/>
                <w:bCs/>
                <w:noProof/>
                <w:sz w:val="24"/>
                <w:szCs w:val="24"/>
              </w:rPr>
              <w:t>Test Statistic</w:t>
            </w:r>
          </w:p>
        </w:tc>
        <w:tc>
          <w:tcPr>
            <w:tcW w:w="1473" w:type="dxa"/>
            <w:shd w:val="clear" w:color="auto" w:fill="DDD9C3" w:themeFill="background2" w:themeFillShade="E6"/>
          </w:tcPr>
          <w:p w14:paraId="51B8C89B" w14:textId="77777777" w:rsidR="00AA47BF" w:rsidRPr="00AA47BF" w:rsidRDefault="00AA47BF" w:rsidP="00AA47BF">
            <w:pPr>
              <w:widowControl/>
              <w:autoSpaceDE w:val="0"/>
              <w:autoSpaceDN w:val="0"/>
              <w:adjustRightInd w:val="0"/>
              <w:jc w:val="center"/>
              <w:rPr>
                <w:rFonts w:ascii="Times New Roman" w:eastAsia="Times New Roman" w:hAnsi="Times New Roman" w:cs="Times New Roman"/>
                <w:b/>
                <w:bCs/>
                <w:noProof/>
                <w:sz w:val="24"/>
                <w:szCs w:val="24"/>
              </w:rPr>
            </w:pPr>
            <w:r w:rsidRPr="00AA47BF">
              <w:rPr>
                <w:rFonts w:ascii="Times New Roman" w:eastAsia="Times New Roman" w:hAnsi="Times New Roman" w:cs="Times New Roman"/>
                <w:b/>
                <w:bCs/>
                <w:noProof/>
                <w:sz w:val="24"/>
                <w:szCs w:val="24"/>
              </w:rPr>
              <w:t>p-value</w:t>
            </w:r>
          </w:p>
        </w:tc>
        <w:tc>
          <w:tcPr>
            <w:tcW w:w="3156" w:type="dxa"/>
            <w:shd w:val="clear" w:color="auto" w:fill="DDD9C3" w:themeFill="background2" w:themeFillShade="E6"/>
          </w:tcPr>
          <w:p w14:paraId="38F4B8DA" w14:textId="77777777" w:rsidR="00AA47BF" w:rsidRPr="00AA47BF" w:rsidRDefault="00AA47BF" w:rsidP="00AA47BF">
            <w:pPr>
              <w:widowControl/>
              <w:autoSpaceDE w:val="0"/>
              <w:autoSpaceDN w:val="0"/>
              <w:adjustRightInd w:val="0"/>
              <w:jc w:val="center"/>
              <w:rPr>
                <w:rFonts w:ascii="Times New Roman" w:eastAsia="Times New Roman" w:hAnsi="Times New Roman" w:cs="Times New Roman"/>
                <w:b/>
                <w:bCs/>
                <w:noProof/>
                <w:sz w:val="24"/>
                <w:szCs w:val="24"/>
                <w:rtl/>
                <w:lang w:bidi="ar-EG"/>
              </w:rPr>
            </w:pPr>
            <w:r w:rsidRPr="00AA47BF">
              <w:rPr>
                <w:rFonts w:ascii="Times New Roman" w:eastAsia="Times New Roman" w:hAnsi="Times New Roman" w:cs="Times New Roman"/>
                <w:b/>
                <w:bCs/>
                <w:noProof/>
                <w:sz w:val="24"/>
                <w:szCs w:val="24"/>
              </w:rPr>
              <w:t>Decision</w:t>
            </w:r>
          </w:p>
        </w:tc>
      </w:tr>
      <w:tr w:rsidR="00AA47BF" w:rsidRPr="00AA47BF" w14:paraId="37254AA2" w14:textId="77777777" w:rsidTr="00AA47BF">
        <w:tc>
          <w:tcPr>
            <w:tcW w:w="1802" w:type="dxa"/>
            <w:shd w:val="clear" w:color="auto" w:fill="DDD9C3" w:themeFill="background2" w:themeFillShade="E6"/>
          </w:tcPr>
          <w:p w14:paraId="67242185" w14:textId="77777777" w:rsidR="00AA47BF" w:rsidRPr="00AA47BF" w:rsidRDefault="00AA47BF" w:rsidP="00AA47BF">
            <w:pPr>
              <w:widowControl/>
              <w:autoSpaceDE w:val="0"/>
              <w:autoSpaceDN w:val="0"/>
              <w:adjustRightInd w:val="0"/>
              <w:jc w:val="center"/>
              <w:rPr>
                <w:rFonts w:ascii="Times New Roman" w:eastAsia="Times New Roman" w:hAnsi="Times New Roman" w:cs="Times New Roman"/>
                <w:b/>
                <w:bCs/>
                <w:noProof/>
                <w:sz w:val="24"/>
                <w:szCs w:val="24"/>
              </w:rPr>
            </w:pPr>
            <w:r w:rsidRPr="00AA47BF">
              <w:rPr>
                <w:rFonts w:ascii="Times New Roman" w:eastAsia="Times New Roman" w:hAnsi="Times New Roman" w:cs="Times New Roman"/>
                <w:b/>
                <w:bCs/>
                <w:noProof/>
                <w:sz w:val="24"/>
                <w:szCs w:val="24"/>
              </w:rPr>
              <w:t>Gender</w:t>
            </w:r>
          </w:p>
        </w:tc>
        <w:tc>
          <w:tcPr>
            <w:tcW w:w="1772" w:type="dxa"/>
          </w:tcPr>
          <w:p w14:paraId="7026CF6B" w14:textId="77777777" w:rsidR="00AA47BF" w:rsidRPr="00AA47BF" w:rsidRDefault="00AA47BF" w:rsidP="00AA47BF">
            <w:pPr>
              <w:widowControl/>
              <w:autoSpaceDE w:val="0"/>
              <w:autoSpaceDN w:val="0"/>
              <w:adjustRightInd w:val="0"/>
              <w:jc w:val="center"/>
              <w:rPr>
                <w:rFonts w:ascii="Times New Roman" w:eastAsia="Times New Roman" w:hAnsi="Times New Roman" w:cs="Times New Roman"/>
                <w:noProof/>
                <w:sz w:val="24"/>
                <w:szCs w:val="24"/>
              </w:rPr>
            </w:pPr>
            <w:r w:rsidRPr="00AA47BF">
              <w:rPr>
                <w:rFonts w:ascii="Times New Roman" w:eastAsia="Times New Roman" w:hAnsi="Times New Roman" w:cs="Times New Roman"/>
                <w:noProof/>
                <w:sz w:val="24"/>
                <w:szCs w:val="24"/>
              </w:rPr>
              <w:t>Independent-samples t-test</w:t>
            </w:r>
          </w:p>
        </w:tc>
        <w:tc>
          <w:tcPr>
            <w:tcW w:w="1779" w:type="dxa"/>
          </w:tcPr>
          <w:p w14:paraId="1BF02F7D" w14:textId="77777777" w:rsidR="00AA47BF" w:rsidRPr="00AA47BF" w:rsidRDefault="00AA47BF" w:rsidP="00AA47BF">
            <w:pPr>
              <w:widowControl/>
              <w:autoSpaceDE w:val="0"/>
              <w:autoSpaceDN w:val="0"/>
              <w:adjustRightInd w:val="0"/>
              <w:jc w:val="center"/>
              <w:rPr>
                <w:rFonts w:ascii="Times New Roman" w:eastAsia="Times New Roman" w:hAnsi="Times New Roman" w:cs="Times New Roman"/>
                <w:noProof/>
                <w:sz w:val="24"/>
                <w:szCs w:val="24"/>
                <w:rtl/>
                <w:lang w:bidi="ar-EG"/>
              </w:rPr>
            </w:pPr>
            <w:r w:rsidRPr="00AA47BF">
              <w:rPr>
                <w:rFonts w:ascii="Times New Roman" w:eastAsia="Times New Roman" w:hAnsi="Times New Roman" w:cs="Times New Roman"/>
                <w:i/>
                <w:iCs/>
                <w:noProof/>
                <w:sz w:val="24"/>
                <w:szCs w:val="24"/>
              </w:rPr>
              <w:t>t</w:t>
            </w:r>
            <w:r w:rsidRPr="00AA47BF">
              <w:rPr>
                <w:rFonts w:ascii="Times New Roman" w:eastAsia="Times New Roman" w:hAnsi="Times New Roman" w:cs="Times New Roman"/>
                <w:noProof/>
                <w:sz w:val="24"/>
                <w:szCs w:val="24"/>
              </w:rPr>
              <w:t>(178) = 0.384</w:t>
            </w:r>
          </w:p>
        </w:tc>
        <w:tc>
          <w:tcPr>
            <w:tcW w:w="14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8"/>
            </w:tblGrid>
            <w:tr w:rsidR="00AA47BF" w:rsidRPr="00AA47BF" w14:paraId="74C82107" w14:textId="77777777" w:rsidTr="00AA47BF">
              <w:trPr>
                <w:tblCellSpacing w:w="15" w:type="dxa"/>
              </w:trPr>
              <w:tc>
                <w:tcPr>
                  <w:tcW w:w="558" w:type="dxa"/>
                  <w:vAlign w:val="center"/>
                  <w:hideMark/>
                </w:tcPr>
                <w:p w14:paraId="685A8C60" w14:textId="77777777" w:rsidR="00AA47BF" w:rsidRPr="00AA47BF" w:rsidRDefault="00AA47BF" w:rsidP="00AA47BF">
                  <w:pPr>
                    <w:widowControl/>
                    <w:autoSpaceDE w:val="0"/>
                    <w:autoSpaceDN w:val="0"/>
                    <w:adjustRightInd w:val="0"/>
                    <w:jc w:val="center"/>
                    <w:rPr>
                      <w:rFonts w:ascii="Times New Roman" w:eastAsia="Times New Roman" w:hAnsi="Times New Roman" w:cs="Times New Roman"/>
                      <w:noProof/>
                      <w:sz w:val="24"/>
                      <w:szCs w:val="24"/>
                    </w:rPr>
                  </w:pPr>
                  <w:r w:rsidRPr="00AA47BF">
                    <w:rPr>
                      <w:rFonts w:ascii="Times New Roman" w:eastAsia="Times New Roman" w:hAnsi="Times New Roman" w:cs="Times New Roman"/>
                      <w:noProof/>
                      <w:sz w:val="24"/>
                      <w:szCs w:val="24"/>
                    </w:rPr>
                    <w:t>.701</w:t>
                  </w:r>
                </w:p>
              </w:tc>
            </w:tr>
          </w:tbl>
          <w:p w14:paraId="3CA807CC" w14:textId="77777777" w:rsidR="00AA47BF" w:rsidRPr="00AA47BF" w:rsidRDefault="00AA47BF" w:rsidP="00AA47BF">
            <w:pPr>
              <w:widowControl/>
              <w:autoSpaceDE w:val="0"/>
              <w:autoSpaceDN w:val="0"/>
              <w:adjustRightInd w:val="0"/>
              <w:jc w:val="center"/>
              <w:rPr>
                <w:rFonts w:ascii="Times New Roman" w:eastAsia="Times New Roman" w:hAnsi="Times New Roman" w:cs="Times New Roman"/>
                <w:noProof/>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A47BF" w:rsidRPr="00AA47BF" w14:paraId="5253558D" w14:textId="77777777" w:rsidTr="00AA47BF">
              <w:trPr>
                <w:tblCellSpacing w:w="15" w:type="dxa"/>
              </w:trPr>
              <w:tc>
                <w:tcPr>
                  <w:tcW w:w="0" w:type="auto"/>
                  <w:vAlign w:val="center"/>
                  <w:hideMark/>
                </w:tcPr>
                <w:p w14:paraId="153FF980" w14:textId="77777777" w:rsidR="00AA47BF" w:rsidRPr="00AA47BF" w:rsidRDefault="00AA47BF" w:rsidP="00AA47BF">
                  <w:pPr>
                    <w:widowControl/>
                    <w:autoSpaceDE w:val="0"/>
                    <w:autoSpaceDN w:val="0"/>
                    <w:adjustRightInd w:val="0"/>
                    <w:jc w:val="center"/>
                    <w:rPr>
                      <w:rFonts w:ascii="Times New Roman" w:eastAsia="Times New Roman" w:hAnsi="Times New Roman" w:cs="Times New Roman"/>
                      <w:noProof/>
                      <w:sz w:val="24"/>
                      <w:szCs w:val="24"/>
                    </w:rPr>
                  </w:pPr>
                </w:p>
              </w:tc>
            </w:tr>
          </w:tbl>
          <w:p w14:paraId="6205E8F3" w14:textId="77777777" w:rsidR="00AA47BF" w:rsidRPr="00AA47BF" w:rsidRDefault="00AA47BF" w:rsidP="00AA47BF">
            <w:pPr>
              <w:widowControl/>
              <w:autoSpaceDE w:val="0"/>
              <w:autoSpaceDN w:val="0"/>
              <w:adjustRightInd w:val="0"/>
              <w:jc w:val="center"/>
              <w:rPr>
                <w:rFonts w:ascii="Times New Roman" w:eastAsia="Times New Roman" w:hAnsi="Times New Roman" w:cs="Times New Roman"/>
                <w:noProof/>
                <w:sz w:val="24"/>
                <w:szCs w:val="24"/>
                <w:rtl/>
                <w:lang w:bidi="ar-EG"/>
              </w:rPr>
            </w:pPr>
          </w:p>
        </w:tc>
        <w:tc>
          <w:tcPr>
            <w:tcW w:w="3156" w:type="dxa"/>
          </w:tcPr>
          <w:p w14:paraId="17C68D3E" w14:textId="77777777" w:rsidR="00AA47BF" w:rsidRPr="00AA47BF" w:rsidRDefault="00AA47BF" w:rsidP="00AA47BF">
            <w:pPr>
              <w:widowControl/>
              <w:autoSpaceDE w:val="0"/>
              <w:autoSpaceDN w:val="0"/>
              <w:adjustRightInd w:val="0"/>
              <w:jc w:val="center"/>
              <w:rPr>
                <w:rFonts w:ascii="Times New Roman" w:eastAsia="Times New Roman" w:hAnsi="Times New Roman" w:cs="Times New Roman"/>
                <w:noProof/>
                <w:sz w:val="24"/>
                <w:szCs w:val="24"/>
              </w:rPr>
            </w:pPr>
            <w:r w:rsidRPr="00AA47BF">
              <w:rPr>
                <w:rFonts w:ascii="Times New Roman" w:eastAsia="Times New Roman" w:hAnsi="Times New Roman" w:cs="Times New Roman"/>
                <w:noProof/>
                <w:sz w:val="24"/>
                <w:szCs w:val="24"/>
              </w:rPr>
              <w:t>Not Significant</w:t>
            </w:r>
          </w:p>
        </w:tc>
      </w:tr>
      <w:tr w:rsidR="00AA47BF" w:rsidRPr="00AA47BF" w14:paraId="571B4BE6" w14:textId="77777777" w:rsidTr="00AA47BF">
        <w:tc>
          <w:tcPr>
            <w:tcW w:w="1802" w:type="dxa"/>
            <w:shd w:val="clear" w:color="auto" w:fill="DDD9C3" w:themeFill="background2" w:themeFillShade="E6"/>
          </w:tcPr>
          <w:p w14:paraId="2CACEACA" w14:textId="77777777" w:rsidR="00AA47BF" w:rsidRPr="00AA47BF" w:rsidRDefault="00AA47BF" w:rsidP="00AA47BF">
            <w:pPr>
              <w:widowControl/>
              <w:autoSpaceDE w:val="0"/>
              <w:autoSpaceDN w:val="0"/>
              <w:adjustRightInd w:val="0"/>
              <w:jc w:val="center"/>
              <w:rPr>
                <w:rFonts w:ascii="Times New Roman" w:eastAsia="Times New Roman" w:hAnsi="Times New Roman" w:cs="Times New Roman"/>
                <w:b/>
                <w:bCs/>
                <w:noProof/>
                <w:sz w:val="24"/>
                <w:szCs w:val="24"/>
              </w:rPr>
            </w:pPr>
            <w:r w:rsidRPr="00AA47BF">
              <w:rPr>
                <w:rFonts w:ascii="Times New Roman" w:eastAsia="Times New Roman" w:hAnsi="Times New Roman" w:cs="Times New Roman"/>
                <w:b/>
                <w:bCs/>
                <w:noProof/>
                <w:sz w:val="24"/>
                <w:szCs w:val="24"/>
              </w:rPr>
              <w:t>Age</w:t>
            </w:r>
          </w:p>
        </w:tc>
        <w:tc>
          <w:tcPr>
            <w:tcW w:w="1772" w:type="dxa"/>
          </w:tcPr>
          <w:p w14:paraId="00B81B3B" w14:textId="77777777" w:rsidR="00AA47BF" w:rsidRPr="00AA47BF" w:rsidRDefault="00AA47BF" w:rsidP="00AA47BF">
            <w:pPr>
              <w:widowControl/>
              <w:autoSpaceDE w:val="0"/>
              <w:autoSpaceDN w:val="0"/>
              <w:adjustRightInd w:val="0"/>
              <w:jc w:val="center"/>
              <w:rPr>
                <w:rFonts w:ascii="Times New Roman" w:eastAsia="Times New Roman" w:hAnsi="Times New Roman" w:cs="Times New Roman"/>
                <w:noProof/>
                <w:sz w:val="24"/>
                <w:szCs w:val="24"/>
              </w:rPr>
            </w:pPr>
            <w:r w:rsidRPr="00AA47BF">
              <w:rPr>
                <w:rFonts w:ascii="Times New Roman" w:eastAsia="Times New Roman" w:hAnsi="Times New Roman" w:cs="Times New Roman"/>
                <w:noProof/>
                <w:sz w:val="24"/>
                <w:szCs w:val="24"/>
              </w:rPr>
              <w:t>One-way ANOVA</w:t>
            </w:r>
          </w:p>
        </w:tc>
        <w:tc>
          <w:tcPr>
            <w:tcW w:w="1779" w:type="dxa"/>
          </w:tcPr>
          <w:p w14:paraId="31F963BA" w14:textId="77777777" w:rsidR="00AA47BF" w:rsidRPr="00AA47BF" w:rsidRDefault="00AA47BF" w:rsidP="00AA47BF">
            <w:pPr>
              <w:widowControl/>
              <w:autoSpaceDE w:val="0"/>
              <w:autoSpaceDN w:val="0"/>
              <w:adjustRightInd w:val="0"/>
              <w:jc w:val="center"/>
              <w:rPr>
                <w:rFonts w:ascii="Times New Roman" w:eastAsia="Times New Roman" w:hAnsi="Times New Roman" w:cs="Times New Roman"/>
                <w:noProof/>
                <w:sz w:val="24"/>
                <w:szCs w:val="24"/>
              </w:rPr>
            </w:pPr>
            <w:r w:rsidRPr="00AA47BF">
              <w:rPr>
                <w:rFonts w:ascii="Times New Roman" w:eastAsia="Times New Roman" w:hAnsi="Times New Roman" w:cs="Times New Roman"/>
                <w:i/>
                <w:iCs/>
                <w:noProof/>
                <w:sz w:val="24"/>
                <w:szCs w:val="24"/>
              </w:rPr>
              <w:t>F</w:t>
            </w:r>
            <w:r w:rsidRPr="00AA47BF">
              <w:rPr>
                <w:rFonts w:ascii="Times New Roman" w:eastAsia="Times New Roman" w:hAnsi="Times New Roman" w:cs="Times New Roman"/>
                <w:noProof/>
                <w:sz w:val="24"/>
                <w:szCs w:val="24"/>
              </w:rPr>
              <w:t>(3,176) = 1.113</w:t>
            </w:r>
          </w:p>
        </w:tc>
        <w:tc>
          <w:tcPr>
            <w:tcW w:w="1473" w:type="dxa"/>
          </w:tcPr>
          <w:p w14:paraId="4773A060" w14:textId="77777777" w:rsidR="00AA47BF" w:rsidRPr="00AA47BF" w:rsidRDefault="00AA47BF" w:rsidP="00AA47BF">
            <w:pPr>
              <w:widowControl/>
              <w:autoSpaceDE w:val="0"/>
              <w:autoSpaceDN w:val="0"/>
              <w:adjustRightInd w:val="0"/>
              <w:jc w:val="center"/>
              <w:rPr>
                <w:rFonts w:ascii="Times New Roman" w:eastAsia="Times New Roman" w:hAnsi="Times New Roman" w:cs="Times New Roman"/>
                <w:noProof/>
                <w:sz w:val="24"/>
                <w:szCs w:val="24"/>
              </w:rPr>
            </w:pPr>
            <w:r w:rsidRPr="00AA47BF">
              <w:rPr>
                <w:rFonts w:ascii="Times New Roman" w:eastAsia="Times New Roman" w:hAnsi="Times New Roman" w:cs="Times New Roman"/>
                <w:noProof/>
                <w:sz w:val="24"/>
                <w:szCs w:val="24"/>
              </w:rPr>
              <w:t>.345</w:t>
            </w:r>
          </w:p>
        </w:tc>
        <w:tc>
          <w:tcPr>
            <w:tcW w:w="3156" w:type="dxa"/>
          </w:tcPr>
          <w:p w14:paraId="39DC64FF" w14:textId="77777777" w:rsidR="00AA47BF" w:rsidRPr="00AA47BF" w:rsidRDefault="00AA47BF" w:rsidP="00AA47BF">
            <w:pPr>
              <w:widowControl/>
              <w:autoSpaceDE w:val="0"/>
              <w:autoSpaceDN w:val="0"/>
              <w:adjustRightInd w:val="0"/>
              <w:jc w:val="center"/>
              <w:rPr>
                <w:rFonts w:ascii="Times New Roman" w:eastAsia="Times New Roman" w:hAnsi="Times New Roman" w:cs="Times New Roman"/>
                <w:noProof/>
                <w:sz w:val="24"/>
                <w:szCs w:val="24"/>
              </w:rPr>
            </w:pPr>
            <w:r w:rsidRPr="00AA47BF">
              <w:rPr>
                <w:rFonts w:ascii="Times New Roman" w:eastAsia="Times New Roman" w:hAnsi="Times New Roman" w:cs="Times New Roman"/>
                <w:noProof/>
                <w:sz w:val="24"/>
                <w:szCs w:val="24"/>
              </w:rPr>
              <w:t>Not Significant</w:t>
            </w:r>
          </w:p>
        </w:tc>
      </w:tr>
      <w:tr w:rsidR="00AA47BF" w:rsidRPr="00AA47BF" w14:paraId="2B613DCC" w14:textId="77777777" w:rsidTr="00AA47BF">
        <w:tc>
          <w:tcPr>
            <w:tcW w:w="1802" w:type="dxa"/>
            <w:shd w:val="clear" w:color="auto" w:fill="DDD9C3" w:themeFill="background2" w:themeFillShade="E6"/>
          </w:tcPr>
          <w:p w14:paraId="4D3B9869" w14:textId="77777777" w:rsidR="00AA47BF" w:rsidRPr="00AA47BF" w:rsidRDefault="00AA47BF" w:rsidP="00AA47BF">
            <w:pPr>
              <w:widowControl/>
              <w:autoSpaceDE w:val="0"/>
              <w:autoSpaceDN w:val="0"/>
              <w:adjustRightInd w:val="0"/>
              <w:jc w:val="center"/>
              <w:rPr>
                <w:rFonts w:ascii="Times New Roman" w:eastAsia="Times New Roman" w:hAnsi="Times New Roman" w:cs="Times New Roman"/>
                <w:b/>
                <w:bCs/>
                <w:noProof/>
                <w:sz w:val="24"/>
                <w:szCs w:val="24"/>
              </w:rPr>
            </w:pPr>
            <w:r w:rsidRPr="00AA47BF">
              <w:rPr>
                <w:rFonts w:ascii="Times New Roman" w:eastAsia="Times New Roman" w:hAnsi="Times New Roman" w:cs="Times New Roman"/>
                <w:b/>
                <w:bCs/>
                <w:noProof/>
                <w:sz w:val="24"/>
                <w:szCs w:val="24"/>
              </w:rPr>
              <w:t>Duration of Social Media Use</w:t>
            </w:r>
          </w:p>
        </w:tc>
        <w:tc>
          <w:tcPr>
            <w:tcW w:w="1772" w:type="dxa"/>
          </w:tcPr>
          <w:p w14:paraId="0252D688" w14:textId="77777777" w:rsidR="00AA47BF" w:rsidRPr="00AA47BF" w:rsidRDefault="00AA47BF" w:rsidP="00AA47BF">
            <w:pPr>
              <w:widowControl/>
              <w:autoSpaceDE w:val="0"/>
              <w:autoSpaceDN w:val="0"/>
              <w:adjustRightInd w:val="0"/>
              <w:jc w:val="center"/>
              <w:rPr>
                <w:rFonts w:ascii="Times New Roman" w:eastAsia="Times New Roman" w:hAnsi="Times New Roman" w:cs="Times New Roman"/>
                <w:noProof/>
                <w:sz w:val="24"/>
                <w:szCs w:val="24"/>
              </w:rPr>
            </w:pPr>
            <w:r w:rsidRPr="00AA47BF">
              <w:rPr>
                <w:rFonts w:ascii="Times New Roman" w:eastAsia="Times New Roman" w:hAnsi="Times New Roman" w:cs="Times New Roman"/>
                <w:noProof/>
                <w:sz w:val="24"/>
                <w:szCs w:val="24"/>
              </w:rPr>
              <w:t>One-way ANOVA</w:t>
            </w:r>
          </w:p>
        </w:tc>
        <w:tc>
          <w:tcPr>
            <w:tcW w:w="1779" w:type="dxa"/>
          </w:tcPr>
          <w:p w14:paraId="3EFCBF7A" w14:textId="77777777" w:rsidR="00AA47BF" w:rsidRPr="00AA47BF" w:rsidRDefault="00AA47BF" w:rsidP="00AA47BF">
            <w:pPr>
              <w:widowControl/>
              <w:autoSpaceDE w:val="0"/>
              <w:autoSpaceDN w:val="0"/>
              <w:adjustRightInd w:val="0"/>
              <w:jc w:val="center"/>
              <w:rPr>
                <w:rFonts w:ascii="Times New Roman" w:eastAsia="Times New Roman" w:hAnsi="Times New Roman" w:cs="Times New Roman"/>
                <w:noProof/>
                <w:sz w:val="24"/>
                <w:szCs w:val="24"/>
              </w:rPr>
            </w:pPr>
            <w:r w:rsidRPr="00AA47BF">
              <w:rPr>
                <w:rFonts w:ascii="Times New Roman" w:eastAsia="Times New Roman" w:hAnsi="Times New Roman" w:cs="Times New Roman"/>
                <w:noProof/>
                <w:sz w:val="24"/>
                <w:szCs w:val="24"/>
              </w:rPr>
              <w:t>F(3,176) = 2.543</w:t>
            </w:r>
          </w:p>
        </w:tc>
        <w:tc>
          <w:tcPr>
            <w:tcW w:w="1473" w:type="dxa"/>
          </w:tcPr>
          <w:p w14:paraId="014A7B46" w14:textId="77777777" w:rsidR="00AA47BF" w:rsidRPr="00AA47BF" w:rsidRDefault="00AA47BF" w:rsidP="00AA47BF">
            <w:pPr>
              <w:widowControl/>
              <w:autoSpaceDE w:val="0"/>
              <w:autoSpaceDN w:val="0"/>
              <w:adjustRightInd w:val="0"/>
              <w:jc w:val="center"/>
              <w:rPr>
                <w:rFonts w:ascii="Times New Roman" w:eastAsia="Times New Roman" w:hAnsi="Times New Roman" w:cs="Times New Roman"/>
                <w:noProof/>
                <w:sz w:val="24"/>
                <w:szCs w:val="24"/>
              </w:rPr>
            </w:pPr>
            <w:r w:rsidRPr="00AA47BF">
              <w:rPr>
                <w:rFonts w:ascii="Times New Roman" w:eastAsia="Times New Roman" w:hAnsi="Times New Roman" w:cs="Times New Roman"/>
                <w:noProof/>
                <w:sz w:val="24"/>
                <w:szCs w:val="24"/>
              </w:rPr>
              <w:t>.058</w:t>
            </w:r>
          </w:p>
        </w:tc>
        <w:tc>
          <w:tcPr>
            <w:tcW w:w="3156" w:type="dxa"/>
          </w:tcPr>
          <w:p w14:paraId="2167EFA4" w14:textId="77777777" w:rsidR="00AA47BF" w:rsidRPr="00AA47BF" w:rsidRDefault="00AA47BF" w:rsidP="00AA47BF">
            <w:pPr>
              <w:widowControl/>
              <w:autoSpaceDE w:val="0"/>
              <w:autoSpaceDN w:val="0"/>
              <w:adjustRightInd w:val="0"/>
              <w:jc w:val="center"/>
              <w:rPr>
                <w:rFonts w:ascii="Times New Roman" w:eastAsia="Times New Roman" w:hAnsi="Times New Roman" w:cs="Times New Roman"/>
                <w:noProof/>
                <w:sz w:val="24"/>
                <w:szCs w:val="24"/>
              </w:rPr>
            </w:pPr>
            <w:r w:rsidRPr="00AA47BF">
              <w:rPr>
                <w:rFonts w:ascii="Times New Roman" w:eastAsia="Times New Roman" w:hAnsi="Times New Roman" w:cs="Times New Roman"/>
                <w:noProof/>
                <w:sz w:val="24"/>
                <w:szCs w:val="24"/>
              </w:rPr>
              <w:t>Not Significant</w:t>
            </w:r>
          </w:p>
        </w:tc>
      </w:tr>
    </w:tbl>
    <w:p w14:paraId="24CB3FC5" w14:textId="77777777" w:rsidR="00FA3295" w:rsidRDefault="00FA3295" w:rsidP="00AA47BF">
      <w:pPr>
        <w:widowControl/>
        <w:autoSpaceDE w:val="0"/>
        <w:autoSpaceDN w:val="0"/>
        <w:adjustRightInd w:val="0"/>
        <w:jc w:val="center"/>
        <w:rPr>
          <w:rFonts w:ascii="Times New Roman" w:eastAsia="Times New Roman" w:hAnsi="Times New Roman" w:cs="Times New Roman"/>
          <w:noProof/>
          <w:sz w:val="24"/>
          <w:szCs w:val="24"/>
        </w:rPr>
      </w:pPr>
    </w:p>
    <w:p w14:paraId="5AFDEDB3" w14:textId="77777777" w:rsidR="00923246" w:rsidRDefault="00923246" w:rsidP="00FA3295">
      <w:pPr>
        <w:widowControl/>
        <w:autoSpaceDE w:val="0"/>
        <w:autoSpaceDN w:val="0"/>
        <w:adjustRightInd w:val="0"/>
        <w:jc w:val="both"/>
        <w:rPr>
          <w:rFonts w:ascii="Times New Roman" w:eastAsia="Times New Roman" w:hAnsi="Times New Roman" w:cs="Times New Roman"/>
          <w:noProof/>
          <w:sz w:val="24"/>
          <w:szCs w:val="24"/>
        </w:rPr>
      </w:pPr>
    </w:p>
    <w:p w14:paraId="10D22DB6" w14:textId="485846C8" w:rsidR="00AA47BF" w:rsidRPr="00AA47BF" w:rsidRDefault="00AA47BF" w:rsidP="00AA47BF">
      <w:pPr>
        <w:widowControl/>
        <w:autoSpaceDE w:val="0"/>
        <w:autoSpaceDN w:val="0"/>
        <w:adjustRightInd w:val="0"/>
        <w:jc w:val="center"/>
        <w:rPr>
          <w:rFonts w:ascii="Times New Roman" w:eastAsia="Times New Roman" w:hAnsi="Times New Roman" w:cs="Times New Roman"/>
          <w:i/>
          <w:iCs/>
          <w:noProof/>
          <w:sz w:val="20"/>
          <w:szCs w:val="20"/>
        </w:rPr>
      </w:pPr>
      <w:r w:rsidRPr="00AA47BF">
        <w:rPr>
          <w:rFonts w:ascii="Times New Roman" w:eastAsia="Times New Roman" w:hAnsi="Times New Roman" w:cs="Times New Roman"/>
          <w:i/>
          <w:iCs/>
          <w:noProof/>
          <w:sz w:val="24"/>
          <w:szCs w:val="24"/>
        </w:rPr>
        <w:t>Ta</w:t>
      </w:r>
      <w:r w:rsidRPr="00AA47BF">
        <w:rPr>
          <w:rFonts w:ascii="Times New Roman" w:eastAsia="Times New Roman" w:hAnsi="Times New Roman" w:cs="Times New Roman"/>
          <w:i/>
          <w:iCs/>
          <w:noProof/>
          <w:sz w:val="20"/>
          <w:szCs w:val="20"/>
        </w:rPr>
        <w:t>ble 6: Differences in Respondents' Perceptions of the Role of Social Media in Spreading Cyber-Extremism According to Demographic Variables.</w:t>
      </w:r>
    </w:p>
    <w:p w14:paraId="5A94DD8B" w14:textId="77777777" w:rsidR="00923246" w:rsidRPr="00AA47BF" w:rsidRDefault="00923246" w:rsidP="00AA47BF">
      <w:pPr>
        <w:widowControl/>
        <w:autoSpaceDE w:val="0"/>
        <w:autoSpaceDN w:val="0"/>
        <w:adjustRightInd w:val="0"/>
        <w:jc w:val="center"/>
        <w:rPr>
          <w:rFonts w:ascii="Times New Roman" w:eastAsia="Times New Roman" w:hAnsi="Times New Roman" w:cs="Times New Roman"/>
          <w:noProof/>
          <w:sz w:val="20"/>
          <w:szCs w:val="20"/>
        </w:rPr>
      </w:pPr>
    </w:p>
    <w:p w14:paraId="1C03FE75" w14:textId="77777777" w:rsidR="00923246" w:rsidRDefault="00923246" w:rsidP="006162D2">
      <w:pPr>
        <w:widowControl/>
        <w:autoSpaceDE w:val="0"/>
        <w:autoSpaceDN w:val="0"/>
        <w:adjustRightInd w:val="0"/>
        <w:rPr>
          <w:rFonts w:ascii="Times New Roman" w:eastAsia="Times New Roman" w:hAnsi="Times New Roman" w:cs="Times New Roman"/>
          <w:noProof/>
          <w:sz w:val="24"/>
          <w:szCs w:val="24"/>
        </w:rPr>
      </w:pPr>
    </w:p>
    <w:p w14:paraId="2B0A82CA" w14:textId="6CC5A039" w:rsidR="00AA47BF" w:rsidRPr="00AA47BF" w:rsidRDefault="00AA47BF" w:rsidP="00CF4DF3">
      <w:pPr>
        <w:widowControl/>
        <w:autoSpaceDE w:val="0"/>
        <w:autoSpaceDN w:val="0"/>
        <w:adjustRightInd w:val="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 xml:space="preserve">Table </w:t>
      </w:r>
      <w:r w:rsidRPr="00AA47BF">
        <w:rPr>
          <w:rFonts w:ascii="Times New Roman" w:eastAsia="Times New Roman" w:hAnsi="Times New Roman" w:cs="Times New Roman"/>
          <w:noProof/>
          <w:sz w:val="24"/>
          <w:szCs w:val="24"/>
        </w:rPr>
        <w:t>6</w:t>
      </w:r>
      <w:r>
        <w:rPr>
          <w:rFonts w:ascii="Times New Roman" w:eastAsia="Times New Roman" w:hAnsi="Times New Roman" w:cs="Times New Roman"/>
          <w:noProof/>
          <w:sz w:val="24"/>
          <w:szCs w:val="24"/>
        </w:rPr>
        <w:t>:</w:t>
      </w:r>
      <w:r w:rsidRPr="00AA47BF">
        <w:rPr>
          <w:rFonts w:ascii="Times New Roman" w:eastAsia="Times New Roman" w:hAnsi="Times New Roman" w:cs="Times New Roman"/>
          <w:noProof/>
          <w:sz w:val="24"/>
          <w:szCs w:val="24"/>
        </w:rPr>
        <w:t xml:space="preserve"> presents the results of the inferential analyses examining differences in respondents' perceptions of the role of social media in spreading cyber-extremism according to demographic </w:t>
      </w:r>
      <w:r w:rsidRPr="00AA47BF">
        <w:rPr>
          <w:rFonts w:ascii="Times New Roman" w:eastAsia="Times New Roman" w:hAnsi="Times New Roman" w:cs="Times New Roman"/>
          <w:noProof/>
          <w:sz w:val="24"/>
          <w:szCs w:val="24"/>
        </w:rPr>
        <w:lastRenderedPageBreak/>
        <w:t xml:space="preserve">variables. The independent-samples </w:t>
      </w:r>
      <w:r w:rsidRPr="00AA47BF">
        <w:rPr>
          <w:rFonts w:ascii="Times New Roman" w:eastAsia="Times New Roman" w:hAnsi="Times New Roman" w:cs="Times New Roman"/>
          <w:i/>
          <w:iCs/>
          <w:noProof/>
          <w:sz w:val="24"/>
          <w:szCs w:val="24"/>
        </w:rPr>
        <w:t>t</w:t>
      </w:r>
      <w:r w:rsidRPr="00AA47BF">
        <w:rPr>
          <w:rFonts w:ascii="Times New Roman" w:eastAsia="Times New Roman" w:hAnsi="Times New Roman" w:cs="Times New Roman"/>
          <w:noProof/>
          <w:sz w:val="24"/>
          <w:szCs w:val="24"/>
        </w:rPr>
        <w:t xml:space="preserve">-test indicated that there were no statistically significant differences between male and female respondents, </w:t>
      </w:r>
      <w:r w:rsidRPr="00AA47BF">
        <w:rPr>
          <w:rFonts w:ascii="Times New Roman" w:eastAsia="Times New Roman" w:hAnsi="Times New Roman" w:cs="Times New Roman"/>
          <w:i/>
          <w:iCs/>
          <w:noProof/>
          <w:sz w:val="24"/>
          <w:szCs w:val="24"/>
        </w:rPr>
        <w:t>t</w:t>
      </w:r>
      <w:r w:rsidRPr="00AA47BF">
        <w:rPr>
          <w:rFonts w:ascii="Times New Roman" w:eastAsia="Times New Roman" w:hAnsi="Times New Roman" w:cs="Times New Roman"/>
          <w:noProof/>
          <w:sz w:val="24"/>
          <w:szCs w:val="24"/>
        </w:rPr>
        <w:t xml:space="preserve">(178) = 0.384, </w:t>
      </w:r>
      <w:r w:rsidRPr="00AA47BF">
        <w:rPr>
          <w:rFonts w:ascii="Times New Roman" w:eastAsia="Times New Roman" w:hAnsi="Times New Roman" w:cs="Times New Roman"/>
          <w:i/>
          <w:iCs/>
          <w:noProof/>
          <w:sz w:val="24"/>
          <w:szCs w:val="24"/>
        </w:rPr>
        <w:t>p</w:t>
      </w:r>
      <w:r w:rsidRPr="00AA47BF">
        <w:rPr>
          <w:rFonts w:ascii="Times New Roman" w:eastAsia="Times New Roman" w:hAnsi="Times New Roman" w:cs="Times New Roman"/>
          <w:noProof/>
          <w:sz w:val="24"/>
          <w:szCs w:val="24"/>
        </w:rPr>
        <w:t xml:space="preserve"> = .701. Likewise, the one-way ANOVA showed no statistically significant differences across age groups, </w:t>
      </w:r>
      <w:r w:rsidRPr="00AA47BF">
        <w:rPr>
          <w:rFonts w:ascii="Times New Roman" w:eastAsia="Times New Roman" w:hAnsi="Times New Roman" w:cs="Times New Roman"/>
          <w:i/>
          <w:iCs/>
          <w:noProof/>
          <w:sz w:val="24"/>
          <w:szCs w:val="24"/>
        </w:rPr>
        <w:t>F</w:t>
      </w:r>
      <w:r w:rsidRPr="00AA47BF">
        <w:rPr>
          <w:rFonts w:ascii="Times New Roman" w:eastAsia="Times New Roman" w:hAnsi="Times New Roman" w:cs="Times New Roman"/>
          <w:noProof/>
          <w:sz w:val="24"/>
          <w:szCs w:val="24"/>
        </w:rPr>
        <w:t xml:space="preserve">(3,176) = 1.113, </w:t>
      </w:r>
      <w:r w:rsidRPr="00AA47BF">
        <w:rPr>
          <w:rFonts w:ascii="Times New Roman" w:eastAsia="Times New Roman" w:hAnsi="Times New Roman" w:cs="Times New Roman"/>
          <w:i/>
          <w:iCs/>
          <w:noProof/>
          <w:sz w:val="24"/>
          <w:szCs w:val="24"/>
        </w:rPr>
        <w:t>p</w:t>
      </w:r>
      <w:r w:rsidRPr="00AA47BF">
        <w:rPr>
          <w:rFonts w:ascii="Times New Roman" w:eastAsia="Times New Roman" w:hAnsi="Times New Roman" w:cs="Times New Roman"/>
          <w:noProof/>
          <w:sz w:val="24"/>
          <w:szCs w:val="24"/>
        </w:rPr>
        <w:t xml:space="preserve"> = .345, or according to the duration of social media use, </w:t>
      </w:r>
      <w:r w:rsidRPr="00AA47BF">
        <w:rPr>
          <w:rFonts w:ascii="Times New Roman" w:eastAsia="Times New Roman" w:hAnsi="Times New Roman" w:cs="Times New Roman"/>
          <w:i/>
          <w:iCs/>
          <w:noProof/>
          <w:sz w:val="24"/>
          <w:szCs w:val="24"/>
        </w:rPr>
        <w:t>F</w:t>
      </w:r>
      <w:r w:rsidRPr="00AA47BF">
        <w:rPr>
          <w:rFonts w:ascii="Times New Roman" w:eastAsia="Times New Roman" w:hAnsi="Times New Roman" w:cs="Times New Roman"/>
          <w:noProof/>
          <w:sz w:val="24"/>
          <w:szCs w:val="24"/>
        </w:rPr>
        <w:t xml:space="preserve">(3,176) = 2.543, </w:t>
      </w:r>
      <w:r w:rsidRPr="00AA47BF">
        <w:rPr>
          <w:rFonts w:ascii="Times New Roman" w:eastAsia="Times New Roman" w:hAnsi="Times New Roman" w:cs="Times New Roman"/>
          <w:i/>
          <w:iCs/>
          <w:noProof/>
          <w:sz w:val="24"/>
          <w:szCs w:val="24"/>
        </w:rPr>
        <w:t>p</w:t>
      </w:r>
      <w:r w:rsidRPr="00AA47BF">
        <w:rPr>
          <w:rFonts w:ascii="Times New Roman" w:eastAsia="Times New Roman" w:hAnsi="Times New Roman" w:cs="Times New Roman"/>
          <w:noProof/>
          <w:sz w:val="24"/>
          <w:szCs w:val="24"/>
        </w:rPr>
        <w:t xml:space="preserve"> = .058. Therefore, respondents' perceptions of the role of social media in spreading cyber-extremism were consistent across all demographic categories examined.</w:t>
      </w:r>
    </w:p>
    <w:p w14:paraId="4D483841" w14:textId="77777777" w:rsidR="00AA47BF" w:rsidRPr="00AA47BF" w:rsidRDefault="00AA47BF" w:rsidP="00CF4DF3">
      <w:pPr>
        <w:widowControl/>
        <w:autoSpaceDE w:val="0"/>
        <w:autoSpaceDN w:val="0"/>
        <w:adjustRightInd w:val="0"/>
        <w:jc w:val="both"/>
        <w:rPr>
          <w:rFonts w:ascii="Times New Roman" w:eastAsia="Times New Roman" w:hAnsi="Times New Roman" w:cs="Times New Roman"/>
          <w:b/>
          <w:bCs/>
          <w:noProof/>
          <w:sz w:val="24"/>
          <w:szCs w:val="24"/>
        </w:rPr>
      </w:pPr>
      <w:r w:rsidRPr="00AA47BF">
        <w:rPr>
          <w:rFonts w:ascii="Times New Roman" w:eastAsia="Times New Roman" w:hAnsi="Times New Roman" w:cs="Times New Roman"/>
          <w:b/>
          <w:bCs/>
          <w:noProof/>
          <w:sz w:val="24"/>
          <w:szCs w:val="24"/>
        </w:rPr>
        <w:t>4.4 Differences in Perceptions of the Role of Social Media in Countering Cyber-Extremism</w:t>
      </w:r>
    </w:p>
    <w:p w14:paraId="66A2EA48" w14:textId="502BBC73" w:rsidR="00AA47BF" w:rsidRDefault="00AA47BF" w:rsidP="00CF4DF3">
      <w:pPr>
        <w:widowControl/>
        <w:autoSpaceDE w:val="0"/>
        <w:autoSpaceDN w:val="0"/>
        <w:adjustRightInd w:val="0"/>
        <w:jc w:val="both"/>
        <w:rPr>
          <w:rFonts w:ascii="Times New Roman" w:eastAsia="Times New Roman" w:hAnsi="Times New Roman" w:cs="Times New Roman"/>
          <w:noProof/>
          <w:sz w:val="24"/>
          <w:szCs w:val="24"/>
        </w:rPr>
      </w:pPr>
      <w:r w:rsidRPr="00AA47BF">
        <w:rPr>
          <w:rFonts w:ascii="Times New Roman" w:eastAsia="Times New Roman" w:hAnsi="Times New Roman" w:cs="Times New Roman"/>
          <w:noProof/>
          <w:sz w:val="24"/>
          <w:szCs w:val="24"/>
        </w:rPr>
        <w:t>To answer the fifth research question—Are there statistically significant differences in respondents' perceptions of the role of social media in countering cyber-extremism attributable to gender, age, and duration of social media use?—inferential statistical analyses were conducted. An independent-samples t-test was used to compare respondents' perceptions by gender, while one-way analysis of variance (ANOVA) was employed to examine differences across age groups and duration of social media use. The findings are summarized in Table 7.</w:t>
      </w:r>
    </w:p>
    <w:p w14:paraId="2AC4633C" w14:textId="77777777" w:rsidR="00AA47BF" w:rsidRDefault="00AA47BF" w:rsidP="00AA47BF">
      <w:pPr>
        <w:widowControl/>
        <w:autoSpaceDE w:val="0"/>
        <w:autoSpaceDN w:val="0"/>
        <w:adjustRightInd w:val="0"/>
        <w:jc w:val="center"/>
        <w:rPr>
          <w:rFonts w:ascii="Times New Roman" w:eastAsia="Times New Roman" w:hAnsi="Times New Roman" w:cs="Times New Roman"/>
          <w:noProof/>
          <w:sz w:val="24"/>
          <w:szCs w:val="24"/>
        </w:rPr>
      </w:pPr>
    </w:p>
    <w:tbl>
      <w:tblPr>
        <w:tblStyle w:val="TableGrid"/>
        <w:tblW w:w="9464" w:type="dxa"/>
        <w:tblLook w:val="04A0" w:firstRow="1" w:lastRow="0" w:firstColumn="1" w:lastColumn="0" w:noHBand="0" w:noVBand="1"/>
      </w:tblPr>
      <w:tblGrid>
        <w:gridCol w:w="1802"/>
        <w:gridCol w:w="1772"/>
        <w:gridCol w:w="2063"/>
        <w:gridCol w:w="1417"/>
        <w:gridCol w:w="2410"/>
      </w:tblGrid>
      <w:tr w:rsidR="00AA47BF" w:rsidRPr="00AA47BF" w14:paraId="7DE81E2E" w14:textId="77777777" w:rsidTr="00AA47BF">
        <w:tc>
          <w:tcPr>
            <w:tcW w:w="1802" w:type="dxa"/>
            <w:shd w:val="clear" w:color="auto" w:fill="DDD9C3" w:themeFill="background2" w:themeFillShade="E6"/>
          </w:tcPr>
          <w:p w14:paraId="1D2B774D" w14:textId="77777777" w:rsidR="00AA47BF" w:rsidRPr="00AA47BF" w:rsidRDefault="00AA47BF" w:rsidP="00AA47BF">
            <w:pPr>
              <w:widowControl/>
              <w:autoSpaceDE w:val="0"/>
              <w:autoSpaceDN w:val="0"/>
              <w:adjustRightInd w:val="0"/>
              <w:jc w:val="center"/>
              <w:rPr>
                <w:rFonts w:ascii="Times New Roman" w:eastAsia="Times New Roman" w:hAnsi="Times New Roman" w:cs="Times New Roman"/>
                <w:b/>
                <w:bCs/>
                <w:noProof/>
                <w:sz w:val="24"/>
                <w:szCs w:val="24"/>
                <w:rtl/>
                <w:lang w:bidi="ar-EG"/>
              </w:rPr>
            </w:pPr>
            <w:r w:rsidRPr="00AA47BF">
              <w:rPr>
                <w:rFonts w:ascii="Times New Roman" w:eastAsia="Times New Roman" w:hAnsi="Times New Roman" w:cs="Times New Roman"/>
                <w:b/>
                <w:bCs/>
                <w:noProof/>
                <w:sz w:val="24"/>
                <w:szCs w:val="24"/>
              </w:rPr>
              <w:t>Demographic Variable</w:t>
            </w:r>
          </w:p>
        </w:tc>
        <w:tc>
          <w:tcPr>
            <w:tcW w:w="1772" w:type="dxa"/>
            <w:shd w:val="clear" w:color="auto" w:fill="DDD9C3" w:themeFill="background2" w:themeFillShade="E6"/>
          </w:tcPr>
          <w:p w14:paraId="278C741B" w14:textId="77777777" w:rsidR="00AA47BF" w:rsidRPr="00AA47BF" w:rsidRDefault="00AA47BF" w:rsidP="00AA47BF">
            <w:pPr>
              <w:widowControl/>
              <w:autoSpaceDE w:val="0"/>
              <w:autoSpaceDN w:val="0"/>
              <w:adjustRightInd w:val="0"/>
              <w:jc w:val="center"/>
              <w:rPr>
                <w:rFonts w:ascii="Times New Roman" w:eastAsia="Times New Roman" w:hAnsi="Times New Roman" w:cs="Times New Roman"/>
                <w:b/>
                <w:bCs/>
                <w:noProof/>
                <w:sz w:val="24"/>
                <w:szCs w:val="24"/>
              </w:rPr>
            </w:pPr>
            <w:r w:rsidRPr="00AA47BF">
              <w:rPr>
                <w:rFonts w:ascii="Times New Roman" w:eastAsia="Times New Roman" w:hAnsi="Times New Roman" w:cs="Times New Roman"/>
                <w:b/>
                <w:bCs/>
                <w:noProof/>
                <w:sz w:val="24"/>
                <w:szCs w:val="24"/>
              </w:rPr>
              <w:t>Statistical Test</w:t>
            </w:r>
          </w:p>
        </w:tc>
        <w:tc>
          <w:tcPr>
            <w:tcW w:w="2063" w:type="dxa"/>
            <w:shd w:val="clear" w:color="auto" w:fill="DDD9C3" w:themeFill="background2" w:themeFillShade="E6"/>
          </w:tcPr>
          <w:p w14:paraId="524EECF3" w14:textId="77777777" w:rsidR="00AA47BF" w:rsidRPr="00AA47BF" w:rsidRDefault="00AA47BF" w:rsidP="00AA47BF">
            <w:pPr>
              <w:widowControl/>
              <w:autoSpaceDE w:val="0"/>
              <w:autoSpaceDN w:val="0"/>
              <w:adjustRightInd w:val="0"/>
              <w:jc w:val="center"/>
              <w:rPr>
                <w:rFonts w:ascii="Times New Roman" w:eastAsia="Times New Roman" w:hAnsi="Times New Roman" w:cs="Times New Roman"/>
                <w:b/>
                <w:bCs/>
                <w:noProof/>
                <w:sz w:val="24"/>
                <w:szCs w:val="24"/>
              </w:rPr>
            </w:pPr>
            <w:r w:rsidRPr="00AA47BF">
              <w:rPr>
                <w:rFonts w:ascii="Times New Roman" w:eastAsia="Times New Roman" w:hAnsi="Times New Roman" w:cs="Times New Roman"/>
                <w:b/>
                <w:bCs/>
                <w:noProof/>
                <w:sz w:val="24"/>
                <w:szCs w:val="24"/>
              </w:rPr>
              <w:t>Test Statistic</w:t>
            </w:r>
          </w:p>
        </w:tc>
        <w:tc>
          <w:tcPr>
            <w:tcW w:w="1417" w:type="dxa"/>
            <w:shd w:val="clear" w:color="auto" w:fill="DDD9C3" w:themeFill="background2" w:themeFillShade="E6"/>
          </w:tcPr>
          <w:p w14:paraId="38E50882" w14:textId="77777777" w:rsidR="00AA47BF" w:rsidRPr="00AA47BF" w:rsidRDefault="00AA47BF" w:rsidP="00AA47BF">
            <w:pPr>
              <w:widowControl/>
              <w:autoSpaceDE w:val="0"/>
              <w:autoSpaceDN w:val="0"/>
              <w:adjustRightInd w:val="0"/>
              <w:jc w:val="center"/>
              <w:rPr>
                <w:rFonts w:ascii="Times New Roman" w:eastAsia="Times New Roman" w:hAnsi="Times New Roman" w:cs="Times New Roman"/>
                <w:b/>
                <w:bCs/>
                <w:noProof/>
                <w:sz w:val="24"/>
                <w:szCs w:val="24"/>
              </w:rPr>
            </w:pPr>
            <w:r w:rsidRPr="00AA47BF">
              <w:rPr>
                <w:rFonts w:ascii="Times New Roman" w:eastAsia="Times New Roman" w:hAnsi="Times New Roman" w:cs="Times New Roman"/>
                <w:b/>
                <w:bCs/>
                <w:noProof/>
                <w:sz w:val="24"/>
                <w:szCs w:val="24"/>
              </w:rPr>
              <w:t>p-value</w:t>
            </w:r>
          </w:p>
        </w:tc>
        <w:tc>
          <w:tcPr>
            <w:tcW w:w="2410" w:type="dxa"/>
            <w:shd w:val="clear" w:color="auto" w:fill="DDD9C3" w:themeFill="background2" w:themeFillShade="E6"/>
          </w:tcPr>
          <w:p w14:paraId="45844216" w14:textId="77777777" w:rsidR="00AA47BF" w:rsidRPr="00AA47BF" w:rsidRDefault="00AA47BF" w:rsidP="00AA47BF">
            <w:pPr>
              <w:widowControl/>
              <w:autoSpaceDE w:val="0"/>
              <w:autoSpaceDN w:val="0"/>
              <w:adjustRightInd w:val="0"/>
              <w:jc w:val="center"/>
              <w:rPr>
                <w:rFonts w:ascii="Times New Roman" w:eastAsia="Times New Roman" w:hAnsi="Times New Roman" w:cs="Times New Roman"/>
                <w:b/>
                <w:bCs/>
                <w:noProof/>
                <w:sz w:val="24"/>
                <w:szCs w:val="24"/>
                <w:rtl/>
                <w:lang w:bidi="ar-EG"/>
              </w:rPr>
            </w:pPr>
            <w:r w:rsidRPr="00AA47BF">
              <w:rPr>
                <w:rFonts w:ascii="Times New Roman" w:eastAsia="Times New Roman" w:hAnsi="Times New Roman" w:cs="Times New Roman"/>
                <w:b/>
                <w:bCs/>
                <w:noProof/>
                <w:sz w:val="24"/>
                <w:szCs w:val="24"/>
              </w:rPr>
              <w:t>Decision</w:t>
            </w:r>
          </w:p>
        </w:tc>
      </w:tr>
      <w:tr w:rsidR="00AA47BF" w:rsidRPr="00AA47BF" w14:paraId="7C36F66C" w14:textId="77777777" w:rsidTr="00AA47BF">
        <w:tc>
          <w:tcPr>
            <w:tcW w:w="1802" w:type="dxa"/>
            <w:shd w:val="clear" w:color="auto" w:fill="DDD9C3" w:themeFill="background2" w:themeFillShade="E6"/>
          </w:tcPr>
          <w:p w14:paraId="4CDAC2E5" w14:textId="77777777" w:rsidR="00AA47BF" w:rsidRPr="00AA47BF" w:rsidRDefault="00AA47BF" w:rsidP="00AA47BF">
            <w:pPr>
              <w:widowControl/>
              <w:autoSpaceDE w:val="0"/>
              <w:autoSpaceDN w:val="0"/>
              <w:adjustRightInd w:val="0"/>
              <w:jc w:val="center"/>
              <w:rPr>
                <w:rFonts w:ascii="Times New Roman" w:eastAsia="Times New Roman" w:hAnsi="Times New Roman" w:cs="Times New Roman"/>
                <w:b/>
                <w:bCs/>
                <w:noProof/>
                <w:sz w:val="24"/>
                <w:szCs w:val="24"/>
              </w:rPr>
            </w:pPr>
            <w:r w:rsidRPr="00AA47BF">
              <w:rPr>
                <w:rFonts w:ascii="Times New Roman" w:eastAsia="Times New Roman" w:hAnsi="Times New Roman" w:cs="Times New Roman"/>
                <w:b/>
                <w:bCs/>
                <w:noProof/>
                <w:sz w:val="24"/>
                <w:szCs w:val="24"/>
              </w:rPr>
              <w:t>Gender</w:t>
            </w:r>
          </w:p>
        </w:tc>
        <w:tc>
          <w:tcPr>
            <w:tcW w:w="1772" w:type="dxa"/>
          </w:tcPr>
          <w:p w14:paraId="7F73B284" w14:textId="77777777" w:rsidR="00AA47BF" w:rsidRPr="00AA47BF" w:rsidRDefault="00AA47BF" w:rsidP="00AA47BF">
            <w:pPr>
              <w:widowControl/>
              <w:autoSpaceDE w:val="0"/>
              <w:autoSpaceDN w:val="0"/>
              <w:adjustRightInd w:val="0"/>
              <w:jc w:val="center"/>
              <w:rPr>
                <w:rFonts w:ascii="Times New Roman" w:eastAsia="Times New Roman" w:hAnsi="Times New Roman" w:cs="Times New Roman"/>
                <w:noProof/>
                <w:sz w:val="24"/>
                <w:szCs w:val="24"/>
              </w:rPr>
            </w:pPr>
            <w:r w:rsidRPr="00AA47BF">
              <w:rPr>
                <w:rFonts w:ascii="Times New Roman" w:eastAsia="Times New Roman" w:hAnsi="Times New Roman" w:cs="Times New Roman"/>
                <w:noProof/>
                <w:sz w:val="24"/>
                <w:szCs w:val="24"/>
              </w:rPr>
              <w:t>Independent-samples t-test</w:t>
            </w:r>
          </w:p>
        </w:tc>
        <w:tc>
          <w:tcPr>
            <w:tcW w:w="2063" w:type="dxa"/>
          </w:tcPr>
          <w:p w14:paraId="14945E4D" w14:textId="77777777" w:rsidR="00AA47BF" w:rsidRPr="00AA47BF" w:rsidRDefault="00AA47BF" w:rsidP="00AA47BF">
            <w:pPr>
              <w:widowControl/>
              <w:autoSpaceDE w:val="0"/>
              <w:autoSpaceDN w:val="0"/>
              <w:adjustRightInd w:val="0"/>
              <w:jc w:val="center"/>
              <w:rPr>
                <w:rFonts w:ascii="Times New Roman" w:eastAsia="Times New Roman" w:hAnsi="Times New Roman" w:cs="Times New Roman"/>
                <w:noProof/>
                <w:sz w:val="24"/>
                <w:szCs w:val="24"/>
              </w:rPr>
            </w:pPr>
            <w:r w:rsidRPr="00AA47BF">
              <w:rPr>
                <w:rFonts w:ascii="Times New Roman" w:eastAsia="Times New Roman" w:hAnsi="Times New Roman" w:cs="Times New Roman"/>
                <w:i/>
                <w:iCs/>
                <w:noProof/>
                <w:sz w:val="24"/>
                <w:szCs w:val="24"/>
              </w:rPr>
              <w:t>t</w:t>
            </w:r>
            <w:r w:rsidRPr="00AA47BF">
              <w:rPr>
                <w:rFonts w:ascii="Times New Roman" w:eastAsia="Times New Roman" w:hAnsi="Times New Roman" w:cs="Times New Roman"/>
                <w:noProof/>
                <w:sz w:val="24"/>
                <w:szCs w:val="24"/>
              </w:rPr>
              <w:t>(178) = 0.578</w:t>
            </w:r>
          </w:p>
        </w:tc>
        <w:tc>
          <w:tcPr>
            <w:tcW w:w="14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8"/>
            </w:tblGrid>
            <w:tr w:rsidR="00AA47BF" w:rsidRPr="00AA47BF" w14:paraId="221DE211" w14:textId="77777777" w:rsidTr="00AA47BF">
              <w:trPr>
                <w:tblCellSpacing w:w="15" w:type="dxa"/>
              </w:trPr>
              <w:tc>
                <w:tcPr>
                  <w:tcW w:w="558"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0"/>
                  </w:tblGrid>
                  <w:tr w:rsidR="00AA47BF" w:rsidRPr="00AA47BF" w14:paraId="639E1941" w14:textId="77777777" w:rsidTr="00AA47BF">
                    <w:trPr>
                      <w:tblCellSpacing w:w="15" w:type="dxa"/>
                    </w:trPr>
                    <w:tc>
                      <w:tcPr>
                        <w:tcW w:w="0" w:type="auto"/>
                        <w:vAlign w:val="center"/>
                        <w:hideMark/>
                      </w:tcPr>
                      <w:p w14:paraId="1AF27C7A" w14:textId="77777777" w:rsidR="00AA47BF" w:rsidRPr="00AA47BF" w:rsidRDefault="00AA47BF" w:rsidP="00AA47BF">
                        <w:pPr>
                          <w:widowControl/>
                          <w:autoSpaceDE w:val="0"/>
                          <w:autoSpaceDN w:val="0"/>
                          <w:adjustRightInd w:val="0"/>
                          <w:jc w:val="center"/>
                          <w:rPr>
                            <w:rFonts w:ascii="Times New Roman" w:eastAsia="Times New Roman" w:hAnsi="Times New Roman" w:cs="Times New Roman"/>
                            <w:noProof/>
                            <w:sz w:val="24"/>
                            <w:szCs w:val="24"/>
                          </w:rPr>
                        </w:pPr>
                        <w:r w:rsidRPr="00AA47BF">
                          <w:rPr>
                            <w:rFonts w:ascii="Times New Roman" w:eastAsia="Times New Roman" w:hAnsi="Times New Roman" w:cs="Times New Roman"/>
                            <w:noProof/>
                            <w:sz w:val="24"/>
                            <w:szCs w:val="24"/>
                          </w:rPr>
                          <w:t>.564</w:t>
                        </w:r>
                      </w:p>
                    </w:tc>
                  </w:tr>
                </w:tbl>
                <w:p w14:paraId="433BB0A6" w14:textId="77777777" w:rsidR="00AA47BF" w:rsidRPr="00AA47BF" w:rsidRDefault="00AA47BF" w:rsidP="00AA47BF">
                  <w:pPr>
                    <w:widowControl/>
                    <w:autoSpaceDE w:val="0"/>
                    <w:autoSpaceDN w:val="0"/>
                    <w:adjustRightInd w:val="0"/>
                    <w:jc w:val="center"/>
                    <w:rPr>
                      <w:rFonts w:ascii="Times New Roman" w:eastAsia="Times New Roman" w:hAnsi="Times New Roman" w:cs="Times New Roman"/>
                      <w:noProof/>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A47BF" w:rsidRPr="00AA47BF" w14:paraId="3BF3C1D4" w14:textId="77777777" w:rsidTr="00AA47BF">
                    <w:trPr>
                      <w:tblCellSpacing w:w="15" w:type="dxa"/>
                    </w:trPr>
                    <w:tc>
                      <w:tcPr>
                        <w:tcW w:w="0" w:type="auto"/>
                        <w:vAlign w:val="center"/>
                        <w:hideMark/>
                      </w:tcPr>
                      <w:p w14:paraId="63F4A891" w14:textId="77777777" w:rsidR="00AA47BF" w:rsidRPr="00AA47BF" w:rsidRDefault="00AA47BF" w:rsidP="00AA47BF">
                        <w:pPr>
                          <w:widowControl/>
                          <w:autoSpaceDE w:val="0"/>
                          <w:autoSpaceDN w:val="0"/>
                          <w:adjustRightInd w:val="0"/>
                          <w:jc w:val="center"/>
                          <w:rPr>
                            <w:rFonts w:ascii="Times New Roman" w:eastAsia="Times New Roman" w:hAnsi="Times New Roman" w:cs="Times New Roman"/>
                            <w:noProof/>
                            <w:sz w:val="24"/>
                            <w:szCs w:val="24"/>
                          </w:rPr>
                        </w:pPr>
                      </w:p>
                    </w:tc>
                  </w:tr>
                </w:tbl>
                <w:p w14:paraId="115FC539" w14:textId="77777777" w:rsidR="00AA47BF" w:rsidRPr="00AA47BF" w:rsidRDefault="00AA47BF" w:rsidP="00AA47BF">
                  <w:pPr>
                    <w:widowControl/>
                    <w:autoSpaceDE w:val="0"/>
                    <w:autoSpaceDN w:val="0"/>
                    <w:adjustRightInd w:val="0"/>
                    <w:jc w:val="center"/>
                    <w:rPr>
                      <w:rFonts w:ascii="Times New Roman" w:eastAsia="Times New Roman" w:hAnsi="Times New Roman" w:cs="Times New Roman"/>
                      <w:noProof/>
                      <w:sz w:val="24"/>
                      <w:szCs w:val="24"/>
                    </w:rPr>
                  </w:pPr>
                </w:p>
              </w:tc>
            </w:tr>
          </w:tbl>
          <w:p w14:paraId="6F766F27" w14:textId="77777777" w:rsidR="00AA47BF" w:rsidRPr="00AA47BF" w:rsidRDefault="00AA47BF" w:rsidP="00AA47BF">
            <w:pPr>
              <w:widowControl/>
              <w:autoSpaceDE w:val="0"/>
              <w:autoSpaceDN w:val="0"/>
              <w:adjustRightInd w:val="0"/>
              <w:jc w:val="center"/>
              <w:rPr>
                <w:rFonts w:ascii="Times New Roman" w:eastAsia="Times New Roman" w:hAnsi="Times New Roman" w:cs="Times New Roman"/>
                <w:noProof/>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A47BF" w:rsidRPr="00AA47BF" w14:paraId="017AF2B2" w14:textId="77777777" w:rsidTr="00AA47BF">
              <w:trPr>
                <w:tblCellSpacing w:w="15" w:type="dxa"/>
              </w:trPr>
              <w:tc>
                <w:tcPr>
                  <w:tcW w:w="0" w:type="auto"/>
                  <w:vAlign w:val="center"/>
                  <w:hideMark/>
                </w:tcPr>
                <w:p w14:paraId="2D93283A" w14:textId="77777777" w:rsidR="00AA47BF" w:rsidRPr="00AA47BF" w:rsidRDefault="00AA47BF" w:rsidP="00AA47BF">
                  <w:pPr>
                    <w:widowControl/>
                    <w:autoSpaceDE w:val="0"/>
                    <w:autoSpaceDN w:val="0"/>
                    <w:adjustRightInd w:val="0"/>
                    <w:jc w:val="center"/>
                    <w:rPr>
                      <w:rFonts w:ascii="Times New Roman" w:eastAsia="Times New Roman" w:hAnsi="Times New Roman" w:cs="Times New Roman"/>
                      <w:noProof/>
                      <w:sz w:val="24"/>
                      <w:szCs w:val="24"/>
                    </w:rPr>
                  </w:pPr>
                </w:p>
              </w:tc>
            </w:tr>
          </w:tbl>
          <w:p w14:paraId="64BD3DED" w14:textId="77777777" w:rsidR="00AA47BF" w:rsidRPr="00AA47BF" w:rsidRDefault="00AA47BF" w:rsidP="00AA47BF">
            <w:pPr>
              <w:widowControl/>
              <w:autoSpaceDE w:val="0"/>
              <w:autoSpaceDN w:val="0"/>
              <w:adjustRightInd w:val="0"/>
              <w:jc w:val="center"/>
              <w:rPr>
                <w:rFonts w:ascii="Times New Roman" w:eastAsia="Times New Roman" w:hAnsi="Times New Roman" w:cs="Times New Roman"/>
                <w:noProof/>
                <w:sz w:val="24"/>
                <w:szCs w:val="24"/>
                <w:rtl/>
                <w:lang w:bidi="ar-EG"/>
              </w:rPr>
            </w:pPr>
          </w:p>
        </w:tc>
        <w:tc>
          <w:tcPr>
            <w:tcW w:w="2410" w:type="dxa"/>
          </w:tcPr>
          <w:p w14:paraId="4AFD8DD5" w14:textId="77777777" w:rsidR="00AA47BF" w:rsidRPr="00AA47BF" w:rsidRDefault="00AA47BF" w:rsidP="00AA47BF">
            <w:pPr>
              <w:widowControl/>
              <w:autoSpaceDE w:val="0"/>
              <w:autoSpaceDN w:val="0"/>
              <w:adjustRightInd w:val="0"/>
              <w:jc w:val="center"/>
              <w:rPr>
                <w:rFonts w:ascii="Times New Roman" w:eastAsia="Times New Roman" w:hAnsi="Times New Roman" w:cs="Times New Roman"/>
                <w:noProof/>
                <w:sz w:val="24"/>
                <w:szCs w:val="24"/>
              </w:rPr>
            </w:pPr>
            <w:r w:rsidRPr="00AA47BF">
              <w:rPr>
                <w:rFonts w:ascii="Times New Roman" w:eastAsia="Times New Roman" w:hAnsi="Times New Roman" w:cs="Times New Roman"/>
                <w:noProof/>
                <w:sz w:val="24"/>
                <w:szCs w:val="24"/>
              </w:rPr>
              <w:t>Not Significant</w:t>
            </w:r>
          </w:p>
        </w:tc>
      </w:tr>
      <w:tr w:rsidR="00AA47BF" w:rsidRPr="00AA47BF" w14:paraId="21533D8B" w14:textId="77777777" w:rsidTr="00AA47BF">
        <w:tc>
          <w:tcPr>
            <w:tcW w:w="1802" w:type="dxa"/>
            <w:shd w:val="clear" w:color="auto" w:fill="DDD9C3" w:themeFill="background2" w:themeFillShade="E6"/>
          </w:tcPr>
          <w:p w14:paraId="63988977" w14:textId="77777777" w:rsidR="00AA47BF" w:rsidRPr="00AA47BF" w:rsidRDefault="00AA47BF" w:rsidP="00AA47BF">
            <w:pPr>
              <w:widowControl/>
              <w:autoSpaceDE w:val="0"/>
              <w:autoSpaceDN w:val="0"/>
              <w:adjustRightInd w:val="0"/>
              <w:jc w:val="center"/>
              <w:rPr>
                <w:rFonts w:ascii="Times New Roman" w:eastAsia="Times New Roman" w:hAnsi="Times New Roman" w:cs="Times New Roman"/>
                <w:b/>
                <w:bCs/>
                <w:noProof/>
                <w:sz w:val="24"/>
                <w:szCs w:val="24"/>
              </w:rPr>
            </w:pPr>
            <w:r w:rsidRPr="00AA47BF">
              <w:rPr>
                <w:rFonts w:ascii="Times New Roman" w:eastAsia="Times New Roman" w:hAnsi="Times New Roman" w:cs="Times New Roman"/>
                <w:b/>
                <w:bCs/>
                <w:noProof/>
                <w:sz w:val="24"/>
                <w:szCs w:val="24"/>
              </w:rPr>
              <w:t>Age</w:t>
            </w:r>
          </w:p>
        </w:tc>
        <w:tc>
          <w:tcPr>
            <w:tcW w:w="1772" w:type="dxa"/>
          </w:tcPr>
          <w:p w14:paraId="6DDE7A36" w14:textId="77777777" w:rsidR="00AA47BF" w:rsidRPr="00AA47BF" w:rsidRDefault="00AA47BF" w:rsidP="00AA47BF">
            <w:pPr>
              <w:widowControl/>
              <w:autoSpaceDE w:val="0"/>
              <w:autoSpaceDN w:val="0"/>
              <w:adjustRightInd w:val="0"/>
              <w:jc w:val="center"/>
              <w:rPr>
                <w:rFonts w:ascii="Times New Roman" w:eastAsia="Times New Roman" w:hAnsi="Times New Roman" w:cs="Times New Roman"/>
                <w:noProof/>
                <w:sz w:val="24"/>
                <w:szCs w:val="24"/>
              </w:rPr>
            </w:pPr>
            <w:r w:rsidRPr="00AA47BF">
              <w:rPr>
                <w:rFonts w:ascii="Times New Roman" w:eastAsia="Times New Roman" w:hAnsi="Times New Roman" w:cs="Times New Roman"/>
                <w:noProof/>
                <w:sz w:val="24"/>
                <w:szCs w:val="24"/>
              </w:rPr>
              <w:t>One-way ANOVA</w:t>
            </w:r>
          </w:p>
        </w:tc>
        <w:tc>
          <w:tcPr>
            <w:tcW w:w="20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7"/>
            </w:tblGrid>
            <w:tr w:rsidR="00AA47BF" w:rsidRPr="00AA47BF" w14:paraId="1B2AE40B" w14:textId="77777777" w:rsidTr="00AA47BF">
              <w:trPr>
                <w:tblCellSpacing w:w="15" w:type="dxa"/>
              </w:trPr>
              <w:tc>
                <w:tcPr>
                  <w:tcW w:w="0" w:type="auto"/>
                  <w:vAlign w:val="center"/>
                  <w:hideMark/>
                </w:tcPr>
                <w:p w14:paraId="0B035D9C" w14:textId="77777777" w:rsidR="00AA47BF" w:rsidRPr="00AA47BF" w:rsidRDefault="00AA47BF" w:rsidP="00AA47BF">
                  <w:pPr>
                    <w:widowControl/>
                    <w:autoSpaceDE w:val="0"/>
                    <w:autoSpaceDN w:val="0"/>
                    <w:adjustRightInd w:val="0"/>
                    <w:jc w:val="center"/>
                    <w:rPr>
                      <w:rFonts w:ascii="Times New Roman" w:eastAsia="Times New Roman" w:hAnsi="Times New Roman" w:cs="Times New Roman"/>
                      <w:noProof/>
                      <w:sz w:val="24"/>
                      <w:szCs w:val="24"/>
                    </w:rPr>
                  </w:pPr>
                  <w:r w:rsidRPr="00AA47BF">
                    <w:rPr>
                      <w:rFonts w:ascii="Times New Roman" w:eastAsia="Times New Roman" w:hAnsi="Times New Roman" w:cs="Times New Roman"/>
                      <w:i/>
                      <w:iCs/>
                      <w:noProof/>
                      <w:sz w:val="24"/>
                      <w:szCs w:val="24"/>
                    </w:rPr>
                    <w:t>F</w:t>
                  </w:r>
                  <w:r w:rsidRPr="00AA47BF">
                    <w:rPr>
                      <w:rFonts w:ascii="Times New Roman" w:eastAsia="Times New Roman" w:hAnsi="Times New Roman" w:cs="Times New Roman"/>
                      <w:noProof/>
                      <w:sz w:val="24"/>
                      <w:szCs w:val="24"/>
                    </w:rPr>
                    <w:t>(3,176) = 23.373</w:t>
                  </w:r>
                </w:p>
              </w:tc>
            </w:tr>
          </w:tbl>
          <w:p w14:paraId="577B4094" w14:textId="77777777" w:rsidR="00AA47BF" w:rsidRPr="00AA47BF" w:rsidRDefault="00AA47BF" w:rsidP="00AA47BF">
            <w:pPr>
              <w:widowControl/>
              <w:autoSpaceDE w:val="0"/>
              <w:autoSpaceDN w:val="0"/>
              <w:adjustRightInd w:val="0"/>
              <w:jc w:val="center"/>
              <w:rPr>
                <w:rFonts w:ascii="Times New Roman" w:eastAsia="Times New Roman" w:hAnsi="Times New Roman" w:cs="Times New Roman"/>
                <w:noProof/>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A47BF" w:rsidRPr="00AA47BF" w14:paraId="18881000" w14:textId="77777777" w:rsidTr="00AA47BF">
              <w:trPr>
                <w:tblCellSpacing w:w="15" w:type="dxa"/>
              </w:trPr>
              <w:tc>
                <w:tcPr>
                  <w:tcW w:w="0" w:type="auto"/>
                  <w:vAlign w:val="center"/>
                  <w:hideMark/>
                </w:tcPr>
                <w:p w14:paraId="2E694BA7" w14:textId="77777777" w:rsidR="00AA47BF" w:rsidRPr="00AA47BF" w:rsidRDefault="00AA47BF" w:rsidP="00AA47BF">
                  <w:pPr>
                    <w:widowControl/>
                    <w:autoSpaceDE w:val="0"/>
                    <w:autoSpaceDN w:val="0"/>
                    <w:adjustRightInd w:val="0"/>
                    <w:jc w:val="center"/>
                    <w:rPr>
                      <w:rFonts w:ascii="Times New Roman" w:eastAsia="Times New Roman" w:hAnsi="Times New Roman" w:cs="Times New Roman"/>
                      <w:noProof/>
                      <w:sz w:val="24"/>
                      <w:szCs w:val="24"/>
                    </w:rPr>
                  </w:pPr>
                </w:p>
              </w:tc>
            </w:tr>
          </w:tbl>
          <w:p w14:paraId="36DA8AAB" w14:textId="77777777" w:rsidR="00AA47BF" w:rsidRPr="00AA47BF" w:rsidRDefault="00AA47BF" w:rsidP="00AA47BF">
            <w:pPr>
              <w:widowControl/>
              <w:autoSpaceDE w:val="0"/>
              <w:autoSpaceDN w:val="0"/>
              <w:adjustRightInd w:val="0"/>
              <w:jc w:val="center"/>
              <w:rPr>
                <w:rFonts w:ascii="Times New Roman" w:eastAsia="Times New Roman" w:hAnsi="Times New Roman" w:cs="Times New Roman"/>
                <w:noProof/>
                <w:sz w:val="24"/>
                <w:szCs w:val="24"/>
              </w:rPr>
            </w:pPr>
          </w:p>
        </w:tc>
        <w:tc>
          <w:tcPr>
            <w:tcW w:w="14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6"/>
            </w:tblGrid>
            <w:tr w:rsidR="00AA47BF" w:rsidRPr="00AA47BF" w14:paraId="0EE48F2B" w14:textId="77777777" w:rsidTr="00AA47BF">
              <w:trPr>
                <w:tblCellSpacing w:w="15" w:type="dxa"/>
              </w:trPr>
              <w:tc>
                <w:tcPr>
                  <w:tcW w:w="0" w:type="auto"/>
                  <w:vAlign w:val="center"/>
                  <w:hideMark/>
                </w:tcPr>
                <w:p w14:paraId="7906A493" w14:textId="77777777" w:rsidR="00AA47BF" w:rsidRPr="00AA47BF" w:rsidRDefault="00AA47BF" w:rsidP="00AA47BF">
                  <w:pPr>
                    <w:widowControl/>
                    <w:autoSpaceDE w:val="0"/>
                    <w:autoSpaceDN w:val="0"/>
                    <w:adjustRightInd w:val="0"/>
                    <w:jc w:val="center"/>
                    <w:rPr>
                      <w:rFonts w:ascii="Times New Roman" w:eastAsia="Times New Roman" w:hAnsi="Times New Roman" w:cs="Times New Roman"/>
                      <w:noProof/>
                      <w:sz w:val="24"/>
                      <w:szCs w:val="24"/>
                    </w:rPr>
                  </w:pPr>
                  <w:r w:rsidRPr="00AA47BF">
                    <w:rPr>
                      <w:rFonts w:ascii="Times New Roman" w:eastAsia="Times New Roman" w:hAnsi="Times New Roman" w:cs="Times New Roman"/>
                      <w:noProof/>
                      <w:sz w:val="24"/>
                      <w:szCs w:val="24"/>
                    </w:rPr>
                    <w:t>&lt; .001</w:t>
                  </w:r>
                </w:p>
              </w:tc>
            </w:tr>
          </w:tbl>
          <w:p w14:paraId="71553085" w14:textId="77777777" w:rsidR="00AA47BF" w:rsidRPr="00AA47BF" w:rsidRDefault="00AA47BF" w:rsidP="00AA47BF">
            <w:pPr>
              <w:widowControl/>
              <w:autoSpaceDE w:val="0"/>
              <w:autoSpaceDN w:val="0"/>
              <w:adjustRightInd w:val="0"/>
              <w:jc w:val="center"/>
              <w:rPr>
                <w:rFonts w:ascii="Times New Roman" w:eastAsia="Times New Roman" w:hAnsi="Times New Roman" w:cs="Times New Roman"/>
                <w:noProof/>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A47BF" w:rsidRPr="00AA47BF" w14:paraId="09C0C5DD" w14:textId="77777777" w:rsidTr="00AA47BF">
              <w:trPr>
                <w:tblCellSpacing w:w="15" w:type="dxa"/>
              </w:trPr>
              <w:tc>
                <w:tcPr>
                  <w:tcW w:w="0" w:type="auto"/>
                  <w:vAlign w:val="center"/>
                  <w:hideMark/>
                </w:tcPr>
                <w:p w14:paraId="6C335E97" w14:textId="77777777" w:rsidR="00AA47BF" w:rsidRPr="00AA47BF" w:rsidRDefault="00AA47BF" w:rsidP="00AA47BF">
                  <w:pPr>
                    <w:widowControl/>
                    <w:autoSpaceDE w:val="0"/>
                    <w:autoSpaceDN w:val="0"/>
                    <w:adjustRightInd w:val="0"/>
                    <w:jc w:val="center"/>
                    <w:rPr>
                      <w:rFonts w:ascii="Times New Roman" w:eastAsia="Times New Roman" w:hAnsi="Times New Roman" w:cs="Times New Roman"/>
                      <w:noProof/>
                      <w:sz w:val="24"/>
                      <w:szCs w:val="24"/>
                    </w:rPr>
                  </w:pPr>
                </w:p>
              </w:tc>
            </w:tr>
          </w:tbl>
          <w:p w14:paraId="43735E44" w14:textId="77777777" w:rsidR="00AA47BF" w:rsidRPr="00AA47BF" w:rsidRDefault="00AA47BF" w:rsidP="00AA47BF">
            <w:pPr>
              <w:widowControl/>
              <w:autoSpaceDE w:val="0"/>
              <w:autoSpaceDN w:val="0"/>
              <w:adjustRightInd w:val="0"/>
              <w:jc w:val="center"/>
              <w:rPr>
                <w:rFonts w:ascii="Times New Roman" w:eastAsia="Times New Roman" w:hAnsi="Times New Roman" w:cs="Times New Roman"/>
                <w:noProof/>
                <w:sz w:val="24"/>
                <w:szCs w:val="24"/>
              </w:rPr>
            </w:pPr>
          </w:p>
        </w:tc>
        <w:tc>
          <w:tcPr>
            <w:tcW w:w="2410" w:type="dxa"/>
          </w:tcPr>
          <w:p w14:paraId="3BF42C46" w14:textId="77777777" w:rsidR="00AA47BF" w:rsidRPr="00AA47BF" w:rsidRDefault="00AA47BF" w:rsidP="00AA47BF">
            <w:pPr>
              <w:widowControl/>
              <w:autoSpaceDE w:val="0"/>
              <w:autoSpaceDN w:val="0"/>
              <w:adjustRightInd w:val="0"/>
              <w:jc w:val="center"/>
              <w:rPr>
                <w:rFonts w:ascii="Times New Roman" w:eastAsia="Times New Roman" w:hAnsi="Times New Roman" w:cs="Times New Roman"/>
                <w:noProof/>
                <w:sz w:val="24"/>
                <w:szCs w:val="24"/>
              </w:rPr>
            </w:pPr>
            <w:r w:rsidRPr="00AA47BF">
              <w:rPr>
                <w:rFonts w:ascii="Times New Roman" w:eastAsia="Times New Roman" w:hAnsi="Times New Roman" w:cs="Times New Roman"/>
                <w:noProof/>
                <w:sz w:val="24"/>
                <w:szCs w:val="24"/>
              </w:rPr>
              <w:t>Significant</w:t>
            </w:r>
          </w:p>
        </w:tc>
      </w:tr>
      <w:tr w:rsidR="00AA47BF" w:rsidRPr="00AA47BF" w14:paraId="588F8DBB" w14:textId="77777777" w:rsidTr="00AA47BF">
        <w:tc>
          <w:tcPr>
            <w:tcW w:w="1802" w:type="dxa"/>
            <w:shd w:val="clear" w:color="auto" w:fill="DDD9C3" w:themeFill="background2" w:themeFillShade="E6"/>
          </w:tcPr>
          <w:p w14:paraId="116CB53F" w14:textId="77777777" w:rsidR="00AA47BF" w:rsidRPr="00AA47BF" w:rsidRDefault="00AA47BF" w:rsidP="00AA47BF">
            <w:pPr>
              <w:widowControl/>
              <w:autoSpaceDE w:val="0"/>
              <w:autoSpaceDN w:val="0"/>
              <w:adjustRightInd w:val="0"/>
              <w:jc w:val="center"/>
              <w:rPr>
                <w:rFonts w:ascii="Times New Roman" w:eastAsia="Times New Roman" w:hAnsi="Times New Roman" w:cs="Times New Roman"/>
                <w:b/>
                <w:bCs/>
                <w:noProof/>
                <w:sz w:val="24"/>
                <w:szCs w:val="24"/>
              </w:rPr>
            </w:pPr>
            <w:r w:rsidRPr="00AA47BF">
              <w:rPr>
                <w:rFonts w:ascii="Times New Roman" w:eastAsia="Times New Roman" w:hAnsi="Times New Roman" w:cs="Times New Roman"/>
                <w:b/>
                <w:bCs/>
                <w:noProof/>
                <w:sz w:val="24"/>
                <w:szCs w:val="24"/>
              </w:rPr>
              <w:t>Duration of Social Media Use</w:t>
            </w:r>
          </w:p>
        </w:tc>
        <w:tc>
          <w:tcPr>
            <w:tcW w:w="1772" w:type="dxa"/>
          </w:tcPr>
          <w:p w14:paraId="1271EAC3" w14:textId="77777777" w:rsidR="00AA47BF" w:rsidRPr="00AA47BF" w:rsidRDefault="00AA47BF" w:rsidP="00AA47BF">
            <w:pPr>
              <w:widowControl/>
              <w:autoSpaceDE w:val="0"/>
              <w:autoSpaceDN w:val="0"/>
              <w:adjustRightInd w:val="0"/>
              <w:jc w:val="center"/>
              <w:rPr>
                <w:rFonts w:ascii="Times New Roman" w:eastAsia="Times New Roman" w:hAnsi="Times New Roman" w:cs="Times New Roman"/>
                <w:noProof/>
                <w:sz w:val="24"/>
                <w:szCs w:val="24"/>
              </w:rPr>
            </w:pPr>
            <w:r w:rsidRPr="00AA47BF">
              <w:rPr>
                <w:rFonts w:ascii="Times New Roman" w:eastAsia="Times New Roman" w:hAnsi="Times New Roman" w:cs="Times New Roman"/>
                <w:noProof/>
                <w:sz w:val="24"/>
                <w:szCs w:val="24"/>
              </w:rPr>
              <w:t>One-way ANOVA</w:t>
            </w:r>
          </w:p>
        </w:tc>
        <w:tc>
          <w:tcPr>
            <w:tcW w:w="20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2"/>
            </w:tblGrid>
            <w:tr w:rsidR="00AA47BF" w:rsidRPr="00AA47BF" w14:paraId="5CC81405" w14:textId="77777777" w:rsidTr="00AA47BF">
              <w:trPr>
                <w:tblCellSpacing w:w="15" w:type="dxa"/>
              </w:trPr>
              <w:tc>
                <w:tcPr>
                  <w:tcW w:w="0" w:type="auto"/>
                  <w:vAlign w:val="center"/>
                  <w:hideMark/>
                </w:tcPr>
                <w:p w14:paraId="3747E925" w14:textId="77777777" w:rsidR="00AA47BF" w:rsidRPr="00AA47BF" w:rsidRDefault="00AA47BF" w:rsidP="00AA47BF">
                  <w:pPr>
                    <w:widowControl/>
                    <w:autoSpaceDE w:val="0"/>
                    <w:autoSpaceDN w:val="0"/>
                    <w:adjustRightInd w:val="0"/>
                    <w:jc w:val="center"/>
                    <w:rPr>
                      <w:rFonts w:ascii="Times New Roman" w:eastAsia="Times New Roman" w:hAnsi="Times New Roman" w:cs="Times New Roman"/>
                      <w:noProof/>
                      <w:sz w:val="24"/>
                      <w:szCs w:val="24"/>
                    </w:rPr>
                  </w:pPr>
                  <w:r w:rsidRPr="00AA47BF">
                    <w:rPr>
                      <w:rFonts w:ascii="Times New Roman" w:eastAsia="Times New Roman" w:hAnsi="Times New Roman" w:cs="Times New Roman"/>
                      <w:i/>
                      <w:iCs/>
                      <w:noProof/>
                      <w:sz w:val="24"/>
                      <w:szCs w:val="24"/>
                    </w:rPr>
                    <w:t>F</w:t>
                  </w:r>
                  <w:r w:rsidRPr="00AA47BF">
                    <w:rPr>
                      <w:rFonts w:ascii="Times New Roman" w:eastAsia="Times New Roman" w:hAnsi="Times New Roman" w:cs="Times New Roman"/>
                      <w:noProof/>
                      <w:sz w:val="24"/>
                      <w:szCs w:val="24"/>
                    </w:rPr>
                    <w:t>(3,176) = 2.445</w:t>
                  </w:r>
                </w:p>
              </w:tc>
            </w:tr>
          </w:tbl>
          <w:p w14:paraId="02B4ED05" w14:textId="77777777" w:rsidR="00AA47BF" w:rsidRPr="00AA47BF" w:rsidRDefault="00AA47BF" w:rsidP="00AA47BF">
            <w:pPr>
              <w:widowControl/>
              <w:autoSpaceDE w:val="0"/>
              <w:autoSpaceDN w:val="0"/>
              <w:adjustRightInd w:val="0"/>
              <w:jc w:val="center"/>
              <w:rPr>
                <w:rFonts w:ascii="Times New Roman" w:eastAsia="Times New Roman" w:hAnsi="Times New Roman" w:cs="Times New Roman"/>
                <w:noProof/>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A47BF" w:rsidRPr="00AA47BF" w14:paraId="7436695E" w14:textId="77777777" w:rsidTr="00AA47BF">
              <w:trPr>
                <w:tblCellSpacing w:w="15" w:type="dxa"/>
              </w:trPr>
              <w:tc>
                <w:tcPr>
                  <w:tcW w:w="0" w:type="auto"/>
                  <w:vAlign w:val="center"/>
                  <w:hideMark/>
                </w:tcPr>
                <w:p w14:paraId="71F58D30" w14:textId="77777777" w:rsidR="00AA47BF" w:rsidRPr="00AA47BF" w:rsidRDefault="00AA47BF" w:rsidP="00AA47BF">
                  <w:pPr>
                    <w:widowControl/>
                    <w:autoSpaceDE w:val="0"/>
                    <w:autoSpaceDN w:val="0"/>
                    <w:adjustRightInd w:val="0"/>
                    <w:jc w:val="center"/>
                    <w:rPr>
                      <w:rFonts w:ascii="Times New Roman" w:eastAsia="Times New Roman" w:hAnsi="Times New Roman" w:cs="Times New Roman"/>
                      <w:noProof/>
                      <w:sz w:val="24"/>
                      <w:szCs w:val="24"/>
                    </w:rPr>
                  </w:pPr>
                </w:p>
              </w:tc>
            </w:tr>
          </w:tbl>
          <w:p w14:paraId="66752060" w14:textId="77777777" w:rsidR="00AA47BF" w:rsidRPr="00AA47BF" w:rsidRDefault="00AA47BF" w:rsidP="00AA47BF">
            <w:pPr>
              <w:widowControl/>
              <w:autoSpaceDE w:val="0"/>
              <w:autoSpaceDN w:val="0"/>
              <w:adjustRightInd w:val="0"/>
              <w:jc w:val="center"/>
              <w:rPr>
                <w:rFonts w:ascii="Times New Roman" w:eastAsia="Times New Roman" w:hAnsi="Times New Roman" w:cs="Times New Roman"/>
                <w:noProof/>
                <w:sz w:val="24"/>
                <w:szCs w:val="24"/>
              </w:rPr>
            </w:pPr>
          </w:p>
        </w:tc>
        <w:tc>
          <w:tcPr>
            <w:tcW w:w="14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0"/>
            </w:tblGrid>
            <w:tr w:rsidR="00AA47BF" w:rsidRPr="00AA47BF" w14:paraId="4BD58FC5" w14:textId="77777777" w:rsidTr="00AA47BF">
              <w:trPr>
                <w:tblCellSpacing w:w="15" w:type="dxa"/>
              </w:trPr>
              <w:tc>
                <w:tcPr>
                  <w:tcW w:w="0" w:type="auto"/>
                  <w:vAlign w:val="center"/>
                  <w:hideMark/>
                </w:tcPr>
                <w:p w14:paraId="3667EC00" w14:textId="77777777" w:rsidR="00AA47BF" w:rsidRPr="00AA47BF" w:rsidRDefault="00AA47BF" w:rsidP="00AA47BF">
                  <w:pPr>
                    <w:widowControl/>
                    <w:autoSpaceDE w:val="0"/>
                    <w:autoSpaceDN w:val="0"/>
                    <w:adjustRightInd w:val="0"/>
                    <w:jc w:val="center"/>
                    <w:rPr>
                      <w:rFonts w:ascii="Times New Roman" w:eastAsia="Times New Roman" w:hAnsi="Times New Roman" w:cs="Times New Roman"/>
                      <w:noProof/>
                      <w:sz w:val="24"/>
                      <w:szCs w:val="24"/>
                    </w:rPr>
                  </w:pPr>
                  <w:r w:rsidRPr="00AA47BF">
                    <w:rPr>
                      <w:rFonts w:ascii="Times New Roman" w:eastAsia="Times New Roman" w:hAnsi="Times New Roman" w:cs="Times New Roman"/>
                      <w:noProof/>
                      <w:sz w:val="24"/>
                      <w:szCs w:val="24"/>
                    </w:rPr>
                    <w:t>.066</w:t>
                  </w:r>
                </w:p>
              </w:tc>
            </w:tr>
          </w:tbl>
          <w:p w14:paraId="5AF95540" w14:textId="77777777" w:rsidR="00AA47BF" w:rsidRPr="00AA47BF" w:rsidRDefault="00AA47BF" w:rsidP="00AA47BF">
            <w:pPr>
              <w:widowControl/>
              <w:autoSpaceDE w:val="0"/>
              <w:autoSpaceDN w:val="0"/>
              <w:adjustRightInd w:val="0"/>
              <w:jc w:val="center"/>
              <w:rPr>
                <w:rFonts w:ascii="Times New Roman" w:eastAsia="Times New Roman" w:hAnsi="Times New Roman" w:cs="Times New Roman"/>
                <w:noProof/>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A47BF" w:rsidRPr="00AA47BF" w14:paraId="3778C060" w14:textId="77777777" w:rsidTr="00AA47BF">
              <w:trPr>
                <w:tblCellSpacing w:w="15" w:type="dxa"/>
              </w:trPr>
              <w:tc>
                <w:tcPr>
                  <w:tcW w:w="0" w:type="auto"/>
                  <w:vAlign w:val="center"/>
                  <w:hideMark/>
                </w:tcPr>
                <w:p w14:paraId="2A486C8A" w14:textId="77777777" w:rsidR="00AA47BF" w:rsidRPr="00AA47BF" w:rsidRDefault="00AA47BF" w:rsidP="00AA47BF">
                  <w:pPr>
                    <w:widowControl/>
                    <w:autoSpaceDE w:val="0"/>
                    <w:autoSpaceDN w:val="0"/>
                    <w:adjustRightInd w:val="0"/>
                    <w:jc w:val="center"/>
                    <w:rPr>
                      <w:rFonts w:ascii="Times New Roman" w:eastAsia="Times New Roman" w:hAnsi="Times New Roman" w:cs="Times New Roman"/>
                      <w:noProof/>
                      <w:sz w:val="24"/>
                      <w:szCs w:val="24"/>
                    </w:rPr>
                  </w:pPr>
                </w:p>
              </w:tc>
            </w:tr>
          </w:tbl>
          <w:p w14:paraId="2E78FF57" w14:textId="77777777" w:rsidR="00AA47BF" w:rsidRPr="00AA47BF" w:rsidRDefault="00AA47BF" w:rsidP="00AA47BF">
            <w:pPr>
              <w:widowControl/>
              <w:autoSpaceDE w:val="0"/>
              <w:autoSpaceDN w:val="0"/>
              <w:adjustRightInd w:val="0"/>
              <w:jc w:val="center"/>
              <w:rPr>
                <w:rFonts w:ascii="Times New Roman" w:eastAsia="Times New Roman" w:hAnsi="Times New Roman" w:cs="Times New Roman"/>
                <w:noProof/>
                <w:sz w:val="24"/>
                <w:szCs w:val="24"/>
              </w:rPr>
            </w:pPr>
          </w:p>
        </w:tc>
        <w:tc>
          <w:tcPr>
            <w:tcW w:w="2410" w:type="dxa"/>
          </w:tcPr>
          <w:p w14:paraId="72E865A0" w14:textId="77777777" w:rsidR="00AA47BF" w:rsidRPr="00AA47BF" w:rsidRDefault="00AA47BF" w:rsidP="00AA47BF">
            <w:pPr>
              <w:widowControl/>
              <w:autoSpaceDE w:val="0"/>
              <w:autoSpaceDN w:val="0"/>
              <w:adjustRightInd w:val="0"/>
              <w:jc w:val="center"/>
              <w:rPr>
                <w:rFonts w:ascii="Times New Roman" w:eastAsia="Times New Roman" w:hAnsi="Times New Roman" w:cs="Times New Roman"/>
                <w:noProof/>
                <w:sz w:val="24"/>
                <w:szCs w:val="24"/>
              </w:rPr>
            </w:pPr>
            <w:r w:rsidRPr="00AA47BF">
              <w:rPr>
                <w:rFonts w:ascii="Times New Roman" w:eastAsia="Times New Roman" w:hAnsi="Times New Roman" w:cs="Times New Roman"/>
                <w:noProof/>
                <w:sz w:val="24"/>
                <w:szCs w:val="24"/>
              </w:rPr>
              <w:t>Not Significant</w:t>
            </w:r>
          </w:p>
        </w:tc>
      </w:tr>
    </w:tbl>
    <w:p w14:paraId="4B1FC26C" w14:textId="77777777" w:rsidR="00AA47BF" w:rsidRDefault="00AA47BF" w:rsidP="00AA47BF">
      <w:pPr>
        <w:widowControl/>
        <w:autoSpaceDE w:val="0"/>
        <w:autoSpaceDN w:val="0"/>
        <w:adjustRightInd w:val="0"/>
        <w:jc w:val="center"/>
        <w:rPr>
          <w:rFonts w:ascii="Times New Roman" w:eastAsia="Times New Roman" w:hAnsi="Times New Roman" w:cs="Times New Roman"/>
          <w:noProof/>
          <w:sz w:val="24"/>
          <w:szCs w:val="24"/>
        </w:rPr>
      </w:pPr>
    </w:p>
    <w:p w14:paraId="1C7289F8" w14:textId="77777777" w:rsidR="00AA47BF" w:rsidRPr="00AA47BF" w:rsidRDefault="00AA47BF" w:rsidP="00AA47BF">
      <w:pPr>
        <w:widowControl/>
        <w:autoSpaceDE w:val="0"/>
        <w:autoSpaceDN w:val="0"/>
        <w:adjustRightInd w:val="0"/>
        <w:rPr>
          <w:rFonts w:ascii="Times New Roman" w:eastAsia="Times New Roman" w:hAnsi="Times New Roman" w:cs="Times New Roman"/>
          <w:noProof/>
          <w:sz w:val="24"/>
          <w:szCs w:val="24"/>
        </w:rPr>
      </w:pPr>
    </w:p>
    <w:p w14:paraId="604583A0" w14:textId="79D4A792" w:rsidR="00923246" w:rsidRPr="00CF4DF3" w:rsidRDefault="00AA47BF" w:rsidP="00CF4DF3">
      <w:pPr>
        <w:widowControl/>
        <w:autoSpaceDE w:val="0"/>
        <w:autoSpaceDN w:val="0"/>
        <w:adjustRightInd w:val="0"/>
        <w:jc w:val="center"/>
        <w:rPr>
          <w:rFonts w:ascii="Times New Roman" w:eastAsia="Times New Roman" w:hAnsi="Times New Roman" w:cs="Times New Roman"/>
          <w:i/>
          <w:iCs/>
          <w:noProof/>
          <w:sz w:val="20"/>
          <w:szCs w:val="20"/>
        </w:rPr>
      </w:pPr>
      <w:r w:rsidRPr="00AA47BF">
        <w:rPr>
          <w:rFonts w:ascii="Times New Roman" w:eastAsia="Times New Roman" w:hAnsi="Times New Roman" w:cs="Times New Roman"/>
          <w:i/>
          <w:iCs/>
          <w:noProof/>
          <w:sz w:val="20"/>
          <w:szCs w:val="20"/>
        </w:rPr>
        <w:t>Table 7: Differences in respondents' perceptions of the role of social media in countering cyber-extremism acc</w:t>
      </w:r>
      <w:r w:rsidR="00CF4DF3">
        <w:rPr>
          <w:rFonts w:ascii="Times New Roman" w:eastAsia="Times New Roman" w:hAnsi="Times New Roman" w:cs="Times New Roman"/>
          <w:i/>
          <w:iCs/>
          <w:noProof/>
          <w:sz w:val="20"/>
          <w:szCs w:val="20"/>
        </w:rPr>
        <w:t>ording to demographic variables</w:t>
      </w:r>
    </w:p>
    <w:p w14:paraId="65D78902" w14:textId="77777777" w:rsidR="00923246" w:rsidRDefault="00923246" w:rsidP="006162D2">
      <w:pPr>
        <w:widowControl/>
        <w:autoSpaceDE w:val="0"/>
        <w:autoSpaceDN w:val="0"/>
        <w:adjustRightInd w:val="0"/>
        <w:rPr>
          <w:rFonts w:ascii="Times New Roman" w:eastAsia="Times New Roman" w:hAnsi="Times New Roman" w:cs="Times New Roman"/>
          <w:noProof/>
          <w:sz w:val="24"/>
          <w:szCs w:val="24"/>
        </w:rPr>
      </w:pPr>
    </w:p>
    <w:p w14:paraId="289C4332" w14:textId="6890B72B" w:rsidR="00AA47BF" w:rsidRPr="00AA47BF" w:rsidRDefault="00AA47BF" w:rsidP="00AA47BF">
      <w:pPr>
        <w:widowControl/>
        <w:autoSpaceDE w:val="0"/>
        <w:autoSpaceDN w:val="0"/>
        <w:adjustRightInd w:val="0"/>
        <w:jc w:val="both"/>
        <w:rPr>
          <w:rFonts w:ascii="Times New Roman" w:eastAsia="Times New Roman" w:hAnsi="Times New Roman" w:cs="Times New Roman"/>
          <w:noProof/>
          <w:sz w:val="24"/>
          <w:szCs w:val="24"/>
        </w:rPr>
      </w:pPr>
      <w:r w:rsidRPr="00AA47BF">
        <w:rPr>
          <w:rFonts w:ascii="Times New Roman" w:eastAsia="Times New Roman" w:hAnsi="Times New Roman" w:cs="Times New Roman"/>
          <w:noProof/>
          <w:sz w:val="24"/>
          <w:szCs w:val="24"/>
        </w:rPr>
        <w:t>Table 7</w:t>
      </w:r>
      <w:r>
        <w:rPr>
          <w:rFonts w:ascii="Times New Roman" w:eastAsia="Times New Roman" w:hAnsi="Times New Roman" w:cs="Times New Roman"/>
          <w:noProof/>
          <w:sz w:val="24"/>
          <w:szCs w:val="24"/>
        </w:rPr>
        <w:t>:</w:t>
      </w:r>
      <w:r w:rsidRPr="00AA47BF">
        <w:rPr>
          <w:rFonts w:ascii="Times New Roman" w:eastAsia="Times New Roman" w:hAnsi="Times New Roman" w:cs="Times New Roman"/>
          <w:noProof/>
          <w:sz w:val="24"/>
          <w:szCs w:val="24"/>
        </w:rPr>
        <w:t xml:space="preserve"> presents the results of the inferential analyses examining differences in respondents' perceptions of the role of social media in countering cyber-extremism according to demographic variables. The findings revealed that gender and duration of social media use did not produce statistically significant differences in respondents' perceptions (</w:t>
      </w:r>
      <w:r w:rsidRPr="00AA47BF">
        <w:rPr>
          <w:rFonts w:ascii="Times New Roman" w:eastAsia="Times New Roman" w:hAnsi="Times New Roman" w:cs="Times New Roman"/>
          <w:i/>
          <w:iCs/>
          <w:noProof/>
          <w:sz w:val="24"/>
          <w:szCs w:val="24"/>
        </w:rPr>
        <w:t>p</w:t>
      </w:r>
      <w:r w:rsidRPr="00AA47BF">
        <w:rPr>
          <w:rFonts w:ascii="Times New Roman" w:eastAsia="Times New Roman" w:hAnsi="Times New Roman" w:cs="Times New Roman"/>
          <w:noProof/>
          <w:sz w:val="24"/>
          <w:szCs w:val="24"/>
        </w:rPr>
        <w:t xml:space="preserve"> &gt; .05). In contrast, statistically significant differences were observed across age groups (</w:t>
      </w:r>
      <w:r w:rsidRPr="00AA47BF">
        <w:rPr>
          <w:rFonts w:ascii="Times New Roman" w:eastAsia="Times New Roman" w:hAnsi="Times New Roman" w:cs="Times New Roman"/>
          <w:i/>
          <w:iCs/>
          <w:noProof/>
          <w:sz w:val="24"/>
          <w:szCs w:val="24"/>
        </w:rPr>
        <w:t>F</w:t>
      </w:r>
      <w:r w:rsidRPr="00AA47BF">
        <w:rPr>
          <w:rFonts w:ascii="Times New Roman" w:eastAsia="Times New Roman" w:hAnsi="Times New Roman" w:cs="Times New Roman"/>
          <w:noProof/>
          <w:sz w:val="24"/>
          <w:szCs w:val="24"/>
        </w:rPr>
        <w:t xml:space="preserve">(3,176) = 23.373, </w:t>
      </w:r>
      <w:r w:rsidRPr="00AA47BF">
        <w:rPr>
          <w:rFonts w:ascii="Times New Roman" w:eastAsia="Times New Roman" w:hAnsi="Times New Roman" w:cs="Times New Roman"/>
          <w:i/>
          <w:iCs/>
          <w:noProof/>
          <w:sz w:val="24"/>
          <w:szCs w:val="24"/>
        </w:rPr>
        <w:t>p</w:t>
      </w:r>
      <w:r w:rsidRPr="00AA47BF">
        <w:rPr>
          <w:rFonts w:ascii="Times New Roman" w:eastAsia="Times New Roman" w:hAnsi="Times New Roman" w:cs="Times New Roman"/>
          <w:noProof/>
          <w:sz w:val="24"/>
          <w:szCs w:val="24"/>
        </w:rPr>
        <w:t xml:space="preserve"> &lt; .001). Post hoc Games–Howell comparisons indicated that the 23–27-year age group reported significantly higher perceptions than the remaining age groups, whereas no significant difference was found between participants aged under 18 years and those aged 28 years and above.</w:t>
      </w:r>
    </w:p>
    <w:p w14:paraId="0DCAAEDB" w14:textId="77777777" w:rsidR="00AA47BF" w:rsidRPr="00AA47BF" w:rsidRDefault="00AA47BF" w:rsidP="00AA47BF">
      <w:pPr>
        <w:widowControl/>
        <w:autoSpaceDE w:val="0"/>
        <w:autoSpaceDN w:val="0"/>
        <w:adjustRightInd w:val="0"/>
        <w:jc w:val="both"/>
        <w:rPr>
          <w:rFonts w:ascii="Times New Roman" w:eastAsia="Times New Roman" w:hAnsi="Times New Roman" w:cs="Times New Roman"/>
          <w:b/>
          <w:bCs/>
          <w:noProof/>
          <w:sz w:val="24"/>
          <w:szCs w:val="24"/>
        </w:rPr>
      </w:pPr>
      <w:r w:rsidRPr="00AA47BF">
        <w:rPr>
          <w:rFonts w:ascii="Times New Roman" w:eastAsia="Times New Roman" w:hAnsi="Times New Roman" w:cs="Times New Roman"/>
          <w:b/>
          <w:bCs/>
          <w:noProof/>
          <w:sz w:val="24"/>
          <w:szCs w:val="24"/>
        </w:rPr>
        <w:t>4.5 Relationship Between the Study Variables</w:t>
      </w:r>
    </w:p>
    <w:p w14:paraId="33A2CB4B" w14:textId="55C06D20" w:rsidR="00AA47BF" w:rsidRDefault="00AA47BF" w:rsidP="00CF4DF3">
      <w:pPr>
        <w:widowControl/>
        <w:autoSpaceDE w:val="0"/>
        <w:autoSpaceDN w:val="0"/>
        <w:adjustRightInd w:val="0"/>
        <w:jc w:val="both"/>
        <w:rPr>
          <w:rFonts w:ascii="Times New Roman" w:eastAsia="Times New Roman" w:hAnsi="Times New Roman" w:cs="Times New Roman"/>
          <w:noProof/>
          <w:sz w:val="24"/>
          <w:szCs w:val="24"/>
        </w:rPr>
      </w:pPr>
      <w:r w:rsidRPr="00AA47BF">
        <w:rPr>
          <w:rFonts w:ascii="Times New Roman" w:eastAsia="Times New Roman" w:hAnsi="Times New Roman" w:cs="Times New Roman"/>
          <w:noProof/>
          <w:sz w:val="24"/>
          <w:szCs w:val="24"/>
        </w:rPr>
        <w:t>To answer the sixth research question, which examined whether there is a statistically significant relationship between respondents' perceptions of the role of social media in spreading cyber-extremism and their perceptions of its role in countering cyber-extremism, Pearson's product-moment correlation analysis was conducted. The results are presented in Table 8.</w:t>
      </w:r>
    </w:p>
    <w:p w14:paraId="5227352C" w14:textId="77777777" w:rsidR="00CF4DF3" w:rsidRDefault="00CF4DF3" w:rsidP="00CF4DF3">
      <w:pPr>
        <w:widowControl/>
        <w:autoSpaceDE w:val="0"/>
        <w:autoSpaceDN w:val="0"/>
        <w:adjustRightInd w:val="0"/>
        <w:jc w:val="both"/>
        <w:rPr>
          <w:rFonts w:ascii="Times New Roman" w:eastAsia="Times New Roman" w:hAnsi="Times New Roman" w:cs="Times New Roman"/>
          <w:noProof/>
          <w:sz w:val="24"/>
          <w:szCs w:val="24"/>
        </w:rPr>
      </w:pPr>
    </w:p>
    <w:tbl>
      <w:tblPr>
        <w:tblStyle w:val="TableGrid24"/>
        <w:tblW w:w="0" w:type="auto"/>
        <w:tblLook w:val="04A0" w:firstRow="1" w:lastRow="0" w:firstColumn="1" w:lastColumn="0" w:noHBand="0" w:noVBand="1"/>
      </w:tblPr>
      <w:tblGrid>
        <w:gridCol w:w="1728"/>
        <w:gridCol w:w="1728"/>
        <w:gridCol w:w="1728"/>
        <w:gridCol w:w="1728"/>
        <w:gridCol w:w="2410"/>
      </w:tblGrid>
      <w:tr w:rsidR="00CF4DF3" w:rsidRPr="00CF4DF3" w14:paraId="661D679E" w14:textId="77777777" w:rsidTr="00CF4DF3">
        <w:tc>
          <w:tcPr>
            <w:tcW w:w="1728" w:type="dxa"/>
            <w:tcBorders>
              <w:top w:val="single" w:sz="4" w:space="0" w:color="auto"/>
              <w:left w:val="single" w:sz="4" w:space="0" w:color="auto"/>
              <w:bottom w:val="single" w:sz="4" w:space="0" w:color="auto"/>
              <w:right w:val="single" w:sz="4" w:space="0" w:color="auto"/>
            </w:tcBorders>
            <w:shd w:val="clear" w:color="auto" w:fill="DDD9C3" w:themeFill="background2" w:themeFillShade="E6"/>
            <w:hideMark/>
          </w:tcPr>
          <w:p w14:paraId="47E9826F" w14:textId="77777777" w:rsidR="00CF4DF3" w:rsidRPr="00CF4DF3" w:rsidRDefault="00CF4DF3" w:rsidP="00CF4DF3">
            <w:pPr>
              <w:widowControl/>
            </w:pPr>
            <w:r w:rsidRPr="00CF4DF3">
              <w:t>Variable</w:t>
            </w:r>
          </w:p>
        </w:tc>
        <w:tc>
          <w:tcPr>
            <w:tcW w:w="1728" w:type="dxa"/>
            <w:tcBorders>
              <w:top w:val="single" w:sz="4" w:space="0" w:color="auto"/>
              <w:left w:val="single" w:sz="4" w:space="0" w:color="auto"/>
              <w:bottom w:val="single" w:sz="4" w:space="0" w:color="auto"/>
              <w:right w:val="single" w:sz="4" w:space="0" w:color="auto"/>
            </w:tcBorders>
            <w:shd w:val="clear" w:color="auto" w:fill="DDD9C3" w:themeFill="background2" w:themeFillShade="E6"/>
            <w:hideMark/>
          </w:tcPr>
          <w:p w14:paraId="643DC419" w14:textId="77777777" w:rsidR="00CF4DF3" w:rsidRPr="00CF4DF3" w:rsidRDefault="00CF4DF3" w:rsidP="00CF4DF3">
            <w:pPr>
              <w:widowControl/>
            </w:pPr>
            <w:r w:rsidRPr="00CF4DF3">
              <w:t>Correlation (S)</w:t>
            </w:r>
          </w:p>
        </w:tc>
        <w:tc>
          <w:tcPr>
            <w:tcW w:w="1728" w:type="dxa"/>
            <w:tcBorders>
              <w:top w:val="single" w:sz="4" w:space="0" w:color="auto"/>
              <w:left w:val="single" w:sz="4" w:space="0" w:color="auto"/>
              <w:bottom w:val="single" w:sz="4" w:space="0" w:color="auto"/>
              <w:right w:val="single" w:sz="4" w:space="0" w:color="auto"/>
            </w:tcBorders>
            <w:shd w:val="clear" w:color="auto" w:fill="DDD9C3" w:themeFill="background2" w:themeFillShade="E6"/>
            <w:hideMark/>
          </w:tcPr>
          <w:p w14:paraId="3098E2E0" w14:textId="77777777" w:rsidR="00CF4DF3" w:rsidRPr="00CF4DF3" w:rsidRDefault="00CF4DF3" w:rsidP="00CF4DF3">
            <w:pPr>
              <w:widowControl/>
            </w:pPr>
            <w:r w:rsidRPr="00CF4DF3">
              <w:t>Sig.</w:t>
            </w:r>
          </w:p>
        </w:tc>
        <w:tc>
          <w:tcPr>
            <w:tcW w:w="1728" w:type="dxa"/>
            <w:tcBorders>
              <w:top w:val="single" w:sz="4" w:space="0" w:color="auto"/>
              <w:left w:val="single" w:sz="4" w:space="0" w:color="auto"/>
              <w:bottom w:val="single" w:sz="4" w:space="0" w:color="auto"/>
              <w:right w:val="single" w:sz="4" w:space="0" w:color="auto"/>
            </w:tcBorders>
            <w:shd w:val="clear" w:color="auto" w:fill="DDD9C3" w:themeFill="background2" w:themeFillShade="E6"/>
            <w:hideMark/>
          </w:tcPr>
          <w:p w14:paraId="74448583" w14:textId="77777777" w:rsidR="00CF4DF3" w:rsidRPr="00CF4DF3" w:rsidRDefault="00CF4DF3" w:rsidP="00CF4DF3">
            <w:pPr>
              <w:widowControl/>
            </w:pPr>
            <w:r w:rsidRPr="00CF4DF3">
              <w:t>Correlation (CO)</w:t>
            </w:r>
          </w:p>
        </w:tc>
        <w:tc>
          <w:tcPr>
            <w:tcW w:w="2410" w:type="dxa"/>
            <w:tcBorders>
              <w:top w:val="single" w:sz="4" w:space="0" w:color="auto"/>
              <w:left w:val="single" w:sz="4" w:space="0" w:color="auto"/>
              <w:bottom w:val="single" w:sz="4" w:space="0" w:color="auto"/>
              <w:right w:val="single" w:sz="4" w:space="0" w:color="auto"/>
            </w:tcBorders>
            <w:shd w:val="clear" w:color="auto" w:fill="DDD9C3" w:themeFill="background2" w:themeFillShade="E6"/>
            <w:hideMark/>
          </w:tcPr>
          <w:p w14:paraId="03C2E024" w14:textId="77777777" w:rsidR="00CF4DF3" w:rsidRPr="00CF4DF3" w:rsidRDefault="00CF4DF3" w:rsidP="00CF4DF3">
            <w:pPr>
              <w:widowControl/>
            </w:pPr>
            <w:r w:rsidRPr="00CF4DF3">
              <w:t>Sig.</w:t>
            </w:r>
          </w:p>
        </w:tc>
      </w:tr>
      <w:tr w:rsidR="00CF4DF3" w:rsidRPr="00CF4DF3" w14:paraId="381E6B14" w14:textId="77777777" w:rsidTr="00CF4DF3">
        <w:tc>
          <w:tcPr>
            <w:tcW w:w="1728" w:type="dxa"/>
            <w:tcBorders>
              <w:top w:val="single" w:sz="4" w:space="0" w:color="auto"/>
              <w:left w:val="single" w:sz="4" w:space="0" w:color="auto"/>
              <w:bottom w:val="single" w:sz="4" w:space="0" w:color="auto"/>
              <w:right w:val="single" w:sz="4" w:space="0" w:color="auto"/>
            </w:tcBorders>
            <w:shd w:val="clear" w:color="auto" w:fill="DDD9C3" w:themeFill="background2" w:themeFillShade="E6"/>
            <w:hideMark/>
          </w:tcPr>
          <w:p w14:paraId="111D0E7D" w14:textId="77777777" w:rsidR="00CF4DF3" w:rsidRPr="00CF4DF3" w:rsidRDefault="00CF4DF3" w:rsidP="00CF4DF3">
            <w:pPr>
              <w:widowControl/>
            </w:pPr>
            <w:r w:rsidRPr="00CF4DF3">
              <w:t>S</w:t>
            </w:r>
          </w:p>
        </w:tc>
        <w:tc>
          <w:tcPr>
            <w:tcW w:w="1728" w:type="dxa"/>
            <w:tcBorders>
              <w:top w:val="single" w:sz="4" w:space="0" w:color="auto"/>
              <w:left w:val="single" w:sz="4" w:space="0" w:color="auto"/>
              <w:bottom w:val="single" w:sz="4" w:space="0" w:color="auto"/>
              <w:right w:val="single" w:sz="4" w:space="0" w:color="auto"/>
            </w:tcBorders>
            <w:hideMark/>
          </w:tcPr>
          <w:p w14:paraId="22C18F14" w14:textId="77777777" w:rsidR="00CF4DF3" w:rsidRPr="00CF4DF3" w:rsidRDefault="00CF4DF3" w:rsidP="00CF4DF3">
            <w:pPr>
              <w:widowControl/>
            </w:pPr>
            <w:r w:rsidRPr="00CF4DF3">
              <w:t>—</w:t>
            </w:r>
          </w:p>
        </w:tc>
        <w:tc>
          <w:tcPr>
            <w:tcW w:w="1728" w:type="dxa"/>
            <w:tcBorders>
              <w:top w:val="single" w:sz="4" w:space="0" w:color="auto"/>
              <w:left w:val="single" w:sz="4" w:space="0" w:color="auto"/>
              <w:bottom w:val="single" w:sz="4" w:space="0" w:color="auto"/>
              <w:right w:val="single" w:sz="4" w:space="0" w:color="auto"/>
            </w:tcBorders>
            <w:hideMark/>
          </w:tcPr>
          <w:p w14:paraId="769AB88C" w14:textId="77777777" w:rsidR="00CF4DF3" w:rsidRPr="00CF4DF3" w:rsidRDefault="00CF4DF3" w:rsidP="00CF4DF3">
            <w:pPr>
              <w:widowControl/>
            </w:pPr>
            <w:r w:rsidRPr="00CF4DF3">
              <w:t>—</w:t>
            </w:r>
          </w:p>
        </w:tc>
        <w:tc>
          <w:tcPr>
            <w:tcW w:w="1728" w:type="dxa"/>
            <w:tcBorders>
              <w:top w:val="single" w:sz="4" w:space="0" w:color="auto"/>
              <w:left w:val="single" w:sz="4" w:space="0" w:color="auto"/>
              <w:bottom w:val="single" w:sz="4" w:space="0" w:color="auto"/>
              <w:right w:val="single" w:sz="4" w:space="0" w:color="auto"/>
            </w:tcBorders>
            <w:hideMark/>
          </w:tcPr>
          <w:p w14:paraId="28A6BB3C" w14:textId="77777777" w:rsidR="00CF4DF3" w:rsidRPr="00CF4DF3" w:rsidRDefault="00CF4DF3" w:rsidP="00CF4DF3">
            <w:pPr>
              <w:widowControl/>
            </w:pPr>
            <w:r w:rsidRPr="00CF4DF3">
              <w:t>−0.152*</w:t>
            </w:r>
          </w:p>
        </w:tc>
        <w:tc>
          <w:tcPr>
            <w:tcW w:w="2410" w:type="dxa"/>
            <w:tcBorders>
              <w:top w:val="single" w:sz="4" w:space="0" w:color="auto"/>
              <w:left w:val="single" w:sz="4" w:space="0" w:color="auto"/>
              <w:bottom w:val="single" w:sz="4" w:space="0" w:color="auto"/>
              <w:right w:val="single" w:sz="4" w:space="0" w:color="auto"/>
            </w:tcBorders>
            <w:hideMark/>
          </w:tcPr>
          <w:p w14:paraId="1F69C7B0" w14:textId="77777777" w:rsidR="00CF4DF3" w:rsidRPr="00CF4DF3" w:rsidRDefault="00CF4DF3" w:rsidP="00CF4DF3">
            <w:pPr>
              <w:widowControl/>
            </w:pPr>
            <w:r w:rsidRPr="00CF4DF3">
              <w:t>0.042</w:t>
            </w:r>
          </w:p>
        </w:tc>
      </w:tr>
      <w:tr w:rsidR="00CF4DF3" w:rsidRPr="00CF4DF3" w14:paraId="57B63722" w14:textId="77777777" w:rsidTr="00CF4DF3">
        <w:tc>
          <w:tcPr>
            <w:tcW w:w="1728" w:type="dxa"/>
            <w:tcBorders>
              <w:top w:val="single" w:sz="4" w:space="0" w:color="auto"/>
              <w:left w:val="single" w:sz="4" w:space="0" w:color="auto"/>
              <w:bottom w:val="single" w:sz="4" w:space="0" w:color="auto"/>
              <w:right w:val="single" w:sz="4" w:space="0" w:color="auto"/>
            </w:tcBorders>
            <w:shd w:val="clear" w:color="auto" w:fill="DDD9C3" w:themeFill="background2" w:themeFillShade="E6"/>
            <w:hideMark/>
          </w:tcPr>
          <w:p w14:paraId="01FEA454" w14:textId="77777777" w:rsidR="00CF4DF3" w:rsidRPr="00CF4DF3" w:rsidRDefault="00CF4DF3" w:rsidP="00CF4DF3">
            <w:pPr>
              <w:widowControl/>
            </w:pPr>
            <w:r w:rsidRPr="00CF4DF3">
              <w:t>CO</w:t>
            </w:r>
          </w:p>
        </w:tc>
        <w:tc>
          <w:tcPr>
            <w:tcW w:w="1728" w:type="dxa"/>
            <w:tcBorders>
              <w:top w:val="single" w:sz="4" w:space="0" w:color="auto"/>
              <w:left w:val="single" w:sz="4" w:space="0" w:color="auto"/>
              <w:bottom w:val="single" w:sz="4" w:space="0" w:color="auto"/>
              <w:right w:val="single" w:sz="4" w:space="0" w:color="auto"/>
            </w:tcBorders>
            <w:hideMark/>
          </w:tcPr>
          <w:p w14:paraId="20F2D7A0" w14:textId="77777777" w:rsidR="00CF4DF3" w:rsidRPr="00CF4DF3" w:rsidRDefault="00CF4DF3" w:rsidP="00CF4DF3">
            <w:pPr>
              <w:widowControl/>
            </w:pPr>
            <w:r w:rsidRPr="00CF4DF3">
              <w:t>—</w:t>
            </w:r>
          </w:p>
        </w:tc>
        <w:tc>
          <w:tcPr>
            <w:tcW w:w="1728" w:type="dxa"/>
            <w:tcBorders>
              <w:top w:val="single" w:sz="4" w:space="0" w:color="auto"/>
              <w:left w:val="single" w:sz="4" w:space="0" w:color="auto"/>
              <w:bottom w:val="single" w:sz="4" w:space="0" w:color="auto"/>
              <w:right w:val="single" w:sz="4" w:space="0" w:color="auto"/>
            </w:tcBorders>
            <w:hideMark/>
          </w:tcPr>
          <w:p w14:paraId="1F46D5F1" w14:textId="77777777" w:rsidR="00CF4DF3" w:rsidRPr="00CF4DF3" w:rsidRDefault="00CF4DF3" w:rsidP="00CF4DF3">
            <w:pPr>
              <w:widowControl/>
            </w:pPr>
            <w:r w:rsidRPr="00CF4DF3">
              <w:t>—</w:t>
            </w:r>
          </w:p>
        </w:tc>
        <w:tc>
          <w:tcPr>
            <w:tcW w:w="1728" w:type="dxa"/>
            <w:tcBorders>
              <w:top w:val="single" w:sz="4" w:space="0" w:color="auto"/>
              <w:left w:val="single" w:sz="4" w:space="0" w:color="auto"/>
              <w:bottom w:val="single" w:sz="4" w:space="0" w:color="auto"/>
              <w:right w:val="single" w:sz="4" w:space="0" w:color="auto"/>
            </w:tcBorders>
            <w:hideMark/>
          </w:tcPr>
          <w:p w14:paraId="7B8A4D99" w14:textId="77777777" w:rsidR="00CF4DF3" w:rsidRPr="00CF4DF3" w:rsidRDefault="00CF4DF3" w:rsidP="00CF4DF3">
            <w:pPr>
              <w:widowControl/>
            </w:pPr>
            <w:r w:rsidRPr="00CF4DF3">
              <w:t>—</w:t>
            </w:r>
          </w:p>
        </w:tc>
        <w:tc>
          <w:tcPr>
            <w:tcW w:w="2410" w:type="dxa"/>
            <w:tcBorders>
              <w:top w:val="single" w:sz="4" w:space="0" w:color="auto"/>
              <w:left w:val="single" w:sz="4" w:space="0" w:color="auto"/>
              <w:bottom w:val="single" w:sz="4" w:space="0" w:color="auto"/>
              <w:right w:val="single" w:sz="4" w:space="0" w:color="auto"/>
            </w:tcBorders>
            <w:hideMark/>
          </w:tcPr>
          <w:p w14:paraId="03CFD8A0" w14:textId="77777777" w:rsidR="00CF4DF3" w:rsidRPr="00CF4DF3" w:rsidRDefault="00CF4DF3" w:rsidP="00CF4DF3">
            <w:pPr>
              <w:widowControl/>
            </w:pPr>
            <w:r w:rsidRPr="00CF4DF3">
              <w:t>—</w:t>
            </w:r>
          </w:p>
        </w:tc>
      </w:tr>
    </w:tbl>
    <w:p w14:paraId="13D2A976" w14:textId="77777777" w:rsidR="00CF4DF3" w:rsidRDefault="00CF4DF3" w:rsidP="00CF4DF3">
      <w:pPr>
        <w:widowControl/>
        <w:autoSpaceDE w:val="0"/>
        <w:autoSpaceDN w:val="0"/>
        <w:adjustRightInd w:val="0"/>
        <w:jc w:val="center"/>
        <w:rPr>
          <w:rFonts w:ascii="Times New Roman" w:eastAsia="Times New Roman" w:hAnsi="Times New Roman" w:cs="Times New Roman"/>
          <w:noProof/>
          <w:sz w:val="24"/>
          <w:szCs w:val="24"/>
        </w:rPr>
      </w:pPr>
    </w:p>
    <w:p w14:paraId="452FBCF0" w14:textId="77777777" w:rsidR="00CF4DF3" w:rsidRPr="00AA47BF" w:rsidRDefault="00CF4DF3" w:rsidP="00CF4DF3">
      <w:pPr>
        <w:widowControl/>
        <w:autoSpaceDE w:val="0"/>
        <w:autoSpaceDN w:val="0"/>
        <w:adjustRightInd w:val="0"/>
        <w:jc w:val="center"/>
        <w:rPr>
          <w:rFonts w:ascii="Times New Roman" w:eastAsia="Times New Roman" w:hAnsi="Times New Roman" w:cs="Times New Roman"/>
          <w:noProof/>
          <w:sz w:val="24"/>
          <w:szCs w:val="24"/>
        </w:rPr>
      </w:pPr>
    </w:p>
    <w:p w14:paraId="075DDDE2" w14:textId="63C61F91" w:rsidR="00AA47BF" w:rsidRPr="00CF4DF3" w:rsidRDefault="00AA47BF" w:rsidP="00CF4DF3">
      <w:pPr>
        <w:widowControl/>
        <w:autoSpaceDE w:val="0"/>
        <w:autoSpaceDN w:val="0"/>
        <w:adjustRightInd w:val="0"/>
        <w:jc w:val="center"/>
        <w:rPr>
          <w:rFonts w:ascii="Times New Roman" w:eastAsia="Times New Roman" w:hAnsi="Times New Roman" w:cs="Times New Roman"/>
          <w:noProof/>
          <w:sz w:val="20"/>
          <w:szCs w:val="20"/>
        </w:rPr>
      </w:pPr>
      <w:r w:rsidRPr="00CF4DF3">
        <w:rPr>
          <w:rFonts w:ascii="Times New Roman" w:eastAsia="Times New Roman" w:hAnsi="Times New Roman" w:cs="Times New Roman"/>
          <w:noProof/>
          <w:sz w:val="20"/>
          <w:szCs w:val="20"/>
        </w:rPr>
        <w:t>Table 8 Pearson correlation between perceptions of the role of social media in spreading and countering cyber-extremism.</w:t>
      </w:r>
    </w:p>
    <w:p w14:paraId="613E6B12" w14:textId="77777777" w:rsidR="00CF4DF3" w:rsidRPr="00AA47BF" w:rsidRDefault="00CF4DF3" w:rsidP="00CF4DF3">
      <w:pPr>
        <w:widowControl/>
        <w:autoSpaceDE w:val="0"/>
        <w:autoSpaceDN w:val="0"/>
        <w:adjustRightInd w:val="0"/>
        <w:jc w:val="both"/>
        <w:rPr>
          <w:rFonts w:ascii="Times New Roman" w:eastAsia="Times New Roman" w:hAnsi="Times New Roman" w:cs="Times New Roman"/>
          <w:noProof/>
          <w:sz w:val="24"/>
          <w:szCs w:val="24"/>
        </w:rPr>
      </w:pPr>
    </w:p>
    <w:p w14:paraId="3EBDDABB" w14:textId="77777777" w:rsidR="00AA47BF" w:rsidRPr="00AA47BF" w:rsidRDefault="00AA47BF" w:rsidP="00CF4DF3">
      <w:pPr>
        <w:widowControl/>
        <w:autoSpaceDE w:val="0"/>
        <w:autoSpaceDN w:val="0"/>
        <w:adjustRightInd w:val="0"/>
        <w:jc w:val="both"/>
        <w:rPr>
          <w:rFonts w:ascii="Times New Roman" w:eastAsia="Times New Roman" w:hAnsi="Times New Roman" w:cs="Times New Roman"/>
          <w:noProof/>
          <w:sz w:val="24"/>
          <w:szCs w:val="24"/>
        </w:rPr>
      </w:pPr>
      <w:r w:rsidRPr="00AA47BF">
        <w:rPr>
          <w:rFonts w:ascii="Times New Roman" w:eastAsia="Times New Roman" w:hAnsi="Times New Roman" w:cs="Times New Roman"/>
          <w:b/>
          <w:bCs/>
          <w:noProof/>
          <w:sz w:val="24"/>
          <w:szCs w:val="24"/>
        </w:rPr>
        <w:t>Note.</w:t>
      </w:r>
      <w:r w:rsidRPr="00AA47BF">
        <w:rPr>
          <w:rFonts w:ascii="Times New Roman" w:eastAsia="Times New Roman" w:hAnsi="Times New Roman" w:cs="Times New Roman"/>
          <w:noProof/>
          <w:sz w:val="24"/>
          <w:szCs w:val="24"/>
        </w:rPr>
        <w:t xml:space="preserve"> </w:t>
      </w:r>
      <w:r w:rsidRPr="00AA47BF">
        <w:rPr>
          <w:rFonts w:ascii="Times New Roman" w:eastAsia="Times New Roman" w:hAnsi="Times New Roman" w:cs="Times New Roman"/>
          <w:i/>
          <w:iCs/>
          <w:noProof/>
          <w:sz w:val="24"/>
          <w:szCs w:val="24"/>
        </w:rPr>
        <w:t>N</w:t>
      </w:r>
      <w:r w:rsidRPr="00AA47BF">
        <w:rPr>
          <w:rFonts w:ascii="Times New Roman" w:eastAsia="Times New Roman" w:hAnsi="Times New Roman" w:cs="Times New Roman"/>
          <w:noProof/>
          <w:sz w:val="24"/>
          <w:szCs w:val="24"/>
        </w:rPr>
        <w:t xml:space="preserve"> = 180. </w:t>
      </w:r>
      <w:r w:rsidRPr="00AA47BF">
        <w:rPr>
          <w:rFonts w:ascii="Times New Roman" w:eastAsia="Times New Roman" w:hAnsi="Times New Roman" w:cs="Times New Roman"/>
          <w:i/>
          <w:iCs/>
          <w:noProof/>
          <w:sz w:val="24"/>
          <w:szCs w:val="24"/>
        </w:rPr>
        <w:t>p</w:t>
      </w:r>
      <w:r w:rsidRPr="00AA47BF">
        <w:rPr>
          <w:rFonts w:ascii="Times New Roman" w:eastAsia="Times New Roman" w:hAnsi="Times New Roman" w:cs="Times New Roman"/>
          <w:noProof/>
          <w:sz w:val="24"/>
          <w:szCs w:val="24"/>
        </w:rPr>
        <w:t xml:space="preserve"> &lt; .05 (two-tailed).</w:t>
      </w:r>
    </w:p>
    <w:p w14:paraId="147CFED2" w14:textId="77777777" w:rsidR="00AA47BF" w:rsidRPr="00AA47BF" w:rsidRDefault="00AA47BF" w:rsidP="00CF4DF3">
      <w:pPr>
        <w:widowControl/>
        <w:autoSpaceDE w:val="0"/>
        <w:autoSpaceDN w:val="0"/>
        <w:adjustRightInd w:val="0"/>
        <w:jc w:val="both"/>
        <w:rPr>
          <w:rFonts w:ascii="Times New Roman" w:eastAsia="Times New Roman" w:hAnsi="Times New Roman" w:cs="Times New Roman"/>
          <w:noProof/>
          <w:sz w:val="24"/>
          <w:szCs w:val="24"/>
        </w:rPr>
      </w:pPr>
      <w:r w:rsidRPr="00AA47BF">
        <w:rPr>
          <w:rFonts w:ascii="Times New Roman" w:eastAsia="Times New Roman" w:hAnsi="Times New Roman" w:cs="Times New Roman"/>
          <w:noProof/>
          <w:sz w:val="24"/>
          <w:szCs w:val="24"/>
        </w:rPr>
        <w:t>Pearson's product-moment correlation analysis was conducted to examine the relationship between respondents' perceptions of the role of social media in spreading cyber-extremism and their perceptions of its role in countering cyber-extremism. As shown in Table X, a weak negative correlation was found between the two variables (</w:t>
      </w:r>
      <w:r w:rsidRPr="00AA47BF">
        <w:rPr>
          <w:rFonts w:ascii="Times New Roman" w:eastAsia="Times New Roman" w:hAnsi="Times New Roman" w:cs="Times New Roman"/>
          <w:i/>
          <w:iCs/>
          <w:noProof/>
          <w:sz w:val="24"/>
          <w:szCs w:val="24"/>
        </w:rPr>
        <w:t>r</w:t>
      </w:r>
      <w:r w:rsidRPr="00AA47BF">
        <w:rPr>
          <w:rFonts w:ascii="Times New Roman" w:eastAsia="Times New Roman" w:hAnsi="Times New Roman" w:cs="Times New Roman"/>
          <w:noProof/>
          <w:sz w:val="24"/>
          <w:szCs w:val="24"/>
        </w:rPr>
        <w:t xml:space="preserve"> = −0.152, </w:t>
      </w:r>
      <w:r w:rsidRPr="00AA47BF">
        <w:rPr>
          <w:rFonts w:ascii="Times New Roman" w:eastAsia="Times New Roman" w:hAnsi="Times New Roman" w:cs="Times New Roman"/>
          <w:i/>
          <w:iCs/>
          <w:noProof/>
          <w:sz w:val="24"/>
          <w:szCs w:val="24"/>
        </w:rPr>
        <w:t>p</w:t>
      </w:r>
      <w:r w:rsidRPr="00AA47BF">
        <w:rPr>
          <w:rFonts w:ascii="Times New Roman" w:eastAsia="Times New Roman" w:hAnsi="Times New Roman" w:cs="Times New Roman"/>
          <w:noProof/>
          <w:sz w:val="24"/>
          <w:szCs w:val="24"/>
        </w:rPr>
        <w:t xml:space="preserve"> = .042). Although the relationship was statistically significant, its magnitude was small, indicating that respondents who perceived social media as playing a greater role in spreading cyber-extremism tended to report slightly lower perceptions of its role in countering cyber-extremism.</w:t>
      </w:r>
    </w:p>
    <w:p w14:paraId="1A486B53" w14:textId="77777777" w:rsidR="00AA47BF" w:rsidRPr="00AA47BF" w:rsidRDefault="00AA47BF" w:rsidP="00CF4DF3">
      <w:pPr>
        <w:widowControl/>
        <w:autoSpaceDE w:val="0"/>
        <w:autoSpaceDN w:val="0"/>
        <w:adjustRightInd w:val="0"/>
        <w:jc w:val="both"/>
        <w:rPr>
          <w:rFonts w:ascii="Times New Roman" w:eastAsia="Times New Roman" w:hAnsi="Times New Roman" w:cs="Times New Roman"/>
          <w:noProof/>
          <w:sz w:val="24"/>
          <w:szCs w:val="24"/>
        </w:rPr>
      </w:pPr>
      <w:r w:rsidRPr="00AA47BF">
        <w:rPr>
          <w:rFonts w:ascii="Times New Roman" w:eastAsia="Times New Roman" w:hAnsi="Times New Roman" w:cs="Times New Roman"/>
          <w:noProof/>
          <w:sz w:val="24"/>
          <w:szCs w:val="24"/>
        </w:rPr>
        <w:t xml:space="preserve">To complement the statistical significance tests, effect sizes were calculated to evaluate the practical significance of the findings. The results indicated negligible effect sizes for gender differences in both the perceived role of social media in spreading cyber-extremism (Cohen's </w:t>
      </w:r>
      <w:r w:rsidRPr="00AA47BF">
        <w:rPr>
          <w:rFonts w:ascii="Times New Roman" w:eastAsia="Times New Roman" w:hAnsi="Times New Roman" w:cs="Times New Roman"/>
          <w:i/>
          <w:iCs/>
          <w:noProof/>
          <w:sz w:val="24"/>
          <w:szCs w:val="24"/>
        </w:rPr>
        <w:t>d</w:t>
      </w:r>
      <w:r w:rsidRPr="00AA47BF">
        <w:rPr>
          <w:rFonts w:ascii="Times New Roman" w:eastAsia="Times New Roman" w:hAnsi="Times New Roman" w:cs="Times New Roman"/>
          <w:noProof/>
          <w:sz w:val="24"/>
          <w:szCs w:val="24"/>
        </w:rPr>
        <w:t xml:space="preserve"> = 0.06) and countering cyber-extremism (Cohen's </w:t>
      </w:r>
      <w:r w:rsidRPr="00AA47BF">
        <w:rPr>
          <w:rFonts w:ascii="Times New Roman" w:eastAsia="Times New Roman" w:hAnsi="Times New Roman" w:cs="Times New Roman"/>
          <w:i/>
          <w:iCs/>
          <w:noProof/>
          <w:sz w:val="24"/>
          <w:szCs w:val="24"/>
        </w:rPr>
        <w:t>d</w:t>
      </w:r>
      <w:r w:rsidRPr="00AA47BF">
        <w:rPr>
          <w:rFonts w:ascii="Times New Roman" w:eastAsia="Times New Roman" w:hAnsi="Times New Roman" w:cs="Times New Roman"/>
          <w:noProof/>
          <w:sz w:val="24"/>
          <w:szCs w:val="24"/>
        </w:rPr>
        <w:t xml:space="preserve"> = 0.09). Regarding age, a small effect size was observed for perceptions of social media's role in spreading cyber-extremism (η² = 0.042), whereas a large effect size was found for perceptions of its role in countering cyber-extremism (η² = 0.285), indicating that age accounted for approximately 28.5% of the variance in respondents' perceptions. In contrast, the duration of social media use demonstrated a small effect size (η² = 0.040). Finally, the statistically significant correlation between the two study variables represented a weak negative association (</w:t>
      </w:r>
      <w:r w:rsidRPr="00AA47BF">
        <w:rPr>
          <w:rFonts w:ascii="Times New Roman" w:eastAsia="Times New Roman" w:hAnsi="Times New Roman" w:cs="Times New Roman"/>
          <w:i/>
          <w:iCs/>
          <w:noProof/>
          <w:sz w:val="24"/>
          <w:szCs w:val="24"/>
        </w:rPr>
        <w:t>r</w:t>
      </w:r>
      <w:r w:rsidRPr="00AA47BF">
        <w:rPr>
          <w:rFonts w:ascii="Times New Roman" w:eastAsia="Times New Roman" w:hAnsi="Times New Roman" w:cs="Times New Roman"/>
          <w:noProof/>
          <w:sz w:val="24"/>
          <w:szCs w:val="24"/>
        </w:rPr>
        <w:t xml:space="preserve"> = −0.152). These findings suggest that, although some statistically significant relationships were identified, their practical significance varied across the examined demographic variables.</w:t>
      </w:r>
    </w:p>
    <w:p w14:paraId="674A08FF" w14:textId="77777777" w:rsidR="00AA47BF" w:rsidRPr="00AA47BF" w:rsidRDefault="00AA47BF" w:rsidP="00CF4DF3">
      <w:pPr>
        <w:widowControl/>
        <w:autoSpaceDE w:val="0"/>
        <w:autoSpaceDN w:val="0"/>
        <w:adjustRightInd w:val="0"/>
        <w:jc w:val="both"/>
        <w:rPr>
          <w:rFonts w:ascii="Times New Roman" w:eastAsia="Times New Roman" w:hAnsi="Times New Roman" w:cs="Times New Roman"/>
          <w:b/>
          <w:bCs/>
          <w:noProof/>
          <w:sz w:val="24"/>
          <w:szCs w:val="24"/>
        </w:rPr>
      </w:pPr>
      <w:r w:rsidRPr="00AA47BF">
        <w:rPr>
          <w:rFonts w:ascii="Times New Roman" w:eastAsia="Times New Roman" w:hAnsi="Times New Roman" w:cs="Times New Roman"/>
          <w:b/>
          <w:bCs/>
          <w:noProof/>
          <w:sz w:val="24"/>
          <w:szCs w:val="24"/>
        </w:rPr>
        <w:t>5. Discussion</w:t>
      </w:r>
    </w:p>
    <w:p w14:paraId="1E48012B" w14:textId="77777777" w:rsidR="00AA47BF" w:rsidRPr="00AA47BF" w:rsidRDefault="00AA47BF" w:rsidP="00CF4DF3">
      <w:pPr>
        <w:widowControl/>
        <w:autoSpaceDE w:val="0"/>
        <w:autoSpaceDN w:val="0"/>
        <w:adjustRightInd w:val="0"/>
        <w:jc w:val="both"/>
        <w:rPr>
          <w:rFonts w:ascii="Times New Roman" w:eastAsia="Times New Roman" w:hAnsi="Times New Roman" w:cs="Times New Roman"/>
          <w:noProof/>
          <w:sz w:val="24"/>
          <w:szCs w:val="24"/>
        </w:rPr>
      </w:pPr>
      <w:r w:rsidRPr="00AA47BF">
        <w:rPr>
          <w:rFonts w:ascii="Times New Roman" w:eastAsia="Times New Roman" w:hAnsi="Times New Roman" w:cs="Times New Roman"/>
          <w:noProof/>
          <w:sz w:val="24"/>
          <w:szCs w:val="24"/>
        </w:rPr>
        <w:t>The findings showed that X (formerly Twitter) was the most frequently used social media platform among Zayed University students, followed by TikTok and Instagram. This pattern reflects students' preference for highly interactive platforms that facilitate rapid information exchange and public engagement. Given the widespread use of these platforms, they represent important digital spaces where both constructive communication and exposure to extremist content may occur. This finding is consistent with previous studies highlighting that social media has become a primary environment through which extremist organizations disseminate propaganda and interact with online audiences (Awan, 2017; Antonova, 2023).</w:t>
      </w:r>
    </w:p>
    <w:p w14:paraId="4B61A2FD" w14:textId="77777777" w:rsidR="00AA47BF" w:rsidRPr="00AA47BF" w:rsidRDefault="00AA47BF" w:rsidP="00CF4DF3">
      <w:pPr>
        <w:widowControl/>
        <w:autoSpaceDE w:val="0"/>
        <w:autoSpaceDN w:val="0"/>
        <w:adjustRightInd w:val="0"/>
        <w:jc w:val="both"/>
        <w:rPr>
          <w:rFonts w:ascii="Times New Roman" w:eastAsia="Times New Roman" w:hAnsi="Times New Roman" w:cs="Times New Roman"/>
          <w:noProof/>
          <w:sz w:val="24"/>
          <w:szCs w:val="24"/>
        </w:rPr>
      </w:pPr>
      <w:r w:rsidRPr="00AA47BF">
        <w:rPr>
          <w:rFonts w:ascii="Times New Roman" w:eastAsia="Times New Roman" w:hAnsi="Times New Roman" w:cs="Times New Roman"/>
          <w:noProof/>
          <w:sz w:val="24"/>
          <w:szCs w:val="24"/>
        </w:rPr>
        <w:t>The findings revealed that respondents perceived social media as playing a stronger role in countering cyber-extremism than in facilitating its spread. This suggests that university students recognize the increasing efforts undertaken by digital platforms to limit extremist content through content moderation, reporting systems, and algorithm-based detection technologies. Such efforts may have strengthened users' confidence in the preventive role of social media while acknowledging that extremist actors continue to exploit these platforms to disseminate radical narratives. This interpretation is consistent with recent studies indicating that social media companies have expanded their technological and policy-based measures to detect, remove, and restrict extremist content, while simultaneously enhancing cooperation with governmental and civil society initiatives aimed at countering online extremism (Weimann &amp; Masri, 2023; Tahat et al., 2024). Nevertheless, the findings also indicate that these technological interventions have not entirely eliminated the risks associated with cyber-extremism. The continued moderate perception of social media's role in facilitating extremism suggests that technological mechanisms, including algorithmic content recommendation and the rapid dissemination of online information, remain ongoing challenges despite recent advances in platform governance.</w:t>
      </w:r>
    </w:p>
    <w:p w14:paraId="7BB6B1FA" w14:textId="77777777" w:rsidR="00AA47BF" w:rsidRPr="00AA47BF" w:rsidRDefault="00AA47BF" w:rsidP="00CF4DF3">
      <w:pPr>
        <w:widowControl/>
        <w:autoSpaceDE w:val="0"/>
        <w:autoSpaceDN w:val="0"/>
        <w:adjustRightInd w:val="0"/>
        <w:jc w:val="both"/>
        <w:rPr>
          <w:rFonts w:ascii="Times New Roman" w:eastAsia="Times New Roman" w:hAnsi="Times New Roman" w:cs="Times New Roman"/>
          <w:noProof/>
          <w:sz w:val="24"/>
          <w:szCs w:val="24"/>
        </w:rPr>
      </w:pPr>
      <w:r w:rsidRPr="00AA47BF">
        <w:rPr>
          <w:rFonts w:ascii="Times New Roman" w:eastAsia="Times New Roman" w:hAnsi="Times New Roman" w:cs="Times New Roman"/>
          <w:noProof/>
          <w:sz w:val="24"/>
          <w:szCs w:val="24"/>
        </w:rPr>
        <w:lastRenderedPageBreak/>
        <w:t>The findings indicated that respondents' perceptions of the role of social media in spreading cyber-extremism did not differ significantly according to gender, age, or duration of social media use. Similarly, no significant differences were observed according to gender or duration of use in relation to the perceived role of social media in countering cyber-extremism. These findings suggest that awareness of cyber-extremism is relatively consistent among university students regardless of gender or patterns of social media use. This result is consistent with previous studies reporting that the widespread integration of social media into students' daily lives has reduced demographic differences in digital engagement and exposure to online content (Hilal, 2020; Al-Saray, 2025)</w:t>
      </w:r>
    </w:p>
    <w:p w14:paraId="2AD6BD81" w14:textId="77777777" w:rsidR="00AA47BF" w:rsidRPr="00AA47BF" w:rsidRDefault="00AA47BF" w:rsidP="00CF4DF3">
      <w:pPr>
        <w:widowControl/>
        <w:autoSpaceDE w:val="0"/>
        <w:autoSpaceDN w:val="0"/>
        <w:adjustRightInd w:val="0"/>
        <w:jc w:val="both"/>
        <w:rPr>
          <w:rFonts w:ascii="Times New Roman" w:eastAsia="Times New Roman" w:hAnsi="Times New Roman" w:cs="Times New Roman"/>
          <w:noProof/>
          <w:sz w:val="24"/>
          <w:szCs w:val="24"/>
        </w:rPr>
      </w:pPr>
      <w:r w:rsidRPr="00AA47BF">
        <w:rPr>
          <w:rFonts w:ascii="Times New Roman" w:eastAsia="Times New Roman" w:hAnsi="Times New Roman" w:cs="Times New Roman"/>
          <w:noProof/>
          <w:sz w:val="24"/>
          <w:szCs w:val="24"/>
        </w:rPr>
        <w:t>In contrast, statistically significant differences were found across age groups regarding perceptions of the role of social media in countering cyber-extremism, with participants aged 23–27 years reporting higher levels of awareness than the other age groups. This finding may be explained by the greater academic maturity and broader digital experience of older students, which may enhance their ability to recognize both the risks of extremist content and the importance of preventive measures. This interpretation is consistent with studies emphasizing the role of universities in strengthening intellectual security and developing students' critical awareness of digital risks (Solerem, 2025). The findings therefore suggest that age, rather than gender or duration of social media use, represents the demographic factor most closely associated with students' perceptions of efforts to counter cyber-extremism.</w:t>
      </w:r>
    </w:p>
    <w:p w14:paraId="0B30D71B" w14:textId="77777777" w:rsidR="00AA47BF" w:rsidRPr="00AA47BF" w:rsidRDefault="00AA47BF" w:rsidP="00CF4DF3">
      <w:pPr>
        <w:widowControl/>
        <w:autoSpaceDE w:val="0"/>
        <w:autoSpaceDN w:val="0"/>
        <w:adjustRightInd w:val="0"/>
        <w:jc w:val="both"/>
        <w:rPr>
          <w:rFonts w:ascii="Times New Roman" w:eastAsia="Times New Roman" w:hAnsi="Times New Roman" w:cs="Times New Roman"/>
          <w:noProof/>
          <w:sz w:val="24"/>
          <w:szCs w:val="24"/>
        </w:rPr>
      </w:pPr>
      <w:r w:rsidRPr="00AA47BF">
        <w:rPr>
          <w:rFonts w:ascii="Times New Roman" w:eastAsia="Times New Roman" w:hAnsi="Times New Roman" w:cs="Times New Roman"/>
          <w:noProof/>
          <w:sz w:val="24"/>
          <w:szCs w:val="24"/>
        </w:rPr>
        <w:t>Finally, the study identified a statistically significant but weak negative relationship between students' perceptions of the role of social media in spreading cyber-extremism and its role in countering it. This finding suggests that respondents who perceived social media as more influential in facilitating cyber-extremism tended to express slightly lower confidence in its capacity to counter extremist activities. Although the relationship was weak, it reflects students' awareness that the same digital platforms can simultaneously serve as channels for extremist exploitation and as tools for prevention. This perception may stem from the rapid dissemination of online content, which often challenges the effectiveness of preventive measures despite continuous technological improvements (Binder &amp; Kenyon, 2022; Tahat et al., 2024).</w:t>
      </w:r>
    </w:p>
    <w:p w14:paraId="6BB8E718" w14:textId="77777777" w:rsidR="00AA47BF" w:rsidRPr="00AA47BF" w:rsidRDefault="00AA47BF" w:rsidP="00CF4DF3">
      <w:pPr>
        <w:widowControl/>
        <w:autoSpaceDE w:val="0"/>
        <w:autoSpaceDN w:val="0"/>
        <w:adjustRightInd w:val="0"/>
        <w:jc w:val="both"/>
        <w:rPr>
          <w:rFonts w:ascii="Times New Roman" w:eastAsia="Times New Roman" w:hAnsi="Times New Roman" w:cs="Times New Roman"/>
          <w:noProof/>
          <w:sz w:val="24"/>
          <w:szCs w:val="24"/>
        </w:rPr>
      </w:pPr>
      <w:r w:rsidRPr="00AA47BF">
        <w:rPr>
          <w:rFonts w:ascii="Times New Roman" w:eastAsia="Times New Roman" w:hAnsi="Times New Roman" w:cs="Times New Roman"/>
          <w:noProof/>
          <w:sz w:val="24"/>
          <w:szCs w:val="24"/>
        </w:rPr>
        <w:t>From an educational perspective, these findings indicate that combating cyber-extremism should not rely exclusively on technological interventions or platform moderation. Rather, strengthening digital citizenship, critical thinking, and media and information literacy is essential for enabling young people to critically assess online content and resist extremist narratives (Hobbs, 2017; Frau-Meigs, 2019).</w:t>
      </w:r>
    </w:p>
    <w:p w14:paraId="2F867E14" w14:textId="77777777" w:rsidR="00AA47BF" w:rsidRPr="00AA47BF" w:rsidRDefault="00AA47BF" w:rsidP="00CF4DF3">
      <w:pPr>
        <w:widowControl/>
        <w:autoSpaceDE w:val="0"/>
        <w:autoSpaceDN w:val="0"/>
        <w:adjustRightInd w:val="0"/>
        <w:jc w:val="both"/>
        <w:rPr>
          <w:rFonts w:ascii="Times New Roman" w:eastAsia="Times New Roman" w:hAnsi="Times New Roman" w:cs="Times New Roman"/>
          <w:noProof/>
          <w:sz w:val="24"/>
          <w:szCs w:val="24"/>
        </w:rPr>
      </w:pPr>
      <w:r w:rsidRPr="00AA47BF">
        <w:rPr>
          <w:rFonts w:ascii="Times New Roman" w:eastAsia="Times New Roman" w:hAnsi="Times New Roman" w:cs="Times New Roman"/>
          <w:noProof/>
          <w:sz w:val="24"/>
          <w:szCs w:val="24"/>
        </w:rPr>
        <w:t>From an Islamic jurisprudential perspective, the findings further suggest that combating cyber-extremism cannot be achieved solely through the removal of harmful online content after its dissemination. Instead, greater emphasis should be placed on cultivating ethical awareness, sound intellectual judgment, and responsible digital behaviour before exposure to extremist narratives occurs. This preventive approach is fully aligned with the objectives of Islamic Sharia, which prioritize preventing harm before it occurs and safeguarding religion, intellect, and social stability through proactive educational and ethical guidance (Attia, 2021; Musa, 2025).</w:t>
      </w:r>
    </w:p>
    <w:p w14:paraId="559F9091" w14:textId="77777777" w:rsidR="00AA47BF" w:rsidRPr="00AA47BF" w:rsidRDefault="00AA47BF" w:rsidP="00CF4DF3">
      <w:pPr>
        <w:widowControl/>
        <w:autoSpaceDE w:val="0"/>
        <w:autoSpaceDN w:val="0"/>
        <w:adjustRightInd w:val="0"/>
        <w:jc w:val="both"/>
        <w:rPr>
          <w:rFonts w:ascii="Times New Roman" w:eastAsia="Times New Roman" w:hAnsi="Times New Roman" w:cs="Times New Roman"/>
          <w:b/>
          <w:bCs/>
          <w:noProof/>
          <w:sz w:val="24"/>
          <w:szCs w:val="24"/>
        </w:rPr>
      </w:pPr>
      <w:r w:rsidRPr="00AA47BF">
        <w:rPr>
          <w:rFonts w:ascii="Times New Roman" w:eastAsia="Times New Roman" w:hAnsi="Times New Roman" w:cs="Times New Roman"/>
          <w:b/>
          <w:bCs/>
          <w:noProof/>
          <w:sz w:val="24"/>
          <w:szCs w:val="24"/>
        </w:rPr>
        <w:t>6. Practical Implications</w:t>
      </w:r>
    </w:p>
    <w:p w14:paraId="6579F991" w14:textId="77777777" w:rsidR="00AA47BF" w:rsidRPr="00AA47BF" w:rsidRDefault="00AA47BF" w:rsidP="00CF4DF3">
      <w:pPr>
        <w:widowControl/>
        <w:autoSpaceDE w:val="0"/>
        <w:autoSpaceDN w:val="0"/>
        <w:adjustRightInd w:val="0"/>
        <w:jc w:val="both"/>
        <w:rPr>
          <w:rFonts w:ascii="Times New Roman" w:eastAsia="Times New Roman" w:hAnsi="Times New Roman" w:cs="Times New Roman"/>
          <w:noProof/>
          <w:sz w:val="24"/>
          <w:szCs w:val="24"/>
        </w:rPr>
      </w:pPr>
      <w:r w:rsidRPr="00AA47BF">
        <w:rPr>
          <w:rFonts w:ascii="Times New Roman" w:eastAsia="Times New Roman" w:hAnsi="Times New Roman" w:cs="Times New Roman"/>
          <w:noProof/>
          <w:sz w:val="24"/>
          <w:szCs w:val="24"/>
        </w:rPr>
        <w:t>The findings of this study have several practical implications for universities, policymakers, and social media platforms. First, universities should strengthen digital citizenship and media literacy programmes to enhance students' ability to critically evaluate online information and recognize extremist narratives before they influence attitudes or behaviours. Particular attention should be directed toward younger university students, as the findings indicated lower levels of perceived awareness regarding the role of social media in countering cyber-extremism.</w:t>
      </w:r>
    </w:p>
    <w:p w14:paraId="1368294A" w14:textId="77777777" w:rsidR="00AA47BF" w:rsidRPr="00AA47BF" w:rsidRDefault="00AA47BF" w:rsidP="00CF4DF3">
      <w:pPr>
        <w:widowControl/>
        <w:autoSpaceDE w:val="0"/>
        <w:autoSpaceDN w:val="0"/>
        <w:adjustRightInd w:val="0"/>
        <w:jc w:val="both"/>
        <w:rPr>
          <w:rFonts w:ascii="Times New Roman" w:eastAsia="Times New Roman" w:hAnsi="Times New Roman" w:cs="Times New Roman"/>
          <w:noProof/>
          <w:sz w:val="24"/>
          <w:szCs w:val="24"/>
        </w:rPr>
      </w:pPr>
      <w:r w:rsidRPr="00AA47BF">
        <w:rPr>
          <w:rFonts w:ascii="Times New Roman" w:eastAsia="Times New Roman" w:hAnsi="Times New Roman" w:cs="Times New Roman"/>
          <w:noProof/>
          <w:sz w:val="24"/>
          <w:szCs w:val="24"/>
        </w:rPr>
        <w:t xml:space="preserve">Second, social media platforms should continue improving algorithmic monitoring, content moderation, and reporting mechanisms to reduce the visibility and dissemination of extremist material </w:t>
      </w:r>
      <w:r w:rsidRPr="00AA47BF">
        <w:rPr>
          <w:rFonts w:ascii="Times New Roman" w:eastAsia="Times New Roman" w:hAnsi="Times New Roman" w:cs="Times New Roman"/>
          <w:noProof/>
          <w:sz w:val="24"/>
          <w:szCs w:val="24"/>
        </w:rPr>
        <w:lastRenderedPageBreak/>
        <w:t>while preserving opportunities for legitimate public engagement. Given that participants acknowledged both the preventive and risk-related roles of social media, technological interventions should be accompanied by transparent governance and continuous evaluation of platform policies.</w:t>
      </w:r>
    </w:p>
    <w:p w14:paraId="1E04A7CB" w14:textId="77777777" w:rsidR="00AA47BF" w:rsidRPr="00AA47BF" w:rsidRDefault="00AA47BF" w:rsidP="00CF4DF3">
      <w:pPr>
        <w:widowControl/>
        <w:autoSpaceDE w:val="0"/>
        <w:autoSpaceDN w:val="0"/>
        <w:adjustRightInd w:val="0"/>
        <w:jc w:val="both"/>
        <w:rPr>
          <w:rFonts w:ascii="Times New Roman" w:eastAsia="Times New Roman" w:hAnsi="Times New Roman" w:cs="Times New Roman"/>
          <w:noProof/>
          <w:sz w:val="24"/>
          <w:szCs w:val="24"/>
        </w:rPr>
      </w:pPr>
      <w:r w:rsidRPr="00AA47BF">
        <w:rPr>
          <w:rFonts w:ascii="Times New Roman" w:eastAsia="Times New Roman" w:hAnsi="Times New Roman" w:cs="Times New Roman"/>
          <w:noProof/>
          <w:sz w:val="24"/>
          <w:szCs w:val="24"/>
        </w:rPr>
        <w:t>Finally, the findings support closer collaboration between universities, governmental institutions, religious authorities, and social media companies in developing integrated strategies for preventing cyber-extremism. Such cooperation should combine technological safeguards with educational initiatives and ethical guidance to strengthen intellectual security and promote responsible digital participation among university students.</w:t>
      </w:r>
    </w:p>
    <w:p w14:paraId="33A5DB28" w14:textId="77777777" w:rsidR="00AA47BF" w:rsidRPr="00AA47BF" w:rsidRDefault="00AA47BF" w:rsidP="00CF4DF3">
      <w:pPr>
        <w:widowControl/>
        <w:autoSpaceDE w:val="0"/>
        <w:autoSpaceDN w:val="0"/>
        <w:adjustRightInd w:val="0"/>
        <w:jc w:val="both"/>
        <w:rPr>
          <w:rFonts w:ascii="Times New Roman" w:eastAsia="Times New Roman" w:hAnsi="Times New Roman" w:cs="Times New Roman"/>
          <w:b/>
          <w:bCs/>
          <w:noProof/>
          <w:sz w:val="24"/>
          <w:szCs w:val="24"/>
        </w:rPr>
      </w:pPr>
      <w:r w:rsidRPr="00AA47BF">
        <w:rPr>
          <w:rFonts w:ascii="Times New Roman" w:eastAsia="Times New Roman" w:hAnsi="Times New Roman" w:cs="Times New Roman"/>
          <w:b/>
          <w:bCs/>
          <w:noProof/>
          <w:sz w:val="24"/>
          <w:szCs w:val="24"/>
        </w:rPr>
        <w:t>7. Limitations of the stydy</w:t>
      </w:r>
    </w:p>
    <w:p w14:paraId="7CD56126" w14:textId="77777777" w:rsidR="00AA47BF" w:rsidRPr="00AA47BF" w:rsidRDefault="00AA47BF" w:rsidP="00CF4DF3">
      <w:pPr>
        <w:widowControl/>
        <w:autoSpaceDE w:val="0"/>
        <w:autoSpaceDN w:val="0"/>
        <w:adjustRightInd w:val="0"/>
        <w:jc w:val="both"/>
        <w:rPr>
          <w:rFonts w:ascii="Times New Roman" w:eastAsia="Times New Roman" w:hAnsi="Times New Roman" w:cs="Times New Roman"/>
          <w:noProof/>
          <w:sz w:val="24"/>
          <w:szCs w:val="24"/>
        </w:rPr>
      </w:pPr>
      <w:r w:rsidRPr="00AA47BF">
        <w:rPr>
          <w:rFonts w:ascii="Times New Roman" w:eastAsia="Times New Roman" w:hAnsi="Times New Roman" w:cs="Times New Roman"/>
          <w:noProof/>
          <w:sz w:val="24"/>
          <w:szCs w:val="24"/>
        </w:rPr>
        <w:t>This study was conducted among students from a single university in the United Arab Emirates, which may limit the generalizability of the findings to students in other higher education institutions or cultural contexts. Future studies are encouraged to include multiple universities from different regions to enhance the external validity of the findings.</w:t>
      </w:r>
    </w:p>
    <w:p w14:paraId="20FCE3EB" w14:textId="77777777" w:rsidR="00AA47BF" w:rsidRPr="00AA47BF" w:rsidRDefault="00AA47BF" w:rsidP="00CF4DF3">
      <w:pPr>
        <w:widowControl/>
        <w:autoSpaceDE w:val="0"/>
        <w:autoSpaceDN w:val="0"/>
        <w:adjustRightInd w:val="0"/>
        <w:jc w:val="both"/>
        <w:rPr>
          <w:rFonts w:ascii="Times New Roman" w:eastAsia="Times New Roman" w:hAnsi="Times New Roman" w:cs="Times New Roman"/>
          <w:b/>
          <w:bCs/>
          <w:noProof/>
          <w:sz w:val="24"/>
          <w:szCs w:val="24"/>
        </w:rPr>
      </w:pPr>
      <w:r w:rsidRPr="00AA47BF">
        <w:rPr>
          <w:rFonts w:ascii="Times New Roman" w:eastAsia="Times New Roman" w:hAnsi="Times New Roman" w:cs="Times New Roman"/>
          <w:b/>
          <w:bCs/>
          <w:noProof/>
          <w:sz w:val="24"/>
          <w:szCs w:val="24"/>
        </w:rPr>
        <w:t>8. Recommendations for Future Research</w:t>
      </w:r>
    </w:p>
    <w:p w14:paraId="20C0849E" w14:textId="77777777" w:rsidR="00AA47BF" w:rsidRDefault="00AA47BF" w:rsidP="00CF4DF3">
      <w:pPr>
        <w:widowControl/>
        <w:autoSpaceDE w:val="0"/>
        <w:autoSpaceDN w:val="0"/>
        <w:adjustRightInd w:val="0"/>
        <w:jc w:val="both"/>
        <w:rPr>
          <w:rFonts w:ascii="Times New Roman" w:eastAsia="Times New Roman" w:hAnsi="Times New Roman" w:cs="Times New Roman"/>
          <w:noProof/>
          <w:sz w:val="24"/>
          <w:szCs w:val="24"/>
        </w:rPr>
      </w:pPr>
      <w:r w:rsidRPr="00AA47BF">
        <w:rPr>
          <w:rFonts w:ascii="Times New Roman" w:eastAsia="Times New Roman" w:hAnsi="Times New Roman" w:cs="Times New Roman"/>
          <w:noProof/>
          <w:sz w:val="24"/>
          <w:szCs w:val="24"/>
        </w:rPr>
        <w:t>Future research should examine cyber-extremism across a wider range of universities and cultural settings to enhance the generalizability of the findings. Longitudinal studies are also recommended to investigate how students' perceptions of cyber-extremism evolve over time and in response to changes in social media platforms and counter-extremism policies. In addition, future studies may employ qualitative or mixed-methods approaches to gain deeper insights into the motivations, experiences, and online behaviours associated with exposure to extremist content. Finally, further research is encouraged to evaluate the effectiveness of educational programmes based on digital citizenship and Islamic ethical principles in strengthening students' resilience against online radicalization.</w:t>
      </w:r>
    </w:p>
    <w:p w14:paraId="0DC3F390" w14:textId="77777777" w:rsidR="00D16C85" w:rsidRDefault="00D16C85" w:rsidP="00CF4DF3">
      <w:pPr>
        <w:widowControl/>
        <w:autoSpaceDE w:val="0"/>
        <w:autoSpaceDN w:val="0"/>
        <w:adjustRightInd w:val="0"/>
        <w:jc w:val="both"/>
        <w:rPr>
          <w:rFonts w:ascii="Times New Roman" w:eastAsia="Times New Roman" w:hAnsi="Times New Roman" w:cs="Times New Roman"/>
          <w:noProof/>
          <w:sz w:val="24"/>
          <w:szCs w:val="24"/>
        </w:rPr>
      </w:pPr>
    </w:p>
    <w:p w14:paraId="54F93B14" w14:textId="5861091B" w:rsidR="00D16C85" w:rsidRPr="00FE606B" w:rsidRDefault="00FE606B" w:rsidP="00FE606B">
      <w:pPr>
        <w:widowControl/>
        <w:spacing w:after="200"/>
        <w:jc w:val="both"/>
        <w:rPr>
          <w:rFonts w:ascii="Times New Roman" w:hAnsi="Times New Roman" w:cs="Times New Roman"/>
          <w:b/>
          <w:bCs/>
          <w:sz w:val="24"/>
          <w:szCs w:val="24"/>
          <w:lang w:val="en-IN" w:bidi="ta-IN"/>
        </w:rPr>
      </w:pPr>
      <w:r w:rsidRPr="008B5339">
        <w:rPr>
          <w:rFonts w:ascii="Times New Roman" w:hAnsi="Times New Roman" w:cs="Times New Roman"/>
          <w:b/>
          <w:bCs/>
          <w:sz w:val="24"/>
          <w:szCs w:val="24"/>
          <w:lang w:val="en-IN" w:bidi="ta-IN"/>
        </w:rPr>
        <w:t>References</w:t>
      </w:r>
    </w:p>
    <w:p w14:paraId="04B857D4" w14:textId="77777777" w:rsidR="00FE606B" w:rsidRPr="00FE606B" w:rsidRDefault="00FE606B" w:rsidP="00FE606B">
      <w:pPr>
        <w:widowControl/>
        <w:spacing w:before="100" w:beforeAutospacing="1" w:after="100" w:afterAutospacing="1"/>
        <w:rPr>
          <w:rFonts w:ascii="Times New Roman" w:eastAsia="Times New Roman" w:hAnsi="Times New Roman" w:cs="Times New Roman"/>
          <w:sz w:val="24"/>
          <w:szCs w:val="24"/>
        </w:rPr>
      </w:pPr>
      <w:r w:rsidRPr="00FE606B">
        <w:rPr>
          <w:rFonts w:ascii="Times New Roman" w:eastAsia="Times New Roman" w:hAnsi="Times New Roman" w:cs="Times New Roman"/>
          <w:sz w:val="24"/>
          <w:szCs w:val="24"/>
        </w:rPr>
        <w:t>[1] M.S.H. Al-</w:t>
      </w:r>
      <w:proofErr w:type="spellStart"/>
      <w:r w:rsidRPr="00FE606B">
        <w:rPr>
          <w:rFonts w:ascii="Times New Roman" w:eastAsia="Times New Roman" w:hAnsi="Times New Roman" w:cs="Times New Roman"/>
          <w:sz w:val="24"/>
          <w:szCs w:val="24"/>
        </w:rPr>
        <w:t>Balhaid</w:t>
      </w:r>
      <w:proofErr w:type="spellEnd"/>
      <w:r w:rsidRPr="00FE606B">
        <w:rPr>
          <w:rFonts w:ascii="Times New Roman" w:eastAsia="Times New Roman" w:hAnsi="Times New Roman" w:cs="Times New Roman"/>
          <w:sz w:val="24"/>
          <w:szCs w:val="24"/>
        </w:rPr>
        <w:t>, M.S.Y. Al-</w:t>
      </w:r>
      <w:proofErr w:type="spellStart"/>
      <w:r w:rsidRPr="00FE606B">
        <w:rPr>
          <w:rFonts w:ascii="Times New Roman" w:eastAsia="Times New Roman" w:hAnsi="Times New Roman" w:cs="Times New Roman"/>
          <w:sz w:val="24"/>
          <w:szCs w:val="24"/>
        </w:rPr>
        <w:t>Firas</w:t>
      </w:r>
      <w:proofErr w:type="spellEnd"/>
      <w:r w:rsidRPr="00FE606B">
        <w:rPr>
          <w:rFonts w:ascii="Times New Roman" w:eastAsia="Times New Roman" w:hAnsi="Times New Roman" w:cs="Times New Roman"/>
          <w:sz w:val="24"/>
          <w:szCs w:val="24"/>
        </w:rPr>
        <w:t>, B.A.F. Al-</w:t>
      </w:r>
      <w:proofErr w:type="spellStart"/>
      <w:r w:rsidRPr="00FE606B">
        <w:rPr>
          <w:rFonts w:ascii="Times New Roman" w:eastAsia="Times New Roman" w:hAnsi="Times New Roman" w:cs="Times New Roman"/>
          <w:sz w:val="24"/>
          <w:szCs w:val="24"/>
        </w:rPr>
        <w:t>Talib</w:t>
      </w:r>
      <w:proofErr w:type="spellEnd"/>
      <w:r w:rsidRPr="00FE606B">
        <w:rPr>
          <w:rFonts w:ascii="Times New Roman" w:eastAsia="Times New Roman" w:hAnsi="Times New Roman" w:cs="Times New Roman"/>
          <w:sz w:val="24"/>
          <w:szCs w:val="24"/>
        </w:rPr>
        <w:t xml:space="preserve">, The role of social networks in intellectual extremism from the perspective of </w:t>
      </w:r>
      <w:proofErr w:type="spellStart"/>
      <w:r w:rsidRPr="00FE606B">
        <w:rPr>
          <w:rFonts w:ascii="Times New Roman" w:eastAsia="Times New Roman" w:hAnsi="Times New Roman" w:cs="Times New Roman"/>
          <w:sz w:val="24"/>
          <w:szCs w:val="24"/>
        </w:rPr>
        <w:t>Jouf</w:t>
      </w:r>
      <w:proofErr w:type="spellEnd"/>
      <w:r w:rsidRPr="00FE606B">
        <w:rPr>
          <w:rFonts w:ascii="Times New Roman" w:eastAsia="Times New Roman" w:hAnsi="Times New Roman" w:cs="Times New Roman"/>
          <w:sz w:val="24"/>
          <w:szCs w:val="24"/>
        </w:rPr>
        <w:t xml:space="preserve"> University female students and its relationship with a number of variables, </w:t>
      </w:r>
      <w:r w:rsidRPr="00FE606B">
        <w:rPr>
          <w:rFonts w:ascii="Times New Roman" w:eastAsia="Times New Roman" w:hAnsi="Times New Roman" w:cs="Times New Roman"/>
          <w:i/>
          <w:iCs/>
          <w:sz w:val="24"/>
          <w:szCs w:val="24"/>
        </w:rPr>
        <w:t>Journal of Educational and Qualitative Research</w:t>
      </w:r>
      <w:r w:rsidRPr="00FE606B">
        <w:rPr>
          <w:rFonts w:ascii="Times New Roman" w:eastAsia="Times New Roman" w:hAnsi="Times New Roman" w:cs="Times New Roman"/>
          <w:sz w:val="24"/>
          <w:szCs w:val="24"/>
        </w:rPr>
        <w:t xml:space="preserve"> </w:t>
      </w:r>
      <w:r w:rsidRPr="00FE606B">
        <w:rPr>
          <w:rFonts w:ascii="Times New Roman" w:eastAsia="Times New Roman" w:hAnsi="Times New Roman" w:cs="Times New Roman"/>
          <w:b/>
          <w:bCs/>
          <w:sz w:val="24"/>
          <w:szCs w:val="24"/>
        </w:rPr>
        <w:t>17</w:t>
      </w:r>
      <w:r w:rsidRPr="00FE606B">
        <w:rPr>
          <w:rFonts w:ascii="Times New Roman" w:eastAsia="Times New Roman" w:hAnsi="Times New Roman" w:cs="Times New Roman"/>
          <w:sz w:val="24"/>
          <w:szCs w:val="24"/>
        </w:rPr>
        <w:t>, 1–126 (2023).</w:t>
      </w:r>
    </w:p>
    <w:p w14:paraId="2F0E18D0" w14:textId="77777777" w:rsidR="00FE606B" w:rsidRPr="00FE606B" w:rsidRDefault="00FE606B" w:rsidP="00FE606B">
      <w:pPr>
        <w:widowControl/>
        <w:spacing w:before="100" w:beforeAutospacing="1" w:after="100" w:afterAutospacing="1"/>
        <w:rPr>
          <w:rFonts w:ascii="Times New Roman" w:eastAsia="Times New Roman" w:hAnsi="Times New Roman" w:cs="Times New Roman"/>
          <w:sz w:val="24"/>
          <w:szCs w:val="24"/>
        </w:rPr>
      </w:pPr>
      <w:r w:rsidRPr="00FE606B">
        <w:rPr>
          <w:rFonts w:ascii="Times New Roman" w:eastAsia="Times New Roman" w:hAnsi="Times New Roman" w:cs="Times New Roman"/>
          <w:sz w:val="24"/>
          <w:szCs w:val="24"/>
        </w:rPr>
        <w:t xml:space="preserve">[2] E.Y. </w:t>
      </w:r>
      <w:proofErr w:type="spellStart"/>
      <w:r w:rsidRPr="00FE606B">
        <w:rPr>
          <w:rFonts w:ascii="Times New Roman" w:eastAsia="Times New Roman" w:hAnsi="Times New Roman" w:cs="Times New Roman"/>
          <w:sz w:val="24"/>
          <w:szCs w:val="24"/>
        </w:rPr>
        <w:t>Antonova</w:t>
      </w:r>
      <w:proofErr w:type="spellEnd"/>
      <w:r w:rsidRPr="00FE606B">
        <w:rPr>
          <w:rFonts w:ascii="Times New Roman" w:eastAsia="Times New Roman" w:hAnsi="Times New Roman" w:cs="Times New Roman"/>
          <w:sz w:val="24"/>
          <w:szCs w:val="24"/>
        </w:rPr>
        <w:t xml:space="preserve">, Terrorist crimes in the era of digitalization: Forms of activity and measures for counteraction, </w:t>
      </w:r>
      <w:r w:rsidRPr="00FE606B">
        <w:rPr>
          <w:rFonts w:ascii="Times New Roman" w:eastAsia="Times New Roman" w:hAnsi="Times New Roman" w:cs="Times New Roman"/>
          <w:i/>
          <w:iCs/>
          <w:sz w:val="24"/>
          <w:szCs w:val="24"/>
        </w:rPr>
        <w:t>Journal of Digital Technologies and Law</w:t>
      </w:r>
      <w:r w:rsidRPr="00FE606B">
        <w:rPr>
          <w:rFonts w:ascii="Times New Roman" w:eastAsia="Times New Roman" w:hAnsi="Times New Roman" w:cs="Times New Roman"/>
          <w:sz w:val="24"/>
          <w:szCs w:val="24"/>
        </w:rPr>
        <w:t xml:space="preserve"> </w:t>
      </w:r>
      <w:r w:rsidRPr="00FE606B">
        <w:rPr>
          <w:rFonts w:ascii="Times New Roman" w:eastAsia="Times New Roman" w:hAnsi="Times New Roman" w:cs="Times New Roman"/>
          <w:b/>
          <w:bCs/>
          <w:sz w:val="24"/>
          <w:szCs w:val="24"/>
        </w:rPr>
        <w:t>11</w:t>
      </w:r>
      <w:r w:rsidRPr="00FE606B">
        <w:rPr>
          <w:rFonts w:ascii="Times New Roman" w:eastAsia="Times New Roman" w:hAnsi="Times New Roman" w:cs="Times New Roman"/>
          <w:sz w:val="24"/>
          <w:szCs w:val="24"/>
        </w:rPr>
        <w:t xml:space="preserve"> (2023).</w:t>
      </w:r>
    </w:p>
    <w:p w14:paraId="4ADAB143" w14:textId="77777777" w:rsidR="00FE606B" w:rsidRPr="00FE606B" w:rsidRDefault="00FE606B" w:rsidP="00FE606B">
      <w:pPr>
        <w:widowControl/>
        <w:spacing w:before="100" w:beforeAutospacing="1" w:after="100" w:afterAutospacing="1"/>
        <w:rPr>
          <w:rFonts w:ascii="Times New Roman" w:eastAsia="Times New Roman" w:hAnsi="Times New Roman" w:cs="Times New Roman"/>
          <w:sz w:val="24"/>
          <w:szCs w:val="24"/>
        </w:rPr>
      </w:pPr>
      <w:proofErr w:type="gramStart"/>
      <w:r w:rsidRPr="00FE606B">
        <w:rPr>
          <w:rFonts w:ascii="Times New Roman" w:eastAsia="Times New Roman" w:hAnsi="Times New Roman" w:cs="Times New Roman"/>
          <w:sz w:val="24"/>
          <w:szCs w:val="24"/>
        </w:rPr>
        <w:t xml:space="preserve">[3] R.A. Al-Awadhi, </w:t>
      </w:r>
      <w:r w:rsidRPr="00FE606B">
        <w:rPr>
          <w:rFonts w:ascii="Times New Roman" w:eastAsia="Times New Roman" w:hAnsi="Times New Roman" w:cs="Times New Roman"/>
          <w:i/>
          <w:iCs/>
          <w:sz w:val="24"/>
          <w:szCs w:val="24"/>
        </w:rPr>
        <w:t>Al-</w:t>
      </w:r>
      <w:proofErr w:type="spellStart"/>
      <w:r w:rsidRPr="00FE606B">
        <w:rPr>
          <w:rFonts w:ascii="Times New Roman" w:eastAsia="Times New Roman" w:hAnsi="Times New Roman" w:cs="Times New Roman"/>
          <w:i/>
          <w:iCs/>
          <w:sz w:val="24"/>
          <w:szCs w:val="24"/>
        </w:rPr>
        <w:t>Mughni</w:t>
      </w:r>
      <w:proofErr w:type="spellEnd"/>
      <w:r w:rsidRPr="00FE606B">
        <w:rPr>
          <w:rFonts w:ascii="Times New Roman" w:eastAsia="Times New Roman" w:hAnsi="Times New Roman" w:cs="Times New Roman"/>
          <w:i/>
          <w:iCs/>
          <w:sz w:val="24"/>
          <w:szCs w:val="24"/>
        </w:rPr>
        <w:t xml:space="preserve"> fi </w:t>
      </w:r>
      <w:proofErr w:type="spellStart"/>
      <w:r w:rsidRPr="00FE606B">
        <w:rPr>
          <w:rFonts w:ascii="Times New Roman" w:eastAsia="Times New Roman" w:hAnsi="Times New Roman" w:cs="Times New Roman"/>
          <w:i/>
          <w:iCs/>
          <w:sz w:val="24"/>
          <w:szCs w:val="24"/>
        </w:rPr>
        <w:t>Fiqh</w:t>
      </w:r>
      <w:proofErr w:type="spellEnd"/>
      <w:r w:rsidRPr="00FE606B">
        <w:rPr>
          <w:rFonts w:ascii="Times New Roman" w:eastAsia="Times New Roman" w:hAnsi="Times New Roman" w:cs="Times New Roman"/>
          <w:i/>
          <w:iCs/>
          <w:sz w:val="24"/>
          <w:szCs w:val="24"/>
        </w:rPr>
        <w:t xml:space="preserve"> </w:t>
      </w:r>
      <w:proofErr w:type="spellStart"/>
      <w:r w:rsidRPr="00FE606B">
        <w:rPr>
          <w:rFonts w:ascii="Times New Roman" w:eastAsia="Times New Roman" w:hAnsi="Times New Roman" w:cs="Times New Roman"/>
          <w:i/>
          <w:iCs/>
          <w:sz w:val="24"/>
          <w:szCs w:val="24"/>
        </w:rPr>
        <w:t>Wasa'il</w:t>
      </w:r>
      <w:proofErr w:type="spellEnd"/>
      <w:r w:rsidRPr="00FE606B">
        <w:rPr>
          <w:rFonts w:ascii="Times New Roman" w:eastAsia="Times New Roman" w:hAnsi="Times New Roman" w:cs="Times New Roman"/>
          <w:i/>
          <w:iCs/>
          <w:sz w:val="24"/>
          <w:szCs w:val="24"/>
        </w:rPr>
        <w:t xml:space="preserve"> al-</w:t>
      </w:r>
      <w:proofErr w:type="spellStart"/>
      <w:r w:rsidRPr="00FE606B">
        <w:rPr>
          <w:rFonts w:ascii="Times New Roman" w:eastAsia="Times New Roman" w:hAnsi="Times New Roman" w:cs="Times New Roman"/>
          <w:i/>
          <w:iCs/>
          <w:sz w:val="24"/>
          <w:szCs w:val="24"/>
        </w:rPr>
        <w:t>Tawasul</w:t>
      </w:r>
      <w:proofErr w:type="spellEnd"/>
      <w:r w:rsidRPr="00FE606B">
        <w:rPr>
          <w:rFonts w:ascii="Times New Roman" w:eastAsia="Times New Roman" w:hAnsi="Times New Roman" w:cs="Times New Roman"/>
          <w:i/>
          <w:iCs/>
          <w:sz w:val="24"/>
          <w:szCs w:val="24"/>
        </w:rPr>
        <w:t xml:space="preserve"> al-</w:t>
      </w:r>
      <w:proofErr w:type="spellStart"/>
      <w:r w:rsidRPr="00FE606B">
        <w:rPr>
          <w:rFonts w:ascii="Times New Roman" w:eastAsia="Times New Roman" w:hAnsi="Times New Roman" w:cs="Times New Roman"/>
          <w:i/>
          <w:iCs/>
          <w:sz w:val="24"/>
          <w:szCs w:val="24"/>
        </w:rPr>
        <w:t>Ijtima'i</w:t>
      </w:r>
      <w:proofErr w:type="spellEnd"/>
      <w:r w:rsidRPr="00FE606B">
        <w:rPr>
          <w:rFonts w:ascii="Times New Roman" w:eastAsia="Times New Roman" w:hAnsi="Times New Roman" w:cs="Times New Roman"/>
          <w:sz w:val="24"/>
          <w:szCs w:val="24"/>
        </w:rPr>
        <w:t xml:space="preserve"> [The Sufficient Book in the Jurisprudence of Social Media], 1438 AH (2017).</w:t>
      </w:r>
      <w:proofErr w:type="gramEnd"/>
    </w:p>
    <w:p w14:paraId="42CF3F0A" w14:textId="77777777" w:rsidR="00FE606B" w:rsidRPr="00FE606B" w:rsidRDefault="00FE606B" w:rsidP="00FE606B">
      <w:pPr>
        <w:widowControl/>
        <w:spacing w:before="100" w:beforeAutospacing="1" w:after="100" w:afterAutospacing="1"/>
        <w:rPr>
          <w:rFonts w:ascii="Times New Roman" w:eastAsia="Times New Roman" w:hAnsi="Times New Roman" w:cs="Times New Roman"/>
          <w:sz w:val="24"/>
          <w:szCs w:val="24"/>
        </w:rPr>
      </w:pPr>
      <w:r w:rsidRPr="00FE606B">
        <w:rPr>
          <w:rFonts w:ascii="Times New Roman" w:eastAsia="Times New Roman" w:hAnsi="Times New Roman" w:cs="Times New Roman"/>
          <w:sz w:val="24"/>
          <w:szCs w:val="24"/>
        </w:rPr>
        <w:t>[4] M.S. Al-</w:t>
      </w:r>
      <w:proofErr w:type="spellStart"/>
      <w:r w:rsidRPr="00FE606B">
        <w:rPr>
          <w:rFonts w:ascii="Times New Roman" w:eastAsia="Times New Roman" w:hAnsi="Times New Roman" w:cs="Times New Roman"/>
          <w:sz w:val="24"/>
          <w:szCs w:val="24"/>
        </w:rPr>
        <w:t>Ghamdi</w:t>
      </w:r>
      <w:proofErr w:type="spellEnd"/>
      <w:r w:rsidRPr="00FE606B">
        <w:rPr>
          <w:rFonts w:ascii="Times New Roman" w:eastAsia="Times New Roman" w:hAnsi="Times New Roman" w:cs="Times New Roman"/>
          <w:sz w:val="24"/>
          <w:szCs w:val="24"/>
        </w:rPr>
        <w:t xml:space="preserve">, The major jurisprudential maxims related to social media, </w:t>
      </w:r>
      <w:r w:rsidRPr="00FE606B">
        <w:rPr>
          <w:rFonts w:ascii="Times New Roman" w:eastAsia="Times New Roman" w:hAnsi="Times New Roman" w:cs="Times New Roman"/>
          <w:i/>
          <w:iCs/>
          <w:sz w:val="24"/>
          <w:szCs w:val="24"/>
        </w:rPr>
        <w:t>Journal of Arabic Studies, Faculty of Dar Al-</w:t>
      </w:r>
      <w:proofErr w:type="spellStart"/>
      <w:r w:rsidRPr="00FE606B">
        <w:rPr>
          <w:rFonts w:ascii="Times New Roman" w:eastAsia="Times New Roman" w:hAnsi="Times New Roman" w:cs="Times New Roman"/>
          <w:i/>
          <w:iCs/>
          <w:sz w:val="24"/>
          <w:szCs w:val="24"/>
        </w:rPr>
        <w:t>Uloom</w:t>
      </w:r>
      <w:proofErr w:type="spellEnd"/>
      <w:r w:rsidRPr="00FE606B">
        <w:rPr>
          <w:rFonts w:ascii="Times New Roman" w:eastAsia="Times New Roman" w:hAnsi="Times New Roman" w:cs="Times New Roman"/>
          <w:i/>
          <w:iCs/>
          <w:sz w:val="24"/>
          <w:szCs w:val="24"/>
        </w:rPr>
        <w:t xml:space="preserve">, </w:t>
      </w:r>
      <w:proofErr w:type="spellStart"/>
      <w:r w:rsidRPr="00FE606B">
        <w:rPr>
          <w:rFonts w:ascii="Times New Roman" w:eastAsia="Times New Roman" w:hAnsi="Times New Roman" w:cs="Times New Roman"/>
          <w:i/>
          <w:iCs/>
          <w:sz w:val="24"/>
          <w:szCs w:val="24"/>
        </w:rPr>
        <w:t>Minia</w:t>
      </w:r>
      <w:proofErr w:type="spellEnd"/>
      <w:r w:rsidRPr="00FE606B">
        <w:rPr>
          <w:rFonts w:ascii="Times New Roman" w:eastAsia="Times New Roman" w:hAnsi="Times New Roman" w:cs="Times New Roman"/>
          <w:i/>
          <w:iCs/>
          <w:sz w:val="24"/>
          <w:szCs w:val="24"/>
        </w:rPr>
        <w:t xml:space="preserve"> University</w:t>
      </w:r>
      <w:r w:rsidRPr="00FE606B">
        <w:rPr>
          <w:rFonts w:ascii="Times New Roman" w:eastAsia="Times New Roman" w:hAnsi="Times New Roman" w:cs="Times New Roman"/>
          <w:sz w:val="24"/>
          <w:szCs w:val="24"/>
        </w:rPr>
        <w:t xml:space="preserve"> (2020).</w:t>
      </w:r>
    </w:p>
    <w:p w14:paraId="23B24B76" w14:textId="77777777" w:rsidR="00FE606B" w:rsidRPr="00FE606B" w:rsidRDefault="00FE606B" w:rsidP="00FE606B">
      <w:pPr>
        <w:widowControl/>
        <w:spacing w:before="100" w:beforeAutospacing="1" w:after="100" w:afterAutospacing="1"/>
        <w:rPr>
          <w:rFonts w:ascii="Times New Roman" w:eastAsia="Times New Roman" w:hAnsi="Times New Roman" w:cs="Times New Roman"/>
          <w:sz w:val="24"/>
          <w:szCs w:val="24"/>
        </w:rPr>
      </w:pPr>
      <w:r w:rsidRPr="00FE606B">
        <w:rPr>
          <w:rFonts w:ascii="Times New Roman" w:eastAsia="Times New Roman" w:hAnsi="Times New Roman" w:cs="Times New Roman"/>
          <w:sz w:val="24"/>
          <w:szCs w:val="24"/>
        </w:rPr>
        <w:t>[5] A.A.A. Al-</w:t>
      </w:r>
      <w:proofErr w:type="spellStart"/>
      <w:r w:rsidRPr="00FE606B">
        <w:rPr>
          <w:rFonts w:ascii="Times New Roman" w:eastAsia="Times New Roman" w:hAnsi="Times New Roman" w:cs="Times New Roman"/>
          <w:sz w:val="24"/>
          <w:szCs w:val="24"/>
        </w:rPr>
        <w:t>Maghdhawi</w:t>
      </w:r>
      <w:proofErr w:type="spellEnd"/>
      <w:r w:rsidRPr="00FE606B">
        <w:rPr>
          <w:rFonts w:ascii="Times New Roman" w:eastAsia="Times New Roman" w:hAnsi="Times New Roman" w:cs="Times New Roman"/>
          <w:sz w:val="24"/>
          <w:szCs w:val="24"/>
        </w:rPr>
        <w:t xml:space="preserve">, Activating the role of social media sites in confronting intellectual extremism from the experts' perspective, </w:t>
      </w:r>
      <w:r w:rsidRPr="00FE606B">
        <w:rPr>
          <w:rFonts w:ascii="Times New Roman" w:eastAsia="Times New Roman" w:hAnsi="Times New Roman" w:cs="Times New Roman"/>
          <w:i/>
          <w:iCs/>
          <w:sz w:val="24"/>
          <w:szCs w:val="24"/>
        </w:rPr>
        <w:t>Journal of the Islamic University for Educational and Social Sciences</w:t>
      </w:r>
      <w:r w:rsidRPr="00FE606B">
        <w:rPr>
          <w:rFonts w:ascii="Times New Roman" w:eastAsia="Times New Roman" w:hAnsi="Times New Roman" w:cs="Times New Roman"/>
          <w:sz w:val="24"/>
          <w:szCs w:val="24"/>
        </w:rPr>
        <w:t xml:space="preserve"> </w:t>
      </w:r>
      <w:r w:rsidRPr="00FE606B">
        <w:rPr>
          <w:rFonts w:ascii="Times New Roman" w:eastAsia="Times New Roman" w:hAnsi="Times New Roman" w:cs="Times New Roman"/>
          <w:b/>
          <w:bCs/>
          <w:sz w:val="24"/>
          <w:szCs w:val="24"/>
        </w:rPr>
        <w:t>1</w:t>
      </w:r>
      <w:r w:rsidRPr="00FE606B">
        <w:rPr>
          <w:rFonts w:ascii="Times New Roman" w:eastAsia="Times New Roman" w:hAnsi="Times New Roman" w:cs="Times New Roman"/>
          <w:sz w:val="24"/>
          <w:szCs w:val="24"/>
        </w:rPr>
        <w:t xml:space="preserve"> (2020).</w:t>
      </w:r>
    </w:p>
    <w:p w14:paraId="0A05A5C4" w14:textId="77777777" w:rsidR="00FE606B" w:rsidRPr="00FE606B" w:rsidRDefault="00FE606B" w:rsidP="00FE606B">
      <w:pPr>
        <w:widowControl/>
        <w:spacing w:before="100" w:beforeAutospacing="1" w:after="100" w:afterAutospacing="1"/>
        <w:rPr>
          <w:rFonts w:ascii="Times New Roman" w:eastAsia="Times New Roman" w:hAnsi="Times New Roman" w:cs="Times New Roman"/>
          <w:sz w:val="24"/>
          <w:szCs w:val="24"/>
        </w:rPr>
      </w:pPr>
      <w:r w:rsidRPr="00FE606B">
        <w:rPr>
          <w:rFonts w:ascii="Times New Roman" w:eastAsia="Times New Roman" w:hAnsi="Times New Roman" w:cs="Times New Roman"/>
          <w:sz w:val="24"/>
          <w:szCs w:val="24"/>
        </w:rPr>
        <w:t>[6] A.Z.D. Al-</w:t>
      </w:r>
      <w:proofErr w:type="spellStart"/>
      <w:r w:rsidRPr="00FE606B">
        <w:rPr>
          <w:rFonts w:ascii="Times New Roman" w:eastAsia="Times New Roman" w:hAnsi="Times New Roman" w:cs="Times New Roman"/>
          <w:sz w:val="24"/>
          <w:szCs w:val="24"/>
        </w:rPr>
        <w:t>Sarai</w:t>
      </w:r>
      <w:proofErr w:type="spellEnd"/>
      <w:r w:rsidRPr="00FE606B">
        <w:rPr>
          <w:rFonts w:ascii="Times New Roman" w:eastAsia="Times New Roman" w:hAnsi="Times New Roman" w:cs="Times New Roman"/>
          <w:sz w:val="24"/>
          <w:szCs w:val="24"/>
        </w:rPr>
        <w:t xml:space="preserve">, The role of social media sites in limiting the spread of intellectual extremism among university students, </w:t>
      </w:r>
      <w:proofErr w:type="spellStart"/>
      <w:r w:rsidRPr="00FE606B">
        <w:rPr>
          <w:rFonts w:ascii="Times New Roman" w:eastAsia="Times New Roman" w:hAnsi="Times New Roman" w:cs="Times New Roman"/>
          <w:i/>
          <w:iCs/>
          <w:sz w:val="24"/>
          <w:szCs w:val="24"/>
        </w:rPr>
        <w:t>Wasit</w:t>
      </w:r>
      <w:proofErr w:type="spellEnd"/>
      <w:r w:rsidRPr="00FE606B">
        <w:rPr>
          <w:rFonts w:ascii="Times New Roman" w:eastAsia="Times New Roman" w:hAnsi="Times New Roman" w:cs="Times New Roman"/>
          <w:i/>
          <w:iCs/>
          <w:sz w:val="24"/>
          <w:szCs w:val="24"/>
        </w:rPr>
        <w:t xml:space="preserve"> Journal for Human Sciences</w:t>
      </w:r>
      <w:r w:rsidRPr="00FE606B">
        <w:rPr>
          <w:rFonts w:ascii="Times New Roman" w:eastAsia="Times New Roman" w:hAnsi="Times New Roman" w:cs="Times New Roman"/>
          <w:sz w:val="24"/>
          <w:szCs w:val="24"/>
        </w:rPr>
        <w:t xml:space="preserve"> </w:t>
      </w:r>
      <w:r w:rsidRPr="00FE606B">
        <w:rPr>
          <w:rFonts w:ascii="Times New Roman" w:eastAsia="Times New Roman" w:hAnsi="Times New Roman" w:cs="Times New Roman"/>
          <w:b/>
          <w:bCs/>
          <w:sz w:val="24"/>
          <w:szCs w:val="24"/>
        </w:rPr>
        <w:t>21</w:t>
      </w:r>
      <w:r w:rsidRPr="00FE606B">
        <w:rPr>
          <w:rFonts w:ascii="Times New Roman" w:eastAsia="Times New Roman" w:hAnsi="Times New Roman" w:cs="Times New Roman"/>
          <w:sz w:val="24"/>
          <w:szCs w:val="24"/>
        </w:rPr>
        <w:t>(3) (2025).</w:t>
      </w:r>
    </w:p>
    <w:p w14:paraId="15B51703" w14:textId="77777777" w:rsidR="00FE606B" w:rsidRPr="00FE606B" w:rsidRDefault="00FE606B" w:rsidP="00FE606B">
      <w:pPr>
        <w:widowControl/>
        <w:spacing w:before="100" w:beforeAutospacing="1" w:after="100" w:afterAutospacing="1"/>
        <w:rPr>
          <w:rFonts w:ascii="Times New Roman" w:eastAsia="Times New Roman" w:hAnsi="Times New Roman" w:cs="Times New Roman"/>
          <w:sz w:val="24"/>
          <w:szCs w:val="24"/>
        </w:rPr>
      </w:pPr>
      <w:r w:rsidRPr="00FE606B">
        <w:rPr>
          <w:rFonts w:ascii="Times New Roman" w:eastAsia="Times New Roman" w:hAnsi="Times New Roman" w:cs="Times New Roman"/>
          <w:sz w:val="24"/>
          <w:szCs w:val="24"/>
        </w:rPr>
        <w:lastRenderedPageBreak/>
        <w:t xml:space="preserve">[7] E.A. Abu </w:t>
      </w:r>
      <w:proofErr w:type="spellStart"/>
      <w:r w:rsidRPr="00FE606B">
        <w:rPr>
          <w:rFonts w:ascii="Times New Roman" w:eastAsia="Times New Roman" w:hAnsi="Times New Roman" w:cs="Times New Roman"/>
          <w:sz w:val="24"/>
          <w:szCs w:val="24"/>
        </w:rPr>
        <w:t>Khatwa</w:t>
      </w:r>
      <w:proofErr w:type="spellEnd"/>
      <w:r w:rsidRPr="00FE606B">
        <w:rPr>
          <w:rFonts w:ascii="Times New Roman" w:eastAsia="Times New Roman" w:hAnsi="Times New Roman" w:cs="Times New Roman"/>
          <w:sz w:val="24"/>
          <w:szCs w:val="24"/>
        </w:rPr>
        <w:t>, A.N.A. Al-</w:t>
      </w:r>
      <w:proofErr w:type="spellStart"/>
      <w:r w:rsidRPr="00FE606B">
        <w:rPr>
          <w:rFonts w:ascii="Times New Roman" w:eastAsia="Times New Roman" w:hAnsi="Times New Roman" w:cs="Times New Roman"/>
          <w:sz w:val="24"/>
          <w:szCs w:val="24"/>
        </w:rPr>
        <w:t>Baz</w:t>
      </w:r>
      <w:proofErr w:type="spellEnd"/>
      <w:r w:rsidRPr="00FE606B">
        <w:rPr>
          <w:rFonts w:ascii="Times New Roman" w:eastAsia="Times New Roman" w:hAnsi="Times New Roman" w:cs="Times New Roman"/>
          <w:sz w:val="24"/>
          <w:szCs w:val="24"/>
        </w:rPr>
        <w:t xml:space="preserve">, Social networking and its effects on the intellectual security of university students in the Kingdom of Bahrain, </w:t>
      </w:r>
      <w:r w:rsidRPr="00FE606B">
        <w:rPr>
          <w:rFonts w:ascii="Times New Roman" w:eastAsia="Times New Roman" w:hAnsi="Times New Roman" w:cs="Times New Roman"/>
          <w:i/>
          <w:iCs/>
          <w:sz w:val="24"/>
          <w:szCs w:val="24"/>
        </w:rPr>
        <w:t>The Arab Journal for Quality Assurance in Higher Education</w:t>
      </w:r>
      <w:r w:rsidRPr="00FE606B">
        <w:rPr>
          <w:rFonts w:ascii="Times New Roman" w:eastAsia="Times New Roman" w:hAnsi="Times New Roman" w:cs="Times New Roman"/>
          <w:sz w:val="24"/>
          <w:szCs w:val="24"/>
        </w:rPr>
        <w:t xml:space="preserve"> </w:t>
      </w:r>
      <w:r w:rsidRPr="00FE606B">
        <w:rPr>
          <w:rFonts w:ascii="Times New Roman" w:eastAsia="Times New Roman" w:hAnsi="Times New Roman" w:cs="Times New Roman"/>
          <w:b/>
          <w:bCs/>
          <w:sz w:val="24"/>
          <w:szCs w:val="24"/>
        </w:rPr>
        <w:t>7</w:t>
      </w:r>
      <w:r w:rsidRPr="00FE606B">
        <w:rPr>
          <w:rFonts w:ascii="Times New Roman" w:eastAsia="Times New Roman" w:hAnsi="Times New Roman" w:cs="Times New Roman"/>
          <w:sz w:val="24"/>
          <w:szCs w:val="24"/>
        </w:rPr>
        <w:t>(15), 187–225 (2014).</w:t>
      </w:r>
    </w:p>
    <w:p w14:paraId="5F409A84" w14:textId="77777777" w:rsidR="00FE606B" w:rsidRPr="00FE606B" w:rsidRDefault="00FE606B" w:rsidP="00FE606B">
      <w:pPr>
        <w:widowControl/>
        <w:spacing w:before="100" w:beforeAutospacing="1" w:after="100" w:afterAutospacing="1"/>
        <w:rPr>
          <w:rFonts w:ascii="Times New Roman" w:eastAsia="Times New Roman" w:hAnsi="Times New Roman" w:cs="Times New Roman"/>
          <w:sz w:val="24"/>
          <w:szCs w:val="24"/>
        </w:rPr>
      </w:pPr>
      <w:r w:rsidRPr="00FE606B">
        <w:rPr>
          <w:rFonts w:ascii="Times New Roman" w:eastAsia="Times New Roman" w:hAnsi="Times New Roman" w:cs="Times New Roman"/>
          <w:sz w:val="24"/>
          <w:szCs w:val="24"/>
        </w:rPr>
        <w:t xml:space="preserve">[8] I. </w:t>
      </w:r>
      <w:proofErr w:type="spellStart"/>
      <w:r w:rsidRPr="00FE606B">
        <w:rPr>
          <w:rFonts w:ascii="Times New Roman" w:eastAsia="Times New Roman" w:hAnsi="Times New Roman" w:cs="Times New Roman"/>
          <w:sz w:val="24"/>
          <w:szCs w:val="24"/>
        </w:rPr>
        <w:t>Awan</w:t>
      </w:r>
      <w:proofErr w:type="spellEnd"/>
      <w:r w:rsidRPr="00FE606B">
        <w:rPr>
          <w:rFonts w:ascii="Times New Roman" w:eastAsia="Times New Roman" w:hAnsi="Times New Roman" w:cs="Times New Roman"/>
          <w:sz w:val="24"/>
          <w:szCs w:val="24"/>
        </w:rPr>
        <w:t xml:space="preserve">, Cyber-Extremism: ISIS and the Power of Social Media, </w:t>
      </w:r>
      <w:r w:rsidRPr="00FE606B">
        <w:rPr>
          <w:rFonts w:ascii="Times New Roman" w:eastAsia="Times New Roman" w:hAnsi="Times New Roman" w:cs="Times New Roman"/>
          <w:i/>
          <w:iCs/>
          <w:sz w:val="24"/>
          <w:szCs w:val="24"/>
        </w:rPr>
        <w:t>Society</w:t>
      </w:r>
      <w:r w:rsidRPr="00FE606B">
        <w:rPr>
          <w:rFonts w:ascii="Times New Roman" w:eastAsia="Times New Roman" w:hAnsi="Times New Roman" w:cs="Times New Roman"/>
          <w:sz w:val="24"/>
          <w:szCs w:val="24"/>
        </w:rPr>
        <w:t xml:space="preserve"> </w:t>
      </w:r>
      <w:r w:rsidRPr="00FE606B">
        <w:rPr>
          <w:rFonts w:ascii="Times New Roman" w:eastAsia="Times New Roman" w:hAnsi="Times New Roman" w:cs="Times New Roman"/>
          <w:b/>
          <w:bCs/>
          <w:sz w:val="24"/>
          <w:szCs w:val="24"/>
        </w:rPr>
        <w:t>54</w:t>
      </w:r>
      <w:r w:rsidRPr="00FE606B">
        <w:rPr>
          <w:rFonts w:ascii="Times New Roman" w:eastAsia="Times New Roman" w:hAnsi="Times New Roman" w:cs="Times New Roman"/>
          <w:sz w:val="24"/>
          <w:szCs w:val="24"/>
        </w:rPr>
        <w:t>, 138–149 (2017).</w:t>
      </w:r>
    </w:p>
    <w:p w14:paraId="4C749E48" w14:textId="77777777" w:rsidR="00FE606B" w:rsidRPr="00FE606B" w:rsidRDefault="00FE606B" w:rsidP="00FE606B">
      <w:pPr>
        <w:widowControl/>
        <w:spacing w:before="100" w:beforeAutospacing="1" w:after="100" w:afterAutospacing="1"/>
        <w:rPr>
          <w:rFonts w:ascii="Times New Roman" w:eastAsia="Times New Roman" w:hAnsi="Times New Roman" w:cs="Times New Roman"/>
          <w:sz w:val="24"/>
          <w:szCs w:val="24"/>
        </w:rPr>
      </w:pPr>
      <w:r w:rsidRPr="00FE606B">
        <w:rPr>
          <w:rFonts w:ascii="Times New Roman" w:eastAsia="Times New Roman" w:hAnsi="Times New Roman" w:cs="Times New Roman"/>
          <w:sz w:val="24"/>
          <w:szCs w:val="24"/>
        </w:rPr>
        <w:t xml:space="preserve">[9] F.M. </w:t>
      </w:r>
      <w:proofErr w:type="spellStart"/>
      <w:r w:rsidRPr="00FE606B">
        <w:rPr>
          <w:rFonts w:ascii="Times New Roman" w:eastAsia="Times New Roman" w:hAnsi="Times New Roman" w:cs="Times New Roman"/>
          <w:sz w:val="24"/>
          <w:szCs w:val="24"/>
        </w:rPr>
        <w:t>Attia</w:t>
      </w:r>
      <w:proofErr w:type="spellEnd"/>
      <w:r w:rsidRPr="00FE606B">
        <w:rPr>
          <w:rFonts w:ascii="Times New Roman" w:eastAsia="Times New Roman" w:hAnsi="Times New Roman" w:cs="Times New Roman"/>
          <w:sz w:val="24"/>
          <w:szCs w:val="24"/>
        </w:rPr>
        <w:t>, Social media in the balance of Sharia objectives (</w:t>
      </w:r>
      <w:proofErr w:type="spellStart"/>
      <w:r w:rsidRPr="00FE606B">
        <w:rPr>
          <w:rFonts w:ascii="Times New Roman" w:eastAsia="Times New Roman" w:hAnsi="Times New Roman" w:cs="Times New Roman"/>
          <w:sz w:val="24"/>
          <w:szCs w:val="24"/>
        </w:rPr>
        <w:t>Maqasid</w:t>
      </w:r>
      <w:proofErr w:type="spellEnd"/>
      <w:r w:rsidRPr="00FE606B">
        <w:rPr>
          <w:rFonts w:ascii="Times New Roman" w:eastAsia="Times New Roman" w:hAnsi="Times New Roman" w:cs="Times New Roman"/>
          <w:sz w:val="24"/>
          <w:szCs w:val="24"/>
        </w:rPr>
        <w:t xml:space="preserve">), </w:t>
      </w:r>
      <w:proofErr w:type="spellStart"/>
      <w:r w:rsidRPr="00FE606B">
        <w:rPr>
          <w:rFonts w:ascii="Times New Roman" w:eastAsia="Times New Roman" w:hAnsi="Times New Roman" w:cs="Times New Roman"/>
          <w:i/>
          <w:iCs/>
          <w:sz w:val="24"/>
          <w:szCs w:val="24"/>
        </w:rPr>
        <w:t>Ibn</w:t>
      </w:r>
      <w:proofErr w:type="spellEnd"/>
      <w:r w:rsidRPr="00FE606B">
        <w:rPr>
          <w:rFonts w:ascii="Times New Roman" w:eastAsia="Times New Roman" w:hAnsi="Times New Roman" w:cs="Times New Roman"/>
          <w:i/>
          <w:iCs/>
          <w:sz w:val="24"/>
          <w:szCs w:val="24"/>
        </w:rPr>
        <w:t xml:space="preserve"> </w:t>
      </w:r>
      <w:proofErr w:type="spellStart"/>
      <w:r w:rsidRPr="00FE606B">
        <w:rPr>
          <w:rFonts w:ascii="Times New Roman" w:eastAsia="Times New Roman" w:hAnsi="Times New Roman" w:cs="Times New Roman"/>
          <w:i/>
          <w:iCs/>
          <w:sz w:val="24"/>
          <w:szCs w:val="24"/>
        </w:rPr>
        <w:t>Khaldun</w:t>
      </w:r>
      <w:proofErr w:type="spellEnd"/>
      <w:r w:rsidRPr="00FE606B">
        <w:rPr>
          <w:rFonts w:ascii="Times New Roman" w:eastAsia="Times New Roman" w:hAnsi="Times New Roman" w:cs="Times New Roman"/>
          <w:i/>
          <w:iCs/>
          <w:sz w:val="24"/>
          <w:szCs w:val="24"/>
        </w:rPr>
        <w:t xml:space="preserve"> Journal for Studies and Research</w:t>
      </w:r>
      <w:r w:rsidRPr="00FE606B">
        <w:rPr>
          <w:rFonts w:ascii="Times New Roman" w:eastAsia="Times New Roman" w:hAnsi="Times New Roman" w:cs="Times New Roman"/>
          <w:sz w:val="24"/>
          <w:szCs w:val="24"/>
        </w:rPr>
        <w:t xml:space="preserve"> </w:t>
      </w:r>
      <w:r w:rsidRPr="00FE606B">
        <w:rPr>
          <w:rFonts w:ascii="Times New Roman" w:eastAsia="Times New Roman" w:hAnsi="Times New Roman" w:cs="Times New Roman"/>
          <w:b/>
          <w:bCs/>
          <w:sz w:val="24"/>
          <w:szCs w:val="24"/>
        </w:rPr>
        <w:t>2</w:t>
      </w:r>
      <w:r w:rsidRPr="00FE606B">
        <w:rPr>
          <w:rFonts w:ascii="Times New Roman" w:eastAsia="Times New Roman" w:hAnsi="Times New Roman" w:cs="Times New Roman"/>
          <w:sz w:val="24"/>
          <w:szCs w:val="24"/>
        </w:rPr>
        <w:t>(4), 59–83 (2021).</w:t>
      </w:r>
    </w:p>
    <w:p w14:paraId="30E91250" w14:textId="77777777" w:rsidR="00FE606B" w:rsidRPr="00FE606B" w:rsidRDefault="00FE606B" w:rsidP="00FE606B">
      <w:pPr>
        <w:widowControl/>
        <w:spacing w:before="100" w:beforeAutospacing="1" w:after="100" w:afterAutospacing="1"/>
        <w:rPr>
          <w:rFonts w:ascii="Times New Roman" w:eastAsia="Times New Roman" w:hAnsi="Times New Roman" w:cs="Times New Roman"/>
          <w:sz w:val="24"/>
          <w:szCs w:val="24"/>
        </w:rPr>
      </w:pPr>
      <w:r w:rsidRPr="00FE606B">
        <w:rPr>
          <w:rFonts w:ascii="Times New Roman" w:eastAsia="Times New Roman" w:hAnsi="Times New Roman" w:cs="Times New Roman"/>
          <w:sz w:val="24"/>
          <w:szCs w:val="24"/>
        </w:rPr>
        <w:t xml:space="preserve">[10] M.F. </w:t>
      </w:r>
      <w:proofErr w:type="spellStart"/>
      <w:r w:rsidRPr="00FE606B">
        <w:rPr>
          <w:rFonts w:ascii="Times New Roman" w:eastAsia="Times New Roman" w:hAnsi="Times New Roman" w:cs="Times New Roman"/>
          <w:sz w:val="24"/>
          <w:szCs w:val="24"/>
        </w:rPr>
        <w:t>Bastug</w:t>
      </w:r>
      <w:proofErr w:type="spellEnd"/>
      <w:r w:rsidRPr="00FE606B">
        <w:rPr>
          <w:rFonts w:ascii="Times New Roman" w:eastAsia="Times New Roman" w:hAnsi="Times New Roman" w:cs="Times New Roman"/>
          <w:sz w:val="24"/>
          <w:szCs w:val="24"/>
        </w:rPr>
        <w:t xml:space="preserve">, A. Douai, </w:t>
      </w:r>
      <w:proofErr w:type="gramStart"/>
      <w:r w:rsidRPr="00FE606B">
        <w:rPr>
          <w:rFonts w:ascii="Times New Roman" w:eastAsia="Times New Roman" w:hAnsi="Times New Roman" w:cs="Times New Roman"/>
          <w:sz w:val="24"/>
          <w:szCs w:val="24"/>
        </w:rPr>
        <w:t>D</w:t>
      </w:r>
      <w:proofErr w:type="gramEnd"/>
      <w:r w:rsidRPr="00FE606B">
        <w:rPr>
          <w:rFonts w:ascii="Times New Roman" w:eastAsia="Times New Roman" w:hAnsi="Times New Roman" w:cs="Times New Roman"/>
          <w:sz w:val="24"/>
          <w:szCs w:val="24"/>
        </w:rPr>
        <w:t xml:space="preserve">. </w:t>
      </w:r>
      <w:proofErr w:type="spellStart"/>
      <w:r w:rsidRPr="00FE606B">
        <w:rPr>
          <w:rFonts w:ascii="Times New Roman" w:eastAsia="Times New Roman" w:hAnsi="Times New Roman" w:cs="Times New Roman"/>
          <w:sz w:val="24"/>
          <w:szCs w:val="24"/>
        </w:rPr>
        <w:t>Akca</w:t>
      </w:r>
      <w:proofErr w:type="spellEnd"/>
      <w:r w:rsidRPr="00FE606B">
        <w:rPr>
          <w:rFonts w:ascii="Times New Roman" w:eastAsia="Times New Roman" w:hAnsi="Times New Roman" w:cs="Times New Roman"/>
          <w:sz w:val="24"/>
          <w:szCs w:val="24"/>
        </w:rPr>
        <w:t xml:space="preserve">, Exploring the demand side of online radicalization: Evidence from the Canadian context, </w:t>
      </w:r>
      <w:r w:rsidRPr="00FE606B">
        <w:rPr>
          <w:rFonts w:ascii="Times New Roman" w:eastAsia="Times New Roman" w:hAnsi="Times New Roman" w:cs="Times New Roman"/>
          <w:i/>
          <w:iCs/>
          <w:sz w:val="24"/>
          <w:szCs w:val="24"/>
        </w:rPr>
        <w:t>Studies in Conflict &amp; Terrorism</w:t>
      </w:r>
      <w:r w:rsidRPr="00FE606B">
        <w:rPr>
          <w:rFonts w:ascii="Times New Roman" w:eastAsia="Times New Roman" w:hAnsi="Times New Roman" w:cs="Times New Roman"/>
          <w:sz w:val="24"/>
          <w:szCs w:val="24"/>
        </w:rPr>
        <w:t xml:space="preserve"> </w:t>
      </w:r>
      <w:r w:rsidRPr="00FE606B">
        <w:rPr>
          <w:rFonts w:ascii="Times New Roman" w:eastAsia="Times New Roman" w:hAnsi="Times New Roman" w:cs="Times New Roman"/>
          <w:b/>
          <w:bCs/>
          <w:sz w:val="24"/>
          <w:szCs w:val="24"/>
        </w:rPr>
        <w:t>43</w:t>
      </w:r>
      <w:r w:rsidRPr="00FE606B">
        <w:rPr>
          <w:rFonts w:ascii="Times New Roman" w:eastAsia="Times New Roman" w:hAnsi="Times New Roman" w:cs="Times New Roman"/>
          <w:sz w:val="24"/>
          <w:szCs w:val="24"/>
        </w:rPr>
        <w:t>(7), 616–637 (2020).</w:t>
      </w:r>
    </w:p>
    <w:p w14:paraId="78705EF3" w14:textId="77777777" w:rsidR="00FE606B" w:rsidRPr="00FE606B" w:rsidRDefault="00FE606B" w:rsidP="00FE606B">
      <w:pPr>
        <w:widowControl/>
        <w:spacing w:before="100" w:beforeAutospacing="1" w:after="100" w:afterAutospacing="1"/>
        <w:rPr>
          <w:rFonts w:ascii="Times New Roman" w:eastAsia="Times New Roman" w:hAnsi="Times New Roman" w:cs="Times New Roman"/>
          <w:sz w:val="24"/>
          <w:szCs w:val="24"/>
        </w:rPr>
      </w:pPr>
      <w:r w:rsidRPr="00FE606B">
        <w:rPr>
          <w:rFonts w:ascii="Times New Roman" w:eastAsia="Times New Roman" w:hAnsi="Times New Roman" w:cs="Times New Roman"/>
          <w:sz w:val="24"/>
          <w:szCs w:val="24"/>
        </w:rPr>
        <w:t xml:space="preserve">[11] J.F. Binder, J. Kenyon, Terrorism and the internet: How dangerous is online radicalization? </w:t>
      </w:r>
      <w:proofErr w:type="gramStart"/>
      <w:r w:rsidRPr="00FE606B">
        <w:rPr>
          <w:rFonts w:ascii="Times New Roman" w:eastAsia="Times New Roman" w:hAnsi="Times New Roman" w:cs="Times New Roman"/>
          <w:i/>
          <w:iCs/>
          <w:sz w:val="24"/>
          <w:szCs w:val="24"/>
        </w:rPr>
        <w:t>Frontiers in Psychology</w:t>
      </w:r>
      <w:r w:rsidRPr="00FE606B">
        <w:rPr>
          <w:rFonts w:ascii="Times New Roman" w:eastAsia="Times New Roman" w:hAnsi="Times New Roman" w:cs="Times New Roman"/>
          <w:sz w:val="24"/>
          <w:szCs w:val="24"/>
        </w:rPr>
        <w:t xml:space="preserve"> </w:t>
      </w:r>
      <w:r w:rsidRPr="00FE606B">
        <w:rPr>
          <w:rFonts w:ascii="Times New Roman" w:eastAsia="Times New Roman" w:hAnsi="Times New Roman" w:cs="Times New Roman"/>
          <w:b/>
          <w:bCs/>
          <w:sz w:val="24"/>
          <w:szCs w:val="24"/>
        </w:rPr>
        <w:t>13</w:t>
      </w:r>
      <w:r w:rsidRPr="00FE606B">
        <w:rPr>
          <w:rFonts w:ascii="Times New Roman" w:eastAsia="Times New Roman" w:hAnsi="Times New Roman" w:cs="Times New Roman"/>
          <w:sz w:val="24"/>
          <w:szCs w:val="24"/>
        </w:rPr>
        <w:t>, 997390 (2022).</w:t>
      </w:r>
      <w:proofErr w:type="gramEnd"/>
    </w:p>
    <w:p w14:paraId="09F792F5" w14:textId="77777777" w:rsidR="00FE606B" w:rsidRPr="00FE606B" w:rsidRDefault="00FE606B" w:rsidP="00FE606B">
      <w:pPr>
        <w:widowControl/>
        <w:spacing w:before="100" w:beforeAutospacing="1" w:after="100" w:afterAutospacing="1"/>
        <w:rPr>
          <w:rFonts w:ascii="Times New Roman" w:eastAsia="Times New Roman" w:hAnsi="Times New Roman" w:cs="Times New Roman"/>
          <w:sz w:val="24"/>
          <w:szCs w:val="24"/>
        </w:rPr>
      </w:pPr>
      <w:r w:rsidRPr="00FE606B">
        <w:rPr>
          <w:rFonts w:ascii="Times New Roman" w:eastAsia="Times New Roman" w:hAnsi="Times New Roman" w:cs="Times New Roman"/>
          <w:sz w:val="24"/>
          <w:szCs w:val="24"/>
        </w:rPr>
        <w:t xml:space="preserve">[12] M. </w:t>
      </w:r>
      <w:proofErr w:type="spellStart"/>
      <w:r w:rsidRPr="00FE606B">
        <w:rPr>
          <w:rFonts w:ascii="Times New Roman" w:eastAsia="Times New Roman" w:hAnsi="Times New Roman" w:cs="Times New Roman"/>
          <w:sz w:val="24"/>
          <w:szCs w:val="24"/>
        </w:rPr>
        <w:t>Cinelli</w:t>
      </w:r>
      <w:proofErr w:type="spellEnd"/>
      <w:r w:rsidRPr="00FE606B">
        <w:rPr>
          <w:rFonts w:ascii="Times New Roman" w:eastAsia="Times New Roman" w:hAnsi="Times New Roman" w:cs="Times New Roman"/>
          <w:sz w:val="24"/>
          <w:szCs w:val="24"/>
        </w:rPr>
        <w:t xml:space="preserve">, G. De </w:t>
      </w:r>
      <w:proofErr w:type="spellStart"/>
      <w:r w:rsidRPr="00FE606B">
        <w:rPr>
          <w:rFonts w:ascii="Times New Roman" w:eastAsia="Times New Roman" w:hAnsi="Times New Roman" w:cs="Times New Roman"/>
          <w:sz w:val="24"/>
          <w:szCs w:val="24"/>
        </w:rPr>
        <w:t>Francisci</w:t>
      </w:r>
      <w:proofErr w:type="spellEnd"/>
      <w:r w:rsidRPr="00FE606B">
        <w:rPr>
          <w:rFonts w:ascii="Times New Roman" w:eastAsia="Times New Roman" w:hAnsi="Times New Roman" w:cs="Times New Roman"/>
          <w:sz w:val="24"/>
          <w:szCs w:val="24"/>
        </w:rPr>
        <w:t xml:space="preserve"> Morales, A. </w:t>
      </w:r>
      <w:proofErr w:type="spellStart"/>
      <w:r w:rsidRPr="00FE606B">
        <w:rPr>
          <w:rFonts w:ascii="Times New Roman" w:eastAsia="Times New Roman" w:hAnsi="Times New Roman" w:cs="Times New Roman"/>
          <w:sz w:val="24"/>
          <w:szCs w:val="24"/>
        </w:rPr>
        <w:t>Galeazzi</w:t>
      </w:r>
      <w:proofErr w:type="spellEnd"/>
      <w:r w:rsidRPr="00FE606B">
        <w:rPr>
          <w:rFonts w:ascii="Times New Roman" w:eastAsia="Times New Roman" w:hAnsi="Times New Roman" w:cs="Times New Roman"/>
          <w:sz w:val="24"/>
          <w:szCs w:val="24"/>
        </w:rPr>
        <w:t xml:space="preserve">, W. </w:t>
      </w:r>
      <w:proofErr w:type="spellStart"/>
      <w:r w:rsidRPr="00FE606B">
        <w:rPr>
          <w:rFonts w:ascii="Times New Roman" w:eastAsia="Times New Roman" w:hAnsi="Times New Roman" w:cs="Times New Roman"/>
          <w:sz w:val="24"/>
          <w:szCs w:val="24"/>
        </w:rPr>
        <w:t>Quattrociocchi</w:t>
      </w:r>
      <w:proofErr w:type="spellEnd"/>
      <w:r w:rsidRPr="00FE606B">
        <w:rPr>
          <w:rFonts w:ascii="Times New Roman" w:eastAsia="Times New Roman" w:hAnsi="Times New Roman" w:cs="Times New Roman"/>
          <w:sz w:val="24"/>
          <w:szCs w:val="24"/>
        </w:rPr>
        <w:t xml:space="preserve">, M. </w:t>
      </w:r>
      <w:proofErr w:type="spellStart"/>
      <w:r w:rsidRPr="00FE606B">
        <w:rPr>
          <w:rFonts w:ascii="Times New Roman" w:eastAsia="Times New Roman" w:hAnsi="Times New Roman" w:cs="Times New Roman"/>
          <w:sz w:val="24"/>
          <w:szCs w:val="24"/>
        </w:rPr>
        <w:t>Starnini</w:t>
      </w:r>
      <w:proofErr w:type="spellEnd"/>
      <w:r w:rsidRPr="00FE606B">
        <w:rPr>
          <w:rFonts w:ascii="Times New Roman" w:eastAsia="Times New Roman" w:hAnsi="Times New Roman" w:cs="Times New Roman"/>
          <w:sz w:val="24"/>
          <w:szCs w:val="24"/>
        </w:rPr>
        <w:t xml:space="preserve">, The echo chamber effect on social media, </w:t>
      </w:r>
      <w:r w:rsidRPr="00FE606B">
        <w:rPr>
          <w:rFonts w:ascii="Times New Roman" w:eastAsia="Times New Roman" w:hAnsi="Times New Roman" w:cs="Times New Roman"/>
          <w:i/>
          <w:iCs/>
          <w:sz w:val="24"/>
          <w:szCs w:val="24"/>
        </w:rPr>
        <w:t>Proceedings of the National Academy of Sciences</w:t>
      </w:r>
      <w:r w:rsidRPr="00FE606B">
        <w:rPr>
          <w:rFonts w:ascii="Times New Roman" w:eastAsia="Times New Roman" w:hAnsi="Times New Roman" w:cs="Times New Roman"/>
          <w:sz w:val="24"/>
          <w:szCs w:val="24"/>
        </w:rPr>
        <w:t xml:space="preserve"> </w:t>
      </w:r>
      <w:r w:rsidRPr="00FE606B">
        <w:rPr>
          <w:rFonts w:ascii="Times New Roman" w:eastAsia="Times New Roman" w:hAnsi="Times New Roman" w:cs="Times New Roman"/>
          <w:b/>
          <w:bCs/>
          <w:sz w:val="24"/>
          <w:szCs w:val="24"/>
        </w:rPr>
        <w:t>118</w:t>
      </w:r>
      <w:r w:rsidRPr="00FE606B">
        <w:rPr>
          <w:rFonts w:ascii="Times New Roman" w:eastAsia="Times New Roman" w:hAnsi="Times New Roman" w:cs="Times New Roman"/>
          <w:sz w:val="24"/>
          <w:szCs w:val="24"/>
        </w:rPr>
        <w:t>(9), e2023301118 (2021).</w:t>
      </w:r>
    </w:p>
    <w:p w14:paraId="79CD6C16" w14:textId="77777777" w:rsidR="00FE606B" w:rsidRPr="00FE606B" w:rsidRDefault="00FE606B" w:rsidP="00FE606B">
      <w:pPr>
        <w:widowControl/>
        <w:spacing w:before="100" w:beforeAutospacing="1" w:after="100" w:afterAutospacing="1"/>
        <w:rPr>
          <w:rFonts w:ascii="Times New Roman" w:eastAsia="Times New Roman" w:hAnsi="Times New Roman" w:cs="Times New Roman"/>
          <w:sz w:val="24"/>
          <w:szCs w:val="24"/>
        </w:rPr>
      </w:pPr>
      <w:r w:rsidRPr="00FE606B">
        <w:rPr>
          <w:rFonts w:ascii="Times New Roman" w:eastAsia="Times New Roman" w:hAnsi="Times New Roman" w:cs="Times New Roman"/>
          <w:sz w:val="24"/>
          <w:szCs w:val="24"/>
        </w:rPr>
        <w:t xml:space="preserve">[13] D. Correa, A. </w:t>
      </w:r>
      <w:proofErr w:type="spellStart"/>
      <w:r w:rsidRPr="00FE606B">
        <w:rPr>
          <w:rFonts w:ascii="Times New Roman" w:eastAsia="Times New Roman" w:hAnsi="Times New Roman" w:cs="Times New Roman"/>
          <w:sz w:val="24"/>
          <w:szCs w:val="24"/>
        </w:rPr>
        <w:t>Sureka</w:t>
      </w:r>
      <w:proofErr w:type="spellEnd"/>
      <w:r w:rsidRPr="00FE606B">
        <w:rPr>
          <w:rFonts w:ascii="Times New Roman" w:eastAsia="Times New Roman" w:hAnsi="Times New Roman" w:cs="Times New Roman"/>
          <w:sz w:val="24"/>
          <w:szCs w:val="24"/>
        </w:rPr>
        <w:t xml:space="preserve">, Solutions to detect and analyze online radicalization: A survey, </w:t>
      </w:r>
      <w:proofErr w:type="spellStart"/>
      <w:r w:rsidRPr="00FE606B">
        <w:rPr>
          <w:rFonts w:ascii="Times New Roman" w:eastAsia="Times New Roman" w:hAnsi="Times New Roman" w:cs="Times New Roman"/>
          <w:i/>
          <w:iCs/>
          <w:sz w:val="24"/>
          <w:szCs w:val="24"/>
        </w:rPr>
        <w:t>arXiv</w:t>
      </w:r>
      <w:proofErr w:type="spellEnd"/>
      <w:r w:rsidRPr="00FE606B">
        <w:rPr>
          <w:rFonts w:ascii="Times New Roman" w:eastAsia="Times New Roman" w:hAnsi="Times New Roman" w:cs="Times New Roman"/>
          <w:i/>
          <w:iCs/>
          <w:sz w:val="24"/>
          <w:szCs w:val="24"/>
        </w:rPr>
        <w:t xml:space="preserve"> preprint</w:t>
      </w:r>
      <w:r w:rsidRPr="00FE606B">
        <w:rPr>
          <w:rFonts w:ascii="Times New Roman" w:eastAsia="Times New Roman" w:hAnsi="Times New Roman" w:cs="Times New Roman"/>
          <w:sz w:val="24"/>
          <w:szCs w:val="24"/>
        </w:rPr>
        <w:t>, arXiv</w:t>
      </w:r>
      <w:proofErr w:type="gramStart"/>
      <w:r w:rsidRPr="00FE606B">
        <w:rPr>
          <w:rFonts w:ascii="Times New Roman" w:eastAsia="Times New Roman" w:hAnsi="Times New Roman" w:cs="Times New Roman"/>
          <w:sz w:val="24"/>
          <w:szCs w:val="24"/>
        </w:rPr>
        <w:t>:1301.4916</w:t>
      </w:r>
      <w:proofErr w:type="gramEnd"/>
      <w:r w:rsidRPr="00FE606B">
        <w:rPr>
          <w:rFonts w:ascii="Times New Roman" w:eastAsia="Times New Roman" w:hAnsi="Times New Roman" w:cs="Times New Roman"/>
          <w:sz w:val="24"/>
          <w:szCs w:val="24"/>
        </w:rPr>
        <w:t xml:space="preserve"> (2013).</w:t>
      </w:r>
    </w:p>
    <w:p w14:paraId="58B872D7" w14:textId="77777777" w:rsidR="00FE606B" w:rsidRPr="00FE606B" w:rsidRDefault="00FE606B" w:rsidP="00FE606B">
      <w:pPr>
        <w:widowControl/>
        <w:spacing w:before="100" w:beforeAutospacing="1" w:after="100" w:afterAutospacing="1"/>
        <w:rPr>
          <w:rFonts w:ascii="Times New Roman" w:eastAsia="Times New Roman" w:hAnsi="Times New Roman" w:cs="Times New Roman"/>
          <w:sz w:val="24"/>
          <w:szCs w:val="24"/>
        </w:rPr>
      </w:pPr>
      <w:r w:rsidRPr="00FE606B">
        <w:rPr>
          <w:rFonts w:ascii="Times New Roman" w:eastAsia="Times New Roman" w:hAnsi="Times New Roman" w:cs="Times New Roman"/>
          <w:sz w:val="24"/>
          <w:szCs w:val="24"/>
        </w:rPr>
        <w:t xml:space="preserve">[14] M. Conway, Determining the role of the internet in violent extremism and terrorism: Six suggestions for progressing research, </w:t>
      </w:r>
      <w:r w:rsidRPr="00FE606B">
        <w:rPr>
          <w:rFonts w:ascii="Times New Roman" w:eastAsia="Times New Roman" w:hAnsi="Times New Roman" w:cs="Times New Roman"/>
          <w:i/>
          <w:iCs/>
          <w:sz w:val="24"/>
          <w:szCs w:val="24"/>
        </w:rPr>
        <w:t>Studies in Conflict &amp; Terrorism</w:t>
      </w:r>
      <w:r w:rsidRPr="00FE606B">
        <w:rPr>
          <w:rFonts w:ascii="Times New Roman" w:eastAsia="Times New Roman" w:hAnsi="Times New Roman" w:cs="Times New Roman"/>
          <w:sz w:val="24"/>
          <w:szCs w:val="24"/>
        </w:rPr>
        <w:t xml:space="preserve"> </w:t>
      </w:r>
      <w:r w:rsidRPr="00FE606B">
        <w:rPr>
          <w:rFonts w:ascii="Times New Roman" w:eastAsia="Times New Roman" w:hAnsi="Times New Roman" w:cs="Times New Roman"/>
          <w:b/>
          <w:bCs/>
          <w:sz w:val="24"/>
          <w:szCs w:val="24"/>
        </w:rPr>
        <w:t>40</w:t>
      </w:r>
      <w:r w:rsidRPr="00FE606B">
        <w:rPr>
          <w:rFonts w:ascii="Times New Roman" w:eastAsia="Times New Roman" w:hAnsi="Times New Roman" w:cs="Times New Roman"/>
          <w:sz w:val="24"/>
          <w:szCs w:val="24"/>
        </w:rPr>
        <w:t>(1), 77–98 (2017).</w:t>
      </w:r>
    </w:p>
    <w:p w14:paraId="371A7CB2" w14:textId="77777777" w:rsidR="00FE606B" w:rsidRDefault="00FE606B" w:rsidP="00FE606B">
      <w:pPr>
        <w:widowControl/>
        <w:spacing w:before="100" w:beforeAutospacing="1" w:after="100" w:afterAutospacing="1"/>
        <w:rPr>
          <w:rFonts w:ascii="Times New Roman" w:eastAsia="Times New Roman" w:hAnsi="Times New Roman" w:cs="Times New Roman"/>
          <w:sz w:val="24"/>
          <w:szCs w:val="24"/>
        </w:rPr>
      </w:pPr>
      <w:r w:rsidRPr="00FE606B">
        <w:rPr>
          <w:rFonts w:ascii="Times New Roman" w:eastAsia="Times New Roman" w:hAnsi="Times New Roman" w:cs="Times New Roman"/>
          <w:sz w:val="24"/>
          <w:szCs w:val="24"/>
        </w:rPr>
        <w:t xml:space="preserve">[15] G. </w:t>
      </w:r>
      <w:proofErr w:type="spellStart"/>
      <w:r w:rsidRPr="00FE606B">
        <w:rPr>
          <w:rFonts w:ascii="Times New Roman" w:eastAsia="Times New Roman" w:hAnsi="Times New Roman" w:cs="Times New Roman"/>
          <w:sz w:val="24"/>
          <w:szCs w:val="24"/>
        </w:rPr>
        <w:t>Cascavilla</w:t>
      </w:r>
      <w:proofErr w:type="spellEnd"/>
      <w:r w:rsidRPr="00FE606B">
        <w:rPr>
          <w:rFonts w:ascii="Times New Roman" w:eastAsia="Times New Roman" w:hAnsi="Times New Roman" w:cs="Times New Roman"/>
          <w:sz w:val="24"/>
          <w:szCs w:val="24"/>
        </w:rPr>
        <w:t xml:space="preserve">, D.A. </w:t>
      </w:r>
      <w:proofErr w:type="spellStart"/>
      <w:r w:rsidRPr="00FE606B">
        <w:rPr>
          <w:rFonts w:ascii="Times New Roman" w:eastAsia="Times New Roman" w:hAnsi="Times New Roman" w:cs="Times New Roman"/>
          <w:sz w:val="24"/>
          <w:szCs w:val="24"/>
        </w:rPr>
        <w:t>Tamburri</w:t>
      </w:r>
      <w:proofErr w:type="spellEnd"/>
      <w:r w:rsidRPr="00FE606B">
        <w:rPr>
          <w:rFonts w:ascii="Times New Roman" w:eastAsia="Times New Roman" w:hAnsi="Times New Roman" w:cs="Times New Roman"/>
          <w:sz w:val="24"/>
          <w:szCs w:val="24"/>
        </w:rPr>
        <w:t xml:space="preserve">, F. </w:t>
      </w:r>
      <w:proofErr w:type="spellStart"/>
      <w:r w:rsidRPr="00FE606B">
        <w:rPr>
          <w:rFonts w:ascii="Times New Roman" w:eastAsia="Times New Roman" w:hAnsi="Times New Roman" w:cs="Times New Roman"/>
          <w:sz w:val="24"/>
          <w:szCs w:val="24"/>
        </w:rPr>
        <w:t>Leotta</w:t>
      </w:r>
      <w:proofErr w:type="spellEnd"/>
      <w:r w:rsidRPr="00FE606B">
        <w:rPr>
          <w:rFonts w:ascii="Times New Roman" w:eastAsia="Times New Roman" w:hAnsi="Times New Roman" w:cs="Times New Roman"/>
          <w:sz w:val="24"/>
          <w:szCs w:val="24"/>
        </w:rPr>
        <w:t xml:space="preserve">, M. </w:t>
      </w:r>
      <w:proofErr w:type="spellStart"/>
      <w:r w:rsidRPr="00FE606B">
        <w:rPr>
          <w:rFonts w:ascii="Times New Roman" w:eastAsia="Times New Roman" w:hAnsi="Times New Roman" w:cs="Times New Roman"/>
          <w:sz w:val="24"/>
          <w:szCs w:val="24"/>
        </w:rPr>
        <w:t>Mecella</w:t>
      </w:r>
      <w:proofErr w:type="spellEnd"/>
      <w:r w:rsidRPr="00FE606B">
        <w:rPr>
          <w:rFonts w:ascii="Times New Roman" w:eastAsia="Times New Roman" w:hAnsi="Times New Roman" w:cs="Times New Roman"/>
          <w:sz w:val="24"/>
          <w:szCs w:val="24"/>
        </w:rPr>
        <w:t xml:space="preserve">, W. Van Den </w:t>
      </w:r>
      <w:proofErr w:type="spellStart"/>
      <w:r w:rsidRPr="00FE606B">
        <w:rPr>
          <w:rFonts w:ascii="Times New Roman" w:eastAsia="Times New Roman" w:hAnsi="Times New Roman" w:cs="Times New Roman"/>
          <w:sz w:val="24"/>
          <w:szCs w:val="24"/>
        </w:rPr>
        <w:t>Heuvel</w:t>
      </w:r>
      <w:proofErr w:type="spellEnd"/>
      <w:r w:rsidRPr="00FE606B">
        <w:rPr>
          <w:rFonts w:ascii="Times New Roman" w:eastAsia="Times New Roman" w:hAnsi="Times New Roman" w:cs="Times New Roman"/>
          <w:sz w:val="24"/>
          <w:szCs w:val="24"/>
        </w:rPr>
        <w:t xml:space="preserve">, Counterterrorism in cyber-physical spaces: Best practices and technologies from state of the art, </w:t>
      </w:r>
      <w:r w:rsidRPr="00FE606B">
        <w:rPr>
          <w:rFonts w:ascii="Times New Roman" w:eastAsia="Times New Roman" w:hAnsi="Times New Roman" w:cs="Times New Roman"/>
          <w:i/>
          <w:iCs/>
          <w:sz w:val="24"/>
          <w:szCs w:val="24"/>
        </w:rPr>
        <w:t>Information and Software Technology</w:t>
      </w:r>
      <w:r w:rsidRPr="00FE606B">
        <w:rPr>
          <w:rFonts w:ascii="Times New Roman" w:eastAsia="Times New Roman" w:hAnsi="Times New Roman" w:cs="Times New Roman"/>
          <w:sz w:val="24"/>
          <w:szCs w:val="24"/>
        </w:rPr>
        <w:t xml:space="preserve"> </w:t>
      </w:r>
      <w:r w:rsidRPr="00FE606B">
        <w:rPr>
          <w:rFonts w:ascii="Times New Roman" w:eastAsia="Times New Roman" w:hAnsi="Times New Roman" w:cs="Times New Roman"/>
          <w:b/>
          <w:bCs/>
          <w:sz w:val="24"/>
          <w:szCs w:val="24"/>
        </w:rPr>
        <w:t>161</w:t>
      </w:r>
      <w:r w:rsidRPr="00FE606B">
        <w:rPr>
          <w:rFonts w:ascii="Times New Roman" w:eastAsia="Times New Roman" w:hAnsi="Times New Roman" w:cs="Times New Roman"/>
          <w:sz w:val="24"/>
          <w:szCs w:val="24"/>
        </w:rPr>
        <w:t>, 107260 (2023).</w:t>
      </w:r>
    </w:p>
    <w:p w14:paraId="5DA42D64" w14:textId="77777777" w:rsidR="00FE606B" w:rsidRPr="00FE606B" w:rsidRDefault="00FE606B" w:rsidP="00FE606B">
      <w:pPr>
        <w:widowControl/>
        <w:spacing w:before="100" w:beforeAutospacing="1" w:after="100" w:afterAutospacing="1"/>
        <w:rPr>
          <w:rFonts w:ascii="Times New Roman" w:eastAsia="Times New Roman" w:hAnsi="Times New Roman" w:cs="Times New Roman"/>
          <w:sz w:val="24"/>
          <w:szCs w:val="24"/>
        </w:rPr>
      </w:pPr>
      <w:r w:rsidRPr="00FE606B">
        <w:rPr>
          <w:rFonts w:ascii="Times New Roman" w:eastAsia="Times New Roman" w:hAnsi="Times New Roman" w:cs="Times New Roman"/>
          <w:sz w:val="24"/>
          <w:szCs w:val="24"/>
        </w:rPr>
        <w:t xml:space="preserve">[16] C.K. </w:t>
      </w:r>
      <w:proofErr w:type="spellStart"/>
      <w:r w:rsidRPr="00FE606B">
        <w:rPr>
          <w:rFonts w:ascii="Times New Roman" w:eastAsia="Times New Roman" w:hAnsi="Times New Roman" w:cs="Times New Roman"/>
          <w:sz w:val="24"/>
          <w:szCs w:val="24"/>
        </w:rPr>
        <w:t>Ebbrecht</w:t>
      </w:r>
      <w:proofErr w:type="spellEnd"/>
      <w:r w:rsidRPr="00FE606B">
        <w:rPr>
          <w:rFonts w:ascii="Times New Roman" w:eastAsia="Times New Roman" w:hAnsi="Times New Roman" w:cs="Times New Roman"/>
          <w:sz w:val="24"/>
          <w:szCs w:val="24"/>
        </w:rPr>
        <w:t xml:space="preserve">, R.A. Peters, Radical digital lives: Mechanisms in online radicalization and perspectives on prevention, </w:t>
      </w:r>
      <w:proofErr w:type="spellStart"/>
      <w:r w:rsidRPr="00FE606B">
        <w:rPr>
          <w:rFonts w:ascii="Times New Roman" w:eastAsia="Times New Roman" w:hAnsi="Times New Roman" w:cs="Times New Roman"/>
          <w:i/>
          <w:iCs/>
          <w:sz w:val="24"/>
          <w:szCs w:val="24"/>
        </w:rPr>
        <w:t>Psyke</w:t>
      </w:r>
      <w:proofErr w:type="spellEnd"/>
      <w:r w:rsidRPr="00FE606B">
        <w:rPr>
          <w:rFonts w:ascii="Times New Roman" w:eastAsia="Times New Roman" w:hAnsi="Times New Roman" w:cs="Times New Roman"/>
          <w:i/>
          <w:iCs/>
          <w:sz w:val="24"/>
          <w:szCs w:val="24"/>
        </w:rPr>
        <w:t xml:space="preserve"> &amp; Logos</w:t>
      </w:r>
      <w:r w:rsidRPr="00FE606B">
        <w:rPr>
          <w:rFonts w:ascii="Times New Roman" w:eastAsia="Times New Roman" w:hAnsi="Times New Roman" w:cs="Times New Roman"/>
          <w:sz w:val="24"/>
          <w:szCs w:val="24"/>
        </w:rPr>
        <w:t xml:space="preserve"> </w:t>
      </w:r>
      <w:r w:rsidRPr="00FE606B">
        <w:rPr>
          <w:rFonts w:ascii="Times New Roman" w:eastAsia="Times New Roman" w:hAnsi="Times New Roman" w:cs="Times New Roman"/>
          <w:b/>
          <w:bCs/>
          <w:sz w:val="24"/>
          <w:szCs w:val="24"/>
        </w:rPr>
        <w:t>45</w:t>
      </w:r>
      <w:r w:rsidRPr="00FE606B">
        <w:rPr>
          <w:rFonts w:ascii="Times New Roman" w:eastAsia="Times New Roman" w:hAnsi="Times New Roman" w:cs="Times New Roman"/>
          <w:sz w:val="24"/>
          <w:szCs w:val="24"/>
        </w:rPr>
        <w:t>(1), 143–169 (2024).</w:t>
      </w:r>
    </w:p>
    <w:p w14:paraId="7E6E40D9" w14:textId="77777777" w:rsidR="00FE606B" w:rsidRPr="00FE606B" w:rsidRDefault="00FE606B" w:rsidP="00FE606B">
      <w:pPr>
        <w:widowControl/>
        <w:spacing w:before="100" w:beforeAutospacing="1" w:after="100" w:afterAutospacing="1"/>
        <w:rPr>
          <w:rFonts w:ascii="Times New Roman" w:eastAsia="Times New Roman" w:hAnsi="Times New Roman" w:cs="Times New Roman"/>
          <w:sz w:val="24"/>
          <w:szCs w:val="24"/>
        </w:rPr>
      </w:pPr>
      <w:r w:rsidRPr="00FE606B">
        <w:rPr>
          <w:rFonts w:ascii="Times New Roman" w:eastAsia="Times New Roman" w:hAnsi="Times New Roman" w:cs="Times New Roman"/>
          <w:sz w:val="24"/>
          <w:szCs w:val="24"/>
        </w:rPr>
        <w:t xml:space="preserve">[17] C.K. </w:t>
      </w:r>
      <w:proofErr w:type="spellStart"/>
      <w:r w:rsidRPr="00FE606B">
        <w:rPr>
          <w:rFonts w:ascii="Times New Roman" w:eastAsia="Times New Roman" w:hAnsi="Times New Roman" w:cs="Times New Roman"/>
          <w:sz w:val="24"/>
          <w:szCs w:val="24"/>
        </w:rPr>
        <w:t>Ebbrecht</w:t>
      </w:r>
      <w:proofErr w:type="spellEnd"/>
      <w:r w:rsidRPr="00FE606B">
        <w:rPr>
          <w:rFonts w:ascii="Times New Roman" w:eastAsia="Times New Roman" w:hAnsi="Times New Roman" w:cs="Times New Roman"/>
          <w:sz w:val="24"/>
          <w:szCs w:val="24"/>
        </w:rPr>
        <w:t xml:space="preserve">, Systematic review: Risk factors and mechanisms of radicalization in lone-actor grievance-fueled violence, </w:t>
      </w:r>
      <w:r w:rsidRPr="00FE606B">
        <w:rPr>
          <w:rFonts w:ascii="Times New Roman" w:eastAsia="Times New Roman" w:hAnsi="Times New Roman" w:cs="Times New Roman"/>
          <w:i/>
          <w:iCs/>
          <w:sz w:val="24"/>
          <w:szCs w:val="24"/>
        </w:rPr>
        <w:t>Nordic Psychology</w:t>
      </w:r>
      <w:r w:rsidRPr="00FE606B">
        <w:rPr>
          <w:rFonts w:ascii="Times New Roman" w:eastAsia="Times New Roman" w:hAnsi="Times New Roman" w:cs="Times New Roman"/>
          <w:sz w:val="24"/>
          <w:szCs w:val="24"/>
        </w:rPr>
        <w:t xml:space="preserve"> (2022).</w:t>
      </w:r>
    </w:p>
    <w:p w14:paraId="66BAB7C5" w14:textId="77777777" w:rsidR="00FE606B" w:rsidRPr="00FE606B" w:rsidRDefault="00FE606B" w:rsidP="00FE606B">
      <w:pPr>
        <w:widowControl/>
        <w:spacing w:before="100" w:beforeAutospacing="1" w:after="100" w:afterAutospacing="1"/>
        <w:rPr>
          <w:rFonts w:ascii="Times New Roman" w:eastAsia="Times New Roman" w:hAnsi="Times New Roman" w:cs="Times New Roman"/>
          <w:sz w:val="24"/>
          <w:szCs w:val="24"/>
        </w:rPr>
      </w:pPr>
      <w:r w:rsidRPr="00FE606B">
        <w:rPr>
          <w:rFonts w:ascii="Times New Roman" w:eastAsia="Times New Roman" w:hAnsi="Times New Roman" w:cs="Times New Roman"/>
          <w:sz w:val="24"/>
          <w:szCs w:val="24"/>
        </w:rPr>
        <w:t xml:space="preserve">[18] G. Hassan, S. </w:t>
      </w:r>
      <w:proofErr w:type="spellStart"/>
      <w:r w:rsidRPr="00FE606B">
        <w:rPr>
          <w:rFonts w:ascii="Times New Roman" w:eastAsia="Times New Roman" w:hAnsi="Times New Roman" w:cs="Times New Roman"/>
          <w:sz w:val="24"/>
          <w:szCs w:val="24"/>
        </w:rPr>
        <w:t>Brouillette-Alarie</w:t>
      </w:r>
      <w:proofErr w:type="spellEnd"/>
      <w:r w:rsidRPr="00FE606B">
        <w:rPr>
          <w:rFonts w:ascii="Times New Roman" w:eastAsia="Times New Roman" w:hAnsi="Times New Roman" w:cs="Times New Roman"/>
          <w:sz w:val="24"/>
          <w:szCs w:val="24"/>
        </w:rPr>
        <w:t>, S. Alava, D. Frau-</w:t>
      </w:r>
      <w:proofErr w:type="spellStart"/>
      <w:r w:rsidRPr="00FE606B">
        <w:rPr>
          <w:rFonts w:ascii="Times New Roman" w:eastAsia="Times New Roman" w:hAnsi="Times New Roman" w:cs="Times New Roman"/>
          <w:sz w:val="24"/>
          <w:szCs w:val="24"/>
        </w:rPr>
        <w:t>Meigs</w:t>
      </w:r>
      <w:proofErr w:type="spellEnd"/>
      <w:r w:rsidRPr="00FE606B">
        <w:rPr>
          <w:rFonts w:ascii="Times New Roman" w:eastAsia="Times New Roman" w:hAnsi="Times New Roman" w:cs="Times New Roman"/>
          <w:sz w:val="24"/>
          <w:szCs w:val="24"/>
        </w:rPr>
        <w:t xml:space="preserve">, L. Lavoie, A. </w:t>
      </w:r>
      <w:proofErr w:type="spellStart"/>
      <w:r w:rsidRPr="00FE606B">
        <w:rPr>
          <w:rFonts w:ascii="Times New Roman" w:eastAsia="Times New Roman" w:hAnsi="Times New Roman" w:cs="Times New Roman"/>
          <w:sz w:val="24"/>
          <w:szCs w:val="24"/>
        </w:rPr>
        <w:t>Fetiu</w:t>
      </w:r>
      <w:proofErr w:type="spellEnd"/>
      <w:r w:rsidRPr="00FE606B">
        <w:rPr>
          <w:rFonts w:ascii="Times New Roman" w:eastAsia="Times New Roman" w:hAnsi="Times New Roman" w:cs="Times New Roman"/>
          <w:sz w:val="24"/>
          <w:szCs w:val="24"/>
        </w:rPr>
        <w:t xml:space="preserve">, S. </w:t>
      </w:r>
      <w:proofErr w:type="spellStart"/>
      <w:r w:rsidRPr="00FE606B">
        <w:rPr>
          <w:rFonts w:ascii="Times New Roman" w:eastAsia="Times New Roman" w:hAnsi="Times New Roman" w:cs="Times New Roman"/>
          <w:sz w:val="24"/>
          <w:szCs w:val="24"/>
        </w:rPr>
        <w:t>Sieckelinck</w:t>
      </w:r>
      <w:proofErr w:type="spellEnd"/>
      <w:r w:rsidRPr="00FE606B">
        <w:rPr>
          <w:rFonts w:ascii="Times New Roman" w:eastAsia="Times New Roman" w:hAnsi="Times New Roman" w:cs="Times New Roman"/>
          <w:sz w:val="24"/>
          <w:szCs w:val="24"/>
        </w:rPr>
        <w:t xml:space="preserve">, Exposure to extremist online content could lead to violent radicalization: A systematic review of empirical evidence, </w:t>
      </w:r>
      <w:r w:rsidRPr="00FE606B">
        <w:rPr>
          <w:rFonts w:ascii="Times New Roman" w:eastAsia="Times New Roman" w:hAnsi="Times New Roman" w:cs="Times New Roman"/>
          <w:i/>
          <w:iCs/>
          <w:sz w:val="24"/>
          <w:szCs w:val="24"/>
        </w:rPr>
        <w:t>International Journal of Developmental Science</w:t>
      </w:r>
      <w:r w:rsidRPr="00FE606B">
        <w:rPr>
          <w:rFonts w:ascii="Times New Roman" w:eastAsia="Times New Roman" w:hAnsi="Times New Roman" w:cs="Times New Roman"/>
          <w:sz w:val="24"/>
          <w:szCs w:val="24"/>
        </w:rPr>
        <w:t xml:space="preserve"> </w:t>
      </w:r>
      <w:r w:rsidRPr="00FE606B">
        <w:rPr>
          <w:rFonts w:ascii="Times New Roman" w:eastAsia="Times New Roman" w:hAnsi="Times New Roman" w:cs="Times New Roman"/>
          <w:b/>
          <w:bCs/>
          <w:sz w:val="24"/>
          <w:szCs w:val="24"/>
        </w:rPr>
        <w:t>12</w:t>
      </w:r>
      <w:r w:rsidRPr="00FE606B">
        <w:rPr>
          <w:rFonts w:ascii="Times New Roman" w:eastAsia="Times New Roman" w:hAnsi="Times New Roman" w:cs="Times New Roman"/>
          <w:sz w:val="24"/>
          <w:szCs w:val="24"/>
        </w:rPr>
        <w:t>(1–2), 71–88 (2018).</w:t>
      </w:r>
    </w:p>
    <w:p w14:paraId="2428F2D6" w14:textId="77777777" w:rsidR="00FE606B" w:rsidRPr="00FE606B" w:rsidRDefault="00FE606B" w:rsidP="00FE606B">
      <w:pPr>
        <w:widowControl/>
        <w:spacing w:before="100" w:beforeAutospacing="1" w:after="100" w:afterAutospacing="1"/>
        <w:rPr>
          <w:rFonts w:ascii="Times New Roman" w:eastAsia="Times New Roman" w:hAnsi="Times New Roman" w:cs="Times New Roman"/>
          <w:sz w:val="24"/>
          <w:szCs w:val="24"/>
        </w:rPr>
      </w:pPr>
      <w:r w:rsidRPr="00FE606B">
        <w:rPr>
          <w:rFonts w:ascii="Times New Roman" w:eastAsia="Times New Roman" w:hAnsi="Times New Roman" w:cs="Times New Roman"/>
          <w:sz w:val="24"/>
          <w:szCs w:val="24"/>
        </w:rPr>
        <w:t xml:space="preserve">[19] R. Hobbs, </w:t>
      </w:r>
      <w:r w:rsidRPr="00FE606B">
        <w:rPr>
          <w:rFonts w:ascii="Times New Roman" w:eastAsia="Times New Roman" w:hAnsi="Times New Roman" w:cs="Times New Roman"/>
          <w:i/>
          <w:iCs/>
          <w:sz w:val="24"/>
          <w:szCs w:val="24"/>
        </w:rPr>
        <w:t>Create to Learn: Introduction to Digital Literacy</w:t>
      </w:r>
      <w:r w:rsidRPr="00FE606B">
        <w:rPr>
          <w:rFonts w:ascii="Times New Roman" w:eastAsia="Times New Roman" w:hAnsi="Times New Roman" w:cs="Times New Roman"/>
          <w:sz w:val="24"/>
          <w:szCs w:val="24"/>
        </w:rPr>
        <w:t>, John Wiley &amp; Sons, Hoboken, NJ (2017).</w:t>
      </w:r>
    </w:p>
    <w:p w14:paraId="51F8AF4B" w14:textId="77777777" w:rsidR="00FE606B" w:rsidRPr="00FE606B" w:rsidRDefault="00FE606B" w:rsidP="00FE606B">
      <w:pPr>
        <w:widowControl/>
        <w:spacing w:before="100" w:beforeAutospacing="1" w:after="100" w:afterAutospacing="1"/>
        <w:rPr>
          <w:rFonts w:ascii="Times New Roman" w:eastAsia="Times New Roman" w:hAnsi="Times New Roman" w:cs="Times New Roman"/>
          <w:sz w:val="24"/>
          <w:szCs w:val="24"/>
        </w:rPr>
      </w:pPr>
      <w:r w:rsidRPr="00FE606B">
        <w:rPr>
          <w:rFonts w:ascii="Times New Roman" w:eastAsia="Times New Roman" w:hAnsi="Times New Roman" w:cs="Times New Roman"/>
          <w:sz w:val="24"/>
          <w:szCs w:val="24"/>
        </w:rPr>
        <w:t>[20] D. Frau-</w:t>
      </w:r>
      <w:proofErr w:type="spellStart"/>
      <w:r w:rsidRPr="00FE606B">
        <w:rPr>
          <w:rFonts w:ascii="Times New Roman" w:eastAsia="Times New Roman" w:hAnsi="Times New Roman" w:cs="Times New Roman"/>
          <w:sz w:val="24"/>
          <w:szCs w:val="24"/>
        </w:rPr>
        <w:t>Meigs</w:t>
      </w:r>
      <w:proofErr w:type="spellEnd"/>
      <w:r w:rsidRPr="00FE606B">
        <w:rPr>
          <w:rFonts w:ascii="Times New Roman" w:eastAsia="Times New Roman" w:hAnsi="Times New Roman" w:cs="Times New Roman"/>
          <w:sz w:val="24"/>
          <w:szCs w:val="24"/>
        </w:rPr>
        <w:t xml:space="preserve">, B. O'Neill, A. </w:t>
      </w:r>
      <w:proofErr w:type="spellStart"/>
      <w:r w:rsidRPr="00FE606B">
        <w:rPr>
          <w:rFonts w:ascii="Times New Roman" w:eastAsia="Times New Roman" w:hAnsi="Times New Roman" w:cs="Times New Roman"/>
          <w:sz w:val="24"/>
          <w:szCs w:val="24"/>
        </w:rPr>
        <w:t>Soriani</w:t>
      </w:r>
      <w:proofErr w:type="spellEnd"/>
      <w:r w:rsidRPr="00FE606B">
        <w:rPr>
          <w:rFonts w:ascii="Times New Roman" w:eastAsia="Times New Roman" w:hAnsi="Times New Roman" w:cs="Times New Roman"/>
          <w:sz w:val="24"/>
          <w:szCs w:val="24"/>
        </w:rPr>
        <w:t xml:space="preserve">, V. Tomé, </w:t>
      </w:r>
      <w:r w:rsidRPr="00FE606B">
        <w:rPr>
          <w:rFonts w:ascii="Times New Roman" w:eastAsia="Times New Roman" w:hAnsi="Times New Roman" w:cs="Times New Roman"/>
          <w:i/>
          <w:iCs/>
          <w:sz w:val="24"/>
          <w:szCs w:val="24"/>
        </w:rPr>
        <w:t>Digital Citizenship Education: Overview and New Perspectives</w:t>
      </w:r>
      <w:r w:rsidRPr="00FE606B">
        <w:rPr>
          <w:rFonts w:ascii="Times New Roman" w:eastAsia="Times New Roman" w:hAnsi="Times New Roman" w:cs="Times New Roman"/>
          <w:sz w:val="24"/>
          <w:szCs w:val="24"/>
        </w:rPr>
        <w:t>, Vol. 1, Council of Europe Publishing, Strasbourg (2017).</w:t>
      </w:r>
    </w:p>
    <w:p w14:paraId="4C69A8E3" w14:textId="77777777" w:rsidR="00FE606B" w:rsidRPr="00FE606B" w:rsidRDefault="00FE606B" w:rsidP="00FE606B">
      <w:pPr>
        <w:widowControl/>
        <w:spacing w:before="100" w:beforeAutospacing="1" w:after="100" w:afterAutospacing="1"/>
        <w:rPr>
          <w:rFonts w:ascii="Times New Roman" w:eastAsia="Times New Roman" w:hAnsi="Times New Roman" w:cs="Times New Roman"/>
          <w:sz w:val="24"/>
          <w:szCs w:val="24"/>
        </w:rPr>
      </w:pPr>
      <w:r w:rsidRPr="00FE606B">
        <w:rPr>
          <w:rFonts w:ascii="Times New Roman" w:eastAsia="Times New Roman" w:hAnsi="Times New Roman" w:cs="Times New Roman"/>
          <w:sz w:val="24"/>
          <w:szCs w:val="24"/>
        </w:rPr>
        <w:t>[21] D. Frau-</w:t>
      </w:r>
      <w:proofErr w:type="spellStart"/>
      <w:r w:rsidRPr="00FE606B">
        <w:rPr>
          <w:rFonts w:ascii="Times New Roman" w:eastAsia="Times New Roman" w:hAnsi="Times New Roman" w:cs="Times New Roman"/>
          <w:sz w:val="24"/>
          <w:szCs w:val="24"/>
        </w:rPr>
        <w:t>Meigs</w:t>
      </w:r>
      <w:proofErr w:type="spellEnd"/>
      <w:r w:rsidRPr="00FE606B">
        <w:rPr>
          <w:rFonts w:ascii="Times New Roman" w:eastAsia="Times New Roman" w:hAnsi="Times New Roman" w:cs="Times New Roman"/>
          <w:sz w:val="24"/>
          <w:szCs w:val="24"/>
        </w:rPr>
        <w:t xml:space="preserve">, Information disorders: Risks and opportunities for digital media and information literacy, </w:t>
      </w:r>
      <w:proofErr w:type="spellStart"/>
      <w:r w:rsidRPr="00FE606B">
        <w:rPr>
          <w:rFonts w:ascii="Times New Roman" w:eastAsia="Times New Roman" w:hAnsi="Times New Roman" w:cs="Times New Roman"/>
          <w:i/>
          <w:iCs/>
          <w:sz w:val="24"/>
          <w:szCs w:val="24"/>
        </w:rPr>
        <w:t>Medijske</w:t>
      </w:r>
      <w:proofErr w:type="spellEnd"/>
      <w:r w:rsidRPr="00FE606B">
        <w:rPr>
          <w:rFonts w:ascii="Times New Roman" w:eastAsia="Times New Roman" w:hAnsi="Times New Roman" w:cs="Times New Roman"/>
          <w:i/>
          <w:iCs/>
          <w:sz w:val="24"/>
          <w:szCs w:val="24"/>
        </w:rPr>
        <w:t xml:space="preserve"> </w:t>
      </w:r>
      <w:proofErr w:type="spellStart"/>
      <w:r w:rsidRPr="00FE606B">
        <w:rPr>
          <w:rFonts w:ascii="Times New Roman" w:eastAsia="Times New Roman" w:hAnsi="Times New Roman" w:cs="Times New Roman"/>
          <w:i/>
          <w:iCs/>
          <w:sz w:val="24"/>
          <w:szCs w:val="24"/>
        </w:rPr>
        <w:t>Studije</w:t>
      </w:r>
      <w:proofErr w:type="spellEnd"/>
      <w:r w:rsidRPr="00FE606B">
        <w:rPr>
          <w:rFonts w:ascii="Times New Roman" w:eastAsia="Times New Roman" w:hAnsi="Times New Roman" w:cs="Times New Roman"/>
          <w:sz w:val="24"/>
          <w:szCs w:val="24"/>
        </w:rPr>
        <w:t xml:space="preserve"> </w:t>
      </w:r>
      <w:r w:rsidRPr="00FE606B">
        <w:rPr>
          <w:rFonts w:ascii="Times New Roman" w:eastAsia="Times New Roman" w:hAnsi="Times New Roman" w:cs="Times New Roman"/>
          <w:b/>
          <w:bCs/>
          <w:sz w:val="24"/>
          <w:szCs w:val="24"/>
        </w:rPr>
        <w:t>10</w:t>
      </w:r>
      <w:r w:rsidRPr="00FE606B">
        <w:rPr>
          <w:rFonts w:ascii="Times New Roman" w:eastAsia="Times New Roman" w:hAnsi="Times New Roman" w:cs="Times New Roman"/>
          <w:sz w:val="24"/>
          <w:szCs w:val="24"/>
        </w:rPr>
        <w:t>(19), 10–28 (2019).</w:t>
      </w:r>
    </w:p>
    <w:p w14:paraId="0C80E1BD" w14:textId="77777777" w:rsidR="00FE606B" w:rsidRPr="00FE606B" w:rsidRDefault="00FE606B" w:rsidP="00FE606B">
      <w:pPr>
        <w:widowControl/>
        <w:spacing w:before="100" w:beforeAutospacing="1" w:after="100" w:afterAutospacing="1"/>
        <w:rPr>
          <w:rFonts w:ascii="Times New Roman" w:eastAsia="Times New Roman" w:hAnsi="Times New Roman" w:cs="Times New Roman"/>
          <w:sz w:val="24"/>
          <w:szCs w:val="24"/>
        </w:rPr>
      </w:pPr>
      <w:r w:rsidRPr="00FE606B">
        <w:rPr>
          <w:rFonts w:ascii="Times New Roman" w:eastAsia="Times New Roman" w:hAnsi="Times New Roman" w:cs="Times New Roman"/>
          <w:sz w:val="24"/>
          <w:szCs w:val="24"/>
        </w:rPr>
        <w:lastRenderedPageBreak/>
        <w:t xml:space="preserve">[22] C. </w:t>
      </w:r>
      <w:proofErr w:type="spellStart"/>
      <w:r w:rsidRPr="00FE606B">
        <w:rPr>
          <w:rFonts w:ascii="Times New Roman" w:eastAsia="Times New Roman" w:hAnsi="Times New Roman" w:cs="Times New Roman"/>
          <w:sz w:val="24"/>
          <w:szCs w:val="24"/>
        </w:rPr>
        <w:t>Herath</w:t>
      </w:r>
      <w:proofErr w:type="spellEnd"/>
      <w:r w:rsidRPr="00FE606B">
        <w:rPr>
          <w:rFonts w:ascii="Times New Roman" w:eastAsia="Times New Roman" w:hAnsi="Times New Roman" w:cs="Times New Roman"/>
          <w:sz w:val="24"/>
          <w:szCs w:val="24"/>
        </w:rPr>
        <w:t xml:space="preserve">, J. Whittaker, Online </w:t>
      </w:r>
      <w:proofErr w:type="spellStart"/>
      <w:r w:rsidRPr="00FE606B">
        <w:rPr>
          <w:rFonts w:ascii="Times New Roman" w:eastAsia="Times New Roman" w:hAnsi="Times New Roman" w:cs="Times New Roman"/>
          <w:sz w:val="24"/>
          <w:szCs w:val="24"/>
        </w:rPr>
        <w:t>radicalisation</w:t>
      </w:r>
      <w:proofErr w:type="spellEnd"/>
      <w:r w:rsidRPr="00FE606B">
        <w:rPr>
          <w:rFonts w:ascii="Times New Roman" w:eastAsia="Times New Roman" w:hAnsi="Times New Roman" w:cs="Times New Roman"/>
          <w:sz w:val="24"/>
          <w:szCs w:val="24"/>
        </w:rPr>
        <w:t xml:space="preserve">: Moving beyond a simple dichotomy, </w:t>
      </w:r>
      <w:r w:rsidRPr="00FE606B">
        <w:rPr>
          <w:rFonts w:ascii="Times New Roman" w:eastAsia="Times New Roman" w:hAnsi="Times New Roman" w:cs="Times New Roman"/>
          <w:i/>
          <w:iCs/>
          <w:sz w:val="24"/>
          <w:szCs w:val="24"/>
        </w:rPr>
        <w:t>Terrorism and Political Violence</w:t>
      </w:r>
      <w:r w:rsidRPr="00FE606B">
        <w:rPr>
          <w:rFonts w:ascii="Times New Roman" w:eastAsia="Times New Roman" w:hAnsi="Times New Roman" w:cs="Times New Roman"/>
          <w:sz w:val="24"/>
          <w:szCs w:val="24"/>
        </w:rPr>
        <w:t xml:space="preserve"> </w:t>
      </w:r>
      <w:r w:rsidRPr="00FE606B">
        <w:rPr>
          <w:rFonts w:ascii="Times New Roman" w:eastAsia="Times New Roman" w:hAnsi="Times New Roman" w:cs="Times New Roman"/>
          <w:b/>
          <w:bCs/>
          <w:sz w:val="24"/>
          <w:szCs w:val="24"/>
        </w:rPr>
        <w:t>35</w:t>
      </w:r>
      <w:r w:rsidRPr="00FE606B">
        <w:rPr>
          <w:rFonts w:ascii="Times New Roman" w:eastAsia="Times New Roman" w:hAnsi="Times New Roman" w:cs="Times New Roman"/>
          <w:sz w:val="24"/>
          <w:szCs w:val="24"/>
        </w:rPr>
        <w:t>(5), 1027–1048 (2023).</w:t>
      </w:r>
    </w:p>
    <w:p w14:paraId="4760B7E6" w14:textId="77777777" w:rsidR="00FE606B" w:rsidRPr="00FE606B" w:rsidRDefault="00FE606B" w:rsidP="00FE606B">
      <w:pPr>
        <w:widowControl/>
        <w:spacing w:before="100" w:beforeAutospacing="1" w:after="100" w:afterAutospacing="1"/>
        <w:rPr>
          <w:rFonts w:ascii="Times New Roman" w:eastAsia="Times New Roman" w:hAnsi="Times New Roman" w:cs="Times New Roman"/>
          <w:sz w:val="24"/>
          <w:szCs w:val="24"/>
        </w:rPr>
      </w:pPr>
      <w:r w:rsidRPr="00FE606B">
        <w:rPr>
          <w:rFonts w:ascii="Times New Roman" w:eastAsia="Times New Roman" w:hAnsi="Times New Roman" w:cs="Times New Roman"/>
          <w:sz w:val="24"/>
          <w:szCs w:val="24"/>
        </w:rPr>
        <w:t xml:space="preserve">[23] J.F. Hair, W.C. Black, B.J. </w:t>
      </w:r>
      <w:proofErr w:type="spellStart"/>
      <w:r w:rsidRPr="00FE606B">
        <w:rPr>
          <w:rFonts w:ascii="Times New Roman" w:eastAsia="Times New Roman" w:hAnsi="Times New Roman" w:cs="Times New Roman"/>
          <w:sz w:val="24"/>
          <w:szCs w:val="24"/>
        </w:rPr>
        <w:t>Babin</w:t>
      </w:r>
      <w:proofErr w:type="spellEnd"/>
      <w:r w:rsidRPr="00FE606B">
        <w:rPr>
          <w:rFonts w:ascii="Times New Roman" w:eastAsia="Times New Roman" w:hAnsi="Times New Roman" w:cs="Times New Roman"/>
          <w:sz w:val="24"/>
          <w:szCs w:val="24"/>
        </w:rPr>
        <w:t xml:space="preserve">, R.E. Anderson, </w:t>
      </w:r>
      <w:r w:rsidRPr="00FE606B">
        <w:rPr>
          <w:rFonts w:ascii="Times New Roman" w:eastAsia="Times New Roman" w:hAnsi="Times New Roman" w:cs="Times New Roman"/>
          <w:i/>
          <w:iCs/>
          <w:sz w:val="24"/>
          <w:szCs w:val="24"/>
        </w:rPr>
        <w:t>Multivariate Data Analysis</w:t>
      </w:r>
      <w:r w:rsidRPr="00FE606B">
        <w:rPr>
          <w:rFonts w:ascii="Times New Roman" w:eastAsia="Times New Roman" w:hAnsi="Times New Roman" w:cs="Times New Roman"/>
          <w:sz w:val="24"/>
          <w:szCs w:val="24"/>
        </w:rPr>
        <w:t xml:space="preserve">, 8th ed., </w:t>
      </w:r>
      <w:proofErr w:type="spellStart"/>
      <w:r w:rsidRPr="00FE606B">
        <w:rPr>
          <w:rFonts w:ascii="Times New Roman" w:eastAsia="Times New Roman" w:hAnsi="Times New Roman" w:cs="Times New Roman"/>
          <w:sz w:val="24"/>
          <w:szCs w:val="24"/>
        </w:rPr>
        <w:t>Cengage</w:t>
      </w:r>
      <w:proofErr w:type="spellEnd"/>
      <w:r w:rsidRPr="00FE606B">
        <w:rPr>
          <w:rFonts w:ascii="Times New Roman" w:eastAsia="Times New Roman" w:hAnsi="Times New Roman" w:cs="Times New Roman"/>
          <w:sz w:val="24"/>
          <w:szCs w:val="24"/>
        </w:rPr>
        <w:t xml:space="preserve"> Learning, Boston, MA (2019).</w:t>
      </w:r>
    </w:p>
    <w:p w14:paraId="647BBAC9" w14:textId="77777777" w:rsidR="00FE606B" w:rsidRPr="00FE606B" w:rsidRDefault="00FE606B" w:rsidP="00FE606B">
      <w:pPr>
        <w:widowControl/>
        <w:spacing w:before="100" w:beforeAutospacing="1" w:after="100" w:afterAutospacing="1"/>
        <w:rPr>
          <w:rFonts w:ascii="Times New Roman" w:eastAsia="Times New Roman" w:hAnsi="Times New Roman" w:cs="Times New Roman"/>
          <w:sz w:val="24"/>
          <w:szCs w:val="24"/>
        </w:rPr>
      </w:pPr>
      <w:proofErr w:type="gramStart"/>
      <w:r w:rsidRPr="00FE606B">
        <w:rPr>
          <w:rFonts w:ascii="Times New Roman" w:eastAsia="Times New Roman" w:hAnsi="Times New Roman" w:cs="Times New Roman"/>
          <w:sz w:val="24"/>
          <w:szCs w:val="24"/>
        </w:rPr>
        <w:t xml:space="preserve">[24] M.A. </w:t>
      </w:r>
      <w:proofErr w:type="spellStart"/>
      <w:r w:rsidRPr="00FE606B">
        <w:rPr>
          <w:rFonts w:ascii="Times New Roman" w:eastAsia="Times New Roman" w:hAnsi="Times New Roman" w:cs="Times New Roman"/>
          <w:sz w:val="24"/>
          <w:szCs w:val="24"/>
        </w:rPr>
        <w:t>Hilal</w:t>
      </w:r>
      <w:proofErr w:type="spellEnd"/>
      <w:r w:rsidRPr="00FE606B">
        <w:rPr>
          <w:rFonts w:ascii="Times New Roman" w:eastAsia="Times New Roman" w:hAnsi="Times New Roman" w:cs="Times New Roman"/>
          <w:sz w:val="24"/>
          <w:szCs w:val="24"/>
        </w:rPr>
        <w:t xml:space="preserve">, The impact of social networks on the attitudes and values of university students, </w:t>
      </w:r>
      <w:proofErr w:type="spellStart"/>
      <w:r w:rsidRPr="00FE606B">
        <w:rPr>
          <w:rFonts w:ascii="Times New Roman" w:eastAsia="Times New Roman" w:hAnsi="Times New Roman" w:cs="Times New Roman"/>
          <w:i/>
          <w:iCs/>
          <w:sz w:val="24"/>
          <w:szCs w:val="24"/>
        </w:rPr>
        <w:t>Rawafed</w:t>
      </w:r>
      <w:proofErr w:type="spellEnd"/>
      <w:r w:rsidRPr="00FE606B">
        <w:rPr>
          <w:rFonts w:ascii="Times New Roman" w:eastAsia="Times New Roman" w:hAnsi="Times New Roman" w:cs="Times New Roman"/>
          <w:i/>
          <w:iCs/>
          <w:sz w:val="24"/>
          <w:szCs w:val="24"/>
        </w:rPr>
        <w:t xml:space="preserve"> Journal for Scientific Studies and Research</w:t>
      </w:r>
      <w:r w:rsidRPr="00FE606B">
        <w:rPr>
          <w:rFonts w:ascii="Times New Roman" w:eastAsia="Times New Roman" w:hAnsi="Times New Roman" w:cs="Times New Roman"/>
          <w:sz w:val="24"/>
          <w:szCs w:val="24"/>
        </w:rPr>
        <w:t xml:space="preserve"> </w:t>
      </w:r>
      <w:r w:rsidRPr="00FE606B">
        <w:rPr>
          <w:rFonts w:ascii="Times New Roman" w:eastAsia="Times New Roman" w:hAnsi="Times New Roman" w:cs="Times New Roman"/>
          <w:b/>
          <w:bCs/>
          <w:sz w:val="24"/>
          <w:szCs w:val="24"/>
        </w:rPr>
        <w:t>4</w:t>
      </w:r>
      <w:r w:rsidRPr="00FE606B">
        <w:rPr>
          <w:rFonts w:ascii="Times New Roman" w:eastAsia="Times New Roman" w:hAnsi="Times New Roman" w:cs="Times New Roman"/>
          <w:sz w:val="24"/>
          <w:szCs w:val="24"/>
        </w:rPr>
        <w:t>(2), 151–175 (2020).</w:t>
      </w:r>
      <w:proofErr w:type="gramEnd"/>
    </w:p>
    <w:p w14:paraId="79B98EC0" w14:textId="77777777" w:rsidR="00FE606B" w:rsidRPr="00FE606B" w:rsidRDefault="00FE606B" w:rsidP="00FE606B">
      <w:pPr>
        <w:widowControl/>
        <w:spacing w:before="100" w:beforeAutospacing="1" w:after="100" w:afterAutospacing="1"/>
        <w:rPr>
          <w:rFonts w:ascii="Times New Roman" w:eastAsia="Times New Roman" w:hAnsi="Times New Roman" w:cs="Times New Roman"/>
          <w:sz w:val="24"/>
          <w:szCs w:val="24"/>
        </w:rPr>
      </w:pPr>
      <w:r w:rsidRPr="00FE606B">
        <w:rPr>
          <w:rFonts w:ascii="Times New Roman" w:eastAsia="Times New Roman" w:hAnsi="Times New Roman" w:cs="Times New Roman"/>
          <w:sz w:val="24"/>
          <w:szCs w:val="24"/>
        </w:rPr>
        <w:t xml:space="preserve">[25] H.J. Ingram, An analysis of Islamic State's </w:t>
      </w:r>
      <w:proofErr w:type="spellStart"/>
      <w:r w:rsidRPr="00FE606B">
        <w:rPr>
          <w:rFonts w:ascii="Times New Roman" w:eastAsia="Times New Roman" w:hAnsi="Times New Roman" w:cs="Times New Roman"/>
          <w:i/>
          <w:iCs/>
          <w:sz w:val="24"/>
          <w:szCs w:val="24"/>
        </w:rPr>
        <w:t>Dabiq</w:t>
      </w:r>
      <w:proofErr w:type="spellEnd"/>
      <w:r w:rsidRPr="00FE606B">
        <w:rPr>
          <w:rFonts w:ascii="Times New Roman" w:eastAsia="Times New Roman" w:hAnsi="Times New Roman" w:cs="Times New Roman"/>
          <w:sz w:val="24"/>
          <w:szCs w:val="24"/>
        </w:rPr>
        <w:t xml:space="preserve"> magazine, </w:t>
      </w:r>
      <w:r w:rsidRPr="00FE606B">
        <w:rPr>
          <w:rFonts w:ascii="Times New Roman" w:eastAsia="Times New Roman" w:hAnsi="Times New Roman" w:cs="Times New Roman"/>
          <w:i/>
          <w:iCs/>
          <w:sz w:val="24"/>
          <w:szCs w:val="24"/>
        </w:rPr>
        <w:t>Australian Journal of Political Science</w:t>
      </w:r>
      <w:r w:rsidRPr="00FE606B">
        <w:rPr>
          <w:rFonts w:ascii="Times New Roman" w:eastAsia="Times New Roman" w:hAnsi="Times New Roman" w:cs="Times New Roman"/>
          <w:sz w:val="24"/>
          <w:szCs w:val="24"/>
        </w:rPr>
        <w:t xml:space="preserve"> </w:t>
      </w:r>
      <w:r w:rsidRPr="00FE606B">
        <w:rPr>
          <w:rFonts w:ascii="Times New Roman" w:eastAsia="Times New Roman" w:hAnsi="Times New Roman" w:cs="Times New Roman"/>
          <w:b/>
          <w:bCs/>
          <w:sz w:val="24"/>
          <w:szCs w:val="24"/>
        </w:rPr>
        <w:t>51</w:t>
      </w:r>
      <w:r w:rsidRPr="00FE606B">
        <w:rPr>
          <w:rFonts w:ascii="Times New Roman" w:eastAsia="Times New Roman" w:hAnsi="Times New Roman" w:cs="Times New Roman"/>
          <w:sz w:val="24"/>
          <w:szCs w:val="24"/>
        </w:rPr>
        <w:t>(3), 458–477 (2016).</w:t>
      </w:r>
    </w:p>
    <w:p w14:paraId="5EA664DE" w14:textId="77777777" w:rsidR="00FE606B" w:rsidRPr="00FE606B" w:rsidRDefault="00FE606B" w:rsidP="00FE606B">
      <w:pPr>
        <w:widowControl/>
        <w:spacing w:before="100" w:beforeAutospacing="1" w:after="100" w:afterAutospacing="1"/>
        <w:rPr>
          <w:rFonts w:ascii="Times New Roman" w:eastAsia="Times New Roman" w:hAnsi="Times New Roman" w:cs="Times New Roman"/>
          <w:sz w:val="24"/>
          <w:szCs w:val="24"/>
        </w:rPr>
      </w:pPr>
      <w:r w:rsidRPr="00FE606B">
        <w:rPr>
          <w:rFonts w:ascii="Times New Roman" w:eastAsia="Times New Roman" w:hAnsi="Times New Roman" w:cs="Times New Roman"/>
          <w:sz w:val="24"/>
          <w:szCs w:val="24"/>
        </w:rPr>
        <w:t xml:space="preserve">[26] K.M. </w:t>
      </w:r>
      <w:proofErr w:type="spellStart"/>
      <w:r w:rsidRPr="00FE606B">
        <w:rPr>
          <w:rFonts w:ascii="Times New Roman" w:eastAsia="Times New Roman" w:hAnsi="Times New Roman" w:cs="Times New Roman"/>
          <w:sz w:val="24"/>
          <w:szCs w:val="24"/>
        </w:rPr>
        <w:t>Jafar</w:t>
      </w:r>
      <w:proofErr w:type="spellEnd"/>
      <w:r w:rsidRPr="00FE606B">
        <w:rPr>
          <w:rFonts w:ascii="Times New Roman" w:eastAsia="Times New Roman" w:hAnsi="Times New Roman" w:cs="Times New Roman"/>
          <w:sz w:val="24"/>
          <w:szCs w:val="24"/>
        </w:rPr>
        <w:t xml:space="preserve">, Jurisprudence of dealing with social media sites and its effects on preserving the objectives of Islamic Sharia: A </w:t>
      </w:r>
      <w:proofErr w:type="spellStart"/>
      <w:r w:rsidRPr="00FE606B">
        <w:rPr>
          <w:rFonts w:ascii="Times New Roman" w:eastAsia="Times New Roman" w:hAnsi="Times New Roman" w:cs="Times New Roman"/>
          <w:sz w:val="24"/>
          <w:szCs w:val="24"/>
        </w:rPr>
        <w:t>Maqasidi</w:t>
      </w:r>
      <w:proofErr w:type="spellEnd"/>
      <w:r w:rsidRPr="00FE606B">
        <w:rPr>
          <w:rFonts w:ascii="Times New Roman" w:eastAsia="Times New Roman" w:hAnsi="Times New Roman" w:cs="Times New Roman"/>
          <w:sz w:val="24"/>
          <w:szCs w:val="24"/>
        </w:rPr>
        <w:t xml:space="preserve"> jurisprudential study, </w:t>
      </w:r>
      <w:r w:rsidRPr="00FE606B">
        <w:rPr>
          <w:rFonts w:ascii="Times New Roman" w:eastAsia="Times New Roman" w:hAnsi="Times New Roman" w:cs="Times New Roman"/>
          <w:i/>
          <w:iCs/>
          <w:sz w:val="24"/>
          <w:szCs w:val="24"/>
        </w:rPr>
        <w:t>The Legal Journal, Faculty of Law, Cairo University</w:t>
      </w:r>
      <w:r w:rsidRPr="00FE606B">
        <w:rPr>
          <w:rFonts w:ascii="Times New Roman" w:eastAsia="Times New Roman" w:hAnsi="Times New Roman" w:cs="Times New Roman"/>
          <w:sz w:val="24"/>
          <w:szCs w:val="24"/>
        </w:rPr>
        <w:t xml:space="preserve"> </w:t>
      </w:r>
      <w:r w:rsidRPr="00FE606B">
        <w:rPr>
          <w:rFonts w:ascii="Times New Roman" w:eastAsia="Times New Roman" w:hAnsi="Times New Roman" w:cs="Times New Roman"/>
          <w:b/>
          <w:bCs/>
          <w:sz w:val="24"/>
          <w:szCs w:val="24"/>
        </w:rPr>
        <w:t>8</w:t>
      </w:r>
      <w:r w:rsidRPr="00FE606B">
        <w:rPr>
          <w:rFonts w:ascii="Times New Roman" w:eastAsia="Times New Roman" w:hAnsi="Times New Roman" w:cs="Times New Roman"/>
          <w:sz w:val="24"/>
          <w:szCs w:val="24"/>
        </w:rPr>
        <w:t>(12), 4023–4100 (2020).</w:t>
      </w:r>
    </w:p>
    <w:p w14:paraId="307881ED" w14:textId="77777777" w:rsidR="00FE606B" w:rsidRPr="00FE606B" w:rsidRDefault="00FE606B" w:rsidP="00FE606B">
      <w:pPr>
        <w:widowControl/>
        <w:spacing w:before="100" w:beforeAutospacing="1" w:after="100" w:afterAutospacing="1"/>
        <w:rPr>
          <w:rFonts w:ascii="Times New Roman" w:eastAsia="Times New Roman" w:hAnsi="Times New Roman" w:cs="Times New Roman"/>
          <w:sz w:val="24"/>
          <w:szCs w:val="24"/>
        </w:rPr>
      </w:pPr>
      <w:r w:rsidRPr="00FE606B">
        <w:rPr>
          <w:rFonts w:ascii="Times New Roman" w:eastAsia="Times New Roman" w:hAnsi="Times New Roman" w:cs="Times New Roman"/>
          <w:sz w:val="24"/>
          <w:szCs w:val="24"/>
        </w:rPr>
        <w:t xml:space="preserve">[27] J. </w:t>
      </w:r>
      <w:proofErr w:type="spellStart"/>
      <w:r w:rsidRPr="00FE606B">
        <w:rPr>
          <w:rFonts w:ascii="Times New Roman" w:eastAsia="Times New Roman" w:hAnsi="Times New Roman" w:cs="Times New Roman"/>
          <w:sz w:val="24"/>
          <w:szCs w:val="24"/>
        </w:rPr>
        <w:t>Klausen</w:t>
      </w:r>
      <w:proofErr w:type="spellEnd"/>
      <w:r w:rsidRPr="00FE606B">
        <w:rPr>
          <w:rFonts w:ascii="Times New Roman" w:eastAsia="Times New Roman" w:hAnsi="Times New Roman" w:cs="Times New Roman"/>
          <w:sz w:val="24"/>
          <w:szCs w:val="24"/>
        </w:rPr>
        <w:t xml:space="preserve">, C. Marks, T. </w:t>
      </w:r>
      <w:proofErr w:type="spellStart"/>
      <w:r w:rsidRPr="00FE606B">
        <w:rPr>
          <w:rFonts w:ascii="Times New Roman" w:eastAsia="Times New Roman" w:hAnsi="Times New Roman" w:cs="Times New Roman"/>
          <w:sz w:val="24"/>
          <w:szCs w:val="24"/>
        </w:rPr>
        <w:t>Zaman</w:t>
      </w:r>
      <w:proofErr w:type="spellEnd"/>
      <w:r w:rsidRPr="00FE606B">
        <w:rPr>
          <w:rFonts w:ascii="Times New Roman" w:eastAsia="Times New Roman" w:hAnsi="Times New Roman" w:cs="Times New Roman"/>
          <w:sz w:val="24"/>
          <w:szCs w:val="24"/>
        </w:rPr>
        <w:t xml:space="preserve">, Finding online extremists in social networks, </w:t>
      </w:r>
      <w:proofErr w:type="spellStart"/>
      <w:r w:rsidRPr="00FE606B">
        <w:rPr>
          <w:rFonts w:ascii="Times New Roman" w:eastAsia="Times New Roman" w:hAnsi="Times New Roman" w:cs="Times New Roman"/>
          <w:i/>
          <w:iCs/>
          <w:sz w:val="24"/>
          <w:szCs w:val="24"/>
        </w:rPr>
        <w:t>arXiv</w:t>
      </w:r>
      <w:proofErr w:type="spellEnd"/>
      <w:r w:rsidRPr="00FE606B">
        <w:rPr>
          <w:rFonts w:ascii="Times New Roman" w:eastAsia="Times New Roman" w:hAnsi="Times New Roman" w:cs="Times New Roman"/>
          <w:i/>
          <w:iCs/>
          <w:sz w:val="24"/>
          <w:szCs w:val="24"/>
        </w:rPr>
        <w:t xml:space="preserve"> preprint</w:t>
      </w:r>
      <w:r w:rsidRPr="00FE606B">
        <w:rPr>
          <w:rFonts w:ascii="Times New Roman" w:eastAsia="Times New Roman" w:hAnsi="Times New Roman" w:cs="Times New Roman"/>
          <w:sz w:val="24"/>
          <w:szCs w:val="24"/>
        </w:rPr>
        <w:t>, arXiv</w:t>
      </w:r>
      <w:proofErr w:type="gramStart"/>
      <w:r w:rsidRPr="00FE606B">
        <w:rPr>
          <w:rFonts w:ascii="Times New Roman" w:eastAsia="Times New Roman" w:hAnsi="Times New Roman" w:cs="Times New Roman"/>
          <w:sz w:val="24"/>
          <w:szCs w:val="24"/>
        </w:rPr>
        <w:t>:1610.06242</w:t>
      </w:r>
      <w:proofErr w:type="gramEnd"/>
      <w:r w:rsidRPr="00FE606B">
        <w:rPr>
          <w:rFonts w:ascii="Times New Roman" w:eastAsia="Times New Roman" w:hAnsi="Times New Roman" w:cs="Times New Roman"/>
          <w:sz w:val="24"/>
          <w:szCs w:val="24"/>
        </w:rPr>
        <w:t xml:space="preserve"> (2016).</w:t>
      </w:r>
    </w:p>
    <w:p w14:paraId="1A1D1C72" w14:textId="77777777" w:rsidR="00FE606B" w:rsidRPr="00FE606B" w:rsidRDefault="00FE606B" w:rsidP="00FE606B">
      <w:pPr>
        <w:widowControl/>
        <w:spacing w:before="100" w:beforeAutospacing="1" w:after="100" w:afterAutospacing="1"/>
        <w:rPr>
          <w:rFonts w:ascii="Times New Roman" w:eastAsia="Times New Roman" w:hAnsi="Times New Roman" w:cs="Times New Roman"/>
          <w:sz w:val="24"/>
          <w:szCs w:val="24"/>
        </w:rPr>
      </w:pPr>
      <w:r w:rsidRPr="00FE606B">
        <w:rPr>
          <w:rFonts w:ascii="Times New Roman" w:eastAsia="Times New Roman" w:hAnsi="Times New Roman" w:cs="Times New Roman"/>
          <w:sz w:val="24"/>
          <w:szCs w:val="24"/>
        </w:rPr>
        <w:t xml:space="preserve">[28] A. </w:t>
      </w:r>
      <w:proofErr w:type="spellStart"/>
      <w:r w:rsidRPr="00FE606B">
        <w:rPr>
          <w:rFonts w:ascii="Times New Roman" w:eastAsia="Times New Roman" w:hAnsi="Times New Roman" w:cs="Times New Roman"/>
          <w:sz w:val="24"/>
          <w:szCs w:val="24"/>
        </w:rPr>
        <w:t>Meleagrou</w:t>
      </w:r>
      <w:proofErr w:type="spellEnd"/>
      <w:r w:rsidRPr="00FE606B">
        <w:rPr>
          <w:rFonts w:ascii="Times New Roman" w:eastAsia="Times New Roman" w:hAnsi="Times New Roman" w:cs="Times New Roman"/>
          <w:sz w:val="24"/>
          <w:szCs w:val="24"/>
        </w:rPr>
        <w:t xml:space="preserve">-Hitchens, N. </w:t>
      </w:r>
      <w:proofErr w:type="spellStart"/>
      <w:r w:rsidRPr="00FE606B">
        <w:rPr>
          <w:rFonts w:ascii="Times New Roman" w:eastAsia="Times New Roman" w:hAnsi="Times New Roman" w:cs="Times New Roman"/>
          <w:sz w:val="24"/>
          <w:szCs w:val="24"/>
        </w:rPr>
        <w:t>Kaderbhai</w:t>
      </w:r>
      <w:proofErr w:type="spellEnd"/>
      <w:r w:rsidRPr="00FE606B">
        <w:rPr>
          <w:rFonts w:ascii="Times New Roman" w:eastAsia="Times New Roman" w:hAnsi="Times New Roman" w:cs="Times New Roman"/>
          <w:sz w:val="24"/>
          <w:szCs w:val="24"/>
        </w:rPr>
        <w:t xml:space="preserve">, </w:t>
      </w:r>
      <w:r w:rsidRPr="00FE606B">
        <w:rPr>
          <w:rFonts w:ascii="Times New Roman" w:eastAsia="Times New Roman" w:hAnsi="Times New Roman" w:cs="Times New Roman"/>
          <w:i/>
          <w:iCs/>
          <w:sz w:val="24"/>
          <w:szCs w:val="24"/>
        </w:rPr>
        <w:t xml:space="preserve">Research Perspectives on Online </w:t>
      </w:r>
      <w:proofErr w:type="spellStart"/>
      <w:r w:rsidRPr="00FE606B">
        <w:rPr>
          <w:rFonts w:ascii="Times New Roman" w:eastAsia="Times New Roman" w:hAnsi="Times New Roman" w:cs="Times New Roman"/>
          <w:i/>
          <w:iCs/>
          <w:sz w:val="24"/>
          <w:szCs w:val="24"/>
        </w:rPr>
        <w:t>Radicalisation</w:t>
      </w:r>
      <w:proofErr w:type="spellEnd"/>
      <w:r w:rsidRPr="00FE606B">
        <w:rPr>
          <w:rFonts w:ascii="Times New Roman" w:eastAsia="Times New Roman" w:hAnsi="Times New Roman" w:cs="Times New Roman"/>
          <w:i/>
          <w:iCs/>
          <w:sz w:val="24"/>
          <w:szCs w:val="24"/>
        </w:rPr>
        <w:t>: A Literature Review, 2006–2016</w:t>
      </w:r>
      <w:r w:rsidRPr="00FE606B">
        <w:rPr>
          <w:rFonts w:ascii="Times New Roman" w:eastAsia="Times New Roman" w:hAnsi="Times New Roman" w:cs="Times New Roman"/>
          <w:sz w:val="24"/>
          <w:szCs w:val="24"/>
        </w:rPr>
        <w:t>, VOX-Pol Network of Excellence, Dublin (2017).</w:t>
      </w:r>
    </w:p>
    <w:p w14:paraId="69D8EF7E" w14:textId="77777777" w:rsidR="00FE606B" w:rsidRPr="00FE606B" w:rsidRDefault="00FE606B" w:rsidP="00FE606B">
      <w:pPr>
        <w:widowControl/>
        <w:spacing w:before="100" w:beforeAutospacing="1" w:after="100" w:afterAutospacing="1"/>
        <w:rPr>
          <w:rFonts w:ascii="Times New Roman" w:eastAsia="Times New Roman" w:hAnsi="Times New Roman" w:cs="Times New Roman"/>
          <w:sz w:val="24"/>
          <w:szCs w:val="24"/>
        </w:rPr>
      </w:pPr>
      <w:r w:rsidRPr="00FE606B">
        <w:rPr>
          <w:rFonts w:ascii="Times New Roman" w:eastAsia="Times New Roman" w:hAnsi="Times New Roman" w:cs="Times New Roman"/>
          <w:sz w:val="24"/>
          <w:szCs w:val="24"/>
        </w:rPr>
        <w:t>[29] A.M.A. Musa, Fundamentalist maxims (</w:t>
      </w:r>
      <w:proofErr w:type="spellStart"/>
      <w:r w:rsidRPr="00FE606B">
        <w:rPr>
          <w:rFonts w:ascii="Times New Roman" w:eastAsia="Times New Roman" w:hAnsi="Times New Roman" w:cs="Times New Roman"/>
          <w:sz w:val="24"/>
          <w:szCs w:val="24"/>
        </w:rPr>
        <w:t>Usuli</w:t>
      </w:r>
      <w:proofErr w:type="spellEnd"/>
      <w:r w:rsidRPr="00FE606B">
        <w:rPr>
          <w:rFonts w:ascii="Times New Roman" w:eastAsia="Times New Roman" w:hAnsi="Times New Roman" w:cs="Times New Roman"/>
          <w:sz w:val="24"/>
          <w:szCs w:val="24"/>
        </w:rPr>
        <w:t xml:space="preserve"> rules) and their relationship to regulating social media, </w:t>
      </w:r>
      <w:r w:rsidRPr="00FE606B">
        <w:rPr>
          <w:rFonts w:ascii="Times New Roman" w:eastAsia="Times New Roman" w:hAnsi="Times New Roman" w:cs="Times New Roman"/>
          <w:i/>
          <w:iCs/>
          <w:sz w:val="24"/>
          <w:szCs w:val="24"/>
        </w:rPr>
        <w:t xml:space="preserve">Journal of the Faculty of Islamic and Arabic Studies for Girls in </w:t>
      </w:r>
      <w:proofErr w:type="spellStart"/>
      <w:r w:rsidRPr="00FE606B">
        <w:rPr>
          <w:rFonts w:ascii="Times New Roman" w:eastAsia="Times New Roman" w:hAnsi="Times New Roman" w:cs="Times New Roman"/>
          <w:i/>
          <w:iCs/>
          <w:sz w:val="24"/>
          <w:szCs w:val="24"/>
        </w:rPr>
        <w:t>Kafr</w:t>
      </w:r>
      <w:proofErr w:type="spellEnd"/>
      <w:r w:rsidRPr="00FE606B">
        <w:rPr>
          <w:rFonts w:ascii="Times New Roman" w:eastAsia="Times New Roman" w:hAnsi="Times New Roman" w:cs="Times New Roman"/>
          <w:i/>
          <w:iCs/>
          <w:sz w:val="24"/>
          <w:szCs w:val="24"/>
        </w:rPr>
        <w:t xml:space="preserve"> El-Sheikh</w:t>
      </w:r>
      <w:r w:rsidRPr="00FE606B">
        <w:rPr>
          <w:rFonts w:ascii="Times New Roman" w:eastAsia="Times New Roman" w:hAnsi="Times New Roman" w:cs="Times New Roman"/>
          <w:sz w:val="24"/>
          <w:szCs w:val="24"/>
        </w:rPr>
        <w:t xml:space="preserve"> </w:t>
      </w:r>
      <w:r w:rsidRPr="00FE606B">
        <w:rPr>
          <w:rFonts w:ascii="Times New Roman" w:eastAsia="Times New Roman" w:hAnsi="Times New Roman" w:cs="Times New Roman"/>
          <w:b/>
          <w:bCs/>
          <w:sz w:val="24"/>
          <w:szCs w:val="24"/>
        </w:rPr>
        <w:t>9</w:t>
      </w:r>
      <w:r w:rsidRPr="00FE606B">
        <w:rPr>
          <w:rFonts w:ascii="Times New Roman" w:eastAsia="Times New Roman" w:hAnsi="Times New Roman" w:cs="Times New Roman"/>
          <w:sz w:val="24"/>
          <w:szCs w:val="24"/>
        </w:rPr>
        <w:t>(1) (2025).</w:t>
      </w:r>
    </w:p>
    <w:p w14:paraId="4268A9D0" w14:textId="77777777" w:rsidR="00FE606B" w:rsidRPr="00FE606B" w:rsidRDefault="00FE606B" w:rsidP="00FE606B">
      <w:pPr>
        <w:widowControl/>
        <w:spacing w:before="100" w:beforeAutospacing="1" w:after="100" w:afterAutospacing="1"/>
        <w:rPr>
          <w:rFonts w:ascii="Times New Roman" w:eastAsia="Times New Roman" w:hAnsi="Times New Roman" w:cs="Times New Roman"/>
          <w:sz w:val="24"/>
          <w:szCs w:val="24"/>
        </w:rPr>
      </w:pPr>
      <w:r w:rsidRPr="00FE606B">
        <w:rPr>
          <w:rFonts w:ascii="Times New Roman" w:eastAsia="Times New Roman" w:hAnsi="Times New Roman" w:cs="Times New Roman"/>
          <w:sz w:val="24"/>
          <w:szCs w:val="24"/>
        </w:rPr>
        <w:t xml:space="preserve">[30] G.N. </w:t>
      </w:r>
      <w:proofErr w:type="spellStart"/>
      <w:r w:rsidRPr="00FE606B">
        <w:rPr>
          <w:rFonts w:ascii="Times New Roman" w:eastAsia="Times New Roman" w:hAnsi="Times New Roman" w:cs="Times New Roman"/>
          <w:sz w:val="24"/>
          <w:szCs w:val="24"/>
        </w:rPr>
        <w:t>Mølmen</w:t>
      </w:r>
      <w:proofErr w:type="spellEnd"/>
      <w:r w:rsidRPr="00FE606B">
        <w:rPr>
          <w:rFonts w:ascii="Times New Roman" w:eastAsia="Times New Roman" w:hAnsi="Times New Roman" w:cs="Times New Roman"/>
          <w:sz w:val="24"/>
          <w:szCs w:val="24"/>
        </w:rPr>
        <w:t xml:space="preserve">, J.A. </w:t>
      </w:r>
      <w:proofErr w:type="spellStart"/>
      <w:r w:rsidRPr="00FE606B">
        <w:rPr>
          <w:rFonts w:ascii="Times New Roman" w:eastAsia="Times New Roman" w:hAnsi="Times New Roman" w:cs="Times New Roman"/>
          <w:sz w:val="24"/>
          <w:szCs w:val="24"/>
        </w:rPr>
        <w:t>Ravndal</w:t>
      </w:r>
      <w:proofErr w:type="spellEnd"/>
      <w:r w:rsidRPr="00FE606B">
        <w:rPr>
          <w:rFonts w:ascii="Times New Roman" w:eastAsia="Times New Roman" w:hAnsi="Times New Roman" w:cs="Times New Roman"/>
          <w:sz w:val="24"/>
          <w:szCs w:val="24"/>
        </w:rPr>
        <w:t xml:space="preserve">, Mechanisms of online </w:t>
      </w:r>
      <w:proofErr w:type="spellStart"/>
      <w:r w:rsidRPr="00FE606B">
        <w:rPr>
          <w:rFonts w:ascii="Times New Roman" w:eastAsia="Times New Roman" w:hAnsi="Times New Roman" w:cs="Times New Roman"/>
          <w:sz w:val="24"/>
          <w:szCs w:val="24"/>
        </w:rPr>
        <w:t>radicalisation</w:t>
      </w:r>
      <w:proofErr w:type="spellEnd"/>
      <w:r w:rsidRPr="00FE606B">
        <w:rPr>
          <w:rFonts w:ascii="Times New Roman" w:eastAsia="Times New Roman" w:hAnsi="Times New Roman" w:cs="Times New Roman"/>
          <w:sz w:val="24"/>
          <w:szCs w:val="24"/>
        </w:rPr>
        <w:t xml:space="preserve">: How the internet affects the </w:t>
      </w:r>
      <w:proofErr w:type="spellStart"/>
      <w:r w:rsidRPr="00FE606B">
        <w:rPr>
          <w:rFonts w:ascii="Times New Roman" w:eastAsia="Times New Roman" w:hAnsi="Times New Roman" w:cs="Times New Roman"/>
          <w:sz w:val="24"/>
          <w:szCs w:val="24"/>
        </w:rPr>
        <w:t>radicalisation</w:t>
      </w:r>
      <w:proofErr w:type="spellEnd"/>
      <w:r w:rsidRPr="00FE606B">
        <w:rPr>
          <w:rFonts w:ascii="Times New Roman" w:eastAsia="Times New Roman" w:hAnsi="Times New Roman" w:cs="Times New Roman"/>
          <w:sz w:val="24"/>
          <w:szCs w:val="24"/>
        </w:rPr>
        <w:t xml:space="preserve"> of extreme-right lone actor terrorists, </w:t>
      </w:r>
      <w:r w:rsidRPr="00FE606B">
        <w:rPr>
          <w:rFonts w:ascii="Times New Roman" w:eastAsia="Times New Roman" w:hAnsi="Times New Roman" w:cs="Times New Roman"/>
          <w:i/>
          <w:iCs/>
          <w:sz w:val="24"/>
          <w:szCs w:val="24"/>
        </w:rPr>
        <w:t>Behavioral Sciences of Terrorism and Political Aggression</w:t>
      </w:r>
      <w:r w:rsidRPr="00FE606B">
        <w:rPr>
          <w:rFonts w:ascii="Times New Roman" w:eastAsia="Times New Roman" w:hAnsi="Times New Roman" w:cs="Times New Roman"/>
          <w:sz w:val="24"/>
          <w:szCs w:val="24"/>
        </w:rPr>
        <w:t xml:space="preserve"> </w:t>
      </w:r>
      <w:r w:rsidRPr="00FE606B">
        <w:rPr>
          <w:rFonts w:ascii="Times New Roman" w:eastAsia="Times New Roman" w:hAnsi="Times New Roman" w:cs="Times New Roman"/>
          <w:b/>
          <w:bCs/>
          <w:sz w:val="24"/>
          <w:szCs w:val="24"/>
        </w:rPr>
        <w:t>15</w:t>
      </w:r>
      <w:r w:rsidRPr="00FE606B">
        <w:rPr>
          <w:rFonts w:ascii="Times New Roman" w:eastAsia="Times New Roman" w:hAnsi="Times New Roman" w:cs="Times New Roman"/>
          <w:sz w:val="24"/>
          <w:szCs w:val="24"/>
        </w:rPr>
        <w:t>(4), 463–487 (2023).</w:t>
      </w:r>
    </w:p>
    <w:p w14:paraId="44475FC3" w14:textId="77777777" w:rsidR="00FE606B" w:rsidRPr="00FE606B" w:rsidRDefault="00FE606B" w:rsidP="00FE606B">
      <w:pPr>
        <w:widowControl/>
        <w:spacing w:before="100" w:beforeAutospacing="1" w:after="100" w:afterAutospacing="1"/>
        <w:rPr>
          <w:rFonts w:ascii="Times New Roman" w:eastAsia="Times New Roman" w:hAnsi="Times New Roman" w:cs="Times New Roman"/>
          <w:sz w:val="24"/>
          <w:szCs w:val="24"/>
        </w:rPr>
      </w:pPr>
      <w:r w:rsidRPr="00FE606B">
        <w:rPr>
          <w:rFonts w:ascii="Times New Roman" w:eastAsia="Times New Roman" w:hAnsi="Times New Roman" w:cs="Times New Roman"/>
          <w:sz w:val="24"/>
          <w:szCs w:val="24"/>
        </w:rPr>
        <w:t xml:space="preserve">[31] P.R. Neumann, Options and strategies for countering online radicalization in the United States, </w:t>
      </w:r>
      <w:r w:rsidRPr="00FE606B">
        <w:rPr>
          <w:rFonts w:ascii="Times New Roman" w:eastAsia="Times New Roman" w:hAnsi="Times New Roman" w:cs="Times New Roman"/>
          <w:i/>
          <w:iCs/>
          <w:sz w:val="24"/>
          <w:szCs w:val="24"/>
        </w:rPr>
        <w:t>Studies in Conflict &amp; Terrorism</w:t>
      </w:r>
      <w:r w:rsidRPr="00FE606B">
        <w:rPr>
          <w:rFonts w:ascii="Times New Roman" w:eastAsia="Times New Roman" w:hAnsi="Times New Roman" w:cs="Times New Roman"/>
          <w:sz w:val="24"/>
          <w:szCs w:val="24"/>
        </w:rPr>
        <w:t xml:space="preserve"> </w:t>
      </w:r>
      <w:r w:rsidRPr="00FE606B">
        <w:rPr>
          <w:rFonts w:ascii="Times New Roman" w:eastAsia="Times New Roman" w:hAnsi="Times New Roman" w:cs="Times New Roman"/>
          <w:b/>
          <w:bCs/>
          <w:sz w:val="24"/>
          <w:szCs w:val="24"/>
        </w:rPr>
        <w:t>36</w:t>
      </w:r>
      <w:r w:rsidRPr="00FE606B">
        <w:rPr>
          <w:rFonts w:ascii="Times New Roman" w:eastAsia="Times New Roman" w:hAnsi="Times New Roman" w:cs="Times New Roman"/>
          <w:sz w:val="24"/>
          <w:szCs w:val="24"/>
        </w:rPr>
        <w:t>(6), 431–459 (2013).</w:t>
      </w:r>
    </w:p>
    <w:p w14:paraId="01319575" w14:textId="77777777" w:rsidR="00FE606B" w:rsidRPr="00FE606B" w:rsidRDefault="00FE606B" w:rsidP="00FE606B">
      <w:pPr>
        <w:widowControl/>
        <w:spacing w:before="100" w:beforeAutospacing="1" w:after="100" w:afterAutospacing="1"/>
        <w:rPr>
          <w:rFonts w:ascii="Times New Roman" w:eastAsia="Times New Roman" w:hAnsi="Times New Roman" w:cs="Times New Roman"/>
          <w:sz w:val="24"/>
          <w:szCs w:val="24"/>
        </w:rPr>
      </w:pPr>
      <w:r w:rsidRPr="00FE606B">
        <w:rPr>
          <w:rFonts w:ascii="Times New Roman" w:eastAsia="Times New Roman" w:hAnsi="Times New Roman" w:cs="Times New Roman"/>
          <w:sz w:val="24"/>
          <w:szCs w:val="24"/>
        </w:rPr>
        <w:t xml:space="preserve">[32] M. </w:t>
      </w:r>
      <w:proofErr w:type="spellStart"/>
      <w:r w:rsidRPr="00FE606B">
        <w:rPr>
          <w:rFonts w:ascii="Times New Roman" w:eastAsia="Times New Roman" w:hAnsi="Times New Roman" w:cs="Times New Roman"/>
          <w:sz w:val="24"/>
          <w:szCs w:val="24"/>
        </w:rPr>
        <w:t>Ribble</w:t>
      </w:r>
      <w:proofErr w:type="spellEnd"/>
      <w:r w:rsidRPr="00FE606B">
        <w:rPr>
          <w:rFonts w:ascii="Times New Roman" w:eastAsia="Times New Roman" w:hAnsi="Times New Roman" w:cs="Times New Roman"/>
          <w:sz w:val="24"/>
          <w:szCs w:val="24"/>
        </w:rPr>
        <w:t xml:space="preserve">, </w:t>
      </w:r>
      <w:r w:rsidRPr="00FE606B">
        <w:rPr>
          <w:rFonts w:ascii="Times New Roman" w:eastAsia="Times New Roman" w:hAnsi="Times New Roman" w:cs="Times New Roman"/>
          <w:i/>
          <w:iCs/>
          <w:sz w:val="24"/>
          <w:szCs w:val="24"/>
        </w:rPr>
        <w:t>Digital Citizenship in Schools: Nine Elements All Students Should Know</w:t>
      </w:r>
      <w:r w:rsidRPr="00FE606B">
        <w:rPr>
          <w:rFonts w:ascii="Times New Roman" w:eastAsia="Times New Roman" w:hAnsi="Times New Roman" w:cs="Times New Roman"/>
          <w:sz w:val="24"/>
          <w:szCs w:val="24"/>
        </w:rPr>
        <w:t>, 3rd ed., International Society for Technology in Education, Washington, DC (2015).</w:t>
      </w:r>
    </w:p>
    <w:p w14:paraId="663F6645" w14:textId="77777777" w:rsidR="00FE606B" w:rsidRPr="00FE606B" w:rsidRDefault="00FE606B" w:rsidP="00FE606B">
      <w:pPr>
        <w:widowControl/>
        <w:spacing w:before="100" w:beforeAutospacing="1" w:after="100" w:afterAutospacing="1"/>
        <w:rPr>
          <w:rFonts w:ascii="Times New Roman" w:eastAsia="Times New Roman" w:hAnsi="Times New Roman" w:cs="Times New Roman"/>
          <w:sz w:val="24"/>
          <w:szCs w:val="24"/>
        </w:rPr>
      </w:pPr>
      <w:r w:rsidRPr="00FE606B">
        <w:rPr>
          <w:rFonts w:ascii="Times New Roman" w:eastAsia="Times New Roman" w:hAnsi="Times New Roman" w:cs="Times New Roman"/>
          <w:sz w:val="24"/>
          <w:szCs w:val="24"/>
        </w:rPr>
        <w:t xml:space="preserve">[33] M. </w:t>
      </w:r>
      <w:proofErr w:type="spellStart"/>
      <w:r w:rsidRPr="00FE606B">
        <w:rPr>
          <w:rFonts w:ascii="Times New Roman" w:eastAsia="Times New Roman" w:hAnsi="Times New Roman" w:cs="Times New Roman"/>
          <w:sz w:val="24"/>
          <w:szCs w:val="24"/>
        </w:rPr>
        <w:t>Risius</w:t>
      </w:r>
      <w:proofErr w:type="spellEnd"/>
      <w:r w:rsidRPr="00FE606B">
        <w:rPr>
          <w:rFonts w:ascii="Times New Roman" w:eastAsia="Times New Roman" w:hAnsi="Times New Roman" w:cs="Times New Roman"/>
          <w:sz w:val="24"/>
          <w:szCs w:val="24"/>
        </w:rPr>
        <w:t xml:space="preserve">, K.M. </w:t>
      </w:r>
      <w:proofErr w:type="spellStart"/>
      <w:r w:rsidRPr="00FE606B">
        <w:rPr>
          <w:rFonts w:ascii="Times New Roman" w:eastAsia="Times New Roman" w:hAnsi="Times New Roman" w:cs="Times New Roman"/>
          <w:sz w:val="24"/>
          <w:szCs w:val="24"/>
        </w:rPr>
        <w:t>Blasiak</w:t>
      </w:r>
      <w:proofErr w:type="spellEnd"/>
      <w:r w:rsidRPr="00FE606B">
        <w:rPr>
          <w:rFonts w:ascii="Times New Roman" w:eastAsia="Times New Roman" w:hAnsi="Times New Roman" w:cs="Times New Roman"/>
          <w:sz w:val="24"/>
          <w:szCs w:val="24"/>
        </w:rPr>
        <w:t xml:space="preserve">, S. </w:t>
      </w:r>
      <w:proofErr w:type="spellStart"/>
      <w:r w:rsidRPr="00FE606B">
        <w:rPr>
          <w:rFonts w:ascii="Times New Roman" w:eastAsia="Times New Roman" w:hAnsi="Times New Roman" w:cs="Times New Roman"/>
          <w:sz w:val="24"/>
          <w:szCs w:val="24"/>
        </w:rPr>
        <w:t>Wibisono</w:t>
      </w:r>
      <w:proofErr w:type="spellEnd"/>
      <w:r w:rsidRPr="00FE606B">
        <w:rPr>
          <w:rFonts w:ascii="Times New Roman" w:eastAsia="Times New Roman" w:hAnsi="Times New Roman" w:cs="Times New Roman"/>
          <w:sz w:val="24"/>
          <w:szCs w:val="24"/>
        </w:rPr>
        <w:t xml:space="preserve">, W.R. Louis, </w:t>
      </w:r>
      <w:proofErr w:type="gramStart"/>
      <w:r w:rsidRPr="00FE606B">
        <w:rPr>
          <w:rFonts w:ascii="Times New Roman" w:eastAsia="Times New Roman" w:hAnsi="Times New Roman" w:cs="Times New Roman"/>
          <w:sz w:val="24"/>
          <w:szCs w:val="24"/>
        </w:rPr>
        <w:t>The</w:t>
      </w:r>
      <w:proofErr w:type="gramEnd"/>
      <w:r w:rsidRPr="00FE606B">
        <w:rPr>
          <w:rFonts w:ascii="Times New Roman" w:eastAsia="Times New Roman" w:hAnsi="Times New Roman" w:cs="Times New Roman"/>
          <w:sz w:val="24"/>
          <w:szCs w:val="24"/>
        </w:rPr>
        <w:t xml:space="preserve"> digital augmentation of extremism: Reviewing and guiding online extremism research from a sociotechnical perspective, </w:t>
      </w:r>
      <w:r w:rsidRPr="00FE606B">
        <w:rPr>
          <w:rFonts w:ascii="Times New Roman" w:eastAsia="Times New Roman" w:hAnsi="Times New Roman" w:cs="Times New Roman"/>
          <w:i/>
          <w:iCs/>
          <w:sz w:val="24"/>
          <w:szCs w:val="24"/>
        </w:rPr>
        <w:t>Information Systems Journal</w:t>
      </w:r>
      <w:r w:rsidRPr="00FE606B">
        <w:rPr>
          <w:rFonts w:ascii="Times New Roman" w:eastAsia="Times New Roman" w:hAnsi="Times New Roman" w:cs="Times New Roman"/>
          <w:sz w:val="24"/>
          <w:szCs w:val="24"/>
        </w:rPr>
        <w:t xml:space="preserve"> </w:t>
      </w:r>
      <w:r w:rsidRPr="00FE606B">
        <w:rPr>
          <w:rFonts w:ascii="Times New Roman" w:eastAsia="Times New Roman" w:hAnsi="Times New Roman" w:cs="Times New Roman"/>
          <w:b/>
          <w:bCs/>
          <w:sz w:val="24"/>
          <w:szCs w:val="24"/>
        </w:rPr>
        <w:t>34</w:t>
      </w:r>
      <w:r w:rsidRPr="00FE606B">
        <w:rPr>
          <w:rFonts w:ascii="Times New Roman" w:eastAsia="Times New Roman" w:hAnsi="Times New Roman" w:cs="Times New Roman"/>
          <w:sz w:val="24"/>
          <w:szCs w:val="24"/>
        </w:rPr>
        <w:t>(3), 931–963 (2024).</w:t>
      </w:r>
    </w:p>
    <w:p w14:paraId="29434AD2" w14:textId="77777777" w:rsidR="00FE606B" w:rsidRPr="00FE606B" w:rsidRDefault="00FE606B" w:rsidP="00FE606B">
      <w:pPr>
        <w:widowControl/>
        <w:spacing w:before="100" w:beforeAutospacing="1" w:after="100" w:afterAutospacing="1"/>
        <w:rPr>
          <w:rFonts w:ascii="Times New Roman" w:eastAsia="Times New Roman" w:hAnsi="Times New Roman" w:cs="Times New Roman"/>
          <w:sz w:val="24"/>
          <w:szCs w:val="24"/>
        </w:rPr>
      </w:pPr>
      <w:r w:rsidRPr="00FE606B">
        <w:rPr>
          <w:rFonts w:ascii="Times New Roman" w:eastAsia="Times New Roman" w:hAnsi="Times New Roman" w:cs="Times New Roman"/>
          <w:sz w:val="24"/>
          <w:szCs w:val="24"/>
        </w:rPr>
        <w:t xml:space="preserve">[34] M.H. </w:t>
      </w:r>
      <w:proofErr w:type="spellStart"/>
      <w:r w:rsidRPr="00FE606B">
        <w:rPr>
          <w:rFonts w:ascii="Times New Roman" w:eastAsia="Times New Roman" w:hAnsi="Times New Roman" w:cs="Times New Roman"/>
          <w:sz w:val="24"/>
          <w:szCs w:val="24"/>
        </w:rPr>
        <w:t>Ribeiro</w:t>
      </w:r>
      <w:proofErr w:type="spellEnd"/>
      <w:r w:rsidRPr="00FE606B">
        <w:rPr>
          <w:rFonts w:ascii="Times New Roman" w:eastAsia="Times New Roman" w:hAnsi="Times New Roman" w:cs="Times New Roman"/>
          <w:sz w:val="24"/>
          <w:szCs w:val="24"/>
        </w:rPr>
        <w:t xml:space="preserve">, R. </w:t>
      </w:r>
      <w:proofErr w:type="spellStart"/>
      <w:r w:rsidRPr="00FE606B">
        <w:rPr>
          <w:rFonts w:ascii="Times New Roman" w:eastAsia="Times New Roman" w:hAnsi="Times New Roman" w:cs="Times New Roman"/>
          <w:sz w:val="24"/>
          <w:szCs w:val="24"/>
        </w:rPr>
        <w:t>Ottoni</w:t>
      </w:r>
      <w:proofErr w:type="spellEnd"/>
      <w:r w:rsidRPr="00FE606B">
        <w:rPr>
          <w:rFonts w:ascii="Times New Roman" w:eastAsia="Times New Roman" w:hAnsi="Times New Roman" w:cs="Times New Roman"/>
          <w:sz w:val="24"/>
          <w:szCs w:val="24"/>
        </w:rPr>
        <w:t xml:space="preserve">, R. West, V.A. Almeida, W. </w:t>
      </w:r>
      <w:proofErr w:type="spellStart"/>
      <w:r w:rsidRPr="00FE606B">
        <w:rPr>
          <w:rFonts w:ascii="Times New Roman" w:eastAsia="Times New Roman" w:hAnsi="Times New Roman" w:cs="Times New Roman"/>
          <w:sz w:val="24"/>
          <w:szCs w:val="24"/>
        </w:rPr>
        <w:t>Meira</w:t>
      </w:r>
      <w:proofErr w:type="spellEnd"/>
      <w:r w:rsidRPr="00FE606B">
        <w:rPr>
          <w:rFonts w:ascii="Times New Roman" w:eastAsia="Times New Roman" w:hAnsi="Times New Roman" w:cs="Times New Roman"/>
          <w:sz w:val="24"/>
          <w:szCs w:val="24"/>
        </w:rPr>
        <w:t xml:space="preserve"> Jr., Auditing radicalization pathways on YouTube, </w:t>
      </w:r>
      <w:r w:rsidRPr="00FE606B">
        <w:rPr>
          <w:rFonts w:ascii="Times New Roman" w:eastAsia="Times New Roman" w:hAnsi="Times New Roman" w:cs="Times New Roman"/>
          <w:i/>
          <w:iCs/>
          <w:sz w:val="24"/>
          <w:szCs w:val="24"/>
        </w:rPr>
        <w:t>Proceedings of the 2020 Conference on Fairness, Accountability, and Transparency</w:t>
      </w:r>
      <w:r w:rsidRPr="00FE606B">
        <w:rPr>
          <w:rFonts w:ascii="Times New Roman" w:eastAsia="Times New Roman" w:hAnsi="Times New Roman" w:cs="Times New Roman"/>
          <w:sz w:val="24"/>
          <w:szCs w:val="24"/>
        </w:rPr>
        <w:t>, 131–141 (2020).</w:t>
      </w:r>
    </w:p>
    <w:p w14:paraId="159A32DB" w14:textId="77777777" w:rsidR="00FE606B" w:rsidRPr="00FE606B" w:rsidRDefault="00FE606B" w:rsidP="00FE606B">
      <w:pPr>
        <w:widowControl/>
        <w:spacing w:before="100" w:beforeAutospacing="1" w:after="100" w:afterAutospacing="1"/>
        <w:rPr>
          <w:rFonts w:ascii="Times New Roman" w:eastAsia="Times New Roman" w:hAnsi="Times New Roman" w:cs="Times New Roman"/>
          <w:sz w:val="24"/>
          <w:szCs w:val="24"/>
        </w:rPr>
      </w:pPr>
      <w:proofErr w:type="gramStart"/>
      <w:r w:rsidRPr="00FE606B">
        <w:rPr>
          <w:rFonts w:ascii="Times New Roman" w:eastAsia="Times New Roman" w:hAnsi="Times New Roman" w:cs="Times New Roman"/>
          <w:sz w:val="24"/>
          <w:szCs w:val="24"/>
        </w:rPr>
        <w:t xml:space="preserve">[35] M. </w:t>
      </w:r>
      <w:proofErr w:type="spellStart"/>
      <w:r w:rsidRPr="00FE606B">
        <w:rPr>
          <w:rFonts w:ascii="Times New Roman" w:eastAsia="Times New Roman" w:hAnsi="Times New Roman" w:cs="Times New Roman"/>
          <w:sz w:val="24"/>
          <w:szCs w:val="24"/>
        </w:rPr>
        <w:t>Sageman</w:t>
      </w:r>
      <w:proofErr w:type="spellEnd"/>
      <w:r w:rsidRPr="00FE606B">
        <w:rPr>
          <w:rFonts w:ascii="Times New Roman" w:eastAsia="Times New Roman" w:hAnsi="Times New Roman" w:cs="Times New Roman"/>
          <w:sz w:val="24"/>
          <w:szCs w:val="24"/>
        </w:rPr>
        <w:t xml:space="preserve">, The next generation of terror, </w:t>
      </w:r>
      <w:r w:rsidRPr="00FE606B">
        <w:rPr>
          <w:rFonts w:ascii="Times New Roman" w:eastAsia="Times New Roman" w:hAnsi="Times New Roman" w:cs="Times New Roman"/>
          <w:i/>
          <w:iCs/>
          <w:sz w:val="24"/>
          <w:szCs w:val="24"/>
        </w:rPr>
        <w:t>Foreign Policy</w:t>
      </w:r>
      <w:r w:rsidRPr="00FE606B">
        <w:rPr>
          <w:rFonts w:ascii="Times New Roman" w:eastAsia="Times New Roman" w:hAnsi="Times New Roman" w:cs="Times New Roman"/>
          <w:sz w:val="24"/>
          <w:szCs w:val="24"/>
        </w:rPr>
        <w:t xml:space="preserve"> </w:t>
      </w:r>
      <w:r w:rsidRPr="00FE606B">
        <w:rPr>
          <w:rFonts w:ascii="Times New Roman" w:eastAsia="Times New Roman" w:hAnsi="Times New Roman" w:cs="Times New Roman"/>
          <w:b/>
          <w:bCs/>
          <w:sz w:val="24"/>
          <w:szCs w:val="24"/>
        </w:rPr>
        <w:t>165</w:t>
      </w:r>
      <w:r w:rsidRPr="00FE606B">
        <w:rPr>
          <w:rFonts w:ascii="Times New Roman" w:eastAsia="Times New Roman" w:hAnsi="Times New Roman" w:cs="Times New Roman"/>
          <w:sz w:val="24"/>
          <w:szCs w:val="24"/>
        </w:rPr>
        <w:t>, 37 (2008).</w:t>
      </w:r>
      <w:proofErr w:type="gramEnd"/>
    </w:p>
    <w:p w14:paraId="579DC9DC" w14:textId="77777777" w:rsidR="00FE606B" w:rsidRPr="00FE606B" w:rsidRDefault="00FE606B" w:rsidP="00FE606B">
      <w:pPr>
        <w:widowControl/>
        <w:spacing w:before="100" w:beforeAutospacing="1" w:after="100" w:afterAutospacing="1"/>
        <w:rPr>
          <w:rFonts w:ascii="Times New Roman" w:eastAsia="Times New Roman" w:hAnsi="Times New Roman" w:cs="Times New Roman"/>
          <w:sz w:val="24"/>
          <w:szCs w:val="24"/>
        </w:rPr>
      </w:pPr>
      <w:r w:rsidRPr="00FE606B">
        <w:rPr>
          <w:rFonts w:ascii="Times New Roman" w:eastAsia="Times New Roman" w:hAnsi="Times New Roman" w:cs="Times New Roman"/>
          <w:sz w:val="24"/>
          <w:szCs w:val="24"/>
        </w:rPr>
        <w:t xml:space="preserve">[36] O. </w:t>
      </w:r>
      <w:proofErr w:type="spellStart"/>
      <w:r w:rsidRPr="00FE606B">
        <w:rPr>
          <w:rFonts w:ascii="Times New Roman" w:eastAsia="Times New Roman" w:hAnsi="Times New Roman" w:cs="Times New Roman"/>
          <w:sz w:val="24"/>
          <w:szCs w:val="24"/>
        </w:rPr>
        <w:t>Solerem</w:t>
      </w:r>
      <w:proofErr w:type="spellEnd"/>
      <w:r w:rsidRPr="00FE606B">
        <w:rPr>
          <w:rFonts w:ascii="Times New Roman" w:eastAsia="Times New Roman" w:hAnsi="Times New Roman" w:cs="Times New Roman"/>
          <w:sz w:val="24"/>
          <w:szCs w:val="24"/>
        </w:rPr>
        <w:t xml:space="preserve">, The role of universities in promoting intellectual security: A study on a sample of University of South Africa students, </w:t>
      </w:r>
      <w:r w:rsidRPr="00FE606B">
        <w:rPr>
          <w:rFonts w:ascii="Times New Roman" w:eastAsia="Times New Roman" w:hAnsi="Times New Roman" w:cs="Times New Roman"/>
          <w:i/>
          <w:iCs/>
          <w:sz w:val="24"/>
          <w:szCs w:val="24"/>
        </w:rPr>
        <w:t>Intercontinental Journal of Social Sciences</w:t>
      </w:r>
      <w:r w:rsidRPr="00FE606B">
        <w:rPr>
          <w:rFonts w:ascii="Times New Roman" w:eastAsia="Times New Roman" w:hAnsi="Times New Roman" w:cs="Times New Roman"/>
          <w:sz w:val="24"/>
          <w:szCs w:val="24"/>
        </w:rPr>
        <w:t xml:space="preserve"> </w:t>
      </w:r>
      <w:r w:rsidRPr="00FE606B">
        <w:rPr>
          <w:rFonts w:ascii="Times New Roman" w:eastAsia="Times New Roman" w:hAnsi="Times New Roman" w:cs="Times New Roman"/>
          <w:b/>
          <w:bCs/>
          <w:sz w:val="24"/>
          <w:szCs w:val="24"/>
        </w:rPr>
        <w:t>2</w:t>
      </w:r>
      <w:r w:rsidRPr="00FE606B">
        <w:rPr>
          <w:rFonts w:ascii="Times New Roman" w:eastAsia="Times New Roman" w:hAnsi="Times New Roman" w:cs="Times New Roman"/>
          <w:sz w:val="24"/>
          <w:szCs w:val="24"/>
        </w:rPr>
        <w:t>(3), 102–114 (2025).</w:t>
      </w:r>
    </w:p>
    <w:p w14:paraId="5B55CFA4" w14:textId="77777777" w:rsidR="00FE606B" w:rsidRPr="00FE606B" w:rsidRDefault="00FE606B" w:rsidP="00FE606B">
      <w:pPr>
        <w:widowControl/>
        <w:spacing w:before="100" w:beforeAutospacing="1" w:after="100" w:afterAutospacing="1"/>
        <w:rPr>
          <w:rFonts w:ascii="Times New Roman" w:eastAsia="Times New Roman" w:hAnsi="Times New Roman" w:cs="Times New Roman"/>
          <w:sz w:val="24"/>
          <w:szCs w:val="24"/>
        </w:rPr>
      </w:pPr>
      <w:r w:rsidRPr="00FE606B">
        <w:rPr>
          <w:rFonts w:ascii="Times New Roman" w:eastAsia="Times New Roman" w:hAnsi="Times New Roman" w:cs="Times New Roman"/>
          <w:sz w:val="24"/>
          <w:szCs w:val="24"/>
        </w:rPr>
        <w:lastRenderedPageBreak/>
        <w:t xml:space="preserve">[37] K. </w:t>
      </w:r>
      <w:proofErr w:type="spellStart"/>
      <w:r w:rsidRPr="00FE606B">
        <w:rPr>
          <w:rFonts w:ascii="Times New Roman" w:eastAsia="Times New Roman" w:hAnsi="Times New Roman" w:cs="Times New Roman"/>
          <w:sz w:val="24"/>
          <w:szCs w:val="24"/>
        </w:rPr>
        <w:t>Tahat</w:t>
      </w:r>
      <w:proofErr w:type="spellEnd"/>
      <w:r w:rsidRPr="00FE606B">
        <w:rPr>
          <w:rFonts w:ascii="Times New Roman" w:eastAsia="Times New Roman" w:hAnsi="Times New Roman" w:cs="Times New Roman"/>
          <w:sz w:val="24"/>
          <w:szCs w:val="24"/>
        </w:rPr>
        <w:t xml:space="preserve">, M. </w:t>
      </w:r>
      <w:proofErr w:type="spellStart"/>
      <w:r w:rsidRPr="00FE606B">
        <w:rPr>
          <w:rFonts w:ascii="Times New Roman" w:eastAsia="Times New Roman" w:hAnsi="Times New Roman" w:cs="Times New Roman"/>
          <w:sz w:val="24"/>
          <w:szCs w:val="24"/>
        </w:rPr>
        <w:t>Habes</w:t>
      </w:r>
      <w:proofErr w:type="spellEnd"/>
      <w:r w:rsidRPr="00FE606B">
        <w:rPr>
          <w:rFonts w:ascii="Times New Roman" w:eastAsia="Times New Roman" w:hAnsi="Times New Roman" w:cs="Times New Roman"/>
          <w:sz w:val="24"/>
          <w:szCs w:val="24"/>
        </w:rPr>
        <w:t xml:space="preserve">, A. </w:t>
      </w:r>
      <w:proofErr w:type="spellStart"/>
      <w:r w:rsidRPr="00FE606B">
        <w:rPr>
          <w:rFonts w:ascii="Times New Roman" w:eastAsia="Times New Roman" w:hAnsi="Times New Roman" w:cs="Times New Roman"/>
          <w:sz w:val="24"/>
          <w:szCs w:val="24"/>
        </w:rPr>
        <w:t>Mansoori</w:t>
      </w:r>
      <w:proofErr w:type="spellEnd"/>
      <w:r w:rsidRPr="00FE606B">
        <w:rPr>
          <w:rFonts w:ascii="Times New Roman" w:eastAsia="Times New Roman" w:hAnsi="Times New Roman" w:cs="Times New Roman"/>
          <w:sz w:val="24"/>
          <w:szCs w:val="24"/>
        </w:rPr>
        <w:t xml:space="preserve">, N. </w:t>
      </w:r>
      <w:proofErr w:type="spellStart"/>
      <w:r w:rsidRPr="00FE606B">
        <w:rPr>
          <w:rFonts w:ascii="Times New Roman" w:eastAsia="Times New Roman" w:hAnsi="Times New Roman" w:cs="Times New Roman"/>
          <w:sz w:val="24"/>
          <w:szCs w:val="24"/>
        </w:rPr>
        <w:t>Naqbi</w:t>
      </w:r>
      <w:proofErr w:type="spellEnd"/>
      <w:r w:rsidRPr="00FE606B">
        <w:rPr>
          <w:rFonts w:ascii="Times New Roman" w:eastAsia="Times New Roman" w:hAnsi="Times New Roman" w:cs="Times New Roman"/>
          <w:sz w:val="24"/>
          <w:szCs w:val="24"/>
        </w:rPr>
        <w:t xml:space="preserve">, N. Al </w:t>
      </w:r>
      <w:proofErr w:type="spellStart"/>
      <w:r w:rsidRPr="00FE606B">
        <w:rPr>
          <w:rFonts w:ascii="Times New Roman" w:eastAsia="Times New Roman" w:hAnsi="Times New Roman" w:cs="Times New Roman"/>
          <w:sz w:val="24"/>
          <w:szCs w:val="24"/>
        </w:rPr>
        <w:t>Ketbi</w:t>
      </w:r>
      <w:proofErr w:type="spellEnd"/>
      <w:r w:rsidRPr="00FE606B">
        <w:rPr>
          <w:rFonts w:ascii="Times New Roman" w:eastAsia="Times New Roman" w:hAnsi="Times New Roman" w:cs="Times New Roman"/>
          <w:sz w:val="24"/>
          <w:szCs w:val="24"/>
        </w:rPr>
        <w:t xml:space="preserve">, I. </w:t>
      </w:r>
      <w:proofErr w:type="spellStart"/>
      <w:r w:rsidRPr="00FE606B">
        <w:rPr>
          <w:rFonts w:ascii="Times New Roman" w:eastAsia="Times New Roman" w:hAnsi="Times New Roman" w:cs="Times New Roman"/>
          <w:sz w:val="24"/>
          <w:szCs w:val="24"/>
        </w:rPr>
        <w:t>Maysari</w:t>
      </w:r>
      <w:proofErr w:type="spellEnd"/>
      <w:r w:rsidRPr="00FE606B">
        <w:rPr>
          <w:rFonts w:ascii="Times New Roman" w:eastAsia="Times New Roman" w:hAnsi="Times New Roman" w:cs="Times New Roman"/>
          <w:sz w:val="24"/>
          <w:szCs w:val="24"/>
        </w:rPr>
        <w:t xml:space="preserve">, A. </w:t>
      </w:r>
      <w:proofErr w:type="spellStart"/>
      <w:r w:rsidRPr="00FE606B">
        <w:rPr>
          <w:rFonts w:ascii="Times New Roman" w:eastAsia="Times New Roman" w:hAnsi="Times New Roman" w:cs="Times New Roman"/>
          <w:sz w:val="24"/>
          <w:szCs w:val="24"/>
        </w:rPr>
        <w:t>Altawil</w:t>
      </w:r>
      <w:proofErr w:type="spellEnd"/>
      <w:r w:rsidRPr="00FE606B">
        <w:rPr>
          <w:rFonts w:ascii="Times New Roman" w:eastAsia="Times New Roman" w:hAnsi="Times New Roman" w:cs="Times New Roman"/>
          <w:sz w:val="24"/>
          <w:szCs w:val="24"/>
        </w:rPr>
        <w:t xml:space="preserve">, Social media algorithms in countering cyber extremism: A systematic review, </w:t>
      </w:r>
      <w:r w:rsidRPr="00FE606B">
        <w:rPr>
          <w:rFonts w:ascii="Times New Roman" w:eastAsia="Times New Roman" w:hAnsi="Times New Roman" w:cs="Times New Roman"/>
          <w:i/>
          <w:iCs/>
          <w:sz w:val="24"/>
          <w:szCs w:val="24"/>
        </w:rPr>
        <w:t>Journal of Infrastructure, Policy and Development</w:t>
      </w:r>
      <w:r w:rsidRPr="00FE606B">
        <w:rPr>
          <w:rFonts w:ascii="Times New Roman" w:eastAsia="Times New Roman" w:hAnsi="Times New Roman" w:cs="Times New Roman"/>
          <w:sz w:val="24"/>
          <w:szCs w:val="24"/>
        </w:rPr>
        <w:t xml:space="preserve"> </w:t>
      </w:r>
      <w:r w:rsidRPr="00FE606B">
        <w:rPr>
          <w:rFonts w:ascii="Times New Roman" w:eastAsia="Times New Roman" w:hAnsi="Times New Roman" w:cs="Times New Roman"/>
          <w:b/>
          <w:bCs/>
          <w:sz w:val="24"/>
          <w:szCs w:val="24"/>
        </w:rPr>
        <w:t>8</w:t>
      </w:r>
      <w:r w:rsidRPr="00FE606B">
        <w:rPr>
          <w:rFonts w:ascii="Times New Roman" w:eastAsia="Times New Roman" w:hAnsi="Times New Roman" w:cs="Times New Roman"/>
          <w:sz w:val="24"/>
          <w:szCs w:val="24"/>
        </w:rPr>
        <w:t>(8), 6632 (2024).</w:t>
      </w:r>
    </w:p>
    <w:p w14:paraId="060BB4CD" w14:textId="77777777" w:rsidR="00FE606B" w:rsidRPr="00FE606B" w:rsidRDefault="00FE606B" w:rsidP="00FE606B">
      <w:pPr>
        <w:widowControl/>
        <w:spacing w:before="100" w:beforeAutospacing="1" w:after="100" w:afterAutospacing="1"/>
        <w:rPr>
          <w:rFonts w:ascii="Times New Roman" w:eastAsia="Times New Roman" w:hAnsi="Times New Roman" w:cs="Times New Roman"/>
          <w:sz w:val="24"/>
          <w:szCs w:val="24"/>
        </w:rPr>
      </w:pPr>
      <w:r w:rsidRPr="00FE606B">
        <w:rPr>
          <w:rFonts w:ascii="Times New Roman" w:eastAsia="Times New Roman" w:hAnsi="Times New Roman" w:cs="Times New Roman"/>
          <w:sz w:val="24"/>
          <w:szCs w:val="24"/>
        </w:rPr>
        <w:t xml:space="preserve">[38] I. Von Behr, A. </w:t>
      </w:r>
      <w:proofErr w:type="spellStart"/>
      <w:r w:rsidRPr="00FE606B">
        <w:rPr>
          <w:rFonts w:ascii="Times New Roman" w:eastAsia="Times New Roman" w:hAnsi="Times New Roman" w:cs="Times New Roman"/>
          <w:sz w:val="24"/>
          <w:szCs w:val="24"/>
        </w:rPr>
        <w:t>Reding</w:t>
      </w:r>
      <w:proofErr w:type="spellEnd"/>
      <w:r w:rsidRPr="00FE606B">
        <w:rPr>
          <w:rFonts w:ascii="Times New Roman" w:eastAsia="Times New Roman" w:hAnsi="Times New Roman" w:cs="Times New Roman"/>
          <w:sz w:val="24"/>
          <w:szCs w:val="24"/>
        </w:rPr>
        <w:t xml:space="preserve">, C. Edwards, L. </w:t>
      </w:r>
      <w:proofErr w:type="spellStart"/>
      <w:r w:rsidRPr="00FE606B">
        <w:rPr>
          <w:rFonts w:ascii="Times New Roman" w:eastAsia="Times New Roman" w:hAnsi="Times New Roman" w:cs="Times New Roman"/>
          <w:sz w:val="24"/>
          <w:szCs w:val="24"/>
        </w:rPr>
        <w:t>Gribbon</w:t>
      </w:r>
      <w:proofErr w:type="spellEnd"/>
      <w:r w:rsidRPr="00FE606B">
        <w:rPr>
          <w:rFonts w:ascii="Times New Roman" w:eastAsia="Times New Roman" w:hAnsi="Times New Roman" w:cs="Times New Roman"/>
          <w:sz w:val="24"/>
          <w:szCs w:val="24"/>
        </w:rPr>
        <w:t xml:space="preserve">, </w:t>
      </w:r>
      <w:proofErr w:type="spellStart"/>
      <w:proofErr w:type="gramStart"/>
      <w:r w:rsidRPr="00FE606B">
        <w:rPr>
          <w:rFonts w:ascii="Times New Roman" w:eastAsia="Times New Roman" w:hAnsi="Times New Roman" w:cs="Times New Roman"/>
          <w:i/>
          <w:iCs/>
          <w:sz w:val="24"/>
          <w:szCs w:val="24"/>
        </w:rPr>
        <w:t>Radicalisation</w:t>
      </w:r>
      <w:proofErr w:type="spellEnd"/>
      <w:proofErr w:type="gramEnd"/>
      <w:r w:rsidRPr="00FE606B">
        <w:rPr>
          <w:rFonts w:ascii="Times New Roman" w:eastAsia="Times New Roman" w:hAnsi="Times New Roman" w:cs="Times New Roman"/>
          <w:i/>
          <w:iCs/>
          <w:sz w:val="24"/>
          <w:szCs w:val="24"/>
        </w:rPr>
        <w:t xml:space="preserve"> in the Digital Era: The Use of the Internet in 15 Cases of Terrorism and Extremism</w:t>
      </w:r>
      <w:r w:rsidRPr="00FE606B">
        <w:rPr>
          <w:rFonts w:ascii="Times New Roman" w:eastAsia="Times New Roman" w:hAnsi="Times New Roman" w:cs="Times New Roman"/>
          <w:sz w:val="24"/>
          <w:szCs w:val="24"/>
        </w:rPr>
        <w:t>, RAND Europe, Cambridge (2013).</w:t>
      </w:r>
    </w:p>
    <w:p w14:paraId="0A23D75F" w14:textId="77777777" w:rsidR="00FE606B" w:rsidRPr="00FE606B" w:rsidRDefault="00FE606B" w:rsidP="00FE606B">
      <w:pPr>
        <w:widowControl/>
        <w:spacing w:before="100" w:beforeAutospacing="1" w:after="100" w:afterAutospacing="1"/>
        <w:rPr>
          <w:rFonts w:ascii="Times New Roman" w:eastAsia="Times New Roman" w:hAnsi="Times New Roman" w:cs="Times New Roman"/>
          <w:sz w:val="24"/>
          <w:szCs w:val="24"/>
        </w:rPr>
      </w:pPr>
      <w:r w:rsidRPr="00FE606B">
        <w:rPr>
          <w:rFonts w:ascii="Times New Roman" w:eastAsia="Times New Roman" w:hAnsi="Times New Roman" w:cs="Times New Roman"/>
          <w:sz w:val="24"/>
          <w:szCs w:val="24"/>
        </w:rPr>
        <w:t xml:space="preserve">[39] G. </w:t>
      </w:r>
      <w:proofErr w:type="spellStart"/>
      <w:r w:rsidRPr="00FE606B">
        <w:rPr>
          <w:rFonts w:ascii="Times New Roman" w:eastAsia="Times New Roman" w:hAnsi="Times New Roman" w:cs="Times New Roman"/>
          <w:sz w:val="24"/>
          <w:szCs w:val="24"/>
        </w:rPr>
        <w:t>Weimann</w:t>
      </w:r>
      <w:proofErr w:type="spellEnd"/>
      <w:r w:rsidRPr="00FE606B">
        <w:rPr>
          <w:rFonts w:ascii="Times New Roman" w:eastAsia="Times New Roman" w:hAnsi="Times New Roman" w:cs="Times New Roman"/>
          <w:sz w:val="24"/>
          <w:szCs w:val="24"/>
        </w:rPr>
        <w:t xml:space="preserve">, N. </w:t>
      </w:r>
      <w:proofErr w:type="spellStart"/>
      <w:r w:rsidRPr="00FE606B">
        <w:rPr>
          <w:rFonts w:ascii="Times New Roman" w:eastAsia="Times New Roman" w:hAnsi="Times New Roman" w:cs="Times New Roman"/>
          <w:sz w:val="24"/>
          <w:szCs w:val="24"/>
        </w:rPr>
        <w:t>Masri</w:t>
      </w:r>
      <w:proofErr w:type="spellEnd"/>
      <w:r w:rsidRPr="00FE606B">
        <w:rPr>
          <w:rFonts w:ascii="Times New Roman" w:eastAsia="Times New Roman" w:hAnsi="Times New Roman" w:cs="Times New Roman"/>
          <w:sz w:val="24"/>
          <w:szCs w:val="24"/>
        </w:rPr>
        <w:t xml:space="preserve">, Research note: Spreading hate on </w:t>
      </w:r>
      <w:proofErr w:type="spellStart"/>
      <w:r w:rsidRPr="00FE606B">
        <w:rPr>
          <w:rFonts w:ascii="Times New Roman" w:eastAsia="Times New Roman" w:hAnsi="Times New Roman" w:cs="Times New Roman"/>
          <w:sz w:val="24"/>
          <w:szCs w:val="24"/>
        </w:rPr>
        <w:t>TikTok</w:t>
      </w:r>
      <w:proofErr w:type="spellEnd"/>
      <w:r w:rsidRPr="00FE606B">
        <w:rPr>
          <w:rFonts w:ascii="Times New Roman" w:eastAsia="Times New Roman" w:hAnsi="Times New Roman" w:cs="Times New Roman"/>
          <w:sz w:val="24"/>
          <w:szCs w:val="24"/>
        </w:rPr>
        <w:t xml:space="preserve">, </w:t>
      </w:r>
      <w:r w:rsidRPr="00FE606B">
        <w:rPr>
          <w:rFonts w:ascii="Times New Roman" w:eastAsia="Times New Roman" w:hAnsi="Times New Roman" w:cs="Times New Roman"/>
          <w:i/>
          <w:iCs/>
          <w:sz w:val="24"/>
          <w:szCs w:val="24"/>
        </w:rPr>
        <w:t>Studies in Conflict &amp; Terrorism</w:t>
      </w:r>
      <w:r w:rsidRPr="00FE606B">
        <w:rPr>
          <w:rFonts w:ascii="Times New Roman" w:eastAsia="Times New Roman" w:hAnsi="Times New Roman" w:cs="Times New Roman"/>
          <w:sz w:val="24"/>
          <w:szCs w:val="24"/>
        </w:rPr>
        <w:t xml:space="preserve"> </w:t>
      </w:r>
      <w:r w:rsidRPr="00FE606B">
        <w:rPr>
          <w:rFonts w:ascii="Times New Roman" w:eastAsia="Times New Roman" w:hAnsi="Times New Roman" w:cs="Times New Roman"/>
          <w:b/>
          <w:bCs/>
          <w:sz w:val="24"/>
          <w:szCs w:val="24"/>
        </w:rPr>
        <w:t>46</w:t>
      </w:r>
      <w:r w:rsidRPr="00FE606B">
        <w:rPr>
          <w:rFonts w:ascii="Times New Roman" w:eastAsia="Times New Roman" w:hAnsi="Times New Roman" w:cs="Times New Roman"/>
          <w:sz w:val="24"/>
          <w:szCs w:val="24"/>
        </w:rPr>
        <w:t>(5), 752–765 (2023).</w:t>
      </w:r>
    </w:p>
    <w:p w14:paraId="1C0A0226" w14:textId="77777777" w:rsidR="00FE606B" w:rsidRPr="00FE606B" w:rsidRDefault="00FE606B" w:rsidP="00FE606B">
      <w:pPr>
        <w:widowControl/>
        <w:spacing w:before="100" w:beforeAutospacing="1" w:after="100" w:afterAutospacing="1"/>
        <w:rPr>
          <w:rFonts w:ascii="Times New Roman" w:eastAsia="Times New Roman" w:hAnsi="Times New Roman" w:cs="Times New Roman"/>
          <w:sz w:val="24"/>
          <w:szCs w:val="24"/>
        </w:rPr>
      </w:pPr>
      <w:r w:rsidRPr="00FE606B">
        <w:rPr>
          <w:rFonts w:ascii="Times New Roman" w:eastAsia="Times New Roman" w:hAnsi="Times New Roman" w:cs="Times New Roman"/>
          <w:sz w:val="24"/>
          <w:szCs w:val="24"/>
        </w:rPr>
        <w:t xml:space="preserve">[40] C. Winter, P. Neumann, A. </w:t>
      </w:r>
      <w:proofErr w:type="spellStart"/>
      <w:r w:rsidRPr="00FE606B">
        <w:rPr>
          <w:rFonts w:ascii="Times New Roman" w:eastAsia="Times New Roman" w:hAnsi="Times New Roman" w:cs="Times New Roman"/>
          <w:sz w:val="24"/>
          <w:szCs w:val="24"/>
        </w:rPr>
        <w:t>Meleagrou</w:t>
      </w:r>
      <w:proofErr w:type="spellEnd"/>
      <w:r w:rsidRPr="00FE606B">
        <w:rPr>
          <w:rFonts w:ascii="Times New Roman" w:eastAsia="Times New Roman" w:hAnsi="Times New Roman" w:cs="Times New Roman"/>
          <w:sz w:val="24"/>
          <w:szCs w:val="24"/>
        </w:rPr>
        <w:t xml:space="preserve">-Hitchens, M. </w:t>
      </w:r>
      <w:proofErr w:type="spellStart"/>
      <w:r w:rsidRPr="00FE606B">
        <w:rPr>
          <w:rFonts w:ascii="Times New Roman" w:eastAsia="Times New Roman" w:hAnsi="Times New Roman" w:cs="Times New Roman"/>
          <w:sz w:val="24"/>
          <w:szCs w:val="24"/>
        </w:rPr>
        <w:t>Ranstorp</w:t>
      </w:r>
      <w:proofErr w:type="spellEnd"/>
      <w:r w:rsidRPr="00FE606B">
        <w:rPr>
          <w:rFonts w:ascii="Times New Roman" w:eastAsia="Times New Roman" w:hAnsi="Times New Roman" w:cs="Times New Roman"/>
          <w:sz w:val="24"/>
          <w:szCs w:val="24"/>
        </w:rPr>
        <w:t xml:space="preserve">, L. </w:t>
      </w:r>
      <w:proofErr w:type="spellStart"/>
      <w:r w:rsidRPr="00FE606B">
        <w:rPr>
          <w:rFonts w:ascii="Times New Roman" w:eastAsia="Times New Roman" w:hAnsi="Times New Roman" w:cs="Times New Roman"/>
          <w:sz w:val="24"/>
          <w:szCs w:val="24"/>
        </w:rPr>
        <w:t>Vidino</w:t>
      </w:r>
      <w:proofErr w:type="spellEnd"/>
      <w:r w:rsidRPr="00FE606B">
        <w:rPr>
          <w:rFonts w:ascii="Times New Roman" w:eastAsia="Times New Roman" w:hAnsi="Times New Roman" w:cs="Times New Roman"/>
          <w:sz w:val="24"/>
          <w:szCs w:val="24"/>
        </w:rPr>
        <w:t xml:space="preserve">, J. </w:t>
      </w:r>
      <w:proofErr w:type="spellStart"/>
      <w:r w:rsidRPr="00FE606B">
        <w:rPr>
          <w:rFonts w:ascii="Times New Roman" w:eastAsia="Times New Roman" w:hAnsi="Times New Roman" w:cs="Times New Roman"/>
          <w:sz w:val="24"/>
          <w:szCs w:val="24"/>
        </w:rPr>
        <w:t>Fürst</w:t>
      </w:r>
      <w:proofErr w:type="spellEnd"/>
      <w:r w:rsidRPr="00FE606B">
        <w:rPr>
          <w:rFonts w:ascii="Times New Roman" w:eastAsia="Times New Roman" w:hAnsi="Times New Roman" w:cs="Times New Roman"/>
          <w:sz w:val="24"/>
          <w:szCs w:val="24"/>
        </w:rPr>
        <w:t xml:space="preserve">, Online extremism: Research trends in internet activism, radicalization, and counter-strategies, </w:t>
      </w:r>
      <w:r w:rsidRPr="00FE606B">
        <w:rPr>
          <w:rFonts w:ascii="Times New Roman" w:eastAsia="Times New Roman" w:hAnsi="Times New Roman" w:cs="Times New Roman"/>
          <w:i/>
          <w:iCs/>
          <w:sz w:val="24"/>
          <w:szCs w:val="24"/>
        </w:rPr>
        <w:t>International Journal of Conflict and Violence</w:t>
      </w:r>
      <w:r w:rsidRPr="00FE606B">
        <w:rPr>
          <w:rFonts w:ascii="Times New Roman" w:eastAsia="Times New Roman" w:hAnsi="Times New Roman" w:cs="Times New Roman"/>
          <w:sz w:val="24"/>
          <w:szCs w:val="24"/>
        </w:rPr>
        <w:t xml:space="preserve"> </w:t>
      </w:r>
      <w:r w:rsidRPr="00FE606B">
        <w:rPr>
          <w:rFonts w:ascii="Times New Roman" w:eastAsia="Times New Roman" w:hAnsi="Times New Roman" w:cs="Times New Roman"/>
          <w:b/>
          <w:bCs/>
          <w:sz w:val="24"/>
          <w:szCs w:val="24"/>
        </w:rPr>
        <w:t>14</w:t>
      </w:r>
      <w:r w:rsidRPr="00FE606B">
        <w:rPr>
          <w:rFonts w:ascii="Times New Roman" w:eastAsia="Times New Roman" w:hAnsi="Times New Roman" w:cs="Times New Roman"/>
          <w:sz w:val="24"/>
          <w:szCs w:val="24"/>
        </w:rPr>
        <w:t>, 1–20 (2020).</w:t>
      </w:r>
    </w:p>
    <w:p w14:paraId="47012CD8" w14:textId="77777777" w:rsidR="00FE606B" w:rsidRPr="00FE606B" w:rsidRDefault="00FE606B" w:rsidP="00FE606B">
      <w:pPr>
        <w:widowControl/>
        <w:spacing w:before="100" w:beforeAutospacing="1" w:after="100" w:afterAutospacing="1"/>
        <w:rPr>
          <w:rFonts w:ascii="Times New Roman" w:eastAsia="Times New Roman" w:hAnsi="Times New Roman" w:cs="Times New Roman"/>
          <w:sz w:val="24"/>
          <w:szCs w:val="24"/>
        </w:rPr>
      </w:pPr>
      <w:proofErr w:type="gramStart"/>
      <w:r w:rsidRPr="00FE606B">
        <w:rPr>
          <w:rFonts w:ascii="Times New Roman" w:eastAsia="Times New Roman" w:hAnsi="Times New Roman" w:cs="Times New Roman"/>
          <w:sz w:val="24"/>
          <w:szCs w:val="24"/>
        </w:rPr>
        <w:t xml:space="preserve">[41] C. Winter, </w:t>
      </w:r>
      <w:r w:rsidRPr="00FE606B">
        <w:rPr>
          <w:rFonts w:ascii="Times New Roman" w:eastAsia="Times New Roman" w:hAnsi="Times New Roman" w:cs="Times New Roman"/>
          <w:i/>
          <w:iCs/>
          <w:sz w:val="24"/>
          <w:szCs w:val="24"/>
        </w:rPr>
        <w:t>Documenting the Virtual Caliphate</w:t>
      </w:r>
      <w:r w:rsidRPr="00FE606B">
        <w:rPr>
          <w:rFonts w:ascii="Times New Roman" w:eastAsia="Times New Roman" w:hAnsi="Times New Roman" w:cs="Times New Roman"/>
          <w:sz w:val="24"/>
          <w:szCs w:val="24"/>
        </w:rPr>
        <w:t xml:space="preserve">, </w:t>
      </w:r>
      <w:proofErr w:type="spellStart"/>
      <w:r w:rsidRPr="00FE606B">
        <w:rPr>
          <w:rFonts w:ascii="Times New Roman" w:eastAsia="Times New Roman" w:hAnsi="Times New Roman" w:cs="Times New Roman"/>
          <w:sz w:val="24"/>
          <w:szCs w:val="24"/>
        </w:rPr>
        <w:t>Quilliam</w:t>
      </w:r>
      <w:proofErr w:type="spellEnd"/>
      <w:r w:rsidRPr="00FE606B">
        <w:rPr>
          <w:rFonts w:ascii="Times New Roman" w:eastAsia="Times New Roman" w:hAnsi="Times New Roman" w:cs="Times New Roman"/>
          <w:sz w:val="24"/>
          <w:szCs w:val="24"/>
        </w:rPr>
        <w:t xml:space="preserve"> Foundation, London (2016).</w:t>
      </w:r>
      <w:proofErr w:type="gramEnd"/>
    </w:p>
    <w:p w14:paraId="1322276C" w14:textId="77777777" w:rsidR="00FE606B" w:rsidRPr="00FE606B" w:rsidRDefault="00FE606B" w:rsidP="00FE606B">
      <w:pPr>
        <w:widowControl/>
        <w:spacing w:before="100" w:beforeAutospacing="1" w:after="100" w:afterAutospacing="1"/>
        <w:rPr>
          <w:rFonts w:ascii="Times New Roman" w:eastAsia="Times New Roman" w:hAnsi="Times New Roman" w:cs="Times New Roman"/>
          <w:sz w:val="24"/>
          <w:szCs w:val="24"/>
        </w:rPr>
      </w:pPr>
      <w:r w:rsidRPr="00FE606B">
        <w:rPr>
          <w:rFonts w:ascii="Times New Roman" w:eastAsia="Times New Roman" w:hAnsi="Times New Roman" w:cs="Times New Roman"/>
          <w:sz w:val="24"/>
          <w:szCs w:val="24"/>
        </w:rPr>
        <w:t xml:space="preserve">[42] J. Whittaker, </w:t>
      </w:r>
      <w:r w:rsidRPr="00FE606B">
        <w:rPr>
          <w:rFonts w:ascii="Times New Roman" w:eastAsia="Times New Roman" w:hAnsi="Times New Roman" w:cs="Times New Roman"/>
          <w:i/>
          <w:iCs/>
          <w:sz w:val="24"/>
          <w:szCs w:val="24"/>
        </w:rPr>
        <w:t xml:space="preserve">Online </w:t>
      </w:r>
      <w:proofErr w:type="spellStart"/>
      <w:r w:rsidRPr="00FE606B">
        <w:rPr>
          <w:rFonts w:ascii="Times New Roman" w:eastAsia="Times New Roman" w:hAnsi="Times New Roman" w:cs="Times New Roman"/>
          <w:i/>
          <w:iCs/>
          <w:sz w:val="24"/>
          <w:szCs w:val="24"/>
        </w:rPr>
        <w:t>Radicalisation</w:t>
      </w:r>
      <w:proofErr w:type="spellEnd"/>
      <w:r w:rsidRPr="00FE606B">
        <w:rPr>
          <w:rFonts w:ascii="Times New Roman" w:eastAsia="Times New Roman" w:hAnsi="Times New Roman" w:cs="Times New Roman"/>
          <w:i/>
          <w:iCs/>
          <w:sz w:val="24"/>
          <w:szCs w:val="24"/>
        </w:rPr>
        <w:t>: What We Know</w:t>
      </w:r>
      <w:r w:rsidRPr="00FE606B">
        <w:rPr>
          <w:rFonts w:ascii="Times New Roman" w:eastAsia="Times New Roman" w:hAnsi="Times New Roman" w:cs="Times New Roman"/>
          <w:sz w:val="24"/>
          <w:szCs w:val="24"/>
        </w:rPr>
        <w:t xml:space="preserve">, </w:t>
      </w:r>
      <w:proofErr w:type="spellStart"/>
      <w:r w:rsidRPr="00FE606B">
        <w:rPr>
          <w:rFonts w:ascii="Times New Roman" w:eastAsia="Times New Roman" w:hAnsi="Times New Roman" w:cs="Times New Roman"/>
          <w:sz w:val="24"/>
          <w:szCs w:val="24"/>
        </w:rPr>
        <w:t>ResearchGate</w:t>
      </w:r>
      <w:proofErr w:type="spellEnd"/>
      <w:r w:rsidRPr="00FE606B">
        <w:rPr>
          <w:rFonts w:ascii="Times New Roman" w:eastAsia="Times New Roman" w:hAnsi="Times New Roman" w:cs="Times New Roman"/>
          <w:sz w:val="24"/>
          <w:szCs w:val="24"/>
        </w:rPr>
        <w:t xml:space="preserve"> Report (2023).</w:t>
      </w:r>
    </w:p>
    <w:p w14:paraId="648ACAA6" w14:textId="77777777" w:rsidR="00993AB9" w:rsidRPr="004D52DC" w:rsidRDefault="00993AB9" w:rsidP="00993AB9">
      <w:pPr>
        <w:widowControl/>
        <w:spacing w:before="240" w:after="160" w:line="259" w:lineRule="auto"/>
        <w:jc w:val="center"/>
        <w:rPr>
          <w:rFonts w:ascii="Times New Roman" w:eastAsia="Calibri" w:hAnsi="Times New Roman" w:cs="Times New Roman"/>
          <w:sz w:val="24"/>
          <w:szCs w:val="24"/>
        </w:rPr>
      </w:pPr>
      <w:r w:rsidRPr="00EF5C4C">
        <w:rPr>
          <w:rFonts w:ascii="Times New Roman" w:eastAsia="Calibri" w:hAnsi="Times New Roman" w:cs="Times New Roman"/>
          <w:b/>
          <w:bCs/>
          <w:sz w:val="24"/>
          <w:szCs w:val="24"/>
        </w:rPr>
        <w:t>Authors Biography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8"/>
        <w:gridCol w:w="5666"/>
      </w:tblGrid>
      <w:tr w:rsidR="00993AB9" w:rsidRPr="004D52DC" w14:paraId="3ED5C7EE" w14:textId="77777777" w:rsidTr="00374C0C">
        <w:tc>
          <w:tcPr>
            <w:tcW w:w="3798" w:type="dxa"/>
            <w:hideMark/>
          </w:tcPr>
          <w:p w14:paraId="3B8D3B04" w14:textId="097EF007" w:rsidR="00993AB9" w:rsidRDefault="00993AB9" w:rsidP="00374C0C">
            <w:pPr>
              <w:widowControl/>
              <w:spacing w:after="160" w:line="259" w:lineRule="auto"/>
              <w:jc w:val="center"/>
              <w:rPr>
                <w:rFonts w:ascii="Times New Roman" w:eastAsia="Calibri" w:hAnsi="Times New Roman" w:cs="Times New Roman"/>
                <w:b/>
                <w:bCs/>
                <w:sz w:val="24"/>
                <w:szCs w:val="24"/>
              </w:rPr>
            </w:pPr>
            <w:r>
              <w:rPr>
                <w:rFonts w:ascii="Times New Roman" w:eastAsia="Calibri" w:hAnsi="Times New Roman" w:cs="Times New Roman"/>
                <w:b/>
                <w:bCs/>
                <w:noProof/>
                <w:sz w:val="24"/>
                <w:szCs w:val="24"/>
              </w:rPr>
              <w:drawing>
                <wp:inline distT="0" distB="0" distL="0" distR="0" wp14:anchorId="5273F233" wp14:editId="2FBB6621">
                  <wp:extent cx="2124075" cy="2619375"/>
                  <wp:effectExtent l="0" t="0" r="9525" b="9525"/>
                  <wp:docPr id="27" name="Picture 27" descr="C:\Users\k\Downloads\WhatsApp Image 2026-07-18 at 9.13.56 P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k\Downloads\WhatsApp Image 2026-07-18 at 9.13.56 PM (2).jpe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124075" cy="2619375"/>
                          </a:xfrm>
                          <a:prstGeom prst="rect">
                            <a:avLst/>
                          </a:prstGeom>
                          <a:noFill/>
                          <a:ln>
                            <a:noFill/>
                          </a:ln>
                        </pic:spPr>
                      </pic:pic>
                    </a:graphicData>
                  </a:graphic>
                </wp:inline>
              </w:drawing>
            </w:r>
          </w:p>
          <w:p w14:paraId="341DD3D5" w14:textId="77777777" w:rsidR="00993AB9" w:rsidRPr="004D52DC" w:rsidRDefault="00993AB9" w:rsidP="00374C0C">
            <w:pPr>
              <w:widowControl/>
              <w:spacing w:after="160" w:line="259" w:lineRule="auto"/>
              <w:jc w:val="center"/>
              <w:rPr>
                <w:rFonts w:ascii="Times New Roman" w:eastAsia="Calibri" w:hAnsi="Times New Roman" w:cs="Times New Roman"/>
                <w:b/>
                <w:bCs/>
                <w:sz w:val="24"/>
                <w:szCs w:val="24"/>
              </w:rPr>
            </w:pPr>
          </w:p>
        </w:tc>
        <w:tc>
          <w:tcPr>
            <w:tcW w:w="5666" w:type="dxa"/>
            <w:hideMark/>
          </w:tcPr>
          <w:p w14:paraId="4349C24D" w14:textId="77777777" w:rsidR="00993AB9" w:rsidRDefault="00993AB9" w:rsidP="00374C0C">
            <w:pPr>
              <w:widowControl/>
              <w:spacing w:after="160" w:line="259" w:lineRule="auto"/>
              <w:jc w:val="both"/>
              <w:rPr>
                <w:rFonts w:ascii="Times New Roman" w:eastAsia="Calibri" w:hAnsi="Times New Roman" w:cs="Times New Roman"/>
                <w:sz w:val="20"/>
                <w:szCs w:val="20"/>
              </w:rPr>
            </w:pPr>
            <w:r w:rsidRPr="00993AB9">
              <w:rPr>
                <w:rFonts w:ascii="Times New Roman" w:eastAsia="Calibri" w:hAnsi="Times New Roman" w:cs="Times New Roman"/>
                <w:sz w:val="20"/>
                <w:szCs w:val="20"/>
              </w:rPr>
              <w:t xml:space="preserve">Dr. </w:t>
            </w:r>
            <w:proofErr w:type="spellStart"/>
            <w:r w:rsidRPr="00993AB9">
              <w:rPr>
                <w:rFonts w:ascii="Times New Roman" w:eastAsia="Calibri" w:hAnsi="Times New Roman" w:cs="Times New Roman"/>
                <w:sz w:val="20"/>
                <w:szCs w:val="20"/>
              </w:rPr>
              <w:t>Amal</w:t>
            </w:r>
            <w:proofErr w:type="spellEnd"/>
            <w:r w:rsidRPr="00993AB9">
              <w:rPr>
                <w:rFonts w:ascii="Times New Roman" w:eastAsia="Calibri" w:hAnsi="Times New Roman" w:cs="Times New Roman"/>
                <w:sz w:val="20"/>
                <w:szCs w:val="20"/>
              </w:rPr>
              <w:t xml:space="preserve"> Salem </w:t>
            </w:r>
            <w:proofErr w:type="spellStart"/>
            <w:r w:rsidRPr="00993AB9">
              <w:rPr>
                <w:rFonts w:ascii="Times New Roman" w:eastAsia="Calibri" w:hAnsi="Times New Roman" w:cs="Times New Roman"/>
                <w:sz w:val="20"/>
                <w:szCs w:val="20"/>
              </w:rPr>
              <w:t>Bashib</w:t>
            </w:r>
            <w:proofErr w:type="spellEnd"/>
            <w:r w:rsidRPr="00993AB9">
              <w:rPr>
                <w:rFonts w:ascii="Times New Roman" w:eastAsia="Calibri" w:hAnsi="Times New Roman" w:cs="Times New Roman"/>
                <w:sz w:val="20"/>
                <w:szCs w:val="20"/>
              </w:rPr>
              <w:t xml:space="preserve"> is an Assistant Professor at </w:t>
            </w:r>
            <w:proofErr w:type="spellStart"/>
            <w:r w:rsidRPr="00993AB9">
              <w:rPr>
                <w:rFonts w:ascii="Times New Roman" w:eastAsia="Calibri" w:hAnsi="Times New Roman" w:cs="Times New Roman"/>
                <w:sz w:val="20"/>
                <w:szCs w:val="20"/>
              </w:rPr>
              <w:t>Zayed</w:t>
            </w:r>
            <w:proofErr w:type="spellEnd"/>
            <w:r w:rsidRPr="00993AB9">
              <w:rPr>
                <w:rFonts w:ascii="Times New Roman" w:eastAsia="Calibri" w:hAnsi="Times New Roman" w:cs="Times New Roman"/>
                <w:sz w:val="20"/>
                <w:szCs w:val="20"/>
              </w:rPr>
              <w:t xml:space="preserve"> University, Abu Dhabi, United Arab Emirates. She holds a PhD in Islamic Sharia (</w:t>
            </w:r>
            <w:proofErr w:type="spellStart"/>
            <w:r w:rsidRPr="00993AB9">
              <w:rPr>
                <w:rFonts w:ascii="Times New Roman" w:eastAsia="Calibri" w:hAnsi="Times New Roman" w:cs="Times New Roman"/>
                <w:sz w:val="20"/>
                <w:szCs w:val="20"/>
              </w:rPr>
              <w:t>Fiqh</w:t>
            </w:r>
            <w:proofErr w:type="spellEnd"/>
            <w:r w:rsidRPr="00993AB9">
              <w:rPr>
                <w:rFonts w:ascii="Times New Roman" w:eastAsia="Calibri" w:hAnsi="Times New Roman" w:cs="Times New Roman"/>
                <w:sz w:val="20"/>
                <w:szCs w:val="20"/>
              </w:rPr>
              <w:t xml:space="preserve">) from Al </w:t>
            </w:r>
            <w:proofErr w:type="spellStart"/>
            <w:r w:rsidRPr="00993AB9">
              <w:rPr>
                <w:rFonts w:ascii="Times New Roman" w:eastAsia="Calibri" w:hAnsi="Times New Roman" w:cs="Times New Roman"/>
                <w:sz w:val="20"/>
                <w:szCs w:val="20"/>
              </w:rPr>
              <w:t>Wasl</w:t>
            </w:r>
            <w:proofErr w:type="spellEnd"/>
            <w:r w:rsidRPr="00993AB9">
              <w:rPr>
                <w:rFonts w:ascii="Times New Roman" w:eastAsia="Calibri" w:hAnsi="Times New Roman" w:cs="Times New Roman"/>
                <w:sz w:val="20"/>
                <w:szCs w:val="20"/>
              </w:rPr>
              <w:t xml:space="preserve"> University, Dubai. Her research interests encompass Islamic jurisprudence, family and social studies, quality of life, higher education, the ethics and applications of artificial intelligence, and contemporary Islamic issues.</w:t>
            </w:r>
            <w:r w:rsidRPr="00993AB9">
              <w:rPr>
                <w:sz w:val="20"/>
                <w:szCs w:val="20"/>
              </w:rPr>
              <w:t xml:space="preserve"> </w:t>
            </w:r>
            <w:r w:rsidRPr="00993AB9">
              <w:rPr>
                <w:rFonts w:ascii="Times New Roman" w:eastAsia="Calibri" w:hAnsi="Times New Roman" w:cs="Times New Roman"/>
                <w:sz w:val="20"/>
                <w:szCs w:val="20"/>
              </w:rPr>
              <w:t>She has published numerous scholarly articles in her areas of expertise and has contributed to research and academic initiatives addressing contemporary societal challenges from both scientific and Islamic perspectives. She actively participates in national and international conferences and is particularly interested in advancing the integration of artificial intelligence into education and research within the framework of the objectives of Islamic law (</w:t>
            </w:r>
            <w:proofErr w:type="spellStart"/>
            <w:r w:rsidRPr="00993AB9">
              <w:rPr>
                <w:rFonts w:ascii="Times New Roman" w:eastAsia="Calibri" w:hAnsi="Times New Roman" w:cs="Times New Roman"/>
                <w:sz w:val="20"/>
                <w:szCs w:val="20"/>
              </w:rPr>
              <w:t>Maqasid</w:t>
            </w:r>
            <w:proofErr w:type="spellEnd"/>
            <w:r w:rsidRPr="00993AB9">
              <w:rPr>
                <w:rFonts w:ascii="Times New Roman" w:eastAsia="Calibri" w:hAnsi="Times New Roman" w:cs="Times New Roman"/>
                <w:sz w:val="20"/>
                <w:szCs w:val="20"/>
              </w:rPr>
              <w:t xml:space="preserve"> al-Sharia).In addition to her academic career, Dr. </w:t>
            </w:r>
            <w:proofErr w:type="spellStart"/>
            <w:r w:rsidRPr="00993AB9">
              <w:rPr>
                <w:rFonts w:ascii="Times New Roman" w:eastAsia="Calibri" w:hAnsi="Times New Roman" w:cs="Times New Roman"/>
                <w:sz w:val="20"/>
                <w:szCs w:val="20"/>
              </w:rPr>
              <w:t>Bashib</w:t>
            </w:r>
            <w:proofErr w:type="spellEnd"/>
            <w:r w:rsidRPr="00993AB9">
              <w:rPr>
                <w:rFonts w:ascii="Times New Roman" w:eastAsia="Calibri" w:hAnsi="Times New Roman" w:cs="Times New Roman"/>
                <w:sz w:val="20"/>
                <w:szCs w:val="20"/>
              </w:rPr>
              <w:t xml:space="preserve"> is a certified professional trainer, family consultant, and researcher specializing in human development and quality of life. She has extensive experience in designing and delivering professional training programs and leading community initiatives aimed at empowering families and promoting social cohesion</w:t>
            </w:r>
            <w:r w:rsidR="00C17FA1">
              <w:rPr>
                <w:rFonts w:ascii="Times New Roman" w:eastAsia="Calibri" w:hAnsi="Times New Roman" w:cs="Times New Roman"/>
                <w:sz w:val="20"/>
                <w:szCs w:val="20"/>
              </w:rPr>
              <w:t>.</w:t>
            </w:r>
          </w:p>
          <w:p w14:paraId="7B3BC3DC" w14:textId="72ECA15B" w:rsidR="00C17FA1" w:rsidRPr="00993AB9" w:rsidRDefault="00C17FA1" w:rsidP="00374C0C">
            <w:pPr>
              <w:widowControl/>
              <w:spacing w:after="160" w:line="259" w:lineRule="auto"/>
              <w:jc w:val="both"/>
              <w:rPr>
                <w:rFonts w:ascii="Times New Roman" w:eastAsia="Calibri" w:hAnsi="Times New Roman" w:cs="Times New Roman"/>
                <w:sz w:val="20"/>
                <w:szCs w:val="20"/>
              </w:rPr>
            </w:pPr>
          </w:p>
        </w:tc>
      </w:tr>
      <w:tr w:rsidR="00993AB9" w:rsidRPr="004D52DC" w14:paraId="6E33D499" w14:textId="77777777" w:rsidTr="00374C0C">
        <w:tc>
          <w:tcPr>
            <w:tcW w:w="3798" w:type="dxa"/>
            <w:hideMark/>
          </w:tcPr>
          <w:p w14:paraId="2A63DCCA" w14:textId="240BF64D" w:rsidR="00993AB9" w:rsidRPr="004D52DC" w:rsidRDefault="006A560F" w:rsidP="00374C0C">
            <w:pPr>
              <w:widowControl/>
              <w:spacing w:after="160" w:line="259" w:lineRule="auto"/>
              <w:jc w:val="center"/>
              <w:rPr>
                <w:rFonts w:ascii="Times New Roman" w:eastAsia="Calibri" w:hAnsi="Times New Roman" w:cs="Times New Roman"/>
                <w:b/>
                <w:bCs/>
                <w:sz w:val="24"/>
                <w:szCs w:val="24"/>
              </w:rPr>
            </w:pPr>
            <w:r>
              <w:rPr>
                <w:rFonts w:ascii="Times New Roman" w:eastAsia="Calibri" w:hAnsi="Times New Roman" w:cs="Times New Roman"/>
                <w:b/>
                <w:bCs/>
                <w:noProof/>
                <w:sz w:val="24"/>
                <w:szCs w:val="24"/>
              </w:rPr>
              <w:lastRenderedPageBreak/>
              <w:drawing>
                <wp:inline distT="0" distB="0" distL="0" distR="0" wp14:anchorId="558ABD8C" wp14:editId="0F3CF13F">
                  <wp:extent cx="1895475" cy="2943225"/>
                  <wp:effectExtent l="0" t="0" r="9525" b="9525"/>
                  <wp:docPr id="25" name="Picture 25" descr="C:\Users\k\Downloads\WhatsApp Image 2026-07-18 at 11.09.5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k\Downloads\WhatsApp Image 2026-07-18 at 11.09.54 PM.jpe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95475" cy="2943225"/>
                          </a:xfrm>
                          <a:prstGeom prst="rect">
                            <a:avLst/>
                          </a:prstGeom>
                          <a:noFill/>
                          <a:ln>
                            <a:noFill/>
                          </a:ln>
                        </pic:spPr>
                      </pic:pic>
                    </a:graphicData>
                  </a:graphic>
                </wp:inline>
              </w:drawing>
            </w:r>
          </w:p>
        </w:tc>
        <w:tc>
          <w:tcPr>
            <w:tcW w:w="5666" w:type="dxa"/>
          </w:tcPr>
          <w:p w14:paraId="17A4751F" w14:textId="77777777" w:rsidR="00993AB9" w:rsidRPr="006A560F" w:rsidRDefault="006A560F" w:rsidP="006A560F">
            <w:pPr>
              <w:widowControl/>
              <w:spacing w:after="160" w:line="259" w:lineRule="auto"/>
              <w:jc w:val="both"/>
              <w:rPr>
                <w:rFonts w:ascii="Times New Roman" w:eastAsia="Calibri" w:hAnsi="Times New Roman" w:cs="Times New Roman"/>
                <w:b/>
                <w:bCs/>
                <w:sz w:val="20"/>
                <w:szCs w:val="20"/>
              </w:rPr>
            </w:pPr>
            <w:r w:rsidRPr="006A560F">
              <w:rPr>
                <w:rFonts w:ascii="Times New Roman" w:eastAsia="Calibri" w:hAnsi="Times New Roman" w:cs="Times New Roman"/>
                <w:sz w:val="20"/>
                <w:szCs w:val="20"/>
              </w:rPr>
              <w:t xml:space="preserve">Dr. </w:t>
            </w:r>
            <w:proofErr w:type="spellStart"/>
            <w:r w:rsidRPr="006A560F">
              <w:rPr>
                <w:rFonts w:ascii="Times New Roman" w:eastAsia="Calibri" w:hAnsi="Times New Roman" w:cs="Times New Roman"/>
                <w:sz w:val="20"/>
                <w:szCs w:val="20"/>
              </w:rPr>
              <w:t>Noura</w:t>
            </w:r>
            <w:proofErr w:type="spellEnd"/>
            <w:r w:rsidRPr="006A560F">
              <w:rPr>
                <w:rFonts w:ascii="Times New Roman" w:eastAsia="Calibri" w:hAnsi="Times New Roman" w:cs="Times New Roman"/>
                <w:sz w:val="20"/>
                <w:szCs w:val="20"/>
              </w:rPr>
              <w:t xml:space="preserve"> Al </w:t>
            </w:r>
            <w:proofErr w:type="spellStart"/>
            <w:r w:rsidRPr="006A560F">
              <w:rPr>
                <w:rFonts w:ascii="Times New Roman" w:eastAsia="Calibri" w:hAnsi="Times New Roman" w:cs="Times New Roman"/>
                <w:sz w:val="20"/>
                <w:szCs w:val="20"/>
              </w:rPr>
              <w:t>Naqbi</w:t>
            </w:r>
            <w:proofErr w:type="spellEnd"/>
            <w:r w:rsidRPr="006A560F">
              <w:rPr>
                <w:rFonts w:ascii="Times New Roman" w:eastAsia="Calibri" w:hAnsi="Times New Roman" w:cs="Times New Roman"/>
                <w:sz w:val="20"/>
                <w:szCs w:val="20"/>
              </w:rPr>
              <w:t xml:space="preserve"> is an Emirati academic and researcher specializing in educational leadership and educational technology, holding a Ph.D. in Leadership and Management. She has over 23 years of experience in education, training, and professional development. Currently, she serves as a faculty member at the Emirates College for Advanced Education (ECAE) in the Department of Education, Technology, and Teacher Preparation, specializing in Curriculum, Instruction, and Educational </w:t>
            </w:r>
            <w:proofErr w:type="spellStart"/>
            <w:r w:rsidRPr="006A560F">
              <w:rPr>
                <w:rFonts w:ascii="Times New Roman" w:eastAsia="Calibri" w:hAnsi="Times New Roman" w:cs="Times New Roman"/>
                <w:sz w:val="20"/>
                <w:szCs w:val="20"/>
              </w:rPr>
              <w:t>Technology.She</w:t>
            </w:r>
            <w:proofErr w:type="spellEnd"/>
            <w:r w:rsidRPr="006A560F">
              <w:rPr>
                <w:rFonts w:ascii="Times New Roman" w:eastAsia="Calibri" w:hAnsi="Times New Roman" w:cs="Times New Roman"/>
                <w:sz w:val="20"/>
                <w:szCs w:val="20"/>
              </w:rPr>
              <w:t xml:space="preserve"> is recognized for her expertise in supervising field training for teachers and educational leaders, quality assurance, evaluating educational programs, and her membership in the Research Ethics Committee. Dr. Al </w:t>
            </w:r>
            <w:proofErr w:type="spellStart"/>
            <w:r w:rsidRPr="006A560F">
              <w:rPr>
                <w:rFonts w:ascii="Times New Roman" w:eastAsia="Calibri" w:hAnsi="Times New Roman" w:cs="Times New Roman"/>
                <w:sz w:val="20"/>
                <w:szCs w:val="20"/>
              </w:rPr>
              <w:t>Naqbi</w:t>
            </w:r>
            <w:proofErr w:type="spellEnd"/>
            <w:r w:rsidRPr="006A560F">
              <w:rPr>
                <w:rFonts w:ascii="Times New Roman" w:eastAsia="Calibri" w:hAnsi="Times New Roman" w:cs="Times New Roman"/>
                <w:sz w:val="20"/>
                <w:szCs w:val="20"/>
              </w:rPr>
              <w:t xml:space="preserve"> has delivered numerous training programs and participated in scientific conferences both locally and internationally. She has also published research contributions in the fields of educational technology, communication, and educational innovation, and actively participates in academic committees and the development of educational initiatives supporting digital transformation and institutional excellence.</w:t>
            </w:r>
          </w:p>
          <w:p w14:paraId="03339DA7" w14:textId="0A79BA41" w:rsidR="006A560F" w:rsidRPr="006A560F" w:rsidRDefault="006A560F" w:rsidP="006A560F">
            <w:pPr>
              <w:widowControl/>
              <w:spacing w:after="160" w:line="259" w:lineRule="auto"/>
              <w:jc w:val="both"/>
              <w:rPr>
                <w:rFonts w:ascii="Times New Roman" w:eastAsia="Calibri" w:hAnsi="Times New Roman" w:cs="Times New Roman"/>
                <w:b/>
                <w:bCs/>
              </w:rPr>
            </w:pPr>
          </w:p>
        </w:tc>
      </w:tr>
      <w:tr w:rsidR="00993AB9" w:rsidRPr="004D52DC" w14:paraId="220F8451" w14:textId="77777777" w:rsidTr="00374C0C">
        <w:tc>
          <w:tcPr>
            <w:tcW w:w="3798" w:type="dxa"/>
            <w:hideMark/>
          </w:tcPr>
          <w:p w14:paraId="556FF5FB" w14:textId="021979E2" w:rsidR="00993AB9" w:rsidRPr="004D52DC" w:rsidRDefault="006A560F" w:rsidP="00374C0C">
            <w:pPr>
              <w:widowControl/>
              <w:spacing w:after="160" w:line="259" w:lineRule="auto"/>
              <w:jc w:val="center"/>
              <w:rPr>
                <w:rFonts w:ascii="Times New Roman" w:eastAsia="Calibri" w:hAnsi="Times New Roman" w:cs="Times New Roman"/>
                <w:b/>
                <w:bCs/>
                <w:sz w:val="24"/>
                <w:szCs w:val="24"/>
              </w:rPr>
            </w:pPr>
            <w:r>
              <w:rPr>
                <w:rFonts w:ascii="Times New Roman" w:eastAsia="Calibri" w:hAnsi="Times New Roman" w:cs="Times New Roman"/>
                <w:b/>
                <w:bCs/>
                <w:noProof/>
                <w:sz w:val="24"/>
                <w:szCs w:val="24"/>
              </w:rPr>
              <w:drawing>
                <wp:inline distT="0" distB="0" distL="0" distR="0" wp14:anchorId="5BF7BCB7" wp14:editId="4B08E3EC">
                  <wp:extent cx="2114550" cy="2200275"/>
                  <wp:effectExtent l="0" t="0" r="0" b="9525"/>
                  <wp:docPr id="24" name="Picture 24" descr="C:\Users\k\Downloads\WhatsApp Image 2026-07-18 at 11.09.3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k\Downloads\WhatsApp Image 2026-07-18 at 11.09.30 PM.jpe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114550" cy="2200275"/>
                          </a:xfrm>
                          <a:prstGeom prst="rect">
                            <a:avLst/>
                          </a:prstGeom>
                          <a:noFill/>
                          <a:ln>
                            <a:noFill/>
                          </a:ln>
                        </pic:spPr>
                      </pic:pic>
                    </a:graphicData>
                  </a:graphic>
                </wp:inline>
              </w:drawing>
            </w:r>
          </w:p>
        </w:tc>
        <w:tc>
          <w:tcPr>
            <w:tcW w:w="5666" w:type="dxa"/>
          </w:tcPr>
          <w:p w14:paraId="433C8D74" w14:textId="350A4002" w:rsidR="00993AB9" w:rsidRPr="006A560F" w:rsidRDefault="006A560F" w:rsidP="00374C0C">
            <w:pPr>
              <w:widowControl/>
              <w:spacing w:after="160" w:line="259" w:lineRule="auto"/>
              <w:jc w:val="both"/>
              <w:rPr>
                <w:rFonts w:ascii="Times New Roman" w:eastAsia="Calibri" w:hAnsi="Times New Roman" w:cs="Times New Roman"/>
                <w:sz w:val="20"/>
                <w:szCs w:val="20"/>
              </w:rPr>
            </w:pPr>
            <w:r w:rsidRPr="006A560F">
              <w:rPr>
                <w:rFonts w:ascii="Times New Roman" w:eastAsia="Calibri" w:hAnsi="Times New Roman" w:cs="Times New Roman"/>
                <w:sz w:val="20"/>
                <w:szCs w:val="20"/>
              </w:rPr>
              <w:t xml:space="preserve">Dr. Fatima </w:t>
            </w:r>
            <w:proofErr w:type="spellStart"/>
            <w:r w:rsidRPr="006A560F">
              <w:rPr>
                <w:rFonts w:ascii="Times New Roman" w:eastAsia="Calibri" w:hAnsi="Times New Roman" w:cs="Times New Roman"/>
                <w:sz w:val="20"/>
                <w:szCs w:val="20"/>
              </w:rPr>
              <w:t>Saleh</w:t>
            </w:r>
            <w:proofErr w:type="spellEnd"/>
            <w:r w:rsidRPr="006A560F">
              <w:rPr>
                <w:rFonts w:ascii="Times New Roman" w:eastAsia="Calibri" w:hAnsi="Times New Roman" w:cs="Times New Roman"/>
                <w:sz w:val="20"/>
                <w:szCs w:val="20"/>
              </w:rPr>
              <w:t xml:space="preserve"> </w:t>
            </w:r>
            <w:proofErr w:type="spellStart"/>
            <w:r w:rsidRPr="006A560F">
              <w:rPr>
                <w:rFonts w:ascii="Times New Roman" w:eastAsia="Calibri" w:hAnsi="Times New Roman" w:cs="Times New Roman"/>
                <w:sz w:val="20"/>
                <w:szCs w:val="20"/>
              </w:rPr>
              <w:t>AlBlooshi</w:t>
            </w:r>
            <w:proofErr w:type="spellEnd"/>
            <w:r w:rsidRPr="006A560F">
              <w:rPr>
                <w:rFonts w:ascii="Times New Roman" w:eastAsia="Calibri" w:hAnsi="Times New Roman" w:cs="Times New Roman"/>
                <w:sz w:val="20"/>
                <w:szCs w:val="20"/>
              </w:rPr>
              <w:t xml:space="preserve"> is an educator, researcher, and academic leader with over two decades of experience in education and higher education. She joined </w:t>
            </w:r>
            <w:proofErr w:type="spellStart"/>
            <w:r w:rsidRPr="006A560F">
              <w:rPr>
                <w:rFonts w:ascii="Times New Roman" w:eastAsia="Calibri" w:hAnsi="Times New Roman" w:cs="Times New Roman"/>
                <w:sz w:val="20"/>
                <w:szCs w:val="20"/>
              </w:rPr>
              <w:t>Zayed</w:t>
            </w:r>
            <w:proofErr w:type="spellEnd"/>
            <w:r w:rsidRPr="006A560F">
              <w:rPr>
                <w:rFonts w:ascii="Times New Roman" w:eastAsia="Calibri" w:hAnsi="Times New Roman" w:cs="Times New Roman"/>
                <w:sz w:val="20"/>
                <w:szCs w:val="20"/>
              </w:rPr>
              <w:t xml:space="preserve"> University in 2017, where she teaches undergraduate courses in Islamic Studies, Emirati Studies, </w:t>
            </w:r>
            <w:proofErr w:type="gramStart"/>
            <w:r w:rsidRPr="006A560F">
              <w:rPr>
                <w:rFonts w:ascii="Times New Roman" w:eastAsia="Calibri" w:hAnsi="Times New Roman" w:cs="Times New Roman"/>
                <w:sz w:val="20"/>
                <w:szCs w:val="20"/>
              </w:rPr>
              <w:t>Arabic</w:t>
            </w:r>
            <w:proofErr w:type="gramEnd"/>
            <w:r w:rsidRPr="006A560F">
              <w:rPr>
                <w:rFonts w:ascii="Times New Roman" w:eastAsia="Calibri" w:hAnsi="Times New Roman" w:cs="Times New Roman"/>
                <w:sz w:val="20"/>
                <w:szCs w:val="20"/>
              </w:rPr>
              <w:t xml:space="preserve"> for Non-Native Speakers, and experiential learning. Her research interests encompass education, Islamic studies, curriculum development, educational technology, and innovative teaching and learning practices. Dr. </w:t>
            </w:r>
            <w:proofErr w:type="spellStart"/>
            <w:r w:rsidRPr="006A560F">
              <w:rPr>
                <w:rFonts w:ascii="Times New Roman" w:eastAsia="Calibri" w:hAnsi="Times New Roman" w:cs="Times New Roman"/>
                <w:sz w:val="20"/>
                <w:szCs w:val="20"/>
              </w:rPr>
              <w:t>AlBlooshi</w:t>
            </w:r>
            <w:proofErr w:type="spellEnd"/>
            <w:r w:rsidRPr="006A560F">
              <w:rPr>
                <w:rFonts w:ascii="Times New Roman" w:eastAsia="Calibri" w:hAnsi="Times New Roman" w:cs="Times New Roman"/>
                <w:sz w:val="20"/>
                <w:szCs w:val="20"/>
              </w:rPr>
              <w:t xml:space="preserve"> has held several academic leadership roles, including Assistant Head of the Department of Islamic World Studies and Coordinator of the Islamic Civilization course, contributing to curriculum enhancement, faculty collaboration, and student success initiatives. She has published peer-reviewed articles in reputable international journals and presented her research at national and international conferences</w:t>
            </w:r>
            <w:proofErr w:type="gramStart"/>
            <w:r w:rsidRPr="006A560F">
              <w:rPr>
                <w:rFonts w:ascii="Times New Roman" w:eastAsia="Calibri" w:hAnsi="Times New Roman" w:cs="Times New Roman"/>
                <w:sz w:val="20"/>
                <w:szCs w:val="20"/>
              </w:rPr>
              <w:t>.</w:t>
            </w:r>
            <w:r w:rsidR="00993AB9" w:rsidRPr="006A560F">
              <w:rPr>
                <w:rFonts w:ascii="Times New Roman" w:eastAsia="Calibri" w:hAnsi="Times New Roman" w:cs="Times New Roman"/>
                <w:sz w:val="20"/>
                <w:szCs w:val="20"/>
              </w:rPr>
              <w:t>.</w:t>
            </w:r>
            <w:proofErr w:type="gramEnd"/>
          </w:p>
          <w:p w14:paraId="050B6ADE" w14:textId="77777777" w:rsidR="00993AB9" w:rsidRPr="004D52DC" w:rsidRDefault="00993AB9" w:rsidP="00374C0C">
            <w:pPr>
              <w:widowControl/>
              <w:spacing w:after="160" w:line="259" w:lineRule="auto"/>
              <w:jc w:val="center"/>
              <w:rPr>
                <w:rFonts w:ascii="Times New Roman" w:eastAsia="Calibri" w:hAnsi="Times New Roman" w:cs="Times New Roman"/>
                <w:b/>
                <w:bCs/>
                <w:sz w:val="24"/>
                <w:szCs w:val="24"/>
              </w:rPr>
            </w:pPr>
          </w:p>
        </w:tc>
      </w:tr>
    </w:tbl>
    <w:p w14:paraId="4853DDB5" w14:textId="77777777" w:rsidR="00993AB9" w:rsidRDefault="00993AB9" w:rsidP="00993AB9">
      <w:pPr>
        <w:widowControl/>
        <w:spacing w:after="160" w:line="259" w:lineRule="auto"/>
        <w:jc w:val="center"/>
        <w:rPr>
          <w:rFonts w:ascii="Times New Roman" w:eastAsia="Calibri" w:hAnsi="Times New Roman" w:cs="Times New Roman"/>
          <w:b/>
          <w:bCs/>
          <w:sz w:val="24"/>
          <w:szCs w:val="24"/>
        </w:rPr>
      </w:pPr>
    </w:p>
    <w:p w14:paraId="546D5121" w14:textId="77777777" w:rsidR="00993AB9" w:rsidRDefault="00993AB9" w:rsidP="00993AB9">
      <w:pPr>
        <w:widowControl/>
        <w:spacing w:after="160" w:line="259" w:lineRule="auto"/>
        <w:jc w:val="center"/>
        <w:rPr>
          <w:rFonts w:ascii="Times New Roman" w:eastAsia="Calibri" w:hAnsi="Times New Roman" w:cs="Times New Roman"/>
          <w:b/>
          <w:bCs/>
          <w:sz w:val="24"/>
          <w:szCs w:val="24"/>
        </w:rPr>
      </w:pPr>
    </w:p>
    <w:p w14:paraId="00CE39CE" w14:textId="77777777" w:rsidR="00993AB9" w:rsidRPr="008B5339" w:rsidRDefault="00993AB9" w:rsidP="00993AB9">
      <w:pPr>
        <w:autoSpaceDE w:val="0"/>
        <w:autoSpaceDN w:val="0"/>
        <w:adjustRightInd w:val="0"/>
        <w:spacing w:after="120"/>
        <w:jc w:val="both"/>
        <w:rPr>
          <w:rFonts w:ascii="Times New Roman" w:eastAsia="MS Mincho" w:hAnsi="Times New Roman" w:cs="Times New Roman"/>
          <w:iCs/>
          <w:noProof/>
          <w:sz w:val="20"/>
          <w:szCs w:val="20"/>
        </w:rPr>
      </w:pPr>
    </w:p>
    <w:p w14:paraId="1D996361" w14:textId="77777777" w:rsidR="00FA30A4" w:rsidRDefault="00FA30A4" w:rsidP="00EF5C4C">
      <w:pPr>
        <w:widowControl/>
        <w:spacing w:after="160" w:line="259" w:lineRule="auto"/>
        <w:jc w:val="center"/>
        <w:rPr>
          <w:rFonts w:ascii="Times New Roman" w:eastAsia="Calibri" w:hAnsi="Times New Roman" w:cs="Times New Roman"/>
          <w:b/>
          <w:bCs/>
          <w:sz w:val="24"/>
          <w:szCs w:val="24"/>
        </w:rPr>
      </w:pPr>
    </w:p>
    <w:p w14:paraId="5BD0533B" w14:textId="77777777" w:rsidR="00FA30A4" w:rsidRDefault="00FA30A4" w:rsidP="00EF5C4C">
      <w:pPr>
        <w:widowControl/>
        <w:spacing w:after="160" w:line="259" w:lineRule="auto"/>
        <w:jc w:val="center"/>
        <w:rPr>
          <w:rFonts w:ascii="Times New Roman" w:eastAsia="Calibri" w:hAnsi="Times New Roman" w:cs="Times New Roman"/>
          <w:b/>
          <w:bCs/>
          <w:sz w:val="24"/>
          <w:szCs w:val="24"/>
        </w:rPr>
      </w:pPr>
    </w:p>
    <w:p w14:paraId="7E192470" w14:textId="77777777" w:rsidR="00FA30A4" w:rsidRDefault="00FA30A4" w:rsidP="00EF5C4C">
      <w:pPr>
        <w:widowControl/>
        <w:spacing w:after="160" w:line="259" w:lineRule="auto"/>
        <w:jc w:val="center"/>
        <w:rPr>
          <w:rFonts w:ascii="Times New Roman" w:eastAsia="Calibri" w:hAnsi="Times New Roman" w:cs="Times New Roman"/>
          <w:b/>
          <w:bCs/>
          <w:sz w:val="24"/>
          <w:szCs w:val="24"/>
        </w:rPr>
      </w:pPr>
    </w:p>
    <w:p w14:paraId="4F271B62" w14:textId="77777777" w:rsidR="00FA30A4" w:rsidRDefault="00FA30A4" w:rsidP="00EF5C4C">
      <w:pPr>
        <w:widowControl/>
        <w:spacing w:after="160" w:line="259" w:lineRule="auto"/>
        <w:jc w:val="center"/>
        <w:rPr>
          <w:rFonts w:ascii="Times New Roman" w:eastAsia="Calibri" w:hAnsi="Times New Roman" w:cs="Times New Roman"/>
          <w:b/>
          <w:bCs/>
          <w:sz w:val="24"/>
          <w:szCs w:val="24"/>
        </w:rPr>
      </w:pPr>
    </w:p>
    <w:p w14:paraId="65282A07" w14:textId="77777777" w:rsidR="00EF5C4C" w:rsidRPr="008B5339" w:rsidRDefault="00EF5C4C" w:rsidP="00EF5C4C">
      <w:pPr>
        <w:autoSpaceDE w:val="0"/>
        <w:autoSpaceDN w:val="0"/>
        <w:adjustRightInd w:val="0"/>
        <w:spacing w:after="120"/>
        <w:ind w:left="425" w:hanging="425"/>
        <w:jc w:val="both"/>
        <w:rPr>
          <w:rFonts w:ascii="Times New Roman" w:eastAsia="MS Mincho" w:hAnsi="Times New Roman" w:cs="Times New Roman"/>
          <w:iCs/>
          <w:noProof/>
          <w:sz w:val="20"/>
          <w:szCs w:val="20"/>
        </w:rPr>
      </w:pPr>
    </w:p>
    <w:sectPr w:rsidR="00EF5C4C" w:rsidRPr="008B5339" w:rsidSect="00D31E68">
      <w:type w:val="continuous"/>
      <w:pgSz w:w="12240" w:h="15840"/>
      <w:pgMar w:top="360" w:right="758" w:bottom="280" w:left="1560" w:header="720" w:footer="720" w:gutter="0"/>
      <w:cols w:space="274"/>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F56CD33" w14:textId="77777777" w:rsidR="00F81A05" w:rsidRDefault="00F81A05" w:rsidP="00BA1B84">
      <w:r>
        <w:separator/>
      </w:r>
    </w:p>
  </w:endnote>
  <w:endnote w:type="continuationSeparator" w:id="0">
    <w:p w14:paraId="50647B73" w14:textId="77777777" w:rsidR="00F81A05" w:rsidRDefault="00F81A05" w:rsidP="00BA1B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Latha">
    <w:panose1 w:val="020B0604020202020204"/>
    <w:charset w:val="00"/>
    <w:family w:val="swiss"/>
    <w:pitch w:val="variable"/>
    <w:sig w:usb0="00100003" w:usb1="00000000" w:usb2="00000000" w:usb3="00000000" w:csb0="00000001" w:csb1="00000000"/>
  </w:font>
  <w:font w:name="Calibri Light">
    <w:altName w:val="Arial"/>
    <w:charset w:val="00"/>
    <w:family w:val="swiss"/>
    <w:pitch w:val="variable"/>
    <w:sig w:usb0="00000000"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yriadPro-Regular">
    <w:altName w:val="Times New Roman"/>
    <w:panose1 w:val="00000000000000000000"/>
    <w:charset w:val="00"/>
    <w:family w:val="roman"/>
    <w:notTrueType/>
    <w:pitch w:val="default"/>
  </w:font>
  <w:font w:name="Traditional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Helvetica">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8C76C2B" w14:textId="5D8EBA4A" w:rsidR="00D16C85" w:rsidRDefault="00D16C85" w:rsidP="00834FB5">
    <w:pPr>
      <w:tabs>
        <w:tab w:val="left" w:pos="8652"/>
      </w:tabs>
      <w:ind w:left="7920" w:right="1071"/>
      <w:rPr>
        <w:rFonts w:ascii="Times New Roman" w:eastAsia="Times New Roman" w:hAnsi="Times New Roman" w:cs="Times New Roman"/>
        <w:color w:val="231F20"/>
        <w:w w:val="110"/>
        <w:sz w:val="12"/>
        <w:szCs w:val="12"/>
      </w:rPr>
    </w:pPr>
    <w:r>
      <w:rPr>
        <w:rFonts w:ascii="Times New Roman" w:eastAsia="Times New Roman" w:hAnsi="Times New Roman" w:cs="Times New Roman"/>
        <w:noProof/>
        <w:color w:val="231F20"/>
        <w:sz w:val="12"/>
        <w:szCs w:val="12"/>
      </w:rPr>
      <mc:AlternateContent>
        <mc:Choice Requires="wpg">
          <w:drawing>
            <wp:anchor distT="0" distB="0" distL="114300" distR="114300" simplePos="0" relativeHeight="251663360" behindDoc="1" locked="0" layoutInCell="1" allowOverlap="1" wp14:anchorId="23A3EE27" wp14:editId="6CED98F7">
              <wp:simplePos x="0" y="0"/>
              <wp:positionH relativeFrom="page">
                <wp:posOffset>533400</wp:posOffset>
              </wp:positionH>
              <wp:positionV relativeFrom="paragraph">
                <wp:posOffset>9525</wp:posOffset>
              </wp:positionV>
              <wp:extent cx="6325870" cy="95250"/>
              <wp:effectExtent l="0" t="0" r="1778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25870" cy="95250"/>
                        <a:chOff x="756" y="1532"/>
                        <a:chExt cx="9638" cy="2"/>
                      </a:xfrm>
                    </wpg:grpSpPr>
                    <wps:wsp>
                      <wps:cNvPr id="7" name="Freeform 37"/>
                      <wps:cNvSpPr>
                        <a:spLocks/>
                      </wps:cNvSpPr>
                      <wps:spPr bwMode="auto">
                        <a:xfrm>
                          <a:off x="756" y="1532"/>
                          <a:ext cx="9638" cy="2"/>
                        </a:xfrm>
                        <a:custGeom>
                          <a:avLst/>
                          <a:gdLst>
                            <a:gd name="T0" fmla="+- 0 756 756"/>
                            <a:gd name="T1" fmla="*/ T0 w 9638"/>
                            <a:gd name="T2" fmla="+- 0 10394 756"/>
                            <a:gd name="T3" fmla="*/ T2 w 9638"/>
                          </a:gdLst>
                          <a:ahLst/>
                          <a:cxnLst>
                            <a:cxn ang="0">
                              <a:pos x="T1" y="0"/>
                            </a:cxn>
                            <a:cxn ang="0">
                              <a:pos x="T3" y="0"/>
                            </a:cxn>
                          </a:cxnLst>
                          <a:rect l="0" t="0" r="r" b="b"/>
                          <a:pathLst>
                            <a:path w="9638">
                              <a:moveTo>
                                <a:pt x="0" y="0"/>
                              </a:moveTo>
                              <a:lnTo>
                                <a:pt x="9638" y="0"/>
                              </a:lnTo>
                            </a:path>
                          </a:pathLst>
                        </a:custGeom>
                        <a:noFill/>
                        <a:ln w="15875">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2437F9A" id="Group 5" o:spid="_x0000_s1026" style="position:absolute;margin-left:42pt;margin-top:.75pt;width:498.1pt;height:7.5pt;z-index:-251653120;mso-position-horizontal-relative:page" coordorigin="756,1532" coordsize="96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">
              <v:shape id="Freeform 37" o:spid="_x0000_s1027" style="position:absolute;left:756;top:1532;width:9638;height:2;visibility:visible;mso-wrap-style:square;v-text-anchor:top" coordsize="96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" path="m,l9638,e" filled="f" strokecolor="#221e1f" strokeweight="1.25pt">
                <v:path arrowok="t" o:connecttype="custom" o:connectlocs="0,0;9638,0" o:connectangles="0,0"/>
              </v:shape>
              <w10:wrap anchorx="page"/>
            </v:group>
          </w:pict>
        </mc:Fallback>
      </mc:AlternateContent>
    </w:r>
    <w:r>
      <w:rPr>
        <w:rFonts w:ascii="Times New Roman" w:eastAsia="Times New Roman" w:hAnsi="Times New Roman" w:cs="Times New Roman"/>
        <w:color w:val="231F20"/>
        <w:w w:val="110"/>
        <w:sz w:val="12"/>
        <w:szCs w:val="12"/>
      </w:rPr>
      <w:tab/>
    </w:r>
  </w:p>
  <w:p w14:paraId="558D916D" w14:textId="77777777" w:rsidR="00D16C85" w:rsidRDefault="00D16C85" w:rsidP="006819D2">
    <w:pPr>
      <w:ind w:right="1071"/>
      <w:rPr>
        <w:rFonts w:ascii="Times New Roman" w:eastAsia="Times New Roman" w:hAnsi="Times New Roman" w:cs="Times New Roman"/>
        <w:color w:val="231F20"/>
        <w:w w:val="110"/>
        <w:sz w:val="12"/>
        <w:szCs w:val="12"/>
      </w:rPr>
    </w:pPr>
  </w:p>
  <w:p w14:paraId="3310DA57" w14:textId="77777777" w:rsidR="00D16C85" w:rsidRPr="00DC1EEA" w:rsidRDefault="00D16C85" w:rsidP="002F0BEA">
    <w:pPr>
      <w:ind w:right="1071"/>
      <w:rPr>
        <w:rFonts w:ascii="Times New Roman" w:eastAsia="Times New Roman" w:hAnsi="Times New Roman" w:cs="Times New Roman"/>
        <w:sz w:val="12"/>
        <w:szCs w:val="12"/>
      </w:rPr>
    </w:pPr>
    <w:r>
      <w:rPr>
        <w:rFonts w:ascii="Times New Roman" w:eastAsia="Times New Roman" w:hAnsi="Times New Roman" w:cs="Times New Roman"/>
        <w:color w:val="231F20"/>
        <w:w w:val="110"/>
        <w:sz w:val="12"/>
        <w:szCs w:val="12"/>
      </w:rPr>
      <w:t>© 202-</w:t>
    </w:r>
    <w:r w:rsidRPr="003F7BBD">
      <w:rPr>
        <w:rFonts w:ascii="Times New Roman" w:eastAsia="Times New Roman" w:hAnsi="Times New Roman" w:cs="Times New Roman"/>
        <w:color w:val="231F20"/>
        <w:w w:val="110"/>
        <w:sz w:val="12"/>
        <w:szCs w:val="12"/>
      </w:rPr>
      <w:t>NSP</w:t>
    </w:r>
  </w:p>
  <w:p w14:paraId="289509FB" w14:textId="77777777" w:rsidR="00D16C85" w:rsidRDefault="00D16C85" w:rsidP="006819D2">
    <w:pPr>
      <w:pStyle w:val="Footer"/>
    </w:pPr>
    <w:r>
      <w:rPr>
        <w:rFonts w:ascii="Times New Roman" w:eastAsia="Times New Roman" w:hAnsi="Times New Roman" w:cs="Times New Roman"/>
        <w:color w:val="231F20"/>
        <w:spacing w:val="-1"/>
        <w:sz w:val="12"/>
        <w:szCs w:val="12"/>
      </w:rPr>
      <w:t xml:space="preserve">Natural Sciences Publishing </w:t>
    </w:r>
    <w:r>
      <w:rPr>
        <w:rFonts w:ascii="Times New Roman" w:eastAsia="Times New Roman" w:hAnsi="Times New Roman" w:cs="Times New Roman"/>
        <w:color w:val="231F20"/>
        <w:spacing w:val="-2"/>
        <w:sz w:val="12"/>
        <w:szCs w:val="12"/>
      </w:rPr>
      <w:t>Cor.</w:t>
    </w:r>
  </w:p>
  <w:p w14:paraId="78ACBBDF" w14:textId="77777777" w:rsidR="00D16C85" w:rsidRDefault="00D16C8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31C7CE" w14:textId="77777777" w:rsidR="00D16C85" w:rsidRDefault="00D16C85" w:rsidP="006819D2">
    <w:pPr>
      <w:ind w:left="7920" w:right="1071"/>
      <w:rPr>
        <w:rFonts w:ascii="Times New Roman" w:eastAsia="Times New Roman" w:hAnsi="Times New Roman" w:cs="Times New Roman"/>
        <w:color w:val="231F20"/>
        <w:w w:val="110"/>
        <w:sz w:val="12"/>
        <w:szCs w:val="12"/>
      </w:rPr>
    </w:pPr>
    <w:r>
      <w:rPr>
        <w:rFonts w:ascii="Times New Roman" w:eastAsia="Times New Roman" w:hAnsi="Times New Roman" w:cs="Times New Roman"/>
        <w:noProof/>
        <w:color w:val="231F20"/>
        <w:sz w:val="12"/>
        <w:szCs w:val="12"/>
      </w:rPr>
      <mc:AlternateContent>
        <mc:Choice Requires="wpg">
          <w:drawing>
            <wp:anchor distT="0" distB="0" distL="114300" distR="114300" simplePos="0" relativeHeight="251662336" behindDoc="1" locked="0" layoutInCell="1" allowOverlap="1" wp14:anchorId="467142CB" wp14:editId="021C4582">
              <wp:simplePos x="0" y="0"/>
              <wp:positionH relativeFrom="page">
                <wp:posOffset>957580</wp:posOffset>
              </wp:positionH>
              <wp:positionV relativeFrom="paragraph">
                <wp:posOffset>24130</wp:posOffset>
              </wp:positionV>
              <wp:extent cx="6318250" cy="45085"/>
              <wp:effectExtent l="0" t="0" r="2540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8250" cy="45085"/>
                        <a:chOff x="756" y="1532"/>
                        <a:chExt cx="9638" cy="2"/>
                      </a:xfrm>
                    </wpg:grpSpPr>
                    <wps:wsp>
                      <wps:cNvPr id="8" name="Freeform 35"/>
                      <wps:cNvSpPr>
                        <a:spLocks/>
                      </wps:cNvSpPr>
                      <wps:spPr bwMode="auto">
                        <a:xfrm>
                          <a:off x="756" y="1532"/>
                          <a:ext cx="9638" cy="2"/>
                        </a:xfrm>
                        <a:custGeom>
                          <a:avLst/>
                          <a:gdLst>
                            <a:gd name="T0" fmla="+- 0 756 756"/>
                            <a:gd name="T1" fmla="*/ T0 w 9638"/>
                            <a:gd name="T2" fmla="+- 0 10394 756"/>
                            <a:gd name="T3" fmla="*/ T2 w 9638"/>
                          </a:gdLst>
                          <a:ahLst/>
                          <a:cxnLst>
                            <a:cxn ang="0">
                              <a:pos x="T1" y="0"/>
                            </a:cxn>
                            <a:cxn ang="0">
                              <a:pos x="T3" y="0"/>
                            </a:cxn>
                          </a:cxnLst>
                          <a:rect l="0" t="0" r="r" b="b"/>
                          <a:pathLst>
                            <a:path w="9638">
                              <a:moveTo>
                                <a:pt x="0" y="0"/>
                              </a:moveTo>
                              <a:lnTo>
                                <a:pt x="9638" y="0"/>
                              </a:lnTo>
                            </a:path>
                          </a:pathLst>
                        </a:custGeom>
                        <a:noFill/>
                        <a:ln w="15875">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ED9C6A9" id="Group 4" o:spid="_x0000_s1026" style="position:absolute;margin-left:75.4pt;margin-top:1.9pt;width:497.5pt;height:3.55pt;z-index:-251654144;mso-position-horizontal-relative:page" coordorigin="756,1532" coordsize="96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">
              <v:shape id="Freeform 35" o:spid="_x0000_s1027" style="position:absolute;left:756;top:1532;width:9638;height:2;visibility:visible;mso-wrap-style:square;v-text-anchor:top" coordsize="96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" path="m,l9638,e" filled="f" strokecolor="#221e1f" strokeweight="1.25pt">
                <v:path arrowok="t" o:connecttype="custom" o:connectlocs="0,0;9638,0" o:connectangles="0,0"/>
              </v:shape>
              <w10:wrap anchorx="page"/>
            </v:group>
          </w:pict>
        </mc:Fallback>
      </mc:AlternateContent>
    </w:r>
  </w:p>
  <w:p w14:paraId="5ECAF74F" w14:textId="77777777" w:rsidR="00D16C85" w:rsidRDefault="00D16C85" w:rsidP="006819D2">
    <w:pPr>
      <w:ind w:left="7920" w:right="1071"/>
      <w:rPr>
        <w:rFonts w:ascii="Times New Roman" w:eastAsia="Times New Roman" w:hAnsi="Times New Roman" w:cs="Times New Roman"/>
        <w:color w:val="231F20"/>
        <w:w w:val="110"/>
        <w:sz w:val="12"/>
        <w:szCs w:val="12"/>
      </w:rPr>
    </w:pPr>
  </w:p>
  <w:p w14:paraId="2B7E8ADC" w14:textId="77777777" w:rsidR="00D16C85" w:rsidRPr="003F7BBD" w:rsidRDefault="00D16C85" w:rsidP="002F0BEA">
    <w:pPr>
      <w:ind w:left="7920" w:right="850"/>
      <w:rPr>
        <w:rFonts w:ascii="Times New Roman" w:eastAsia="Times New Roman" w:hAnsi="Times New Roman" w:cs="Times New Roman"/>
        <w:sz w:val="12"/>
        <w:szCs w:val="12"/>
      </w:rPr>
    </w:pPr>
    <w:r>
      <w:rPr>
        <w:rFonts w:ascii="Times New Roman" w:eastAsia="Times New Roman" w:hAnsi="Times New Roman" w:cs="Times New Roman"/>
        <w:color w:val="231F20"/>
        <w:w w:val="110"/>
        <w:sz w:val="12"/>
        <w:szCs w:val="12"/>
      </w:rPr>
      <w:t xml:space="preserve">         © 202-</w:t>
    </w:r>
    <w:r w:rsidRPr="003F7BBD">
      <w:rPr>
        <w:rFonts w:ascii="Times New Roman" w:eastAsia="Times New Roman" w:hAnsi="Times New Roman" w:cs="Times New Roman"/>
        <w:color w:val="231F20"/>
        <w:w w:val="110"/>
        <w:sz w:val="12"/>
        <w:szCs w:val="12"/>
      </w:rPr>
      <w:t>NSP</w:t>
    </w:r>
  </w:p>
  <w:p w14:paraId="30A1E8BF" w14:textId="77777777" w:rsidR="00D16C85" w:rsidRDefault="00D16C85" w:rsidP="006819D2">
    <w:pPr>
      <w:pStyle w:val="Footer"/>
      <w:ind w:left="7920"/>
    </w:pPr>
    <w:r>
      <w:rPr>
        <w:rFonts w:ascii="Times New Roman" w:eastAsia="Times New Roman" w:hAnsi="Times New Roman" w:cs="Times New Roman"/>
        <w:color w:val="231F20"/>
        <w:spacing w:val="-1"/>
        <w:sz w:val="12"/>
        <w:szCs w:val="12"/>
      </w:rPr>
      <w:t xml:space="preserve">           Natural Sciences Publishing </w:t>
    </w:r>
    <w:r>
      <w:rPr>
        <w:rFonts w:ascii="Times New Roman" w:eastAsia="Times New Roman" w:hAnsi="Times New Roman" w:cs="Times New Roman"/>
        <w:color w:val="231F20"/>
        <w:spacing w:val="-2"/>
        <w:sz w:val="12"/>
        <w:szCs w:val="12"/>
      </w:rPr>
      <w:t>Cor.</w:t>
    </w:r>
  </w:p>
  <w:p w14:paraId="4E6AC486" w14:textId="77777777" w:rsidR="00D16C85" w:rsidRDefault="00D16C8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22493A" w14:textId="1EF9CF83" w:rsidR="00D16C85" w:rsidRDefault="00D16C85" w:rsidP="007D6750">
    <w:pPr>
      <w:widowControl/>
      <w:rPr>
        <w:rFonts w:ascii="Times New Roman" w:eastAsia="Times New Roman" w:hAnsi="Times New Roman" w:cs="Times New Roman"/>
        <w:color w:val="222222"/>
        <w:sz w:val="20"/>
        <w:szCs w:val="20"/>
      </w:rPr>
    </w:pPr>
    <w:r>
      <w:rPr>
        <w:noProof/>
        <w:vertAlign w:val="superscript"/>
      </w:rPr>
      <mc:AlternateContent>
        <mc:Choice Requires="wpg">
          <w:drawing>
            <wp:anchor distT="0" distB="0" distL="114300" distR="114300" simplePos="0" relativeHeight="251659264" behindDoc="1" locked="0" layoutInCell="1" allowOverlap="1" wp14:anchorId="11A344F3" wp14:editId="3F98E503">
              <wp:simplePos x="0" y="0"/>
              <wp:positionH relativeFrom="page">
                <wp:posOffset>1000125</wp:posOffset>
              </wp:positionH>
              <wp:positionV relativeFrom="paragraph">
                <wp:posOffset>-34290</wp:posOffset>
              </wp:positionV>
              <wp:extent cx="6275070" cy="219075"/>
              <wp:effectExtent l="0" t="0" r="1143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5070" cy="219075"/>
                        <a:chOff x="756" y="1532"/>
                        <a:chExt cx="9638" cy="2"/>
                      </a:xfrm>
                    </wpg:grpSpPr>
                    <wps:wsp>
                      <wps:cNvPr id="10" name="Freeform 2"/>
                      <wps:cNvSpPr>
                        <a:spLocks/>
                      </wps:cNvSpPr>
                      <wps:spPr bwMode="auto">
                        <a:xfrm>
                          <a:off x="756" y="1532"/>
                          <a:ext cx="9638" cy="2"/>
                        </a:xfrm>
                        <a:custGeom>
                          <a:avLst/>
                          <a:gdLst>
                            <a:gd name="T0" fmla="+- 0 756 756"/>
                            <a:gd name="T1" fmla="*/ T0 w 9638"/>
                            <a:gd name="T2" fmla="+- 0 10394 756"/>
                            <a:gd name="T3" fmla="*/ T2 w 9638"/>
                          </a:gdLst>
                          <a:ahLst/>
                          <a:cxnLst>
                            <a:cxn ang="0">
                              <a:pos x="T1" y="0"/>
                            </a:cxn>
                            <a:cxn ang="0">
                              <a:pos x="T3" y="0"/>
                            </a:cxn>
                          </a:cxnLst>
                          <a:rect l="0" t="0" r="r" b="b"/>
                          <a:pathLst>
                            <a:path w="9638">
                              <a:moveTo>
                                <a:pt x="0" y="0"/>
                              </a:moveTo>
                              <a:lnTo>
                                <a:pt x="9638" y="0"/>
                              </a:lnTo>
                            </a:path>
                          </a:pathLst>
                        </a:custGeom>
                        <a:noFill/>
                        <a:ln w="15875">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25DAF82" id="Group 2" o:spid="_x0000_s1026" style="position:absolute;margin-left:78.75pt;margin-top:-2.7pt;width:494.1pt;height:17.25pt;z-index:-251657216;mso-position-horizontal-relative:page" coordorigin="756,1532" coordsize="96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">
              <v:shape id="Freeform 2" o:spid="_x0000_s1027" style="position:absolute;left:756;top:1532;width:9638;height:2;visibility:visible;mso-wrap-style:square;v-text-anchor:top" coordsize="96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" path="m,l9638,e" filled="f" strokecolor="#221e1f" strokeweight="1.25pt">
                <v:path arrowok="t" o:connecttype="custom" o:connectlocs="0,0;9638,0" o:connectangles="0,0"/>
              </v:shape>
              <w10:wrap anchorx="page"/>
            </v:group>
          </w:pict>
        </mc:Fallback>
      </mc:AlternateContent>
    </w:r>
    <w:r w:rsidRPr="00A36E17">
      <w:rPr>
        <w:rFonts w:ascii="Times New Roman" w:eastAsia="Times New Roman" w:hAnsi="Times New Roman"/>
        <w:color w:val="231F20"/>
        <w:sz w:val="18"/>
        <w:szCs w:val="18"/>
        <w:vertAlign w:val="superscript"/>
      </w:rPr>
      <w:t>*</w:t>
    </w:r>
    <w:r w:rsidRPr="00A36E17">
      <w:rPr>
        <w:rFonts w:ascii="Times New Roman" w:eastAsia="Times New Roman" w:hAnsi="Times New Roman"/>
        <w:color w:val="231F20"/>
        <w:sz w:val="18"/>
        <w:szCs w:val="18"/>
      </w:rPr>
      <w:t>Corresponding author e-mail:</w:t>
    </w:r>
    <w:r w:rsidRPr="00C155BA">
      <w:t xml:space="preserve"> </w:t>
    </w:r>
    <w:hyperlink r:id="rId1" w:history="1">
      <w:r w:rsidRPr="008168B3">
        <w:rPr>
          <w:rStyle w:val="Hyperlink"/>
          <w:rFonts w:ascii="Times New Roman" w:eastAsia="Times New Roman" w:hAnsi="Times New Roman" w:cs="Times New Roman"/>
          <w:sz w:val="18"/>
          <w:szCs w:val="20"/>
          <w:lang w:eastAsia="en-GB" w:bidi="ar-EG"/>
        </w:rPr>
        <w:t>almahairehmohammad43@gmail.com</w:t>
      </w:r>
    </w:hyperlink>
    <w:r>
      <w:rPr>
        <w:rFonts w:ascii="Times New Roman" w:eastAsia="Times New Roman" w:hAnsi="Times New Roman" w:cs="Times New Roman"/>
        <w:sz w:val="18"/>
        <w:szCs w:val="20"/>
        <w:lang w:eastAsia="en-GB" w:bidi="ar-EG"/>
      </w:rPr>
      <w:t xml:space="preserve"> </w:t>
    </w:r>
  </w:p>
  <w:p w14:paraId="4B603958" w14:textId="77777777" w:rsidR="00D16C85" w:rsidRPr="007D6750" w:rsidRDefault="00D16C85" w:rsidP="007D6750">
    <w:pPr>
      <w:widowControl/>
      <w:rPr>
        <w:rFonts w:ascii="Helvetica" w:eastAsia="Times New Roman" w:hAnsi="Helvetica" w:cs="Calibri"/>
        <w:color w:val="222222"/>
        <w:sz w:val="28"/>
        <w:szCs w:val="28"/>
      </w:rPr>
    </w:pPr>
  </w:p>
  <w:p w14:paraId="4584C7CD" w14:textId="77777777" w:rsidR="00D16C85" w:rsidRDefault="00D16C85" w:rsidP="000A0BA4">
    <w:pPr>
      <w:spacing w:before="20"/>
      <w:ind w:left="142"/>
      <w:rPr>
        <w:rFonts w:ascii="Times New Roman" w:eastAsia="Times New Roman" w:hAnsi="Times New Roman"/>
        <w:color w:val="231F20"/>
        <w:sz w:val="18"/>
        <w:szCs w:val="18"/>
      </w:rPr>
    </w:pPr>
  </w:p>
  <w:p w14:paraId="11F1CD5B" w14:textId="77777777" w:rsidR="00D16C85" w:rsidRPr="001F2936" w:rsidRDefault="00D16C85" w:rsidP="006819D2">
    <w:pPr>
      <w:spacing w:before="10"/>
      <w:rPr>
        <w:rStyle w:val="Hyperlink"/>
        <w:rFonts w:asciiTheme="majorBidi" w:eastAsia="Arial" w:hAnsiTheme="majorBidi" w:cstheme="majorBidi"/>
        <w:spacing w:val="-1"/>
        <w:w w:val="105"/>
        <w:sz w:val="12"/>
        <w:szCs w:val="12"/>
      </w:rPr>
    </w:pPr>
  </w:p>
  <w:p w14:paraId="045FD349" w14:textId="77777777" w:rsidR="00D16C85" w:rsidRPr="003F7BBD" w:rsidRDefault="00D16C85" w:rsidP="002F0BEA">
    <w:pPr>
      <w:ind w:left="7920" w:right="1071"/>
      <w:rPr>
        <w:rFonts w:ascii="Times New Roman" w:eastAsia="Times New Roman" w:hAnsi="Times New Roman" w:cs="Times New Roman"/>
        <w:sz w:val="12"/>
        <w:szCs w:val="12"/>
      </w:rPr>
    </w:pPr>
    <w:r>
      <w:rPr>
        <w:rFonts w:ascii="Times New Roman" w:eastAsia="Times New Roman" w:hAnsi="Times New Roman" w:cs="Times New Roman"/>
        <w:color w:val="231F20"/>
        <w:w w:val="110"/>
        <w:sz w:val="12"/>
        <w:szCs w:val="12"/>
      </w:rPr>
      <w:t xml:space="preserve">  © 20-- </w:t>
    </w:r>
    <w:r w:rsidRPr="003F7BBD">
      <w:rPr>
        <w:rFonts w:ascii="Times New Roman" w:eastAsia="Times New Roman" w:hAnsi="Times New Roman" w:cs="Times New Roman"/>
        <w:color w:val="231F20"/>
        <w:w w:val="110"/>
        <w:sz w:val="12"/>
        <w:szCs w:val="12"/>
      </w:rPr>
      <w:t>NSP</w:t>
    </w:r>
  </w:p>
  <w:p w14:paraId="6B3945F9" w14:textId="77777777" w:rsidR="00D16C85" w:rsidRDefault="00D16C85" w:rsidP="006819D2">
    <w:pPr>
      <w:pStyle w:val="Footer"/>
      <w:ind w:left="7920"/>
    </w:pPr>
    <w:r>
      <w:rPr>
        <w:rFonts w:ascii="Times New Roman" w:eastAsia="Times New Roman" w:hAnsi="Times New Roman" w:cs="Times New Roman"/>
        <w:color w:val="231F20"/>
        <w:spacing w:val="-1"/>
        <w:sz w:val="12"/>
        <w:szCs w:val="12"/>
      </w:rPr>
      <w:t xml:space="preserve">   Natural Sciences Publishing </w:t>
    </w:r>
    <w:r>
      <w:rPr>
        <w:rFonts w:ascii="Times New Roman" w:eastAsia="Times New Roman" w:hAnsi="Times New Roman" w:cs="Times New Roman"/>
        <w:color w:val="231F20"/>
        <w:spacing w:val="-2"/>
        <w:sz w:val="12"/>
        <w:szCs w:val="12"/>
      </w:rPr>
      <w:t>Cor.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67B47E0" w14:textId="77777777" w:rsidR="00F81A05" w:rsidRDefault="00F81A05" w:rsidP="00BA1B84">
      <w:r>
        <w:separator/>
      </w:r>
    </w:p>
  </w:footnote>
  <w:footnote w:type="continuationSeparator" w:id="0">
    <w:p w14:paraId="41BC1125" w14:textId="77777777" w:rsidR="00F81A05" w:rsidRDefault="00F81A05" w:rsidP="00BA1B8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51EDEE0" w14:textId="6A6E3D24" w:rsidR="00D16C85" w:rsidRPr="00D6734F" w:rsidRDefault="00D16C85" w:rsidP="00D6734F">
    <w:pPr>
      <w:rPr>
        <w:rFonts w:asciiTheme="majorBidi" w:eastAsia="Arial" w:hAnsiTheme="majorBidi" w:cstheme="majorBidi"/>
        <w:i/>
        <w:iCs/>
        <w:spacing w:val="1"/>
        <w:sz w:val="16"/>
        <w:szCs w:val="16"/>
        <w:vertAlign w:val="superscript"/>
      </w:rPr>
    </w:pPr>
    <w:r>
      <w:rPr>
        <w:rFonts w:asciiTheme="majorBidi" w:hAnsiTheme="majorBidi" w:cstheme="majorBidi"/>
        <w:noProof/>
        <w:sz w:val="18"/>
        <w:szCs w:val="18"/>
      </w:rPr>
      <mc:AlternateContent>
        <mc:Choice Requires="wpg">
          <w:drawing>
            <wp:anchor distT="0" distB="0" distL="114300" distR="114300" simplePos="0" relativeHeight="251664384" behindDoc="1" locked="0" layoutInCell="1" allowOverlap="1" wp14:anchorId="1819CCDE" wp14:editId="30D52E0D">
              <wp:simplePos x="0" y="0"/>
              <wp:positionH relativeFrom="column">
                <wp:posOffset>-14605</wp:posOffset>
              </wp:positionH>
              <wp:positionV relativeFrom="paragraph">
                <wp:posOffset>-54610</wp:posOffset>
              </wp:positionV>
              <wp:extent cx="6284595" cy="192405"/>
              <wp:effectExtent l="0" t="0" r="20955" b="17145"/>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84595" cy="192405"/>
                        <a:chOff x="1697" y="720"/>
                        <a:chExt cx="9638" cy="303"/>
                      </a:xfrm>
                    </wpg:grpSpPr>
                    <pic:pic xmlns:pic="http://schemas.openxmlformats.org/drawingml/2006/picture">
                      <pic:nvPicPr>
                        <pic:cNvPr id="2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2235" y="720"/>
                          <a:ext cx="1258" cy="303"/>
                        </a:xfrm>
                        <a:prstGeom prst="rect">
                          <a:avLst/>
                        </a:prstGeom>
                        <a:noFill/>
                        <a:extLst>
                          <a:ext uri="{909E8E84-426E-40DD-AFC4-6F175D3DCCD1}">
                            <a14:hiddenFill xmlns:a14="http://schemas.microsoft.com/office/drawing/2010/main">
                              <a:solidFill>
                                <a:srgbClr val="FFFFFF"/>
                              </a:solidFill>
                            </a14:hiddenFill>
                          </a:ext>
                        </a:extLst>
                      </pic:spPr>
                    </pic:pic>
                    <wpg:grpSp>
                      <wpg:cNvPr id="21" name="Group 9"/>
                      <wpg:cNvGrpSpPr>
                        <a:grpSpLocks/>
                      </wpg:cNvGrpSpPr>
                      <wpg:grpSpPr bwMode="auto">
                        <a:xfrm>
                          <a:off x="1697" y="1019"/>
                          <a:ext cx="9638" cy="2"/>
                          <a:chOff x="1512" y="-477"/>
                          <a:chExt cx="9638" cy="2"/>
                        </a:xfrm>
                      </wpg:grpSpPr>
                      <wps:wsp>
                        <wps:cNvPr id="6" name="Freeform 10"/>
                        <wps:cNvSpPr>
                          <a:spLocks/>
                        </wps:cNvSpPr>
                        <wps:spPr bwMode="auto">
                          <a:xfrm>
                            <a:off x="1512" y="-477"/>
                            <a:ext cx="9638" cy="2"/>
                          </a:xfrm>
                          <a:custGeom>
                            <a:avLst/>
                            <a:gdLst>
                              <a:gd name="T0" fmla="+- 0 1512 1512"/>
                              <a:gd name="T1" fmla="*/ T0 w 9638"/>
                              <a:gd name="T2" fmla="+- 0 11150 1512"/>
                              <a:gd name="T3" fmla="*/ T2 w 9638"/>
                            </a:gdLst>
                            <a:ahLst/>
                            <a:cxnLst>
                              <a:cxn ang="0">
                                <a:pos x="T1" y="0"/>
                              </a:cxn>
                              <a:cxn ang="0">
                                <a:pos x="T3" y="0"/>
                              </a:cxn>
                            </a:cxnLst>
                            <a:rect l="0" t="0" r="r" b="b"/>
                            <a:pathLst>
                              <a:path w="9638">
                                <a:moveTo>
                                  <a:pt x="0" y="0"/>
                                </a:moveTo>
                                <a:lnTo>
                                  <a:pt x="9638" y="0"/>
                                </a:lnTo>
                              </a:path>
                            </a:pathLst>
                          </a:custGeom>
                          <a:noFill/>
                          <a:ln w="6096">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C986AAC" id="Group 18" o:spid="_x0000_s1026" style="position:absolute;margin-left:-1.15pt;margin-top:-4.3pt;width:494.85pt;height:15.15pt;z-index:-251652096" coordorigin="1697,720" coordsize="9638,30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left:2235;top:720;width:1258;height:3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">
                <v:imagedata r:id="rId2" o:title=""/>
              </v:shape>
              <v:group id="Group 9" o:spid="_x0000_s1028" style="position:absolute;left:1697;top:1019;width:9638;height:2" coordorigin="1512,-477" coordsize="96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shape id="Freeform 10" o:spid="_x0000_s1029" style="position:absolute;left:1512;top:-477;width:9638;height:2;visibility:visible;mso-wrap-style:square;v-text-anchor:top" coordsize="96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" path="m,l9638,e" filled="f" strokecolor="#221e1f" strokeweight=".48pt">
                  <v:path arrowok="t" o:connecttype="custom" o:connectlocs="0,0;9638,0" o:connectangles="0,0"/>
                </v:shape>
              </v:group>
            </v:group>
          </w:pict>
        </mc:Fallback>
      </mc:AlternateContent>
    </w:r>
    <w:r>
      <w:t xml:space="preserve"> </w:t>
    </w:r>
    <w:sdt>
      <w:sdtPr>
        <w:id w:val="985898714"/>
        <w:docPartObj>
          <w:docPartGallery w:val="Page Numbers (Top of Page)"/>
          <w:docPartUnique/>
        </w:docPartObj>
      </w:sdtPr>
      <w:sdtEndPr>
        <w:rPr>
          <w:rFonts w:asciiTheme="majorBidi" w:hAnsiTheme="majorBidi" w:cstheme="majorBidi"/>
          <w:noProof/>
          <w:sz w:val="18"/>
          <w:szCs w:val="18"/>
        </w:rPr>
      </w:sdtEndPr>
      <w:sdtContent>
        <w:r w:rsidRPr="003F7BBD">
          <w:rPr>
            <w:rFonts w:asciiTheme="majorBidi" w:hAnsiTheme="majorBidi" w:cstheme="majorBidi"/>
            <w:sz w:val="18"/>
            <w:szCs w:val="18"/>
          </w:rPr>
          <w:fldChar w:fldCharType="begin"/>
        </w:r>
        <w:r w:rsidRPr="003F7BBD">
          <w:rPr>
            <w:rFonts w:asciiTheme="majorBidi" w:hAnsiTheme="majorBidi" w:cstheme="majorBidi"/>
            <w:sz w:val="18"/>
            <w:szCs w:val="18"/>
          </w:rPr>
          <w:instrText xml:space="preserve"> PAGE   \* MERGEFORMAT </w:instrText>
        </w:r>
        <w:r w:rsidRPr="003F7BBD">
          <w:rPr>
            <w:rFonts w:asciiTheme="majorBidi" w:hAnsiTheme="majorBidi" w:cstheme="majorBidi"/>
            <w:sz w:val="18"/>
            <w:szCs w:val="18"/>
          </w:rPr>
          <w:fldChar w:fldCharType="separate"/>
        </w:r>
        <w:r w:rsidR="006A560F">
          <w:rPr>
            <w:rFonts w:asciiTheme="majorBidi" w:hAnsiTheme="majorBidi" w:cstheme="majorBidi"/>
            <w:noProof/>
            <w:sz w:val="18"/>
            <w:szCs w:val="18"/>
          </w:rPr>
          <w:t>214</w:t>
        </w:r>
        <w:r w:rsidRPr="003F7BBD">
          <w:rPr>
            <w:rFonts w:asciiTheme="majorBidi" w:hAnsiTheme="majorBidi" w:cstheme="majorBidi"/>
            <w:noProof/>
            <w:sz w:val="18"/>
            <w:szCs w:val="18"/>
          </w:rPr>
          <w:fldChar w:fldCharType="end"/>
        </w:r>
        <w:r>
          <w:rPr>
            <w:rFonts w:asciiTheme="majorBidi" w:hAnsiTheme="majorBidi" w:cstheme="majorBidi"/>
            <w:noProof/>
            <w:sz w:val="18"/>
            <w:szCs w:val="18"/>
          </w:rPr>
          <w:t xml:space="preserve">                </w:t>
        </w:r>
      </w:sdtContent>
    </w:sdt>
    <w:r w:rsidRPr="00D6734F">
      <w:rPr>
        <w:rFonts w:ascii="Times New Roman" w:hAnsi="Times New Roman" w:cs="Times New Roman"/>
        <w:sz w:val="20"/>
        <w:szCs w:val="20"/>
        <w:lang w:val="en-GB"/>
      </w:rPr>
      <w:t xml:space="preserve"> </w:t>
    </w:r>
    <w:r w:rsidRPr="00525ABF">
      <w:rPr>
        <w:rFonts w:ascii="Times New Roman" w:hAnsi="Times New Roman" w:cs="Times New Roman"/>
        <w:sz w:val="16"/>
        <w:szCs w:val="16"/>
        <w:lang w:val="en-GB"/>
      </w:rPr>
      <w:t xml:space="preserve">Mohammad </w:t>
    </w:r>
    <w:proofErr w:type="spellStart"/>
    <w:r w:rsidRPr="00525ABF">
      <w:rPr>
        <w:rFonts w:ascii="Times New Roman" w:hAnsi="Times New Roman" w:cs="Times New Roman"/>
        <w:sz w:val="16"/>
        <w:szCs w:val="16"/>
        <w:lang w:val="en-GB"/>
      </w:rPr>
      <w:t>Almahaireh</w:t>
    </w:r>
    <w:proofErr w:type="spellEnd"/>
    <w:r w:rsidRPr="00525ABF">
      <w:rPr>
        <w:rFonts w:ascii="Times New Roman" w:hAnsi="Times New Roman" w:cs="Times New Roman"/>
        <w:sz w:val="16"/>
        <w:szCs w:val="16"/>
        <w:lang w:val="en-GB"/>
      </w:rPr>
      <w:t xml:space="preserve"> </w:t>
    </w:r>
    <w:r>
      <w:rPr>
        <w:rFonts w:ascii="Times New Roman" w:hAnsi="Times New Roman" w:cs="Times New Roman"/>
        <w:sz w:val="16"/>
        <w:szCs w:val="16"/>
        <w:lang w:val="en-GB"/>
      </w:rPr>
      <w:t xml:space="preserve">and </w:t>
    </w:r>
    <w:r w:rsidRPr="00525ABF">
      <w:rPr>
        <w:rFonts w:ascii="Times New Roman" w:hAnsi="Times New Roman" w:cs="Times New Roman"/>
        <w:sz w:val="16"/>
        <w:szCs w:val="16"/>
        <w:lang w:val="en-GB"/>
      </w:rPr>
      <w:t xml:space="preserve">Adel </w:t>
    </w:r>
    <w:proofErr w:type="spellStart"/>
    <w:r w:rsidRPr="00525ABF">
      <w:rPr>
        <w:rFonts w:ascii="Times New Roman" w:hAnsi="Times New Roman" w:cs="Times New Roman"/>
        <w:sz w:val="16"/>
        <w:szCs w:val="16"/>
        <w:lang w:val="en-GB"/>
      </w:rPr>
      <w:t>Tannous</w:t>
    </w:r>
    <w:proofErr w:type="spellEnd"/>
    <w:r w:rsidRPr="002C2C73">
      <w:rPr>
        <w:rFonts w:asciiTheme="majorBidi" w:eastAsia="Arial" w:hAnsiTheme="majorBidi" w:cstheme="majorBidi"/>
        <w:spacing w:val="1"/>
        <w:sz w:val="18"/>
        <w:szCs w:val="18"/>
      </w:rPr>
      <w:t xml:space="preserve">.: </w:t>
    </w:r>
    <w:r w:rsidRPr="00525ABF">
      <w:rPr>
        <w:rFonts w:ascii="Times New Roman" w:hAnsi="Times New Roman" w:cs="Times New Roman"/>
        <w:sz w:val="16"/>
        <w:szCs w:val="16"/>
        <w:lang w:val="en-IN" w:bidi="ta-IN"/>
      </w:rPr>
      <w:t>Occupational Stress and Career Wellbeing</w:t>
    </w:r>
    <w:r>
      <w:rPr>
        <w:rFonts w:ascii="Times New Roman" w:hAnsi="Times New Roman" w:cs="Times New Roman"/>
        <w:sz w:val="16"/>
        <w:szCs w:val="16"/>
        <w:lang w:val="en-IN" w:bidi="ta-IN"/>
      </w:rPr>
      <w:t>.</w:t>
    </w:r>
  </w:p>
  <w:p w14:paraId="2C58F737" w14:textId="77777777" w:rsidR="00D16C85" w:rsidRPr="003F00BB" w:rsidRDefault="00D16C85">
    <w:pPr>
      <w:pStyle w:val="Header"/>
      <w:rPr>
        <w:sz w:val="12"/>
        <w:szCs w:val="1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1023FF" w14:textId="77777777" w:rsidR="00D16C85" w:rsidRDefault="00D16C85" w:rsidP="009E1E33">
    <w:pPr>
      <w:pStyle w:val="Header"/>
      <w:rPr>
        <w:noProof/>
      </w:rPr>
    </w:pPr>
    <w:r>
      <w:rPr>
        <w:noProof/>
      </w:rPr>
      <mc:AlternateContent>
        <mc:Choice Requires="wps">
          <w:drawing>
            <wp:anchor distT="0" distB="0" distL="114300" distR="114300" simplePos="0" relativeHeight="251661312" behindDoc="1" locked="0" layoutInCell="1" allowOverlap="1" wp14:anchorId="7D54748C" wp14:editId="2C08182B">
              <wp:simplePos x="0" y="0"/>
              <wp:positionH relativeFrom="column">
                <wp:posOffset>-4445</wp:posOffset>
              </wp:positionH>
              <wp:positionV relativeFrom="paragraph">
                <wp:posOffset>88265</wp:posOffset>
              </wp:positionV>
              <wp:extent cx="6286500" cy="45720"/>
              <wp:effectExtent l="0" t="0" r="19050" b="0"/>
              <wp:wrapNone/>
              <wp:docPr id="17" name="Freeform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6286500" cy="45720"/>
                      </a:xfrm>
                      <a:custGeom>
                        <a:avLst/>
                        <a:gdLst>
                          <a:gd name="T0" fmla="+- 0 756 756"/>
                          <a:gd name="T1" fmla="*/ T0 w 9638"/>
                          <a:gd name="T2" fmla="+- 0 10394 756"/>
                          <a:gd name="T3" fmla="*/ T2 w 9638"/>
                        </a:gdLst>
                        <a:ahLst/>
                        <a:cxnLst>
                          <a:cxn ang="0">
                            <a:pos x="T1" y="0"/>
                          </a:cxn>
                          <a:cxn ang="0">
                            <a:pos x="T3" y="0"/>
                          </a:cxn>
                        </a:cxnLst>
                        <a:rect l="0" t="0" r="r" b="b"/>
                        <a:pathLst>
                          <a:path w="9638">
                            <a:moveTo>
                              <a:pt x="0" y="0"/>
                            </a:moveTo>
                            <a:lnTo>
                              <a:pt x="9638" y="0"/>
                            </a:lnTo>
                          </a:path>
                        </a:pathLst>
                      </a:custGeom>
                      <a:noFill/>
                      <a:ln w="6096">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381A94C" id="Freeform 17" o:spid="_x0000_s1026" style="position:absolute;margin-left:-.35pt;margin-top:6.95pt;width:495pt;height:3.6pt;flip: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638,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" path="m,l9638,e" filled="f" strokecolor="#221e1f" strokeweight=".48pt">
              <v:path arrowok="t" o:connecttype="custom" o:connectlocs="0,0;6286500,0" o:connectangles="0,0"/>
            </v:shape>
          </w:pict>
        </mc:Fallback>
      </mc:AlternateContent>
    </w:r>
    <w:r>
      <w:rPr>
        <w:rFonts w:asciiTheme="majorBidi" w:hAnsiTheme="majorBidi" w:cstheme="majorBidi"/>
        <w:noProof/>
        <w:sz w:val="18"/>
        <w:szCs w:val="18"/>
      </w:rPr>
      <w:drawing>
        <wp:anchor distT="0" distB="0" distL="114300" distR="114300" simplePos="0" relativeHeight="251660288" behindDoc="1" locked="0" layoutInCell="1" allowOverlap="1" wp14:anchorId="4D940675" wp14:editId="42C8925E">
          <wp:simplePos x="0" y="0"/>
          <wp:positionH relativeFrom="column">
            <wp:posOffset>5133975</wp:posOffset>
          </wp:positionH>
          <wp:positionV relativeFrom="paragraph">
            <wp:posOffset>-60960</wp:posOffset>
          </wp:positionV>
          <wp:extent cx="803275" cy="200025"/>
          <wp:effectExtent l="0" t="0" r="0" b="9525"/>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3275" cy="200025"/>
                  </a:xfrm>
                  <a:prstGeom prst="rect">
                    <a:avLst/>
                  </a:prstGeom>
                  <a:noFill/>
                </pic:spPr>
              </pic:pic>
            </a:graphicData>
          </a:graphic>
        </wp:anchor>
      </w:drawing>
    </w:r>
    <w:r w:rsidRPr="0032475C">
      <w:rPr>
        <w:rFonts w:ascii="Times New Roman" w:eastAsia="Times New Roman" w:hAnsi="Times New Roman" w:cs="Times New Roman"/>
        <w:color w:val="231F20"/>
        <w:spacing w:val="-1"/>
        <w:sz w:val="18"/>
        <w:szCs w:val="18"/>
      </w:rPr>
      <w:t xml:space="preserve">J. Stat. Appl. Pro. </w:t>
    </w:r>
    <w:r>
      <w:rPr>
        <w:rFonts w:ascii="Times New Roman" w:eastAsia="Times New Roman" w:hAnsi="Times New Roman" w:cs="Times New Roman"/>
        <w:color w:val="231F20"/>
        <w:spacing w:val="-1"/>
        <w:sz w:val="18"/>
        <w:szCs w:val="18"/>
      </w:rPr>
      <w:t xml:space="preserve"> </w:t>
    </w:r>
    <w:r w:rsidRPr="0032475C">
      <w:rPr>
        <w:rFonts w:ascii="Times New Roman" w:eastAsia="Times New Roman" w:hAnsi="Times New Roman" w:cs="Times New Roman"/>
        <w:color w:val="231F20"/>
        <w:spacing w:val="-1"/>
        <w:sz w:val="18"/>
        <w:szCs w:val="18"/>
      </w:rPr>
      <w:t xml:space="preserve"> 185-201</w:t>
    </w:r>
    <w:r>
      <w:rPr>
        <w:rFonts w:ascii="Times New Roman" w:eastAsia="Times New Roman" w:hAnsi="Times New Roman" w:cs="Times New Roman"/>
        <w:color w:val="231F20"/>
        <w:spacing w:val="-1"/>
        <w:sz w:val="18"/>
        <w:szCs w:val="18"/>
      </w:rPr>
      <w:t xml:space="preserve"> </w:t>
    </w:r>
    <w:r w:rsidRPr="0032475C">
      <w:rPr>
        <w:rFonts w:ascii="Times New Roman" w:eastAsia="Times New Roman" w:hAnsi="Times New Roman" w:cs="Times New Roman"/>
        <w:color w:val="231F20"/>
        <w:spacing w:val="-1"/>
        <w:sz w:val="18"/>
        <w:szCs w:val="18"/>
      </w:rPr>
      <w:t>(202</w:t>
    </w:r>
    <w:r>
      <w:rPr>
        <w:rFonts w:ascii="Times New Roman" w:eastAsia="Times New Roman" w:hAnsi="Times New Roman" w:cs="Times New Roman"/>
        <w:color w:val="231F20"/>
        <w:spacing w:val="-1"/>
        <w:sz w:val="18"/>
        <w:szCs w:val="18"/>
      </w:rPr>
      <w:t>1</w:t>
    </w:r>
    <w:r w:rsidRPr="0032475C">
      <w:rPr>
        <w:rFonts w:ascii="Times New Roman" w:eastAsia="Times New Roman" w:hAnsi="Times New Roman" w:cs="Times New Roman"/>
        <w:color w:val="231F20"/>
        <w:spacing w:val="-1"/>
        <w:sz w:val="18"/>
        <w:szCs w:val="18"/>
      </w:rPr>
      <w:t>)</w:t>
    </w:r>
    <w:r>
      <w:rPr>
        <w:rFonts w:ascii="Times New Roman" w:eastAsia="Times New Roman" w:hAnsi="Times New Roman" w:cs="Times New Roman"/>
        <w:color w:val="231F20"/>
        <w:spacing w:val="-1"/>
        <w:sz w:val="18"/>
        <w:szCs w:val="18"/>
      </w:rPr>
      <w:t xml:space="preserve">/                </w:t>
    </w:r>
    <w:hyperlink r:id="rId2" w:tgtFrame="_blank" w:history="1">
      <w:r w:rsidRPr="009E1E33">
        <w:rPr>
          <w:rFonts w:ascii="Times New Roman" w:eastAsia="Times New Roman" w:hAnsi="Times New Roman" w:cs="Times New Roman"/>
          <w:color w:val="231F20"/>
          <w:spacing w:val="-1"/>
          <w:sz w:val="18"/>
          <w:szCs w:val="18"/>
        </w:rPr>
        <w:t>http://www.naturalspublishing.com/Journals.asp</w:t>
      </w:r>
    </w:hyperlink>
    <w:r w:rsidRPr="009E1E33">
      <w:rPr>
        <w:rFonts w:ascii="Times New Roman" w:eastAsia="Times New Roman" w:hAnsi="Times New Roman" w:cs="Times New Roman"/>
        <w:color w:val="231F20"/>
        <w:spacing w:val="-1"/>
        <w:sz w:val="18"/>
        <w:szCs w:val="18"/>
      </w:rPr>
      <w:t xml:space="preserve">             </w:t>
    </w:r>
    <w:r>
      <w:rPr>
        <w:rFonts w:asciiTheme="majorBidi" w:hAnsiTheme="majorBidi" w:cstheme="majorBidi"/>
        <w:color w:val="1155CC"/>
        <w:spacing w:val="-1"/>
        <w:sz w:val="18"/>
        <w:szCs w:val="18"/>
        <w:shd w:val="clear" w:color="auto" w:fill="FFFFFF"/>
      </w:rPr>
      <w:t xml:space="preserve"> </w:t>
    </w:r>
    <w:sdt>
      <w:sdtPr>
        <w:id w:val="2119642650"/>
        <w:docPartObj>
          <w:docPartGallery w:val="Page Numbers (Top of Page)"/>
          <w:docPartUnique/>
        </w:docPartObj>
      </w:sdtPr>
      <w:sdtEndPr>
        <w:rPr>
          <w:noProof/>
        </w:rPr>
      </w:sdtEndPr>
      <w:sdtContent>
        <w:r w:rsidRPr="00BF1F74">
          <w:rPr>
            <w:rFonts w:asciiTheme="majorBidi" w:hAnsiTheme="majorBidi" w:cstheme="majorBidi"/>
            <w:sz w:val="18"/>
            <w:szCs w:val="18"/>
          </w:rPr>
          <w:fldChar w:fldCharType="begin"/>
        </w:r>
        <w:r w:rsidRPr="00BF1F74">
          <w:rPr>
            <w:rFonts w:asciiTheme="majorBidi" w:hAnsiTheme="majorBidi" w:cstheme="majorBidi"/>
            <w:sz w:val="18"/>
            <w:szCs w:val="18"/>
          </w:rPr>
          <w:instrText xml:space="preserve"> PAGE   \* MERGEFORMAT </w:instrText>
        </w:r>
        <w:r w:rsidRPr="00BF1F74">
          <w:rPr>
            <w:rFonts w:asciiTheme="majorBidi" w:hAnsiTheme="majorBidi" w:cstheme="majorBidi"/>
            <w:sz w:val="18"/>
            <w:szCs w:val="18"/>
          </w:rPr>
          <w:fldChar w:fldCharType="separate"/>
        </w:r>
        <w:r w:rsidR="006A560F">
          <w:rPr>
            <w:rFonts w:asciiTheme="majorBidi" w:hAnsiTheme="majorBidi" w:cstheme="majorBidi"/>
            <w:noProof/>
            <w:sz w:val="18"/>
            <w:szCs w:val="18"/>
          </w:rPr>
          <w:t>213</w:t>
        </w:r>
        <w:r w:rsidRPr="00BF1F74">
          <w:rPr>
            <w:rFonts w:asciiTheme="majorBidi" w:hAnsiTheme="majorBidi" w:cstheme="majorBidi"/>
            <w:noProof/>
            <w:sz w:val="18"/>
            <w:szCs w:val="18"/>
          </w:rPr>
          <w:fldChar w:fldCharType="end"/>
        </w:r>
      </w:sdtContent>
    </w:sdt>
  </w:p>
  <w:p w14:paraId="1541D378" w14:textId="77777777" w:rsidR="00D16C85" w:rsidRPr="003F00BB" w:rsidRDefault="00D16C85" w:rsidP="006819D2">
    <w:pPr>
      <w:pStyle w:val="Header"/>
      <w:tabs>
        <w:tab w:val="clear" w:pos="4320"/>
        <w:tab w:val="clear" w:pos="8640"/>
        <w:tab w:val="left" w:pos="2600"/>
      </w:tabs>
      <w:rPr>
        <w:sz w:val="12"/>
        <w:szCs w:val="12"/>
      </w:rPr>
    </w:pPr>
    <w: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8AE4899" w14:textId="77777777" w:rsidR="00D16C85" w:rsidRDefault="00D16C85" w:rsidP="006819D2">
    <w:pPr>
      <w:pStyle w:val="Header"/>
      <w:ind w:left="14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0244C8"/>
    <w:multiLevelType w:val="hybridMultilevel"/>
    <w:tmpl w:val="8AA8DF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AA86FB6"/>
    <w:multiLevelType w:val="hybridMultilevel"/>
    <w:tmpl w:val="F9CCCBDC"/>
    <w:lvl w:ilvl="0" w:tplc="644E8F54">
      <w:start w:val="1"/>
      <w:numFmt w:val="bullet"/>
      <w:lvlText w:val=""/>
      <w:lvlJc w:val="left"/>
      <w:pPr>
        <w:ind w:left="1080" w:hanging="720"/>
      </w:pPr>
      <w:rPr>
        <w:rFonts w:ascii="Symbol" w:hAnsi="Symbol" w:hint="default"/>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nsid w:val="1047363C"/>
    <w:multiLevelType w:val="hybridMultilevel"/>
    <w:tmpl w:val="C32262C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79C33F8"/>
    <w:multiLevelType w:val="multilevel"/>
    <w:tmpl w:val="DD9412D2"/>
    <w:lvl w:ilvl="0">
      <w:start w:val="3"/>
      <w:numFmt w:val="decimal"/>
      <w:lvlText w:val="%1"/>
      <w:lvlJc w:val="left"/>
      <w:pPr>
        <w:ind w:left="360" w:hanging="360"/>
      </w:pPr>
      <w:rPr>
        <w:rFonts w:eastAsiaTheme="minorHAnsi" w:hint="default"/>
        <w:b/>
      </w:rPr>
    </w:lvl>
    <w:lvl w:ilvl="1">
      <w:start w:val="2"/>
      <w:numFmt w:val="decimal"/>
      <w:lvlText w:val="%1.%2"/>
      <w:lvlJc w:val="left"/>
      <w:pPr>
        <w:ind w:left="360" w:hanging="360"/>
      </w:pPr>
      <w:rPr>
        <w:rFonts w:eastAsiaTheme="minorHAnsi" w:hint="default"/>
        <w:b/>
      </w:rPr>
    </w:lvl>
    <w:lvl w:ilvl="2">
      <w:start w:val="1"/>
      <w:numFmt w:val="decimal"/>
      <w:lvlText w:val="%1.%2.%3"/>
      <w:lvlJc w:val="left"/>
      <w:pPr>
        <w:ind w:left="720" w:hanging="720"/>
      </w:pPr>
      <w:rPr>
        <w:rFonts w:eastAsiaTheme="minorHAnsi" w:hint="default"/>
        <w:b/>
      </w:rPr>
    </w:lvl>
    <w:lvl w:ilvl="3">
      <w:start w:val="1"/>
      <w:numFmt w:val="decimal"/>
      <w:lvlText w:val="%1.%2.%3.%4"/>
      <w:lvlJc w:val="left"/>
      <w:pPr>
        <w:ind w:left="720" w:hanging="720"/>
      </w:pPr>
      <w:rPr>
        <w:rFonts w:eastAsiaTheme="minorHAnsi" w:hint="default"/>
        <w:b/>
      </w:rPr>
    </w:lvl>
    <w:lvl w:ilvl="4">
      <w:start w:val="1"/>
      <w:numFmt w:val="decimal"/>
      <w:lvlText w:val="%1.%2.%3.%4.%5"/>
      <w:lvlJc w:val="left"/>
      <w:pPr>
        <w:ind w:left="1080" w:hanging="1080"/>
      </w:pPr>
      <w:rPr>
        <w:rFonts w:eastAsiaTheme="minorHAnsi" w:hint="default"/>
        <w:b/>
      </w:rPr>
    </w:lvl>
    <w:lvl w:ilvl="5">
      <w:start w:val="1"/>
      <w:numFmt w:val="decimal"/>
      <w:lvlText w:val="%1.%2.%3.%4.%5.%6"/>
      <w:lvlJc w:val="left"/>
      <w:pPr>
        <w:ind w:left="1080" w:hanging="1080"/>
      </w:pPr>
      <w:rPr>
        <w:rFonts w:eastAsiaTheme="minorHAnsi" w:hint="default"/>
        <w:b/>
      </w:rPr>
    </w:lvl>
    <w:lvl w:ilvl="6">
      <w:start w:val="1"/>
      <w:numFmt w:val="decimal"/>
      <w:lvlText w:val="%1.%2.%3.%4.%5.%6.%7"/>
      <w:lvlJc w:val="left"/>
      <w:pPr>
        <w:ind w:left="1440" w:hanging="1440"/>
      </w:pPr>
      <w:rPr>
        <w:rFonts w:eastAsiaTheme="minorHAnsi" w:hint="default"/>
        <w:b/>
      </w:rPr>
    </w:lvl>
    <w:lvl w:ilvl="7">
      <w:start w:val="1"/>
      <w:numFmt w:val="decimal"/>
      <w:lvlText w:val="%1.%2.%3.%4.%5.%6.%7.%8"/>
      <w:lvlJc w:val="left"/>
      <w:pPr>
        <w:ind w:left="1440" w:hanging="1440"/>
      </w:pPr>
      <w:rPr>
        <w:rFonts w:eastAsiaTheme="minorHAnsi" w:hint="default"/>
        <w:b/>
      </w:rPr>
    </w:lvl>
    <w:lvl w:ilvl="8">
      <w:start w:val="1"/>
      <w:numFmt w:val="decimal"/>
      <w:lvlText w:val="%1.%2.%3.%4.%5.%6.%7.%8.%9"/>
      <w:lvlJc w:val="left"/>
      <w:pPr>
        <w:ind w:left="1800" w:hanging="1800"/>
      </w:pPr>
      <w:rPr>
        <w:rFonts w:eastAsiaTheme="minorHAnsi" w:hint="default"/>
        <w:b/>
      </w:rPr>
    </w:lvl>
  </w:abstractNum>
  <w:abstractNum w:abstractNumId="4">
    <w:nsid w:val="363C5A6C"/>
    <w:multiLevelType w:val="multilevel"/>
    <w:tmpl w:val="8DE659CE"/>
    <w:lvl w:ilvl="0">
      <w:start w:val="2"/>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5">
    <w:nsid w:val="379D4B9B"/>
    <w:multiLevelType w:val="hybridMultilevel"/>
    <w:tmpl w:val="6428E0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58044C8B"/>
    <w:multiLevelType w:val="hybridMultilevel"/>
    <w:tmpl w:val="5122DD7A"/>
    <w:lvl w:ilvl="0" w:tplc="C8AADEEC">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6D4C5243"/>
    <w:multiLevelType w:val="hybridMultilevel"/>
    <w:tmpl w:val="7A440A66"/>
    <w:lvl w:ilvl="0" w:tplc="62EA47CA">
      <w:start w:val="1"/>
      <w:numFmt w:val="decimal"/>
      <w:lvlText w:val="[%1]"/>
      <w:lvlJc w:val="left"/>
      <w:pPr>
        <w:ind w:left="540" w:hanging="360"/>
      </w:pPr>
      <w:rPr>
        <w:color w:val="auto"/>
      </w:rPr>
    </w:lvl>
    <w:lvl w:ilvl="1" w:tplc="04090019">
      <w:start w:val="1"/>
      <w:numFmt w:val="lowerLetter"/>
      <w:lvlText w:val="%2."/>
      <w:lvlJc w:val="left"/>
      <w:pPr>
        <w:ind w:left="1260" w:hanging="360"/>
      </w:pPr>
    </w:lvl>
    <w:lvl w:ilvl="2" w:tplc="0409001B">
      <w:start w:val="1"/>
      <w:numFmt w:val="lowerRoman"/>
      <w:lvlText w:val="%3."/>
      <w:lvlJc w:val="right"/>
      <w:pPr>
        <w:ind w:left="1980" w:hanging="180"/>
      </w:pPr>
    </w:lvl>
    <w:lvl w:ilvl="3" w:tplc="0409000F">
      <w:start w:val="1"/>
      <w:numFmt w:val="decimal"/>
      <w:lvlText w:val="%4."/>
      <w:lvlJc w:val="left"/>
      <w:pPr>
        <w:ind w:left="2700" w:hanging="360"/>
      </w:pPr>
    </w:lvl>
    <w:lvl w:ilvl="4" w:tplc="04090019">
      <w:start w:val="1"/>
      <w:numFmt w:val="lowerLetter"/>
      <w:lvlText w:val="%5."/>
      <w:lvlJc w:val="left"/>
      <w:pPr>
        <w:ind w:left="3420" w:hanging="360"/>
      </w:pPr>
    </w:lvl>
    <w:lvl w:ilvl="5" w:tplc="0409001B">
      <w:start w:val="1"/>
      <w:numFmt w:val="lowerRoman"/>
      <w:lvlText w:val="%6."/>
      <w:lvlJc w:val="right"/>
      <w:pPr>
        <w:ind w:left="4140" w:hanging="180"/>
      </w:pPr>
    </w:lvl>
    <w:lvl w:ilvl="6" w:tplc="0409000F">
      <w:start w:val="1"/>
      <w:numFmt w:val="decimal"/>
      <w:lvlText w:val="%7."/>
      <w:lvlJc w:val="left"/>
      <w:pPr>
        <w:ind w:left="4860" w:hanging="360"/>
      </w:pPr>
    </w:lvl>
    <w:lvl w:ilvl="7" w:tplc="04090019">
      <w:start w:val="1"/>
      <w:numFmt w:val="lowerLetter"/>
      <w:lvlText w:val="%8."/>
      <w:lvlJc w:val="left"/>
      <w:pPr>
        <w:ind w:left="5580" w:hanging="360"/>
      </w:pPr>
    </w:lvl>
    <w:lvl w:ilvl="8" w:tplc="0409001B">
      <w:start w:val="1"/>
      <w:numFmt w:val="lowerRoman"/>
      <w:lvlText w:val="%9."/>
      <w:lvlJc w:val="right"/>
      <w:pPr>
        <w:ind w:left="6300" w:hanging="180"/>
      </w:pPr>
    </w:lvl>
  </w:abstractNum>
  <w:abstractNum w:abstractNumId="8">
    <w:nsid w:val="7083320C"/>
    <w:multiLevelType w:val="multilevel"/>
    <w:tmpl w:val="95E6193C"/>
    <w:lvl w:ilvl="0">
      <w:start w:val="1"/>
      <w:numFmt w:val="decimal"/>
      <w:lvlText w:val="%1."/>
      <w:lvlJc w:val="left"/>
      <w:pPr>
        <w:ind w:left="360" w:hanging="360"/>
      </w:pPr>
      <w:rPr>
        <w:rFonts w:hint="default"/>
        <w:b/>
        <w:bCs/>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num w:numId="1">
    <w:abstractNumId w:val="2"/>
  </w:num>
  <w:num w:numId="2">
    <w:abstractNumId w:val="8"/>
  </w:num>
  <w:num w:numId="3">
    <w:abstractNumId w:val="0"/>
  </w:num>
  <w:num w:numId="4">
    <w:abstractNumId w:val="1"/>
  </w:num>
  <w:num w:numId="5">
    <w:abstractNumId w:val="5"/>
  </w:num>
  <w:num w:numId="6">
    <w:abstractNumId w:val="6"/>
  </w:num>
  <w:num w:numId="7">
    <w:abstractNumId w:val="3"/>
  </w:num>
  <w:num w:numId="8">
    <w:abstractNumId w:val="4"/>
  </w:num>
  <w:num w:numId="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2tDAzNDI1NjEyNTMztDBQ0lEKTi0uzszPAykwrAUAKVsUxCwAAAA="/>
  </w:docVars>
  <w:rsids>
    <w:rsidRoot w:val="007560E8"/>
    <w:rsid w:val="00002105"/>
    <w:rsid w:val="0000500D"/>
    <w:rsid w:val="00017C9D"/>
    <w:rsid w:val="00021F69"/>
    <w:rsid w:val="00026707"/>
    <w:rsid w:val="000420A3"/>
    <w:rsid w:val="00065259"/>
    <w:rsid w:val="000669A5"/>
    <w:rsid w:val="000A0BA4"/>
    <w:rsid w:val="000B3C0F"/>
    <w:rsid w:val="000C0EC9"/>
    <w:rsid w:val="000D3607"/>
    <w:rsid w:val="00103AE4"/>
    <w:rsid w:val="001176D4"/>
    <w:rsid w:val="001377AA"/>
    <w:rsid w:val="00142D7C"/>
    <w:rsid w:val="00144236"/>
    <w:rsid w:val="001502CC"/>
    <w:rsid w:val="001563F4"/>
    <w:rsid w:val="001852FC"/>
    <w:rsid w:val="00186A1E"/>
    <w:rsid w:val="0019017D"/>
    <w:rsid w:val="00192E59"/>
    <w:rsid w:val="001941C4"/>
    <w:rsid w:val="001A5E4E"/>
    <w:rsid w:val="001B1F38"/>
    <w:rsid w:val="001C3C22"/>
    <w:rsid w:val="001C4D6D"/>
    <w:rsid w:val="001D1D20"/>
    <w:rsid w:val="001F71D2"/>
    <w:rsid w:val="00202D53"/>
    <w:rsid w:val="00210FB1"/>
    <w:rsid w:val="00211953"/>
    <w:rsid w:val="00223A51"/>
    <w:rsid w:val="00234DBD"/>
    <w:rsid w:val="0025403D"/>
    <w:rsid w:val="00266D21"/>
    <w:rsid w:val="00285D08"/>
    <w:rsid w:val="002942BF"/>
    <w:rsid w:val="002B1C28"/>
    <w:rsid w:val="002B460B"/>
    <w:rsid w:val="002F0BEA"/>
    <w:rsid w:val="00316F63"/>
    <w:rsid w:val="0031781B"/>
    <w:rsid w:val="0032475C"/>
    <w:rsid w:val="00347E4C"/>
    <w:rsid w:val="0035239C"/>
    <w:rsid w:val="0036681E"/>
    <w:rsid w:val="00372388"/>
    <w:rsid w:val="00386637"/>
    <w:rsid w:val="003A1B89"/>
    <w:rsid w:val="003A6A06"/>
    <w:rsid w:val="003B661E"/>
    <w:rsid w:val="003C2E13"/>
    <w:rsid w:val="003C43AB"/>
    <w:rsid w:val="003C740B"/>
    <w:rsid w:val="003C789E"/>
    <w:rsid w:val="003F0107"/>
    <w:rsid w:val="003F7A36"/>
    <w:rsid w:val="004040DF"/>
    <w:rsid w:val="0041697B"/>
    <w:rsid w:val="004275C1"/>
    <w:rsid w:val="00431B6C"/>
    <w:rsid w:val="0044201C"/>
    <w:rsid w:val="00442AC9"/>
    <w:rsid w:val="00452E6D"/>
    <w:rsid w:val="00460DF3"/>
    <w:rsid w:val="0046264C"/>
    <w:rsid w:val="00483F2A"/>
    <w:rsid w:val="00483F34"/>
    <w:rsid w:val="00486E2A"/>
    <w:rsid w:val="00497F23"/>
    <w:rsid w:val="004C4470"/>
    <w:rsid w:val="004C793E"/>
    <w:rsid w:val="004D429D"/>
    <w:rsid w:val="004D52DC"/>
    <w:rsid w:val="004E05A6"/>
    <w:rsid w:val="004E1A45"/>
    <w:rsid w:val="004F1A18"/>
    <w:rsid w:val="00504B13"/>
    <w:rsid w:val="00506B70"/>
    <w:rsid w:val="005113D4"/>
    <w:rsid w:val="00515A0A"/>
    <w:rsid w:val="00525ABF"/>
    <w:rsid w:val="005312DA"/>
    <w:rsid w:val="005354AF"/>
    <w:rsid w:val="005375A6"/>
    <w:rsid w:val="00554022"/>
    <w:rsid w:val="0057521E"/>
    <w:rsid w:val="00575569"/>
    <w:rsid w:val="0058517E"/>
    <w:rsid w:val="005954A6"/>
    <w:rsid w:val="00595647"/>
    <w:rsid w:val="005A3079"/>
    <w:rsid w:val="005B5CF3"/>
    <w:rsid w:val="005B7AD1"/>
    <w:rsid w:val="005D0AD8"/>
    <w:rsid w:val="005D1C4E"/>
    <w:rsid w:val="006162D2"/>
    <w:rsid w:val="00621556"/>
    <w:rsid w:val="0063417A"/>
    <w:rsid w:val="00635ACC"/>
    <w:rsid w:val="00645504"/>
    <w:rsid w:val="00661922"/>
    <w:rsid w:val="00671135"/>
    <w:rsid w:val="00673A21"/>
    <w:rsid w:val="006819D2"/>
    <w:rsid w:val="00681F73"/>
    <w:rsid w:val="006915A4"/>
    <w:rsid w:val="006937C0"/>
    <w:rsid w:val="006A560F"/>
    <w:rsid w:val="006A657F"/>
    <w:rsid w:val="006C21CF"/>
    <w:rsid w:val="006C6664"/>
    <w:rsid w:val="006D127C"/>
    <w:rsid w:val="006D32BF"/>
    <w:rsid w:val="006E0EEE"/>
    <w:rsid w:val="006E5CC1"/>
    <w:rsid w:val="007450C2"/>
    <w:rsid w:val="007552F2"/>
    <w:rsid w:val="007560E8"/>
    <w:rsid w:val="007609F3"/>
    <w:rsid w:val="00766059"/>
    <w:rsid w:val="00766AA2"/>
    <w:rsid w:val="00774F2A"/>
    <w:rsid w:val="007A40F5"/>
    <w:rsid w:val="007C33BB"/>
    <w:rsid w:val="007C367A"/>
    <w:rsid w:val="007C4F97"/>
    <w:rsid w:val="007D6750"/>
    <w:rsid w:val="007E51CE"/>
    <w:rsid w:val="007F00B8"/>
    <w:rsid w:val="008124C3"/>
    <w:rsid w:val="00821BA0"/>
    <w:rsid w:val="00834FAA"/>
    <w:rsid w:val="00834FB5"/>
    <w:rsid w:val="00834FFA"/>
    <w:rsid w:val="008424F9"/>
    <w:rsid w:val="00861F08"/>
    <w:rsid w:val="00863741"/>
    <w:rsid w:val="00863921"/>
    <w:rsid w:val="00864856"/>
    <w:rsid w:val="00876CA9"/>
    <w:rsid w:val="008820D5"/>
    <w:rsid w:val="0089159B"/>
    <w:rsid w:val="008950BB"/>
    <w:rsid w:val="008A708D"/>
    <w:rsid w:val="008B3E5E"/>
    <w:rsid w:val="008B5339"/>
    <w:rsid w:val="008C4D2E"/>
    <w:rsid w:val="008D61E6"/>
    <w:rsid w:val="008F5ECF"/>
    <w:rsid w:val="00902A3F"/>
    <w:rsid w:val="00910321"/>
    <w:rsid w:val="00922768"/>
    <w:rsid w:val="00923246"/>
    <w:rsid w:val="0093397F"/>
    <w:rsid w:val="00936067"/>
    <w:rsid w:val="00944BE6"/>
    <w:rsid w:val="0096117B"/>
    <w:rsid w:val="00963C6B"/>
    <w:rsid w:val="00981313"/>
    <w:rsid w:val="0099046F"/>
    <w:rsid w:val="00993AB9"/>
    <w:rsid w:val="009B7462"/>
    <w:rsid w:val="009C1AD6"/>
    <w:rsid w:val="009D6752"/>
    <w:rsid w:val="009E1E33"/>
    <w:rsid w:val="009E3662"/>
    <w:rsid w:val="009E46C3"/>
    <w:rsid w:val="009F2873"/>
    <w:rsid w:val="009F6EAC"/>
    <w:rsid w:val="009F7511"/>
    <w:rsid w:val="00A10C11"/>
    <w:rsid w:val="00A10C6E"/>
    <w:rsid w:val="00A16BF0"/>
    <w:rsid w:val="00A2428E"/>
    <w:rsid w:val="00A509D4"/>
    <w:rsid w:val="00A5369F"/>
    <w:rsid w:val="00A62A3E"/>
    <w:rsid w:val="00A71BBC"/>
    <w:rsid w:val="00A76EAE"/>
    <w:rsid w:val="00A921A2"/>
    <w:rsid w:val="00AA43C3"/>
    <w:rsid w:val="00AA47BF"/>
    <w:rsid w:val="00AA6DC4"/>
    <w:rsid w:val="00AB08F6"/>
    <w:rsid w:val="00AB4821"/>
    <w:rsid w:val="00AC4F42"/>
    <w:rsid w:val="00AC5311"/>
    <w:rsid w:val="00AD2DA1"/>
    <w:rsid w:val="00AE2E55"/>
    <w:rsid w:val="00B00BE7"/>
    <w:rsid w:val="00B03BDF"/>
    <w:rsid w:val="00B14808"/>
    <w:rsid w:val="00B3619B"/>
    <w:rsid w:val="00B5074F"/>
    <w:rsid w:val="00B54C08"/>
    <w:rsid w:val="00B57A74"/>
    <w:rsid w:val="00B60921"/>
    <w:rsid w:val="00B958B1"/>
    <w:rsid w:val="00BA034A"/>
    <w:rsid w:val="00BA1B84"/>
    <w:rsid w:val="00BA6758"/>
    <w:rsid w:val="00BB4F63"/>
    <w:rsid w:val="00BC084F"/>
    <w:rsid w:val="00BC3723"/>
    <w:rsid w:val="00BC399A"/>
    <w:rsid w:val="00BD1BF8"/>
    <w:rsid w:val="00BE30B3"/>
    <w:rsid w:val="00BE33AA"/>
    <w:rsid w:val="00BE485D"/>
    <w:rsid w:val="00BF1AB1"/>
    <w:rsid w:val="00C11811"/>
    <w:rsid w:val="00C13BD7"/>
    <w:rsid w:val="00C155BA"/>
    <w:rsid w:val="00C17FA1"/>
    <w:rsid w:val="00C23CDF"/>
    <w:rsid w:val="00C54652"/>
    <w:rsid w:val="00C57C7B"/>
    <w:rsid w:val="00C7695B"/>
    <w:rsid w:val="00CA30C1"/>
    <w:rsid w:val="00CA74C2"/>
    <w:rsid w:val="00CB6906"/>
    <w:rsid w:val="00CC420D"/>
    <w:rsid w:val="00CF4DF3"/>
    <w:rsid w:val="00D014C2"/>
    <w:rsid w:val="00D07DA1"/>
    <w:rsid w:val="00D16C85"/>
    <w:rsid w:val="00D31E68"/>
    <w:rsid w:val="00D35893"/>
    <w:rsid w:val="00D63487"/>
    <w:rsid w:val="00D6419E"/>
    <w:rsid w:val="00D6734F"/>
    <w:rsid w:val="00D700C7"/>
    <w:rsid w:val="00D94CEE"/>
    <w:rsid w:val="00D957E0"/>
    <w:rsid w:val="00DA0D20"/>
    <w:rsid w:val="00DC253D"/>
    <w:rsid w:val="00DF5D26"/>
    <w:rsid w:val="00E20260"/>
    <w:rsid w:val="00E25F31"/>
    <w:rsid w:val="00E368B2"/>
    <w:rsid w:val="00E551CE"/>
    <w:rsid w:val="00E67E59"/>
    <w:rsid w:val="00EA57B0"/>
    <w:rsid w:val="00EC0B00"/>
    <w:rsid w:val="00EF0306"/>
    <w:rsid w:val="00EF5C4C"/>
    <w:rsid w:val="00F0008E"/>
    <w:rsid w:val="00F100C6"/>
    <w:rsid w:val="00F11872"/>
    <w:rsid w:val="00F1341C"/>
    <w:rsid w:val="00F51C68"/>
    <w:rsid w:val="00F650E6"/>
    <w:rsid w:val="00F66BAF"/>
    <w:rsid w:val="00F707B8"/>
    <w:rsid w:val="00F7207D"/>
    <w:rsid w:val="00F81318"/>
    <w:rsid w:val="00F81A05"/>
    <w:rsid w:val="00FA30A4"/>
    <w:rsid w:val="00FA3295"/>
    <w:rsid w:val="00FA6B58"/>
    <w:rsid w:val="00FA7DE8"/>
    <w:rsid w:val="00FB61DC"/>
    <w:rsid w:val="00FC1793"/>
    <w:rsid w:val="00FE606B"/>
    <w:rsid w:val="00FE6ECF"/>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CE8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7560E8"/>
    <w:pPr>
      <w:widowControl w:val="0"/>
      <w:spacing w:after="0" w:line="240" w:lineRule="auto"/>
    </w:pPr>
  </w:style>
  <w:style w:type="paragraph" w:styleId="Heading1">
    <w:name w:val="heading 1"/>
    <w:basedOn w:val="Normal"/>
    <w:link w:val="Heading1Char"/>
    <w:uiPriority w:val="9"/>
    <w:qFormat/>
    <w:rsid w:val="007560E8"/>
    <w:pPr>
      <w:ind w:left="115" w:hanging="185"/>
      <w:outlineLvl w:val="0"/>
    </w:pPr>
    <w:rPr>
      <w:rFonts w:ascii="Times New Roman" w:eastAsia="Times New Roman" w:hAnsi="Times New Roman"/>
      <w:b/>
      <w:bCs/>
      <w:sz w:val="24"/>
      <w:szCs w:val="24"/>
    </w:rPr>
  </w:style>
  <w:style w:type="paragraph" w:styleId="Heading2">
    <w:name w:val="heading 2"/>
    <w:basedOn w:val="Normal"/>
    <w:next w:val="Normal"/>
    <w:link w:val="Heading2Char"/>
    <w:uiPriority w:val="9"/>
    <w:semiHidden/>
    <w:unhideWhenUsed/>
    <w:qFormat/>
    <w:rsid w:val="006D32BF"/>
    <w:pPr>
      <w:keepNext/>
      <w:keepLines/>
      <w:spacing w:before="200"/>
      <w:outlineLvl w:val="1"/>
    </w:pPr>
    <w:rPr>
      <w:rFonts w:ascii="Calibri Light" w:eastAsia="Times New Roman" w:hAnsi="Calibri Light" w:cs="Times New Roman"/>
      <w:color w:val="2E74B5"/>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60E8"/>
    <w:rPr>
      <w:rFonts w:ascii="Times New Roman" w:eastAsia="Times New Roman" w:hAnsi="Times New Roman"/>
      <w:b/>
      <w:bCs/>
      <w:sz w:val="24"/>
      <w:szCs w:val="24"/>
    </w:rPr>
  </w:style>
  <w:style w:type="character" w:styleId="Hyperlink">
    <w:name w:val="Hyperlink"/>
    <w:basedOn w:val="DefaultParagraphFont"/>
    <w:uiPriority w:val="99"/>
    <w:unhideWhenUsed/>
    <w:rsid w:val="007560E8"/>
    <w:rPr>
      <w:color w:val="0000FF" w:themeColor="hyperlink"/>
      <w:u w:val="single"/>
    </w:rPr>
  </w:style>
  <w:style w:type="paragraph" w:styleId="Caption">
    <w:name w:val="caption"/>
    <w:basedOn w:val="Normal"/>
    <w:next w:val="Normal"/>
    <w:uiPriority w:val="35"/>
    <w:unhideWhenUsed/>
    <w:qFormat/>
    <w:rsid w:val="007560E8"/>
    <w:pPr>
      <w:spacing w:after="200"/>
    </w:pPr>
    <w:rPr>
      <w:b/>
      <w:bCs/>
      <w:color w:val="4F81BD" w:themeColor="accent1"/>
      <w:sz w:val="18"/>
      <w:szCs w:val="18"/>
    </w:rPr>
  </w:style>
  <w:style w:type="paragraph" w:styleId="Header">
    <w:name w:val="header"/>
    <w:basedOn w:val="Normal"/>
    <w:link w:val="HeaderChar"/>
    <w:uiPriority w:val="99"/>
    <w:unhideWhenUsed/>
    <w:rsid w:val="007560E8"/>
    <w:pPr>
      <w:tabs>
        <w:tab w:val="center" w:pos="4320"/>
        <w:tab w:val="right" w:pos="8640"/>
      </w:tabs>
    </w:pPr>
  </w:style>
  <w:style w:type="character" w:customStyle="1" w:styleId="HeaderChar">
    <w:name w:val="Header Char"/>
    <w:basedOn w:val="DefaultParagraphFont"/>
    <w:link w:val="Header"/>
    <w:uiPriority w:val="99"/>
    <w:rsid w:val="007560E8"/>
  </w:style>
  <w:style w:type="paragraph" w:styleId="Footer">
    <w:name w:val="footer"/>
    <w:basedOn w:val="Normal"/>
    <w:link w:val="FooterChar"/>
    <w:uiPriority w:val="99"/>
    <w:unhideWhenUsed/>
    <w:rsid w:val="007560E8"/>
    <w:pPr>
      <w:tabs>
        <w:tab w:val="center" w:pos="4320"/>
        <w:tab w:val="right" w:pos="8640"/>
      </w:tabs>
    </w:pPr>
  </w:style>
  <w:style w:type="character" w:customStyle="1" w:styleId="FooterChar">
    <w:name w:val="Footer Char"/>
    <w:basedOn w:val="DefaultParagraphFont"/>
    <w:link w:val="Footer"/>
    <w:uiPriority w:val="99"/>
    <w:rsid w:val="007560E8"/>
  </w:style>
  <w:style w:type="table" w:styleId="TableGrid">
    <w:name w:val="Table Grid"/>
    <w:basedOn w:val="TableNormal"/>
    <w:uiPriority w:val="39"/>
    <w:rsid w:val="007560E8"/>
    <w:pPr>
      <w:widowControl w:val="0"/>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7560E8"/>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7560E8"/>
    <w:rPr>
      <w:rFonts w:ascii="Tahoma" w:hAnsi="Tahoma" w:cs="Tahoma"/>
      <w:sz w:val="16"/>
      <w:szCs w:val="16"/>
    </w:rPr>
  </w:style>
  <w:style w:type="character" w:customStyle="1" w:styleId="BalloonTextChar">
    <w:name w:val="Balloon Text Char"/>
    <w:basedOn w:val="DefaultParagraphFont"/>
    <w:link w:val="BalloonText"/>
    <w:uiPriority w:val="99"/>
    <w:semiHidden/>
    <w:rsid w:val="007560E8"/>
    <w:rPr>
      <w:rFonts w:ascii="Tahoma" w:hAnsi="Tahoma" w:cs="Tahoma"/>
      <w:sz w:val="16"/>
      <w:szCs w:val="16"/>
    </w:rPr>
  </w:style>
  <w:style w:type="paragraph" w:customStyle="1" w:styleId="Heading21">
    <w:name w:val="Heading 21"/>
    <w:basedOn w:val="Normal"/>
    <w:next w:val="Normal"/>
    <w:uiPriority w:val="9"/>
    <w:unhideWhenUsed/>
    <w:qFormat/>
    <w:rsid w:val="006D32BF"/>
    <w:pPr>
      <w:keepNext/>
      <w:keepLines/>
      <w:widowControl/>
      <w:bidi/>
      <w:spacing w:before="40" w:line="259" w:lineRule="auto"/>
      <w:outlineLvl w:val="1"/>
    </w:pPr>
    <w:rPr>
      <w:rFonts w:ascii="Calibri Light" w:eastAsia="Times New Roman" w:hAnsi="Calibri Light" w:cs="Times New Roman"/>
      <w:color w:val="2E74B5"/>
      <w:sz w:val="26"/>
      <w:szCs w:val="26"/>
    </w:rPr>
  </w:style>
  <w:style w:type="numbering" w:customStyle="1" w:styleId="NoList1">
    <w:name w:val="No List1"/>
    <w:next w:val="NoList"/>
    <w:uiPriority w:val="99"/>
    <w:semiHidden/>
    <w:unhideWhenUsed/>
    <w:rsid w:val="006D32BF"/>
  </w:style>
  <w:style w:type="character" w:customStyle="1" w:styleId="Heading2Char">
    <w:name w:val="Heading 2 Char"/>
    <w:basedOn w:val="DefaultParagraphFont"/>
    <w:link w:val="Heading2"/>
    <w:uiPriority w:val="9"/>
    <w:rsid w:val="006D32BF"/>
    <w:rPr>
      <w:rFonts w:ascii="Calibri Light" w:eastAsia="Times New Roman" w:hAnsi="Calibri Light" w:cs="Times New Roman"/>
      <w:color w:val="2E74B5"/>
      <w:sz w:val="26"/>
      <w:szCs w:val="26"/>
    </w:rPr>
  </w:style>
  <w:style w:type="paragraph" w:customStyle="1" w:styleId="ListParagraph1">
    <w:name w:val="List Paragraph1"/>
    <w:basedOn w:val="Normal"/>
    <w:next w:val="ListParagraph"/>
    <w:uiPriority w:val="34"/>
    <w:qFormat/>
    <w:rsid w:val="006D32BF"/>
    <w:pPr>
      <w:widowControl/>
      <w:bidi/>
      <w:spacing w:after="200" w:line="276" w:lineRule="auto"/>
      <w:ind w:left="720"/>
      <w:contextualSpacing/>
    </w:pPr>
  </w:style>
  <w:style w:type="table" w:customStyle="1" w:styleId="TableGrid1">
    <w:name w:val="Table Grid1"/>
    <w:basedOn w:val="TableNormal"/>
    <w:next w:val="TableGrid"/>
    <w:uiPriority w:val="39"/>
    <w:rsid w:val="006D32B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6D32BF"/>
    <w:rPr>
      <w:color w:val="808080"/>
    </w:rPr>
  </w:style>
  <w:style w:type="paragraph" w:customStyle="1" w:styleId="Default">
    <w:name w:val="Default"/>
    <w:rsid w:val="006D32BF"/>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fontstyle01">
    <w:name w:val="fontstyle01"/>
    <w:basedOn w:val="DefaultParagraphFont"/>
    <w:rsid w:val="006D32BF"/>
    <w:rPr>
      <w:rFonts w:ascii="MyriadPro-Regular" w:hAnsi="MyriadPro-Regular" w:hint="default"/>
      <w:b w:val="0"/>
      <w:bCs w:val="0"/>
      <w:i w:val="0"/>
      <w:iCs w:val="0"/>
      <w:color w:val="000000"/>
      <w:sz w:val="18"/>
      <w:szCs w:val="18"/>
    </w:rPr>
  </w:style>
  <w:style w:type="paragraph" w:styleId="Subtitle">
    <w:name w:val="Subtitle"/>
    <w:basedOn w:val="Normal"/>
    <w:link w:val="SubtitleChar"/>
    <w:qFormat/>
    <w:rsid w:val="006D32BF"/>
    <w:pPr>
      <w:widowControl/>
      <w:jc w:val="center"/>
    </w:pPr>
    <w:rPr>
      <w:rFonts w:ascii="Times New Roman" w:eastAsia="Times New Roman" w:hAnsi="Times New Roman" w:cs="Traditional Arabic"/>
      <w:sz w:val="32"/>
      <w:szCs w:val="24"/>
    </w:rPr>
  </w:style>
  <w:style w:type="character" w:customStyle="1" w:styleId="SubtitleChar">
    <w:name w:val="Subtitle Char"/>
    <w:basedOn w:val="DefaultParagraphFont"/>
    <w:link w:val="Subtitle"/>
    <w:rsid w:val="006D32BF"/>
    <w:rPr>
      <w:rFonts w:ascii="Times New Roman" w:eastAsia="Times New Roman" w:hAnsi="Times New Roman" w:cs="Traditional Arabic"/>
      <w:sz w:val="32"/>
      <w:szCs w:val="24"/>
    </w:rPr>
  </w:style>
  <w:style w:type="character" w:styleId="CommentReference">
    <w:name w:val="annotation reference"/>
    <w:basedOn w:val="DefaultParagraphFont"/>
    <w:uiPriority w:val="99"/>
    <w:semiHidden/>
    <w:unhideWhenUsed/>
    <w:rsid w:val="006D32BF"/>
    <w:rPr>
      <w:sz w:val="16"/>
      <w:szCs w:val="16"/>
    </w:rPr>
  </w:style>
  <w:style w:type="paragraph" w:customStyle="1" w:styleId="CommentText1">
    <w:name w:val="Comment Text1"/>
    <w:basedOn w:val="Normal"/>
    <w:next w:val="CommentText"/>
    <w:link w:val="CommentTextChar"/>
    <w:uiPriority w:val="99"/>
    <w:semiHidden/>
    <w:unhideWhenUsed/>
    <w:rsid w:val="006D32BF"/>
    <w:pPr>
      <w:widowControl/>
      <w:spacing w:after="160"/>
    </w:pPr>
    <w:rPr>
      <w:sz w:val="20"/>
      <w:szCs w:val="20"/>
    </w:rPr>
  </w:style>
  <w:style w:type="character" w:customStyle="1" w:styleId="CommentTextChar">
    <w:name w:val="Comment Text Char"/>
    <w:basedOn w:val="DefaultParagraphFont"/>
    <w:link w:val="CommentText1"/>
    <w:uiPriority w:val="99"/>
    <w:semiHidden/>
    <w:rsid w:val="006D32BF"/>
    <w:rPr>
      <w:sz w:val="20"/>
      <w:szCs w:val="20"/>
    </w:rPr>
  </w:style>
  <w:style w:type="paragraph" w:customStyle="1" w:styleId="CommentSubject1">
    <w:name w:val="Comment Subject1"/>
    <w:basedOn w:val="CommentText"/>
    <w:next w:val="CommentText"/>
    <w:uiPriority w:val="99"/>
    <w:semiHidden/>
    <w:unhideWhenUsed/>
    <w:rsid w:val="006D32BF"/>
    <w:pPr>
      <w:widowControl/>
      <w:spacing w:after="160"/>
    </w:pPr>
    <w:rPr>
      <w:b/>
      <w:bCs/>
    </w:rPr>
  </w:style>
  <w:style w:type="character" w:customStyle="1" w:styleId="CommentSubjectChar">
    <w:name w:val="Comment Subject Char"/>
    <w:basedOn w:val="CommentTextChar"/>
    <w:link w:val="CommentSubject"/>
    <w:uiPriority w:val="99"/>
    <w:semiHidden/>
    <w:rsid w:val="006D32BF"/>
    <w:rPr>
      <w:b/>
      <w:bCs/>
      <w:sz w:val="20"/>
      <w:szCs w:val="20"/>
    </w:rPr>
  </w:style>
  <w:style w:type="character" w:customStyle="1" w:styleId="tlid-translation">
    <w:name w:val="tlid-translation"/>
    <w:basedOn w:val="DefaultParagraphFont"/>
    <w:rsid w:val="006D32BF"/>
  </w:style>
  <w:style w:type="character" w:customStyle="1" w:styleId="ws119">
    <w:name w:val="ws119"/>
    <w:basedOn w:val="DefaultParagraphFont"/>
    <w:rsid w:val="006D32BF"/>
  </w:style>
  <w:style w:type="character" w:customStyle="1" w:styleId="ff7">
    <w:name w:val="ff7"/>
    <w:basedOn w:val="DefaultParagraphFont"/>
    <w:rsid w:val="006D32BF"/>
  </w:style>
  <w:style w:type="character" w:customStyle="1" w:styleId="lsf">
    <w:name w:val="lsf"/>
    <w:basedOn w:val="DefaultParagraphFont"/>
    <w:rsid w:val="006D32BF"/>
  </w:style>
  <w:style w:type="character" w:customStyle="1" w:styleId="lsc">
    <w:name w:val="lsc"/>
    <w:basedOn w:val="DefaultParagraphFont"/>
    <w:rsid w:val="006D32BF"/>
  </w:style>
  <w:style w:type="character" w:styleId="Strong">
    <w:name w:val="Strong"/>
    <w:basedOn w:val="DefaultParagraphFont"/>
    <w:uiPriority w:val="22"/>
    <w:qFormat/>
    <w:rsid w:val="006D32BF"/>
    <w:rPr>
      <w:b/>
      <w:bCs/>
    </w:rPr>
  </w:style>
  <w:style w:type="character" w:customStyle="1" w:styleId="Heading2Char1">
    <w:name w:val="Heading 2 Char1"/>
    <w:basedOn w:val="DefaultParagraphFont"/>
    <w:uiPriority w:val="9"/>
    <w:semiHidden/>
    <w:rsid w:val="006D32BF"/>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6D32BF"/>
    <w:pPr>
      <w:ind w:left="720"/>
      <w:contextualSpacing/>
    </w:pPr>
  </w:style>
  <w:style w:type="paragraph" w:styleId="CommentText">
    <w:name w:val="annotation text"/>
    <w:basedOn w:val="Normal"/>
    <w:link w:val="CommentTextChar1"/>
    <w:uiPriority w:val="99"/>
    <w:semiHidden/>
    <w:unhideWhenUsed/>
    <w:rsid w:val="006D32BF"/>
    <w:rPr>
      <w:sz w:val="20"/>
      <w:szCs w:val="20"/>
    </w:rPr>
  </w:style>
  <w:style w:type="character" w:customStyle="1" w:styleId="CommentTextChar1">
    <w:name w:val="Comment Text Char1"/>
    <w:basedOn w:val="DefaultParagraphFont"/>
    <w:link w:val="CommentText"/>
    <w:uiPriority w:val="99"/>
    <w:semiHidden/>
    <w:rsid w:val="006D32BF"/>
    <w:rPr>
      <w:sz w:val="20"/>
      <w:szCs w:val="20"/>
    </w:rPr>
  </w:style>
  <w:style w:type="paragraph" w:styleId="CommentSubject">
    <w:name w:val="annotation subject"/>
    <w:basedOn w:val="CommentText"/>
    <w:next w:val="CommentText"/>
    <w:link w:val="CommentSubjectChar"/>
    <w:uiPriority w:val="99"/>
    <w:semiHidden/>
    <w:unhideWhenUsed/>
    <w:rsid w:val="006D32BF"/>
    <w:rPr>
      <w:b/>
      <w:bCs/>
    </w:rPr>
  </w:style>
  <w:style w:type="character" w:customStyle="1" w:styleId="CommentSubjectChar1">
    <w:name w:val="Comment Subject Char1"/>
    <w:basedOn w:val="CommentTextChar1"/>
    <w:uiPriority w:val="99"/>
    <w:semiHidden/>
    <w:rsid w:val="006D32BF"/>
    <w:rPr>
      <w:b/>
      <w:bCs/>
      <w:sz w:val="20"/>
      <w:szCs w:val="20"/>
    </w:rPr>
  </w:style>
  <w:style w:type="table" w:customStyle="1" w:styleId="TableGrid2">
    <w:name w:val="Table Grid2"/>
    <w:basedOn w:val="TableNormal"/>
    <w:next w:val="TableGrid"/>
    <w:uiPriority w:val="39"/>
    <w:rsid w:val="0093397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39"/>
    <w:rsid w:val="0093397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39"/>
    <w:rsid w:val="00BC372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39"/>
    <w:rsid w:val="00BC372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basedOn w:val="TableNormal"/>
    <w:next w:val="TableGrid"/>
    <w:uiPriority w:val="39"/>
    <w:rsid w:val="00BC372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basedOn w:val="TableNormal"/>
    <w:next w:val="TableGrid"/>
    <w:uiPriority w:val="39"/>
    <w:rsid w:val="00BC372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
    <w:name w:val="Table Grid8"/>
    <w:basedOn w:val="TableNormal"/>
    <w:next w:val="TableGrid"/>
    <w:uiPriority w:val="39"/>
    <w:rsid w:val="00BC372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
    <w:name w:val="Table Grid9"/>
    <w:basedOn w:val="TableNormal"/>
    <w:next w:val="TableGrid"/>
    <w:uiPriority w:val="39"/>
    <w:rsid w:val="00BC372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
    <w:name w:val="No List2"/>
    <w:next w:val="NoList"/>
    <w:uiPriority w:val="99"/>
    <w:semiHidden/>
    <w:unhideWhenUsed/>
    <w:rsid w:val="004C793E"/>
  </w:style>
  <w:style w:type="table" w:customStyle="1" w:styleId="TableGrid10">
    <w:name w:val="Table Grid10"/>
    <w:basedOn w:val="TableNormal"/>
    <w:next w:val="TableGrid"/>
    <w:uiPriority w:val="59"/>
    <w:rsid w:val="004C793E"/>
    <w:pPr>
      <w:spacing w:after="0" w:line="240" w:lineRule="auto"/>
    </w:pPr>
    <w:rPr>
      <w:lang w:val="en-IN" w:bidi="ta-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7">
    <w:name w:val="A7"/>
    <w:uiPriority w:val="99"/>
    <w:rsid w:val="004C793E"/>
    <w:rPr>
      <w:rFonts w:cs="Cambria"/>
      <w:color w:val="000000"/>
      <w:sz w:val="16"/>
      <w:szCs w:val="16"/>
    </w:rPr>
  </w:style>
  <w:style w:type="table" w:customStyle="1" w:styleId="TableGrid21">
    <w:name w:val="Table Grid21"/>
    <w:basedOn w:val="TableNormal"/>
    <w:next w:val="TableGrid"/>
    <w:uiPriority w:val="39"/>
    <w:rsid w:val="004C793E"/>
    <w:pPr>
      <w:widowControl w:val="0"/>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FollowedHyperlink">
    <w:name w:val="FollowedHyperlink"/>
    <w:basedOn w:val="DefaultParagraphFont"/>
    <w:uiPriority w:val="99"/>
    <w:semiHidden/>
    <w:unhideWhenUsed/>
    <w:rsid w:val="004C793E"/>
    <w:rPr>
      <w:color w:val="800080" w:themeColor="followedHyperlink"/>
      <w:u w:val="single"/>
    </w:rPr>
  </w:style>
  <w:style w:type="character" w:customStyle="1" w:styleId="UnresolvedMention1">
    <w:name w:val="Unresolved Mention1"/>
    <w:basedOn w:val="DefaultParagraphFont"/>
    <w:uiPriority w:val="99"/>
    <w:semiHidden/>
    <w:unhideWhenUsed/>
    <w:rsid w:val="007D6750"/>
    <w:rPr>
      <w:color w:val="605E5C"/>
      <w:shd w:val="clear" w:color="auto" w:fill="E1DFDD"/>
    </w:rPr>
  </w:style>
  <w:style w:type="numbering" w:customStyle="1" w:styleId="NoList3">
    <w:name w:val="No List3"/>
    <w:next w:val="NoList"/>
    <w:uiPriority w:val="99"/>
    <w:semiHidden/>
    <w:unhideWhenUsed/>
    <w:rsid w:val="00EC0B00"/>
  </w:style>
  <w:style w:type="paragraph" w:customStyle="1" w:styleId="NoSpacing1">
    <w:name w:val="No Spacing1"/>
    <w:next w:val="NoSpacing"/>
    <w:uiPriority w:val="1"/>
    <w:qFormat/>
    <w:rsid w:val="00EC0B00"/>
    <w:pPr>
      <w:spacing w:after="0" w:line="240" w:lineRule="auto"/>
    </w:pPr>
    <w:rPr>
      <w:rFonts w:ascii="Cambria Math" w:hAnsi="Cambria Math"/>
      <w:sz w:val="24"/>
    </w:rPr>
  </w:style>
  <w:style w:type="table" w:customStyle="1" w:styleId="TableGrid11">
    <w:name w:val="Table Grid11"/>
    <w:basedOn w:val="TableNormal"/>
    <w:next w:val="TableGrid"/>
    <w:uiPriority w:val="39"/>
    <w:rsid w:val="00EC0B00"/>
    <w:pPr>
      <w:spacing w:after="0" w:line="240" w:lineRule="auto"/>
    </w:pPr>
    <w:rPr>
      <w:rFonts w:ascii="Cambria Math" w:hAnsi="Cambria Math"/>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next w:val="TableGrid"/>
    <w:uiPriority w:val="39"/>
    <w:rsid w:val="00EC0B00"/>
    <w:pPr>
      <w:spacing w:after="0" w:line="240" w:lineRule="auto"/>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
    <w:name w:val="Unresolved Mention"/>
    <w:basedOn w:val="DefaultParagraphFont"/>
    <w:uiPriority w:val="99"/>
    <w:semiHidden/>
    <w:unhideWhenUsed/>
    <w:rsid w:val="00EC0B00"/>
    <w:rPr>
      <w:color w:val="605E5C"/>
      <w:shd w:val="clear" w:color="auto" w:fill="E1DFDD"/>
    </w:rPr>
  </w:style>
  <w:style w:type="paragraph" w:styleId="HTMLPreformatted">
    <w:name w:val="HTML Preformatted"/>
    <w:basedOn w:val="Normal"/>
    <w:link w:val="HTMLPreformattedChar"/>
    <w:uiPriority w:val="99"/>
    <w:semiHidden/>
    <w:unhideWhenUsed/>
    <w:rsid w:val="00EC0B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C0B00"/>
    <w:rPr>
      <w:rFonts w:ascii="Courier New" w:eastAsia="Times New Roman" w:hAnsi="Courier New" w:cs="Courier New"/>
      <w:sz w:val="20"/>
      <w:szCs w:val="20"/>
    </w:rPr>
  </w:style>
  <w:style w:type="character" w:customStyle="1" w:styleId="y2iqfc">
    <w:name w:val="y2iqfc"/>
    <w:basedOn w:val="DefaultParagraphFont"/>
    <w:rsid w:val="00EC0B00"/>
  </w:style>
  <w:style w:type="character" w:customStyle="1" w:styleId="markedcontent">
    <w:name w:val="markedcontent"/>
    <w:basedOn w:val="DefaultParagraphFont"/>
    <w:rsid w:val="00EC0B00"/>
  </w:style>
  <w:style w:type="paragraph" w:styleId="NoSpacing">
    <w:name w:val="No Spacing"/>
    <w:uiPriority w:val="1"/>
    <w:qFormat/>
    <w:rsid w:val="00EC0B00"/>
    <w:pPr>
      <w:widowControl w:val="0"/>
      <w:spacing w:after="0" w:line="240" w:lineRule="auto"/>
    </w:pPr>
  </w:style>
  <w:style w:type="table" w:customStyle="1" w:styleId="TableGrid13">
    <w:name w:val="Table Grid13"/>
    <w:basedOn w:val="TableNormal"/>
    <w:next w:val="TableGrid"/>
    <w:uiPriority w:val="39"/>
    <w:rsid w:val="00A2428E"/>
    <w:pPr>
      <w:spacing w:after="0" w:line="240" w:lineRule="auto"/>
    </w:pPr>
    <w:rPr>
      <w:rFonts w:ascii="Cambria Math" w:hAnsi="Cambria Math"/>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4">
    <w:name w:val="Table Grid14"/>
    <w:basedOn w:val="TableNormal"/>
    <w:next w:val="TableGrid"/>
    <w:uiPriority w:val="39"/>
    <w:rsid w:val="00A2428E"/>
    <w:pPr>
      <w:spacing w:after="0" w:line="240" w:lineRule="auto"/>
    </w:pPr>
    <w:rPr>
      <w:rFonts w:ascii="Cambria Math" w:hAnsi="Cambria Math"/>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5">
    <w:name w:val="Table Grid15"/>
    <w:basedOn w:val="TableNormal"/>
    <w:next w:val="TableGrid"/>
    <w:uiPriority w:val="39"/>
    <w:rsid w:val="00A2428E"/>
    <w:pPr>
      <w:spacing w:after="0" w:line="240" w:lineRule="auto"/>
    </w:pPr>
    <w:rPr>
      <w:rFonts w:ascii="Cambria Math" w:hAnsi="Cambria Math"/>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6">
    <w:name w:val="Table Grid16"/>
    <w:basedOn w:val="TableNormal"/>
    <w:next w:val="TableGrid"/>
    <w:uiPriority w:val="39"/>
    <w:rsid w:val="001C3C22"/>
    <w:pPr>
      <w:spacing w:after="0" w:line="240" w:lineRule="auto"/>
    </w:pPr>
    <w:rPr>
      <w:rFonts w:ascii="Cambria Math" w:hAnsi="Cambria Math"/>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7">
    <w:name w:val="Table Grid17"/>
    <w:basedOn w:val="TableNormal"/>
    <w:next w:val="TableGrid"/>
    <w:uiPriority w:val="39"/>
    <w:rsid w:val="001C3C22"/>
    <w:pPr>
      <w:spacing w:after="0" w:line="240" w:lineRule="auto"/>
    </w:pPr>
    <w:rPr>
      <w:rFonts w:ascii="Cambria Math" w:hAnsi="Cambria Math"/>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8">
    <w:name w:val="Table Grid18"/>
    <w:basedOn w:val="TableNormal"/>
    <w:next w:val="TableGrid"/>
    <w:uiPriority w:val="39"/>
    <w:rsid w:val="00834FB5"/>
    <w:pPr>
      <w:spacing w:after="0" w:line="240" w:lineRule="auto"/>
    </w:pPr>
    <w:rPr>
      <w:rFonts w:ascii="Cambria Math" w:hAnsi="Cambria Math"/>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9">
    <w:name w:val="Table Grid19"/>
    <w:basedOn w:val="TableNormal"/>
    <w:next w:val="TableGrid"/>
    <w:uiPriority w:val="39"/>
    <w:rsid w:val="00834FB5"/>
    <w:pPr>
      <w:spacing w:after="0" w:line="240" w:lineRule="auto"/>
    </w:pPr>
    <w:rPr>
      <w:rFonts w:ascii="Cambria Math" w:hAnsi="Cambria Math"/>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0">
    <w:name w:val="Table Grid20"/>
    <w:basedOn w:val="TableNormal"/>
    <w:next w:val="TableGrid"/>
    <w:uiPriority w:val="39"/>
    <w:rsid w:val="00D94CEE"/>
    <w:pPr>
      <w:spacing w:after="0" w:line="240" w:lineRule="auto"/>
    </w:pPr>
    <w:rPr>
      <w:rFonts w:ascii="Cambria Math" w:hAnsi="Cambria Math"/>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4Accent5">
    <w:name w:val="Grid Table 4 Accent 5"/>
    <w:basedOn w:val="TableNormal"/>
    <w:uiPriority w:val="49"/>
    <w:rsid w:val="009B7462"/>
    <w:pPr>
      <w:spacing w:after="0" w:line="240" w:lineRule="auto"/>
    </w:pPr>
    <w:tblPr>
      <w:tblStyleRowBandSize w:val="1"/>
      <w:tblStyleColBandSize w:val="1"/>
      <w:tblInd w:w="0" w:type="dxa"/>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1">
    <w:name w:val="Grid Table 4 Accent 1"/>
    <w:basedOn w:val="TableNormal"/>
    <w:uiPriority w:val="49"/>
    <w:rsid w:val="009B7462"/>
    <w:pPr>
      <w:spacing w:after="0" w:line="240" w:lineRule="auto"/>
    </w:pPr>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5DarkAccent1">
    <w:name w:val="Grid Table 5 Dark Accent 1"/>
    <w:basedOn w:val="TableNormal"/>
    <w:uiPriority w:val="50"/>
    <w:rsid w:val="00BC084F"/>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ListTable4Accent1">
    <w:name w:val="List Table 4 Accent 1"/>
    <w:basedOn w:val="TableNormal"/>
    <w:uiPriority w:val="49"/>
    <w:rsid w:val="00BC084F"/>
    <w:pPr>
      <w:spacing w:after="0" w:line="240" w:lineRule="auto"/>
    </w:pPr>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5DarkAccent1">
    <w:name w:val="List Table 5 Dark Accent 1"/>
    <w:basedOn w:val="TableNormal"/>
    <w:uiPriority w:val="50"/>
    <w:rsid w:val="00BC084F"/>
    <w:pPr>
      <w:spacing w:after="0" w:line="240" w:lineRule="auto"/>
    </w:pPr>
    <w:rPr>
      <w:color w:val="FFFFFF" w:themeColor="background1"/>
    </w:rPr>
    <w:tblPr>
      <w:tblStyleRowBandSize w:val="1"/>
      <w:tblStyleColBandSize w:val="1"/>
      <w:tblInd w:w="0" w:type="dxa"/>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CellMar>
        <w:top w:w="0" w:type="dxa"/>
        <w:left w:w="108" w:type="dxa"/>
        <w:bottom w:w="0" w:type="dxa"/>
        <w:right w:w="108" w:type="dxa"/>
      </w:tblCellMar>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GridTable1LightAccent1">
    <w:name w:val="Grid Table 1 Light Accent 1"/>
    <w:basedOn w:val="TableNormal"/>
    <w:uiPriority w:val="46"/>
    <w:rsid w:val="00BC084F"/>
    <w:pPr>
      <w:spacing w:after="0" w:line="240" w:lineRule="auto"/>
    </w:pPr>
    <w:tblPr>
      <w:tblStyleRowBandSize w:val="1"/>
      <w:tblStyleColBandSize w:val="1"/>
      <w:tblInd w:w="0" w:type="dxa"/>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CellMar>
        <w:top w:w="0" w:type="dxa"/>
        <w:left w:w="108" w:type="dxa"/>
        <w:bottom w:w="0" w:type="dxa"/>
        <w:right w:w="108" w:type="dxa"/>
      </w:tblCellMar>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TableGrid22">
    <w:name w:val="Table Grid22"/>
    <w:basedOn w:val="TableNormal"/>
    <w:next w:val="TableGrid"/>
    <w:uiPriority w:val="39"/>
    <w:rsid w:val="00EF5C4C"/>
    <w:pPr>
      <w:spacing w:after="0" w:line="240" w:lineRule="auto"/>
    </w:pPr>
    <w:rPr>
      <w:rFonts w:ascii="Cambria Math" w:hAnsi="Cambria Math"/>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
    <w:name w:val="Table Grid23"/>
    <w:basedOn w:val="TableNormal"/>
    <w:next w:val="TableGrid"/>
    <w:rsid w:val="006162D2"/>
    <w:pPr>
      <w:spacing w:after="0" w:line="240" w:lineRule="auto"/>
    </w:pPr>
    <w:rPr>
      <w:rFonts w:ascii="Times New Roman" w:eastAsia="Times New Roman" w:hAnsi="Times New Roman" w:cs="Times New Roman"/>
      <w:sz w:val="20"/>
      <w:szCs w:val="20"/>
      <w:lang w:eastAsia="ja-JP"/>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uiPriority w:val="39"/>
    <w:rsid w:val="006162D2"/>
    <w:pPr>
      <w:spacing w:after="0" w:line="240" w:lineRule="auto"/>
    </w:pPr>
    <w:rPr>
      <w:rFonts w:ascii="Calibri" w:eastAsia="Calibri" w:hAnsi="Calibri" w:cs="Arial"/>
      <w:kern w:val="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semiHidden/>
    <w:unhideWhenUsed/>
    <w:rsid w:val="00B5074F"/>
    <w:rPr>
      <w:sz w:val="20"/>
      <w:szCs w:val="20"/>
    </w:rPr>
  </w:style>
  <w:style w:type="character" w:customStyle="1" w:styleId="FootnoteTextChar">
    <w:name w:val="Footnote Text Char"/>
    <w:basedOn w:val="DefaultParagraphFont"/>
    <w:link w:val="FootnoteText"/>
    <w:uiPriority w:val="99"/>
    <w:semiHidden/>
    <w:rsid w:val="00B5074F"/>
    <w:rPr>
      <w:sz w:val="20"/>
      <w:szCs w:val="20"/>
    </w:rPr>
  </w:style>
  <w:style w:type="character" w:styleId="FootnoteReference">
    <w:name w:val="footnote reference"/>
    <w:basedOn w:val="DefaultParagraphFont"/>
    <w:uiPriority w:val="99"/>
    <w:semiHidden/>
    <w:unhideWhenUsed/>
    <w:rsid w:val="00B5074F"/>
    <w:rPr>
      <w:vertAlign w:val="superscript"/>
    </w:rPr>
  </w:style>
  <w:style w:type="table" w:customStyle="1" w:styleId="TableGrid61">
    <w:name w:val="Table Grid61"/>
    <w:basedOn w:val="TableNormal"/>
    <w:next w:val="TableGrid"/>
    <w:uiPriority w:val="59"/>
    <w:rsid w:val="00FA3295"/>
    <w:pPr>
      <w:spacing w:before="100" w:beforeAutospacing="1" w:after="0" w:afterAutospacing="1" w:line="240" w:lineRule="auto"/>
      <w:ind w:firstLine="68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
    <w:name w:val="Table Grid24"/>
    <w:basedOn w:val="TableNormal"/>
    <w:next w:val="TableGrid"/>
    <w:uiPriority w:val="59"/>
    <w:rsid w:val="00CF4DF3"/>
    <w:pPr>
      <w:spacing w:after="0" w:line="240" w:lineRule="auto"/>
    </w:pPr>
    <w:rPr>
      <w:rFonts w:ascii="Cambria" w:eastAsia="MS Mincho" w:hAnsi="Cambria" w:cs="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D16C85"/>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7560E8"/>
    <w:pPr>
      <w:widowControl w:val="0"/>
      <w:spacing w:after="0" w:line="240" w:lineRule="auto"/>
    </w:pPr>
  </w:style>
  <w:style w:type="paragraph" w:styleId="Heading1">
    <w:name w:val="heading 1"/>
    <w:basedOn w:val="Normal"/>
    <w:link w:val="Heading1Char"/>
    <w:uiPriority w:val="9"/>
    <w:qFormat/>
    <w:rsid w:val="007560E8"/>
    <w:pPr>
      <w:ind w:left="115" w:hanging="185"/>
      <w:outlineLvl w:val="0"/>
    </w:pPr>
    <w:rPr>
      <w:rFonts w:ascii="Times New Roman" w:eastAsia="Times New Roman" w:hAnsi="Times New Roman"/>
      <w:b/>
      <w:bCs/>
      <w:sz w:val="24"/>
      <w:szCs w:val="24"/>
    </w:rPr>
  </w:style>
  <w:style w:type="paragraph" w:styleId="Heading2">
    <w:name w:val="heading 2"/>
    <w:basedOn w:val="Normal"/>
    <w:next w:val="Normal"/>
    <w:link w:val="Heading2Char"/>
    <w:uiPriority w:val="9"/>
    <w:semiHidden/>
    <w:unhideWhenUsed/>
    <w:qFormat/>
    <w:rsid w:val="006D32BF"/>
    <w:pPr>
      <w:keepNext/>
      <w:keepLines/>
      <w:spacing w:before="200"/>
      <w:outlineLvl w:val="1"/>
    </w:pPr>
    <w:rPr>
      <w:rFonts w:ascii="Calibri Light" w:eastAsia="Times New Roman" w:hAnsi="Calibri Light" w:cs="Times New Roman"/>
      <w:color w:val="2E74B5"/>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60E8"/>
    <w:rPr>
      <w:rFonts w:ascii="Times New Roman" w:eastAsia="Times New Roman" w:hAnsi="Times New Roman"/>
      <w:b/>
      <w:bCs/>
      <w:sz w:val="24"/>
      <w:szCs w:val="24"/>
    </w:rPr>
  </w:style>
  <w:style w:type="character" w:styleId="Hyperlink">
    <w:name w:val="Hyperlink"/>
    <w:basedOn w:val="DefaultParagraphFont"/>
    <w:uiPriority w:val="99"/>
    <w:unhideWhenUsed/>
    <w:rsid w:val="007560E8"/>
    <w:rPr>
      <w:color w:val="0000FF" w:themeColor="hyperlink"/>
      <w:u w:val="single"/>
    </w:rPr>
  </w:style>
  <w:style w:type="paragraph" w:styleId="Caption">
    <w:name w:val="caption"/>
    <w:basedOn w:val="Normal"/>
    <w:next w:val="Normal"/>
    <w:uiPriority w:val="35"/>
    <w:unhideWhenUsed/>
    <w:qFormat/>
    <w:rsid w:val="007560E8"/>
    <w:pPr>
      <w:spacing w:after="200"/>
    </w:pPr>
    <w:rPr>
      <w:b/>
      <w:bCs/>
      <w:color w:val="4F81BD" w:themeColor="accent1"/>
      <w:sz w:val="18"/>
      <w:szCs w:val="18"/>
    </w:rPr>
  </w:style>
  <w:style w:type="paragraph" w:styleId="Header">
    <w:name w:val="header"/>
    <w:basedOn w:val="Normal"/>
    <w:link w:val="HeaderChar"/>
    <w:uiPriority w:val="99"/>
    <w:unhideWhenUsed/>
    <w:rsid w:val="007560E8"/>
    <w:pPr>
      <w:tabs>
        <w:tab w:val="center" w:pos="4320"/>
        <w:tab w:val="right" w:pos="8640"/>
      </w:tabs>
    </w:pPr>
  </w:style>
  <w:style w:type="character" w:customStyle="1" w:styleId="HeaderChar">
    <w:name w:val="Header Char"/>
    <w:basedOn w:val="DefaultParagraphFont"/>
    <w:link w:val="Header"/>
    <w:uiPriority w:val="99"/>
    <w:rsid w:val="007560E8"/>
  </w:style>
  <w:style w:type="paragraph" w:styleId="Footer">
    <w:name w:val="footer"/>
    <w:basedOn w:val="Normal"/>
    <w:link w:val="FooterChar"/>
    <w:uiPriority w:val="99"/>
    <w:unhideWhenUsed/>
    <w:rsid w:val="007560E8"/>
    <w:pPr>
      <w:tabs>
        <w:tab w:val="center" w:pos="4320"/>
        <w:tab w:val="right" w:pos="8640"/>
      </w:tabs>
    </w:pPr>
  </w:style>
  <w:style w:type="character" w:customStyle="1" w:styleId="FooterChar">
    <w:name w:val="Footer Char"/>
    <w:basedOn w:val="DefaultParagraphFont"/>
    <w:link w:val="Footer"/>
    <w:uiPriority w:val="99"/>
    <w:rsid w:val="007560E8"/>
  </w:style>
  <w:style w:type="table" w:styleId="TableGrid">
    <w:name w:val="Table Grid"/>
    <w:basedOn w:val="TableNormal"/>
    <w:uiPriority w:val="39"/>
    <w:rsid w:val="007560E8"/>
    <w:pPr>
      <w:widowControl w:val="0"/>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7560E8"/>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7560E8"/>
    <w:rPr>
      <w:rFonts w:ascii="Tahoma" w:hAnsi="Tahoma" w:cs="Tahoma"/>
      <w:sz w:val="16"/>
      <w:szCs w:val="16"/>
    </w:rPr>
  </w:style>
  <w:style w:type="character" w:customStyle="1" w:styleId="BalloonTextChar">
    <w:name w:val="Balloon Text Char"/>
    <w:basedOn w:val="DefaultParagraphFont"/>
    <w:link w:val="BalloonText"/>
    <w:uiPriority w:val="99"/>
    <w:semiHidden/>
    <w:rsid w:val="007560E8"/>
    <w:rPr>
      <w:rFonts w:ascii="Tahoma" w:hAnsi="Tahoma" w:cs="Tahoma"/>
      <w:sz w:val="16"/>
      <w:szCs w:val="16"/>
    </w:rPr>
  </w:style>
  <w:style w:type="paragraph" w:customStyle="1" w:styleId="Heading21">
    <w:name w:val="Heading 21"/>
    <w:basedOn w:val="Normal"/>
    <w:next w:val="Normal"/>
    <w:uiPriority w:val="9"/>
    <w:unhideWhenUsed/>
    <w:qFormat/>
    <w:rsid w:val="006D32BF"/>
    <w:pPr>
      <w:keepNext/>
      <w:keepLines/>
      <w:widowControl/>
      <w:bidi/>
      <w:spacing w:before="40" w:line="259" w:lineRule="auto"/>
      <w:outlineLvl w:val="1"/>
    </w:pPr>
    <w:rPr>
      <w:rFonts w:ascii="Calibri Light" w:eastAsia="Times New Roman" w:hAnsi="Calibri Light" w:cs="Times New Roman"/>
      <w:color w:val="2E74B5"/>
      <w:sz w:val="26"/>
      <w:szCs w:val="26"/>
    </w:rPr>
  </w:style>
  <w:style w:type="numbering" w:customStyle="1" w:styleId="NoList1">
    <w:name w:val="No List1"/>
    <w:next w:val="NoList"/>
    <w:uiPriority w:val="99"/>
    <w:semiHidden/>
    <w:unhideWhenUsed/>
    <w:rsid w:val="006D32BF"/>
  </w:style>
  <w:style w:type="character" w:customStyle="1" w:styleId="Heading2Char">
    <w:name w:val="Heading 2 Char"/>
    <w:basedOn w:val="DefaultParagraphFont"/>
    <w:link w:val="Heading2"/>
    <w:uiPriority w:val="9"/>
    <w:rsid w:val="006D32BF"/>
    <w:rPr>
      <w:rFonts w:ascii="Calibri Light" w:eastAsia="Times New Roman" w:hAnsi="Calibri Light" w:cs="Times New Roman"/>
      <w:color w:val="2E74B5"/>
      <w:sz w:val="26"/>
      <w:szCs w:val="26"/>
    </w:rPr>
  </w:style>
  <w:style w:type="paragraph" w:customStyle="1" w:styleId="ListParagraph1">
    <w:name w:val="List Paragraph1"/>
    <w:basedOn w:val="Normal"/>
    <w:next w:val="ListParagraph"/>
    <w:uiPriority w:val="34"/>
    <w:qFormat/>
    <w:rsid w:val="006D32BF"/>
    <w:pPr>
      <w:widowControl/>
      <w:bidi/>
      <w:spacing w:after="200" w:line="276" w:lineRule="auto"/>
      <w:ind w:left="720"/>
      <w:contextualSpacing/>
    </w:pPr>
  </w:style>
  <w:style w:type="table" w:customStyle="1" w:styleId="TableGrid1">
    <w:name w:val="Table Grid1"/>
    <w:basedOn w:val="TableNormal"/>
    <w:next w:val="TableGrid"/>
    <w:uiPriority w:val="39"/>
    <w:rsid w:val="006D32B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6D32BF"/>
    <w:rPr>
      <w:color w:val="808080"/>
    </w:rPr>
  </w:style>
  <w:style w:type="paragraph" w:customStyle="1" w:styleId="Default">
    <w:name w:val="Default"/>
    <w:rsid w:val="006D32BF"/>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fontstyle01">
    <w:name w:val="fontstyle01"/>
    <w:basedOn w:val="DefaultParagraphFont"/>
    <w:rsid w:val="006D32BF"/>
    <w:rPr>
      <w:rFonts w:ascii="MyriadPro-Regular" w:hAnsi="MyriadPro-Regular" w:hint="default"/>
      <w:b w:val="0"/>
      <w:bCs w:val="0"/>
      <w:i w:val="0"/>
      <w:iCs w:val="0"/>
      <w:color w:val="000000"/>
      <w:sz w:val="18"/>
      <w:szCs w:val="18"/>
    </w:rPr>
  </w:style>
  <w:style w:type="paragraph" w:styleId="Subtitle">
    <w:name w:val="Subtitle"/>
    <w:basedOn w:val="Normal"/>
    <w:link w:val="SubtitleChar"/>
    <w:qFormat/>
    <w:rsid w:val="006D32BF"/>
    <w:pPr>
      <w:widowControl/>
      <w:jc w:val="center"/>
    </w:pPr>
    <w:rPr>
      <w:rFonts w:ascii="Times New Roman" w:eastAsia="Times New Roman" w:hAnsi="Times New Roman" w:cs="Traditional Arabic"/>
      <w:sz w:val="32"/>
      <w:szCs w:val="24"/>
    </w:rPr>
  </w:style>
  <w:style w:type="character" w:customStyle="1" w:styleId="SubtitleChar">
    <w:name w:val="Subtitle Char"/>
    <w:basedOn w:val="DefaultParagraphFont"/>
    <w:link w:val="Subtitle"/>
    <w:rsid w:val="006D32BF"/>
    <w:rPr>
      <w:rFonts w:ascii="Times New Roman" w:eastAsia="Times New Roman" w:hAnsi="Times New Roman" w:cs="Traditional Arabic"/>
      <w:sz w:val="32"/>
      <w:szCs w:val="24"/>
    </w:rPr>
  </w:style>
  <w:style w:type="character" w:styleId="CommentReference">
    <w:name w:val="annotation reference"/>
    <w:basedOn w:val="DefaultParagraphFont"/>
    <w:uiPriority w:val="99"/>
    <w:semiHidden/>
    <w:unhideWhenUsed/>
    <w:rsid w:val="006D32BF"/>
    <w:rPr>
      <w:sz w:val="16"/>
      <w:szCs w:val="16"/>
    </w:rPr>
  </w:style>
  <w:style w:type="paragraph" w:customStyle="1" w:styleId="CommentText1">
    <w:name w:val="Comment Text1"/>
    <w:basedOn w:val="Normal"/>
    <w:next w:val="CommentText"/>
    <w:link w:val="CommentTextChar"/>
    <w:uiPriority w:val="99"/>
    <w:semiHidden/>
    <w:unhideWhenUsed/>
    <w:rsid w:val="006D32BF"/>
    <w:pPr>
      <w:widowControl/>
      <w:spacing w:after="160"/>
    </w:pPr>
    <w:rPr>
      <w:sz w:val="20"/>
      <w:szCs w:val="20"/>
    </w:rPr>
  </w:style>
  <w:style w:type="character" w:customStyle="1" w:styleId="CommentTextChar">
    <w:name w:val="Comment Text Char"/>
    <w:basedOn w:val="DefaultParagraphFont"/>
    <w:link w:val="CommentText1"/>
    <w:uiPriority w:val="99"/>
    <w:semiHidden/>
    <w:rsid w:val="006D32BF"/>
    <w:rPr>
      <w:sz w:val="20"/>
      <w:szCs w:val="20"/>
    </w:rPr>
  </w:style>
  <w:style w:type="paragraph" w:customStyle="1" w:styleId="CommentSubject1">
    <w:name w:val="Comment Subject1"/>
    <w:basedOn w:val="CommentText"/>
    <w:next w:val="CommentText"/>
    <w:uiPriority w:val="99"/>
    <w:semiHidden/>
    <w:unhideWhenUsed/>
    <w:rsid w:val="006D32BF"/>
    <w:pPr>
      <w:widowControl/>
      <w:spacing w:after="160"/>
    </w:pPr>
    <w:rPr>
      <w:b/>
      <w:bCs/>
    </w:rPr>
  </w:style>
  <w:style w:type="character" w:customStyle="1" w:styleId="CommentSubjectChar">
    <w:name w:val="Comment Subject Char"/>
    <w:basedOn w:val="CommentTextChar"/>
    <w:link w:val="CommentSubject"/>
    <w:uiPriority w:val="99"/>
    <w:semiHidden/>
    <w:rsid w:val="006D32BF"/>
    <w:rPr>
      <w:b/>
      <w:bCs/>
      <w:sz w:val="20"/>
      <w:szCs w:val="20"/>
    </w:rPr>
  </w:style>
  <w:style w:type="character" w:customStyle="1" w:styleId="tlid-translation">
    <w:name w:val="tlid-translation"/>
    <w:basedOn w:val="DefaultParagraphFont"/>
    <w:rsid w:val="006D32BF"/>
  </w:style>
  <w:style w:type="character" w:customStyle="1" w:styleId="ws119">
    <w:name w:val="ws119"/>
    <w:basedOn w:val="DefaultParagraphFont"/>
    <w:rsid w:val="006D32BF"/>
  </w:style>
  <w:style w:type="character" w:customStyle="1" w:styleId="ff7">
    <w:name w:val="ff7"/>
    <w:basedOn w:val="DefaultParagraphFont"/>
    <w:rsid w:val="006D32BF"/>
  </w:style>
  <w:style w:type="character" w:customStyle="1" w:styleId="lsf">
    <w:name w:val="lsf"/>
    <w:basedOn w:val="DefaultParagraphFont"/>
    <w:rsid w:val="006D32BF"/>
  </w:style>
  <w:style w:type="character" w:customStyle="1" w:styleId="lsc">
    <w:name w:val="lsc"/>
    <w:basedOn w:val="DefaultParagraphFont"/>
    <w:rsid w:val="006D32BF"/>
  </w:style>
  <w:style w:type="character" w:styleId="Strong">
    <w:name w:val="Strong"/>
    <w:basedOn w:val="DefaultParagraphFont"/>
    <w:uiPriority w:val="22"/>
    <w:qFormat/>
    <w:rsid w:val="006D32BF"/>
    <w:rPr>
      <w:b/>
      <w:bCs/>
    </w:rPr>
  </w:style>
  <w:style w:type="character" w:customStyle="1" w:styleId="Heading2Char1">
    <w:name w:val="Heading 2 Char1"/>
    <w:basedOn w:val="DefaultParagraphFont"/>
    <w:uiPriority w:val="9"/>
    <w:semiHidden/>
    <w:rsid w:val="006D32BF"/>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6D32BF"/>
    <w:pPr>
      <w:ind w:left="720"/>
      <w:contextualSpacing/>
    </w:pPr>
  </w:style>
  <w:style w:type="paragraph" w:styleId="CommentText">
    <w:name w:val="annotation text"/>
    <w:basedOn w:val="Normal"/>
    <w:link w:val="CommentTextChar1"/>
    <w:uiPriority w:val="99"/>
    <w:semiHidden/>
    <w:unhideWhenUsed/>
    <w:rsid w:val="006D32BF"/>
    <w:rPr>
      <w:sz w:val="20"/>
      <w:szCs w:val="20"/>
    </w:rPr>
  </w:style>
  <w:style w:type="character" w:customStyle="1" w:styleId="CommentTextChar1">
    <w:name w:val="Comment Text Char1"/>
    <w:basedOn w:val="DefaultParagraphFont"/>
    <w:link w:val="CommentText"/>
    <w:uiPriority w:val="99"/>
    <w:semiHidden/>
    <w:rsid w:val="006D32BF"/>
    <w:rPr>
      <w:sz w:val="20"/>
      <w:szCs w:val="20"/>
    </w:rPr>
  </w:style>
  <w:style w:type="paragraph" w:styleId="CommentSubject">
    <w:name w:val="annotation subject"/>
    <w:basedOn w:val="CommentText"/>
    <w:next w:val="CommentText"/>
    <w:link w:val="CommentSubjectChar"/>
    <w:uiPriority w:val="99"/>
    <w:semiHidden/>
    <w:unhideWhenUsed/>
    <w:rsid w:val="006D32BF"/>
    <w:rPr>
      <w:b/>
      <w:bCs/>
    </w:rPr>
  </w:style>
  <w:style w:type="character" w:customStyle="1" w:styleId="CommentSubjectChar1">
    <w:name w:val="Comment Subject Char1"/>
    <w:basedOn w:val="CommentTextChar1"/>
    <w:uiPriority w:val="99"/>
    <w:semiHidden/>
    <w:rsid w:val="006D32BF"/>
    <w:rPr>
      <w:b/>
      <w:bCs/>
      <w:sz w:val="20"/>
      <w:szCs w:val="20"/>
    </w:rPr>
  </w:style>
  <w:style w:type="table" w:customStyle="1" w:styleId="TableGrid2">
    <w:name w:val="Table Grid2"/>
    <w:basedOn w:val="TableNormal"/>
    <w:next w:val="TableGrid"/>
    <w:uiPriority w:val="39"/>
    <w:rsid w:val="0093397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39"/>
    <w:rsid w:val="0093397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39"/>
    <w:rsid w:val="00BC372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39"/>
    <w:rsid w:val="00BC372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basedOn w:val="TableNormal"/>
    <w:next w:val="TableGrid"/>
    <w:uiPriority w:val="39"/>
    <w:rsid w:val="00BC372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basedOn w:val="TableNormal"/>
    <w:next w:val="TableGrid"/>
    <w:uiPriority w:val="39"/>
    <w:rsid w:val="00BC372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
    <w:name w:val="Table Grid8"/>
    <w:basedOn w:val="TableNormal"/>
    <w:next w:val="TableGrid"/>
    <w:uiPriority w:val="39"/>
    <w:rsid w:val="00BC372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
    <w:name w:val="Table Grid9"/>
    <w:basedOn w:val="TableNormal"/>
    <w:next w:val="TableGrid"/>
    <w:uiPriority w:val="39"/>
    <w:rsid w:val="00BC372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
    <w:name w:val="No List2"/>
    <w:next w:val="NoList"/>
    <w:uiPriority w:val="99"/>
    <w:semiHidden/>
    <w:unhideWhenUsed/>
    <w:rsid w:val="004C793E"/>
  </w:style>
  <w:style w:type="table" w:customStyle="1" w:styleId="TableGrid10">
    <w:name w:val="Table Grid10"/>
    <w:basedOn w:val="TableNormal"/>
    <w:next w:val="TableGrid"/>
    <w:uiPriority w:val="59"/>
    <w:rsid w:val="004C793E"/>
    <w:pPr>
      <w:spacing w:after="0" w:line="240" w:lineRule="auto"/>
    </w:pPr>
    <w:rPr>
      <w:lang w:val="en-IN" w:bidi="ta-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7">
    <w:name w:val="A7"/>
    <w:uiPriority w:val="99"/>
    <w:rsid w:val="004C793E"/>
    <w:rPr>
      <w:rFonts w:cs="Cambria"/>
      <w:color w:val="000000"/>
      <w:sz w:val="16"/>
      <w:szCs w:val="16"/>
    </w:rPr>
  </w:style>
  <w:style w:type="table" w:customStyle="1" w:styleId="TableGrid21">
    <w:name w:val="Table Grid21"/>
    <w:basedOn w:val="TableNormal"/>
    <w:next w:val="TableGrid"/>
    <w:uiPriority w:val="39"/>
    <w:rsid w:val="004C793E"/>
    <w:pPr>
      <w:widowControl w:val="0"/>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FollowedHyperlink">
    <w:name w:val="FollowedHyperlink"/>
    <w:basedOn w:val="DefaultParagraphFont"/>
    <w:uiPriority w:val="99"/>
    <w:semiHidden/>
    <w:unhideWhenUsed/>
    <w:rsid w:val="004C793E"/>
    <w:rPr>
      <w:color w:val="800080" w:themeColor="followedHyperlink"/>
      <w:u w:val="single"/>
    </w:rPr>
  </w:style>
  <w:style w:type="character" w:customStyle="1" w:styleId="UnresolvedMention1">
    <w:name w:val="Unresolved Mention1"/>
    <w:basedOn w:val="DefaultParagraphFont"/>
    <w:uiPriority w:val="99"/>
    <w:semiHidden/>
    <w:unhideWhenUsed/>
    <w:rsid w:val="007D6750"/>
    <w:rPr>
      <w:color w:val="605E5C"/>
      <w:shd w:val="clear" w:color="auto" w:fill="E1DFDD"/>
    </w:rPr>
  </w:style>
  <w:style w:type="numbering" w:customStyle="1" w:styleId="NoList3">
    <w:name w:val="No List3"/>
    <w:next w:val="NoList"/>
    <w:uiPriority w:val="99"/>
    <w:semiHidden/>
    <w:unhideWhenUsed/>
    <w:rsid w:val="00EC0B00"/>
  </w:style>
  <w:style w:type="paragraph" w:customStyle="1" w:styleId="NoSpacing1">
    <w:name w:val="No Spacing1"/>
    <w:next w:val="NoSpacing"/>
    <w:uiPriority w:val="1"/>
    <w:qFormat/>
    <w:rsid w:val="00EC0B00"/>
    <w:pPr>
      <w:spacing w:after="0" w:line="240" w:lineRule="auto"/>
    </w:pPr>
    <w:rPr>
      <w:rFonts w:ascii="Cambria Math" w:hAnsi="Cambria Math"/>
      <w:sz w:val="24"/>
    </w:rPr>
  </w:style>
  <w:style w:type="table" w:customStyle="1" w:styleId="TableGrid11">
    <w:name w:val="Table Grid11"/>
    <w:basedOn w:val="TableNormal"/>
    <w:next w:val="TableGrid"/>
    <w:uiPriority w:val="39"/>
    <w:rsid w:val="00EC0B00"/>
    <w:pPr>
      <w:spacing w:after="0" w:line="240" w:lineRule="auto"/>
    </w:pPr>
    <w:rPr>
      <w:rFonts w:ascii="Cambria Math" w:hAnsi="Cambria Math"/>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next w:val="TableGrid"/>
    <w:uiPriority w:val="39"/>
    <w:rsid w:val="00EC0B00"/>
    <w:pPr>
      <w:spacing w:after="0" w:line="240" w:lineRule="auto"/>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
    <w:name w:val="Unresolved Mention"/>
    <w:basedOn w:val="DefaultParagraphFont"/>
    <w:uiPriority w:val="99"/>
    <w:semiHidden/>
    <w:unhideWhenUsed/>
    <w:rsid w:val="00EC0B00"/>
    <w:rPr>
      <w:color w:val="605E5C"/>
      <w:shd w:val="clear" w:color="auto" w:fill="E1DFDD"/>
    </w:rPr>
  </w:style>
  <w:style w:type="paragraph" w:styleId="HTMLPreformatted">
    <w:name w:val="HTML Preformatted"/>
    <w:basedOn w:val="Normal"/>
    <w:link w:val="HTMLPreformattedChar"/>
    <w:uiPriority w:val="99"/>
    <w:semiHidden/>
    <w:unhideWhenUsed/>
    <w:rsid w:val="00EC0B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C0B00"/>
    <w:rPr>
      <w:rFonts w:ascii="Courier New" w:eastAsia="Times New Roman" w:hAnsi="Courier New" w:cs="Courier New"/>
      <w:sz w:val="20"/>
      <w:szCs w:val="20"/>
    </w:rPr>
  </w:style>
  <w:style w:type="character" w:customStyle="1" w:styleId="y2iqfc">
    <w:name w:val="y2iqfc"/>
    <w:basedOn w:val="DefaultParagraphFont"/>
    <w:rsid w:val="00EC0B00"/>
  </w:style>
  <w:style w:type="character" w:customStyle="1" w:styleId="markedcontent">
    <w:name w:val="markedcontent"/>
    <w:basedOn w:val="DefaultParagraphFont"/>
    <w:rsid w:val="00EC0B00"/>
  </w:style>
  <w:style w:type="paragraph" w:styleId="NoSpacing">
    <w:name w:val="No Spacing"/>
    <w:uiPriority w:val="1"/>
    <w:qFormat/>
    <w:rsid w:val="00EC0B00"/>
    <w:pPr>
      <w:widowControl w:val="0"/>
      <w:spacing w:after="0" w:line="240" w:lineRule="auto"/>
    </w:pPr>
  </w:style>
  <w:style w:type="table" w:customStyle="1" w:styleId="TableGrid13">
    <w:name w:val="Table Grid13"/>
    <w:basedOn w:val="TableNormal"/>
    <w:next w:val="TableGrid"/>
    <w:uiPriority w:val="39"/>
    <w:rsid w:val="00A2428E"/>
    <w:pPr>
      <w:spacing w:after="0" w:line="240" w:lineRule="auto"/>
    </w:pPr>
    <w:rPr>
      <w:rFonts w:ascii="Cambria Math" w:hAnsi="Cambria Math"/>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4">
    <w:name w:val="Table Grid14"/>
    <w:basedOn w:val="TableNormal"/>
    <w:next w:val="TableGrid"/>
    <w:uiPriority w:val="39"/>
    <w:rsid w:val="00A2428E"/>
    <w:pPr>
      <w:spacing w:after="0" w:line="240" w:lineRule="auto"/>
    </w:pPr>
    <w:rPr>
      <w:rFonts w:ascii="Cambria Math" w:hAnsi="Cambria Math"/>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5">
    <w:name w:val="Table Grid15"/>
    <w:basedOn w:val="TableNormal"/>
    <w:next w:val="TableGrid"/>
    <w:uiPriority w:val="39"/>
    <w:rsid w:val="00A2428E"/>
    <w:pPr>
      <w:spacing w:after="0" w:line="240" w:lineRule="auto"/>
    </w:pPr>
    <w:rPr>
      <w:rFonts w:ascii="Cambria Math" w:hAnsi="Cambria Math"/>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6">
    <w:name w:val="Table Grid16"/>
    <w:basedOn w:val="TableNormal"/>
    <w:next w:val="TableGrid"/>
    <w:uiPriority w:val="39"/>
    <w:rsid w:val="001C3C22"/>
    <w:pPr>
      <w:spacing w:after="0" w:line="240" w:lineRule="auto"/>
    </w:pPr>
    <w:rPr>
      <w:rFonts w:ascii="Cambria Math" w:hAnsi="Cambria Math"/>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7">
    <w:name w:val="Table Grid17"/>
    <w:basedOn w:val="TableNormal"/>
    <w:next w:val="TableGrid"/>
    <w:uiPriority w:val="39"/>
    <w:rsid w:val="001C3C22"/>
    <w:pPr>
      <w:spacing w:after="0" w:line="240" w:lineRule="auto"/>
    </w:pPr>
    <w:rPr>
      <w:rFonts w:ascii="Cambria Math" w:hAnsi="Cambria Math"/>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8">
    <w:name w:val="Table Grid18"/>
    <w:basedOn w:val="TableNormal"/>
    <w:next w:val="TableGrid"/>
    <w:uiPriority w:val="39"/>
    <w:rsid w:val="00834FB5"/>
    <w:pPr>
      <w:spacing w:after="0" w:line="240" w:lineRule="auto"/>
    </w:pPr>
    <w:rPr>
      <w:rFonts w:ascii="Cambria Math" w:hAnsi="Cambria Math"/>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9">
    <w:name w:val="Table Grid19"/>
    <w:basedOn w:val="TableNormal"/>
    <w:next w:val="TableGrid"/>
    <w:uiPriority w:val="39"/>
    <w:rsid w:val="00834FB5"/>
    <w:pPr>
      <w:spacing w:after="0" w:line="240" w:lineRule="auto"/>
    </w:pPr>
    <w:rPr>
      <w:rFonts w:ascii="Cambria Math" w:hAnsi="Cambria Math"/>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0">
    <w:name w:val="Table Grid20"/>
    <w:basedOn w:val="TableNormal"/>
    <w:next w:val="TableGrid"/>
    <w:uiPriority w:val="39"/>
    <w:rsid w:val="00D94CEE"/>
    <w:pPr>
      <w:spacing w:after="0" w:line="240" w:lineRule="auto"/>
    </w:pPr>
    <w:rPr>
      <w:rFonts w:ascii="Cambria Math" w:hAnsi="Cambria Math"/>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4Accent5">
    <w:name w:val="Grid Table 4 Accent 5"/>
    <w:basedOn w:val="TableNormal"/>
    <w:uiPriority w:val="49"/>
    <w:rsid w:val="009B7462"/>
    <w:pPr>
      <w:spacing w:after="0" w:line="240" w:lineRule="auto"/>
    </w:pPr>
    <w:tblPr>
      <w:tblStyleRowBandSize w:val="1"/>
      <w:tblStyleColBandSize w:val="1"/>
      <w:tblInd w:w="0" w:type="dxa"/>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1">
    <w:name w:val="Grid Table 4 Accent 1"/>
    <w:basedOn w:val="TableNormal"/>
    <w:uiPriority w:val="49"/>
    <w:rsid w:val="009B7462"/>
    <w:pPr>
      <w:spacing w:after="0" w:line="240" w:lineRule="auto"/>
    </w:pPr>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5DarkAccent1">
    <w:name w:val="Grid Table 5 Dark Accent 1"/>
    <w:basedOn w:val="TableNormal"/>
    <w:uiPriority w:val="50"/>
    <w:rsid w:val="00BC084F"/>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ListTable4Accent1">
    <w:name w:val="List Table 4 Accent 1"/>
    <w:basedOn w:val="TableNormal"/>
    <w:uiPriority w:val="49"/>
    <w:rsid w:val="00BC084F"/>
    <w:pPr>
      <w:spacing w:after="0" w:line="240" w:lineRule="auto"/>
    </w:pPr>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5DarkAccent1">
    <w:name w:val="List Table 5 Dark Accent 1"/>
    <w:basedOn w:val="TableNormal"/>
    <w:uiPriority w:val="50"/>
    <w:rsid w:val="00BC084F"/>
    <w:pPr>
      <w:spacing w:after="0" w:line="240" w:lineRule="auto"/>
    </w:pPr>
    <w:rPr>
      <w:color w:val="FFFFFF" w:themeColor="background1"/>
    </w:rPr>
    <w:tblPr>
      <w:tblStyleRowBandSize w:val="1"/>
      <w:tblStyleColBandSize w:val="1"/>
      <w:tblInd w:w="0" w:type="dxa"/>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CellMar>
        <w:top w:w="0" w:type="dxa"/>
        <w:left w:w="108" w:type="dxa"/>
        <w:bottom w:w="0" w:type="dxa"/>
        <w:right w:w="108" w:type="dxa"/>
      </w:tblCellMar>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GridTable1LightAccent1">
    <w:name w:val="Grid Table 1 Light Accent 1"/>
    <w:basedOn w:val="TableNormal"/>
    <w:uiPriority w:val="46"/>
    <w:rsid w:val="00BC084F"/>
    <w:pPr>
      <w:spacing w:after="0" w:line="240" w:lineRule="auto"/>
    </w:pPr>
    <w:tblPr>
      <w:tblStyleRowBandSize w:val="1"/>
      <w:tblStyleColBandSize w:val="1"/>
      <w:tblInd w:w="0" w:type="dxa"/>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CellMar>
        <w:top w:w="0" w:type="dxa"/>
        <w:left w:w="108" w:type="dxa"/>
        <w:bottom w:w="0" w:type="dxa"/>
        <w:right w:w="108" w:type="dxa"/>
      </w:tblCellMar>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TableGrid22">
    <w:name w:val="Table Grid22"/>
    <w:basedOn w:val="TableNormal"/>
    <w:next w:val="TableGrid"/>
    <w:uiPriority w:val="39"/>
    <w:rsid w:val="00EF5C4C"/>
    <w:pPr>
      <w:spacing w:after="0" w:line="240" w:lineRule="auto"/>
    </w:pPr>
    <w:rPr>
      <w:rFonts w:ascii="Cambria Math" w:hAnsi="Cambria Math"/>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
    <w:name w:val="Table Grid23"/>
    <w:basedOn w:val="TableNormal"/>
    <w:next w:val="TableGrid"/>
    <w:rsid w:val="006162D2"/>
    <w:pPr>
      <w:spacing w:after="0" w:line="240" w:lineRule="auto"/>
    </w:pPr>
    <w:rPr>
      <w:rFonts w:ascii="Times New Roman" w:eastAsia="Times New Roman" w:hAnsi="Times New Roman" w:cs="Times New Roman"/>
      <w:sz w:val="20"/>
      <w:szCs w:val="20"/>
      <w:lang w:eastAsia="ja-JP"/>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uiPriority w:val="39"/>
    <w:rsid w:val="006162D2"/>
    <w:pPr>
      <w:spacing w:after="0" w:line="240" w:lineRule="auto"/>
    </w:pPr>
    <w:rPr>
      <w:rFonts w:ascii="Calibri" w:eastAsia="Calibri" w:hAnsi="Calibri" w:cs="Arial"/>
      <w:kern w:val="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semiHidden/>
    <w:unhideWhenUsed/>
    <w:rsid w:val="00B5074F"/>
    <w:rPr>
      <w:sz w:val="20"/>
      <w:szCs w:val="20"/>
    </w:rPr>
  </w:style>
  <w:style w:type="character" w:customStyle="1" w:styleId="FootnoteTextChar">
    <w:name w:val="Footnote Text Char"/>
    <w:basedOn w:val="DefaultParagraphFont"/>
    <w:link w:val="FootnoteText"/>
    <w:uiPriority w:val="99"/>
    <w:semiHidden/>
    <w:rsid w:val="00B5074F"/>
    <w:rPr>
      <w:sz w:val="20"/>
      <w:szCs w:val="20"/>
    </w:rPr>
  </w:style>
  <w:style w:type="character" w:styleId="FootnoteReference">
    <w:name w:val="footnote reference"/>
    <w:basedOn w:val="DefaultParagraphFont"/>
    <w:uiPriority w:val="99"/>
    <w:semiHidden/>
    <w:unhideWhenUsed/>
    <w:rsid w:val="00B5074F"/>
    <w:rPr>
      <w:vertAlign w:val="superscript"/>
    </w:rPr>
  </w:style>
  <w:style w:type="table" w:customStyle="1" w:styleId="TableGrid61">
    <w:name w:val="Table Grid61"/>
    <w:basedOn w:val="TableNormal"/>
    <w:next w:val="TableGrid"/>
    <w:uiPriority w:val="59"/>
    <w:rsid w:val="00FA3295"/>
    <w:pPr>
      <w:spacing w:before="100" w:beforeAutospacing="1" w:after="0" w:afterAutospacing="1" w:line="240" w:lineRule="auto"/>
      <w:ind w:firstLine="68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
    <w:name w:val="Table Grid24"/>
    <w:basedOn w:val="TableNormal"/>
    <w:next w:val="TableGrid"/>
    <w:uiPriority w:val="59"/>
    <w:rsid w:val="00CF4DF3"/>
    <w:pPr>
      <w:spacing w:after="0" w:line="240" w:lineRule="auto"/>
    </w:pPr>
    <w:rPr>
      <w:rFonts w:ascii="Cambria" w:eastAsia="MS Mincho" w:hAnsi="Cambria" w:cs="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D16C8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320295">
      <w:bodyDiv w:val="1"/>
      <w:marLeft w:val="0"/>
      <w:marRight w:val="0"/>
      <w:marTop w:val="0"/>
      <w:marBottom w:val="0"/>
      <w:divBdr>
        <w:top w:val="none" w:sz="0" w:space="0" w:color="auto"/>
        <w:left w:val="none" w:sz="0" w:space="0" w:color="auto"/>
        <w:bottom w:val="none" w:sz="0" w:space="0" w:color="auto"/>
        <w:right w:val="none" w:sz="0" w:space="0" w:color="auto"/>
      </w:divBdr>
    </w:div>
    <w:div w:id="53478575">
      <w:bodyDiv w:val="1"/>
      <w:marLeft w:val="0"/>
      <w:marRight w:val="0"/>
      <w:marTop w:val="0"/>
      <w:marBottom w:val="0"/>
      <w:divBdr>
        <w:top w:val="none" w:sz="0" w:space="0" w:color="auto"/>
        <w:left w:val="none" w:sz="0" w:space="0" w:color="auto"/>
        <w:bottom w:val="none" w:sz="0" w:space="0" w:color="auto"/>
        <w:right w:val="none" w:sz="0" w:space="0" w:color="auto"/>
      </w:divBdr>
    </w:div>
    <w:div w:id="88963828">
      <w:bodyDiv w:val="1"/>
      <w:marLeft w:val="0"/>
      <w:marRight w:val="0"/>
      <w:marTop w:val="0"/>
      <w:marBottom w:val="0"/>
      <w:divBdr>
        <w:top w:val="none" w:sz="0" w:space="0" w:color="auto"/>
        <w:left w:val="none" w:sz="0" w:space="0" w:color="auto"/>
        <w:bottom w:val="none" w:sz="0" w:space="0" w:color="auto"/>
        <w:right w:val="none" w:sz="0" w:space="0" w:color="auto"/>
      </w:divBdr>
    </w:div>
    <w:div w:id="229316325">
      <w:bodyDiv w:val="1"/>
      <w:marLeft w:val="0"/>
      <w:marRight w:val="0"/>
      <w:marTop w:val="0"/>
      <w:marBottom w:val="0"/>
      <w:divBdr>
        <w:top w:val="none" w:sz="0" w:space="0" w:color="auto"/>
        <w:left w:val="none" w:sz="0" w:space="0" w:color="auto"/>
        <w:bottom w:val="none" w:sz="0" w:space="0" w:color="auto"/>
        <w:right w:val="none" w:sz="0" w:space="0" w:color="auto"/>
      </w:divBdr>
    </w:div>
    <w:div w:id="330639844">
      <w:bodyDiv w:val="1"/>
      <w:marLeft w:val="0"/>
      <w:marRight w:val="0"/>
      <w:marTop w:val="0"/>
      <w:marBottom w:val="0"/>
      <w:divBdr>
        <w:top w:val="none" w:sz="0" w:space="0" w:color="auto"/>
        <w:left w:val="none" w:sz="0" w:space="0" w:color="auto"/>
        <w:bottom w:val="none" w:sz="0" w:space="0" w:color="auto"/>
        <w:right w:val="none" w:sz="0" w:space="0" w:color="auto"/>
      </w:divBdr>
    </w:div>
    <w:div w:id="345324721">
      <w:bodyDiv w:val="1"/>
      <w:marLeft w:val="0"/>
      <w:marRight w:val="0"/>
      <w:marTop w:val="0"/>
      <w:marBottom w:val="0"/>
      <w:divBdr>
        <w:top w:val="none" w:sz="0" w:space="0" w:color="auto"/>
        <w:left w:val="none" w:sz="0" w:space="0" w:color="auto"/>
        <w:bottom w:val="none" w:sz="0" w:space="0" w:color="auto"/>
        <w:right w:val="none" w:sz="0" w:space="0" w:color="auto"/>
      </w:divBdr>
    </w:div>
    <w:div w:id="528422144">
      <w:bodyDiv w:val="1"/>
      <w:marLeft w:val="0"/>
      <w:marRight w:val="0"/>
      <w:marTop w:val="0"/>
      <w:marBottom w:val="0"/>
      <w:divBdr>
        <w:top w:val="none" w:sz="0" w:space="0" w:color="auto"/>
        <w:left w:val="none" w:sz="0" w:space="0" w:color="auto"/>
        <w:bottom w:val="none" w:sz="0" w:space="0" w:color="auto"/>
        <w:right w:val="none" w:sz="0" w:space="0" w:color="auto"/>
      </w:divBdr>
    </w:div>
    <w:div w:id="683480640">
      <w:bodyDiv w:val="1"/>
      <w:marLeft w:val="0"/>
      <w:marRight w:val="0"/>
      <w:marTop w:val="0"/>
      <w:marBottom w:val="0"/>
      <w:divBdr>
        <w:top w:val="none" w:sz="0" w:space="0" w:color="auto"/>
        <w:left w:val="none" w:sz="0" w:space="0" w:color="auto"/>
        <w:bottom w:val="none" w:sz="0" w:space="0" w:color="auto"/>
        <w:right w:val="none" w:sz="0" w:space="0" w:color="auto"/>
      </w:divBdr>
    </w:div>
    <w:div w:id="785661267">
      <w:bodyDiv w:val="1"/>
      <w:marLeft w:val="0"/>
      <w:marRight w:val="0"/>
      <w:marTop w:val="0"/>
      <w:marBottom w:val="0"/>
      <w:divBdr>
        <w:top w:val="none" w:sz="0" w:space="0" w:color="auto"/>
        <w:left w:val="none" w:sz="0" w:space="0" w:color="auto"/>
        <w:bottom w:val="none" w:sz="0" w:space="0" w:color="auto"/>
        <w:right w:val="none" w:sz="0" w:space="0" w:color="auto"/>
      </w:divBdr>
    </w:div>
    <w:div w:id="797187416">
      <w:bodyDiv w:val="1"/>
      <w:marLeft w:val="0"/>
      <w:marRight w:val="0"/>
      <w:marTop w:val="0"/>
      <w:marBottom w:val="0"/>
      <w:divBdr>
        <w:top w:val="none" w:sz="0" w:space="0" w:color="auto"/>
        <w:left w:val="none" w:sz="0" w:space="0" w:color="auto"/>
        <w:bottom w:val="none" w:sz="0" w:space="0" w:color="auto"/>
        <w:right w:val="none" w:sz="0" w:space="0" w:color="auto"/>
      </w:divBdr>
    </w:div>
    <w:div w:id="833909574">
      <w:bodyDiv w:val="1"/>
      <w:marLeft w:val="0"/>
      <w:marRight w:val="0"/>
      <w:marTop w:val="0"/>
      <w:marBottom w:val="0"/>
      <w:divBdr>
        <w:top w:val="none" w:sz="0" w:space="0" w:color="auto"/>
        <w:left w:val="none" w:sz="0" w:space="0" w:color="auto"/>
        <w:bottom w:val="none" w:sz="0" w:space="0" w:color="auto"/>
        <w:right w:val="none" w:sz="0" w:space="0" w:color="auto"/>
      </w:divBdr>
    </w:div>
    <w:div w:id="863788297">
      <w:bodyDiv w:val="1"/>
      <w:marLeft w:val="0"/>
      <w:marRight w:val="0"/>
      <w:marTop w:val="0"/>
      <w:marBottom w:val="0"/>
      <w:divBdr>
        <w:top w:val="none" w:sz="0" w:space="0" w:color="auto"/>
        <w:left w:val="none" w:sz="0" w:space="0" w:color="auto"/>
        <w:bottom w:val="none" w:sz="0" w:space="0" w:color="auto"/>
        <w:right w:val="none" w:sz="0" w:space="0" w:color="auto"/>
      </w:divBdr>
    </w:div>
    <w:div w:id="1009671925">
      <w:bodyDiv w:val="1"/>
      <w:marLeft w:val="0"/>
      <w:marRight w:val="0"/>
      <w:marTop w:val="0"/>
      <w:marBottom w:val="0"/>
      <w:divBdr>
        <w:top w:val="none" w:sz="0" w:space="0" w:color="auto"/>
        <w:left w:val="none" w:sz="0" w:space="0" w:color="auto"/>
        <w:bottom w:val="none" w:sz="0" w:space="0" w:color="auto"/>
        <w:right w:val="none" w:sz="0" w:space="0" w:color="auto"/>
      </w:divBdr>
    </w:div>
    <w:div w:id="1154377296">
      <w:bodyDiv w:val="1"/>
      <w:marLeft w:val="0"/>
      <w:marRight w:val="0"/>
      <w:marTop w:val="0"/>
      <w:marBottom w:val="0"/>
      <w:divBdr>
        <w:top w:val="none" w:sz="0" w:space="0" w:color="auto"/>
        <w:left w:val="none" w:sz="0" w:space="0" w:color="auto"/>
        <w:bottom w:val="none" w:sz="0" w:space="0" w:color="auto"/>
        <w:right w:val="none" w:sz="0" w:space="0" w:color="auto"/>
      </w:divBdr>
    </w:div>
    <w:div w:id="1264803558">
      <w:bodyDiv w:val="1"/>
      <w:marLeft w:val="0"/>
      <w:marRight w:val="0"/>
      <w:marTop w:val="0"/>
      <w:marBottom w:val="0"/>
      <w:divBdr>
        <w:top w:val="none" w:sz="0" w:space="0" w:color="auto"/>
        <w:left w:val="none" w:sz="0" w:space="0" w:color="auto"/>
        <w:bottom w:val="none" w:sz="0" w:space="0" w:color="auto"/>
        <w:right w:val="none" w:sz="0" w:space="0" w:color="auto"/>
      </w:divBdr>
    </w:div>
    <w:div w:id="1364745358">
      <w:bodyDiv w:val="1"/>
      <w:marLeft w:val="0"/>
      <w:marRight w:val="0"/>
      <w:marTop w:val="0"/>
      <w:marBottom w:val="0"/>
      <w:divBdr>
        <w:top w:val="none" w:sz="0" w:space="0" w:color="auto"/>
        <w:left w:val="none" w:sz="0" w:space="0" w:color="auto"/>
        <w:bottom w:val="none" w:sz="0" w:space="0" w:color="auto"/>
        <w:right w:val="none" w:sz="0" w:space="0" w:color="auto"/>
      </w:divBdr>
    </w:div>
    <w:div w:id="1449079990">
      <w:bodyDiv w:val="1"/>
      <w:marLeft w:val="0"/>
      <w:marRight w:val="0"/>
      <w:marTop w:val="0"/>
      <w:marBottom w:val="0"/>
      <w:divBdr>
        <w:top w:val="none" w:sz="0" w:space="0" w:color="auto"/>
        <w:left w:val="none" w:sz="0" w:space="0" w:color="auto"/>
        <w:bottom w:val="none" w:sz="0" w:space="0" w:color="auto"/>
        <w:right w:val="none" w:sz="0" w:space="0" w:color="auto"/>
      </w:divBdr>
    </w:div>
    <w:div w:id="1552301230">
      <w:bodyDiv w:val="1"/>
      <w:marLeft w:val="0"/>
      <w:marRight w:val="0"/>
      <w:marTop w:val="0"/>
      <w:marBottom w:val="0"/>
      <w:divBdr>
        <w:top w:val="none" w:sz="0" w:space="0" w:color="auto"/>
        <w:left w:val="none" w:sz="0" w:space="0" w:color="auto"/>
        <w:bottom w:val="none" w:sz="0" w:space="0" w:color="auto"/>
        <w:right w:val="none" w:sz="0" w:space="0" w:color="auto"/>
      </w:divBdr>
    </w:div>
    <w:div w:id="1692686119">
      <w:bodyDiv w:val="1"/>
      <w:marLeft w:val="0"/>
      <w:marRight w:val="0"/>
      <w:marTop w:val="0"/>
      <w:marBottom w:val="0"/>
      <w:divBdr>
        <w:top w:val="none" w:sz="0" w:space="0" w:color="auto"/>
        <w:left w:val="none" w:sz="0" w:space="0" w:color="auto"/>
        <w:bottom w:val="none" w:sz="0" w:space="0" w:color="auto"/>
        <w:right w:val="none" w:sz="0" w:space="0" w:color="auto"/>
      </w:divBdr>
    </w:div>
    <w:div w:id="1721858606">
      <w:bodyDiv w:val="1"/>
      <w:marLeft w:val="0"/>
      <w:marRight w:val="0"/>
      <w:marTop w:val="0"/>
      <w:marBottom w:val="0"/>
      <w:divBdr>
        <w:top w:val="none" w:sz="0" w:space="0" w:color="auto"/>
        <w:left w:val="none" w:sz="0" w:space="0" w:color="auto"/>
        <w:bottom w:val="none" w:sz="0" w:space="0" w:color="auto"/>
        <w:right w:val="none" w:sz="0" w:space="0" w:color="auto"/>
      </w:divBdr>
    </w:div>
    <w:div w:id="1743984825">
      <w:bodyDiv w:val="1"/>
      <w:marLeft w:val="0"/>
      <w:marRight w:val="0"/>
      <w:marTop w:val="0"/>
      <w:marBottom w:val="0"/>
      <w:divBdr>
        <w:top w:val="none" w:sz="0" w:space="0" w:color="auto"/>
        <w:left w:val="none" w:sz="0" w:space="0" w:color="auto"/>
        <w:bottom w:val="none" w:sz="0" w:space="0" w:color="auto"/>
        <w:right w:val="none" w:sz="0" w:space="0" w:color="auto"/>
      </w:divBdr>
    </w:div>
    <w:div w:id="1746761466">
      <w:bodyDiv w:val="1"/>
      <w:marLeft w:val="0"/>
      <w:marRight w:val="0"/>
      <w:marTop w:val="0"/>
      <w:marBottom w:val="0"/>
      <w:divBdr>
        <w:top w:val="none" w:sz="0" w:space="0" w:color="auto"/>
        <w:left w:val="none" w:sz="0" w:space="0" w:color="auto"/>
        <w:bottom w:val="none" w:sz="0" w:space="0" w:color="auto"/>
        <w:right w:val="none" w:sz="0" w:space="0" w:color="auto"/>
      </w:divBdr>
    </w:div>
    <w:div w:id="1874689258">
      <w:bodyDiv w:val="1"/>
      <w:marLeft w:val="0"/>
      <w:marRight w:val="0"/>
      <w:marTop w:val="0"/>
      <w:marBottom w:val="0"/>
      <w:divBdr>
        <w:top w:val="none" w:sz="0" w:space="0" w:color="auto"/>
        <w:left w:val="none" w:sz="0" w:space="0" w:color="auto"/>
        <w:bottom w:val="none" w:sz="0" w:space="0" w:color="auto"/>
        <w:right w:val="none" w:sz="0" w:space="0" w:color="auto"/>
      </w:divBdr>
    </w:div>
    <w:div w:id="1886603547">
      <w:bodyDiv w:val="1"/>
      <w:marLeft w:val="0"/>
      <w:marRight w:val="0"/>
      <w:marTop w:val="0"/>
      <w:marBottom w:val="0"/>
      <w:divBdr>
        <w:top w:val="none" w:sz="0" w:space="0" w:color="auto"/>
        <w:left w:val="none" w:sz="0" w:space="0" w:color="auto"/>
        <w:bottom w:val="none" w:sz="0" w:space="0" w:color="auto"/>
        <w:right w:val="none" w:sz="0" w:space="0" w:color="auto"/>
      </w:divBdr>
    </w:div>
    <w:div w:id="2039355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9.jpe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chart" Target="charts/chart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7.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eader" Target="header3.xml"/><Relationship Id="rId22" Type="http://schemas.openxmlformats.org/officeDocument/2006/relationships/image" Target="media/image10.jpeg"/></Relationships>
</file>

<file path=word/_rels/footer3.xml.rels><?xml version="1.0" encoding="UTF-8" standalone="yes"?>
<Relationships xmlns="http://schemas.openxmlformats.org/package/2006/relationships"><Relationship Id="rId1" Type="http://schemas.openxmlformats.org/officeDocument/2006/relationships/hyperlink" Target="mailto:almahairehmohammad43@gmail.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hyperlink" Target="http://www.naturalspublishing.com/Journals.asp" TargetMode="External"/><Relationship Id="rId1" Type="http://schemas.openxmlformats.org/officeDocument/2006/relationships/image" Target="media/image4.jpe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ar-EG"/>
  <c:roundedCorners val="0"/>
  <mc:AlternateContent xmlns:mc="http://schemas.openxmlformats.org/markup-compatibility/2006">
    <mc:Choice xmlns:c14="http://schemas.microsoft.com/office/drawing/2007/8/2/chart" Requires="c14">
      <c14:style val="108"/>
    </mc:Choice>
    <mc:Fallback>
      <c:style val="8"/>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8212261405067559E-2"/>
          <c:y val="5.8511302687954521E-2"/>
          <c:w val="0.93178782567818219"/>
          <c:h val="0.80946417270963655"/>
        </c:manualLayout>
      </c:layout>
      <c:barChart>
        <c:barDir val="col"/>
        <c:grouping val="clustered"/>
        <c:varyColors val="0"/>
        <c:ser>
          <c:idx val="0"/>
          <c:order val="0"/>
          <c:tx>
            <c:strRef>
              <c:f>Sheet1!$B$1</c:f>
              <c:strCache>
                <c:ptCount val="1"/>
                <c:pt idx="0">
                  <c:v>Frequency</c:v>
                </c:pt>
              </c:strCache>
            </c:strRef>
          </c:tx>
          <c:spPr>
            <a:solidFill>
              <a:srgbClr val="1F497D">
                <a:lumMod val="60000"/>
                <a:lumOff val="40000"/>
              </a:srgbClr>
            </a:solidFill>
          </c:spPr>
          <c:invertIfNegative val="0"/>
          <c:dLbls>
            <c:showLegendKey val="0"/>
            <c:showVal val="1"/>
            <c:showCatName val="0"/>
            <c:showSerName val="0"/>
            <c:showPercent val="0"/>
            <c:showBubbleSize val="0"/>
            <c:showLeaderLines val="0"/>
          </c:dLbls>
          <c:cat>
            <c:strRef>
              <c:f>Sheet1!$A$2:$A$5</c:f>
              <c:strCache>
                <c:ptCount val="4"/>
                <c:pt idx="0">
                  <c:v>Under 18 years</c:v>
                </c:pt>
                <c:pt idx="1">
                  <c:v>18 to 22 years</c:v>
                </c:pt>
                <c:pt idx="2">
                  <c:v>23 to 27 years</c:v>
                </c:pt>
                <c:pt idx="3">
                  <c:v>Over 28 years</c:v>
                </c:pt>
              </c:strCache>
            </c:strRef>
          </c:cat>
          <c:val>
            <c:numRef>
              <c:f>Sheet1!$B$2:$B$5</c:f>
              <c:numCache>
                <c:formatCode>General</c:formatCode>
                <c:ptCount val="4"/>
                <c:pt idx="0">
                  <c:v>30</c:v>
                </c:pt>
                <c:pt idx="1">
                  <c:v>71</c:v>
                </c:pt>
                <c:pt idx="2">
                  <c:v>67</c:v>
                </c:pt>
                <c:pt idx="3">
                  <c:v>12</c:v>
                </c:pt>
              </c:numCache>
            </c:numRef>
          </c:val>
          <c:extLst xmlns:c16r2="http://schemas.microsoft.com/office/drawing/2015/06/chart">
            <c:ext xmlns:c16="http://schemas.microsoft.com/office/drawing/2014/chart" uri="{C3380CC4-5D6E-409C-BE32-E72D297353CC}">
              <c16:uniqueId val="{00000000-1552-44D9-8158-1F812790FB9A}"/>
            </c:ext>
          </c:extLst>
        </c:ser>
        <c:dLbls>
          <c:showLegendKey val="0"/>
          <c:showVal val="0"/>
          <c:showCatName val="0"/>
          <c:showSerName val="0"/>
          <c:showPercent val="0"/>
          <c:showBubbleSize val="0"/>
        </c:dLbls>
        <c:gapWidth val="150"/>
        <c:axId val="51553408"/>
        <c:axId val="51554944"/>
      </c:barChart>
      <c:catAx>
        <c:axId val="51553408"/>
        <c:scaling>
          <c:orientation val="minMax"/>
        </c:scaling>
        <c:delete val="0"/>
        <c:axPos val="b"/>
        <c:numFmt formatCode="General" sourceLinked="0"/>
        <c:majorTickMark val="out"/>
        <c:minorTickMark val="none"/>
        <c:tickLblPos val="nextTo"/>
        <c:crossAx val="51554944"/>
        <c:crosses val="autoZero"/>
        <c:auto val="1"/>
        <c:lblAlgn val="ctr"/>
        <c:lblOffset val="100"/>
        <c:noMultiLvlLbl val="0"/>
      </c:catAx>
      <c:valAx>
        <c:axId val="51554944"/>
        <c:scaling>
          <c:orientation val="minMax"/>
        </c:scaling>
        <c:delete val="0"/>
        <c:axPos val="l"/>
        <c:majorGridlines/>
        <c:numFmt formatCode="General" sourceLinked="1"/>
        <c:majorTickMark val="out"/>
        <c:minorTickMark val="none"/>
        <c:tickLblPos val="nextTo"/>
        <c:crossAx val="51553408"/>
        <c:crosses val="autoZero"/>
        <c:crossBetween val="between"/>
      </c:valAx>
    </c:plotArea>
    <c:plotVisOnly val="1"/>
    <c:dispBlanksAs val="gap"/>
    <c:showDLblsOverMax val="0"/>
  </c:chart>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040D-ADC5-47AB-B3A0-FAF523093A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1</Pages>
  <Words>15137</Words>
  <Characters>86282</Characters>
  <Application>Microsoft Office Word</Application>
  <DocSecurity>0</DocSecurity>
  <Lines>719</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k</cp:lastModifiedBy>
  <cp:revision>10</cp:revision>
  <dcterms:created xsi:type="dcterms:W3CDTF">2026-07-09T00:45:00Z</dcterms:created>
  <dcterms:modified xsi:type="dcterms:W3CDTF">2026-07-18T22:01:00Z</dcterms:modified>
</cp:coreProperties>
</file>