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Organo Opto-Electronics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w:t>
            </w:r>
            <w:r>
              <w:rPr>
                <w:rFonts w:ascii="Calibri" w:cs="Calibri" w:eastAsia="Calibri" w:hAnsi="Calibri"/>
                <w:b/>
                <w:bCs/>
                <w:color w:val="B03A3A"/>
                <w:sz w:val="20"/>
                <w:szCs w:val="20"/>
              </w:rPr>
              <w:t xml:space="preserve">##</w:t>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w:t>
            </w:r>
            <w:r>
              <w:rPr>
                <w:rFonts w:ascii="Georgia" w:cs="Georgia" w:eastAsia="Georgia" w:hAnsi="Georgia"/>
                <w:b/>
                <w:bCs/>
                <w:color w:val="B03A3A"/>
                <w:sz w:val="20"/>
                <w:szCs w:val="20"/>
              </w:rPr>
              <w:t xml:space="preserve">##</w:t>
            </w:r>
          </w:p>
          <w:p>
            <w:pPr>
              <w:spacing w:after="90" w:line="288" w:lineRule="auto"/>
            </w:pPr>
            <w:r>
              <w:rPr>
                <w:rFonts w:ascii="Calibri" w:cs="Calibri" w:eastAsia="Calibri" w:hAnsi="Calibri"/>
                <w:b/>
                <w:bCs/>
                <w:color w:val="6B6F86"/>
                <w:spacing w:val="20"/>
                <w:sz w:val="17"/>
                <w:szCs w:val="17"/>
              </w:rPr>
              <w:t xml:space="preserve">Authors:   </w:t>
            </w:r>
            <w:r>
              <w:rPr>
                <w:rFonts w:ascii="Calibri" w:cs="Calibri" w:eastAsia="Calibri" w:hAnsi="Calibri"/>
                <w:color w:val="B03A3A"/>
                <w:sz w:val="18"/>
                <w:szCs w:val="18"/>
              </w:rPr>
              <w:t xml:space="preserve">##</w:t>
            </w:r>
          </w:p>
          <w:p>
            <w:pPr>
              <w:spacing w:after="0" w:line="288" w:lineRule="auto"/>
            </w:pPr>
            <w:r>
              <w:rPr>
                <w:rFonts w:ascii="Calibri" w:cs="Calibri" w:eastAsia="Calibri" w:hAnsi="Calibri"/>
                <w:b/>
                <w:bCs/>
                <w:color w:val="6B6F86"/>
                <w:spacing w:val="20"/>
                <w:sz w:val="17"/>
                <w:szCs w:val="17"/>
              </w:rPr>
              <w:t xml:space="preserve">Ref.   </w:t>
            </w:r>
            <w:r>
              <w:rPr>
                <w:rFonts w:ascii="Calibri" w:cs="Calibri" w:eastAsia="Calibri" w:hAnsi="Calibri"/>
                <w:b/>
                <w:bCs/>
                <w:color w:val="B03A3A"/>
                <w:sz w:val="18"/>
                <w:szCs w:val="18"/>
              </w:rPr>
              <w:t xml:space="preserve">##</w:t>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2536-9547</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F0C4C4"/>
                <w:sz w:val="16"/>
                <w:szCs w:val="16"/>
              </w:rPr>
              <w:t xml:space="preserve">##</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F0C4C4"/>
                <w:sz w:val="16"/>
                <w:szCs w:val="16"/>
              </w:rPr>
              <w:t xml:space="preserve">##</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2"/>
                <w:szCs w:val="12"/>
              </w:rPr>
              <w:t xml:space="preserve">Organo Optoel-Ectronics is a new launched international and peer-review journal which aimed to study the organic semiconductor materials and their applications in science and technology. These include: organic materials and their characterizations, organic electronic, organic opto-electronic, organic magnetism, organic/inorganic interface, optical properties of organic thin films, organic sensors, organic/nano-material, techniques for organic thin film depositions, solar cells applications, photoconductivity of organic thin films, charge transport of organic materials, interdisciplinary fields between organic and inorganic semiconductors, organic calculations and modeling, organic spectroscopy, Novel applications in physics, chemistry and photochemistry, biology and medical science. Organo Opto-Electronics can publish Letter and short articles for only new and original results.</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6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Organo Opto-Electronics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2026-08-04T10:44:38.159Z</dcterms:created>
  <dcterms:modified xsi:type="dcterms:W3CDTF">2026-08-04T10:44:38.159Z</dcterms:modified>
</cp:coreProperties>
</file>

<file path=docProps/custom.xml><?xml version="1.0" encoding="utf-8"?>
<Properties xmlns="http://schemas.openxmlformats.org/officeDocument/2006/custom-properties" xmlns:vt="http://schemas.openxmlformats.org/officeDocument/2006/docPropsVTypes"/>
</file>