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Psychological factors influencing administrative decision-making among educational leaders: A cognitive psychology perspective</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Falah Dhuwaihi Al-Swairi Al-Ajmi</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AMISL08132601A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