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theme/themeOverride1.xml" ContentType="application/vnd.openxmlformats-officedocument.themeOverrid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0124" w14:textId="77777777" w:rsidR="00601AD4" w:rsidRPr="00381FAF" w:rsidRDefault="00601AD4" w:rsidP="00381FAF">
      <w:pPr>
        <w:bidi w:val="0"/>
        <w:spacing w:after="0" w:line="240" w:lineRule="auto"/>
        <w:ind w:firstLine="0"/>
        <w:jc w:val="left"/>
        <w:rPr>
          <w:rFonts w:ascii="Times New Roman" w:hAnsi="Times New Roman" w:cs="Times New Roman"/>
          <w:b/>
          <w:bCs/>
        </w:rPr>
      </w:pPr>
    </w:p>
    <w:p w14:paraId="2068A656" w14:textId="300821FC" w:rsidR="00601AD4" w:rsidRPr="00381FAF" w:rsidRDefault="00351D94" w:rsidP="00381FAF">
      <w:pPr>
        <w:tabs>
          <w:tab w:val="right" w:pos="9810"/>
        </w:tabs>
        <w:bidi w:val="0"/>
        <w:jc w:val="left"/>
        <w:rPr>
          <w:rFonts w:ascii="Times New Roman" w:eastAsia="Times New Roman" w:hAnsi="Times New Roman" w:cs="Times New Roman"/>
          <w:sz w:val="18"/>
          <w:szCs w:val="18"/>
        </w:rPr>
      </w:pPr>
      <w:r w:rsidRPr="00381FAF">
        <w:rPr>
          <w:rFonts w:ascii="Times New Roman" w:eastAsia="Times New Roman" w:hAnsi="Times New Roman" w:cs="Times New Roman"/>
          <w:noProof/>
          <w:spacing w:val="-1"/>
          <w:sz w:val="18"/>
          <w:szCs w:val="18"/>
          <w:highlight w:val="yellow"/>
        </w:rPr>
        <w:drawing>
          <wp:anchor distT="0" distB="0" distL="114300" distR="114300" simplePos="0" relativeHeight="251658240" behindDoc="1" locked="0" layoutInCell="1" allowOverlap="1" wp14:anchorId="7BB3FBEE" wp14:editId="4A47655B">
            <wp:simplePos x="0" y="0"/>
            <wp:positionH relativeFrom="column">
              <wp:posOffset>4950460</wp:posOffset>
            </wp:positionH>
            <wp:positionV relativeFrom="paragraph">
              <wp:posOffset>-61595</wp:posOffset>
            </wp:positionV>
            <wp:extent cx="897890" cy="247015"/>
            <wp:effectExtent l="0" t="0" r="0" b="0"/>
            <wp:wrapNone/>
            <wp:docPr id="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7890" cy="247015"/>
                    </a:xfrm>
                    <a:prstGeom prst="rect">
                      <a:avLst/>
                    </a:prstGeom>
                    <a:noFill/>
                    <a:ln>
                      <a:noFill/>
                    </a:ln>
                  </pic:spPr>
                </pic:pic>
              </a:graphicData>
            </a:graphic>
            <wp14:sizeRelH relativeFrom="page">
              <wp14:pctWidth>0</wp14:pctWidth>
            </wp14:sizeRelH>
            <wp14:sizeRelV relativeFrom="page">
              <wp14:pctHeight>0</wp14:pctHeight>
            </wp14:sizeRelV>
          </wp:anchor>
        </w:drawing>
      </w:r>
      <w:r w:rsidR="00601AD4" w:rsidRPr="00381FAF">
        <w:rPr>
          <w:rFonts w:ascii="Times New Roman" w:eastAsia="Times New Roman" w:hAnsi="Times New Roman" w:cs="Times New Roman"/>
          <w:noProof/>
          <w:spacing w:val="-1"/>
          <w:sz w:val="18"/>
          <w:szCs w:val="18"/>
          <w:highlight w:val="yellow"/>
        </w:rPr>
        <w:t>J. Stat. Appl. Pro. Vol.   No. (20--)</w:t>
      </w:r>
      <w:r w:rsidR="00601AD4" w:rsidRPr="00381FAF">
        <w:rPr>
          <w:rFonts w:ascii="Times New Roman" w:eastAsia="Times New Roman" w:hAnsi="Times New Roman" w:cs="Times New Roman"/>
          <w:spacing w:val="-1"/>
          <w:sz w:val="18"/>
          <w:szCs w:val="18"/>
        </w:rPr>
        <w:tab/>
      </w:r>
      <w:r w:rsidR="00601AD4" w:rsidRPr="00381FAF">
        <w:rPr>
          <w:rFonts w:ascii="Times New Roman" w:eastAsia="Times New Roman" w:hAnsi="Times New Roman" w:cs="Times New Roman"/>
          <w:spacing w:val="-1"/>
          <w:sz w:val="18"/>
          <w:szCs w:val="18"/>
        </w:rPr>
        <w:fldChar w:fldCharType="begin"/>
      </w:r>
      <w:r w:rsidR="00601AD4" w:rsidRPr="00381FAF">
        <w:rPr>
          <w:rFonts w:ascii="Times New Roman" w:eastAsia="Times New Roman" w:hAnsi="Times New Roman" w:cs="Times New Roman"/>
          <w:spacing w:val="-1"/>
          <w:sz w:val="18"/>
          <w:szCs w:val="18"/>
        </w:rPr>
        <w:instrText xml:space="preserve"> PAGE   \* MERGEFORMAT </w:instrText>
      </w:r>
      <w:r w:rsidR="00601AD4" w:rsidRPr="00381FAF">
        <w:rPr>
          <w:rFonts w:ascii="Times New Roman" w:eastAsia="Times New Roman" w:hAnsi="Times New Roman" w:cs="Times New Roman"/>
          <w:spacing w:val="-1"/>
          <w:sz w:val="18"/>
          <w:szCs w:val="18"/>
        </w:rPr>
        <w:fldChar w:fldCharType="separate"/>
      </w:r>
      <w:r w:rsidR="00601AD4" w:rsidRPr="00381FAF">
        <w:rPr>
          <w:rFonts w:ascii="Times New Roman" w:eastAsia="Times New Roman" w:hAnsi="Times New Roman" w:cs="Times New Roman"/>
          <w:noProof/>
          <w:spacing w:val="-1"/>
          <w:sz w:val="18"/>
          <w:szCs w:val="18"/>
          <w:highlight w:val="yellow"/>
        </w:rPr>
        <w:t>18</w:t>
      </w:r>
      <w:r w:rsidR="00601AD4" w:rsidRPr="00381FAF">
        <w:rPr>
          <w:rFonts w:ascii="Times New Roman" w:eastAsia="Times New Roman" w:hAnsi="Times New Roman" w:cs="Times New Roman"/>
          <w:noProof/>
          <w:spacing w:val="-1"/>
          <w:sz w:val="18"/>
          <w:szCs w:val="18"/>
        </w:rPr>
        <w:t>5</w:t>
      </w:r>
      <w:r w:rsidR="00601AD4" w:rsidRPr="00381FAF">
        <w:rPr>
          <w:rFonts w:ascii="Times New Roman" w:eastAsia="Times New Roman" w:hAnsi="Times New Roman" w:cs="Times New Roman"/>
          <w:noProof/>
          <w:spacing w:val="-1"/>
          <w:sz w:val="18"/>
          <w:szCs w:val="18"/>
        </w:rPr>
        <w:fldChar w:fldCharType="end"/>
      </w:r>
    </w:p>
    <w:p w14:paraId="69C1E610" w14:textId="4C65FAEF" w:rsidR="00601AD4" w:rsidRPr="00381FAF" w:rsidRDefault="00351D94" w:rsidP="00381FAF">
      <w:pPr>
        <w:tabs>
          <w:tab w:val="center" w:pos="4940"/>
        </w:tabs>
        <w:bidi w:val="0"/>
        <w:spacing w:before="4" w:line="170" w:lineRule="exact"/>
        <w:ind w:left="284"/>
        <w:jc w:val="left"/>
        <w:rPr>
          <w:rFonts w:ascii="Times New Roman" w:hAnsi="Times New Roman" w:cs="Times New Roman"/>
          <w:sz w:val="17"/>
          <w:szCs w:val="17"/>
        </w:rPr>
      </w:pPr>
      <w:r w:rsidRPr="00381FAF">
        <w:rPr>
          <w:rFonts w:ascii="Times New Roman" w:hAnsi="Times New Roman" w:cs="Times New Roman"/>
          <w:noProof/>
          <w:sz w:val="17"/>
          <w:szCs w:val="17"/>
        </w:rPr>
        <mc:AlternateContent>
          <mc:Choice Requires="wps">
            <w:drawing>
              <wp:anchor distT="0" distB="0" distL="114300" distR="114300" simplePos="0" relativeHeight="251655168" behindDoc="1" locked="0" layoutInCell="1" allowOverlap="1" wp14:anchorId="42D4E2CE" wp14:editId="1982DD06">
                <wp:simplePos x="0" y="0"/>
                <wp:positionH relativeFrom="column">
                  <wp:posOffset>-15240</wp:posOffset>
                </wp:positionH>
                <wp:positionV relativeFrom="paragraph">
                  <wp:posOffset>50165</wp:posOffset>
                </wp:positionV>
                <wp:extent cx="6293485" cy="635"/>
                <wp:effectExtent l="0" t="0" r="0" b="0"/>
                <wp:wrapNone/>
                <wp:docPr id="112873136"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635"/>
                        </a:xfrm>
                        <a:custGeom>
                          <a:avLst/>
                          <a:gdLst>
                            <a:gd name="T0" fmla="*/ 0 w 9638"/>
                            <a:gd name="T1" fmla="*/ 0 h 2"/>
                            <a:gd name="T2" fmla="*/ 9638 w 9638"/>
                            <a:gd name="T3" fmla="*/ 0 h 2"/>
                            <a:gd name="T4" fmla="*/ 0 60000 65536"/>
                            <a:gd name="T5" fmla="*/ 0 60000 65536"/>
                          </a:gdLst>
                          <a:ahLst/>
                          <a:cxnLst>
                            <a:cxn ang="T4">
                              <a:pos x="T0" y="T1"/>
                            </a:cxn>
                            <a:cxn ang="T5">
                              <a:pos x="T2" y="T3"/>
                            </a:cxn>
                          </a:cxnLst>
                          <a:rect l="0" t="0" r="r" b="b"/>
                          <a:pathLst>
                            <a:path w="9638" h="2">
                              <a:moveTo>
                                <a:pt x="0" y="0"/>
                              </a:moveTo>
                              <a:lnTo>
                                <a:pt x="9638" y="0"/>
                              </a:lnTo>
                            </a:path>
                          </a:pathLst>
                        </a:custGeom>
                        <a:noFill/>
                        <a:ln w="9271">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CAAFE" id="Freeform 15" o:spid="_x0000_s1026" style="position:absolute;margin-left:-1.2pt;margin-top:3.95pt;width:495.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" path="m,l9638,e" filled="f" strokecolor="#221e1f" strokeweight=".73pt">
                <v:path arrowok="t" o:connecttype="custom" o:connectlocs="0,0;6293485,0" o:connectangles="0,0"/>
              </v:shape>
            </w:pict>
          </mc:Fallback>
        </mc:AlternateContent>
      </w:r>
      <w:r w:rsidR="00601AD4" w:rsidRPr="00381FAF">
        <w:rPr>
          <w:rFonts w:ascii="Times New Roman" w:hAnsi="Times New Roman" w:cs="Times New Roman"/>
          <w:sz w:val="17"/>
          <w:szCs w:val="17"/>
        </w:rPr>
        <w:tab/>
      </w:r>
    </w:p>
    <w:p w14:paraId="4EA3F630" w14:textId="3AFA595E" w:rsidR="00601AD4" w:rsidRPr="00381FAF" w:rsidRDefault="00351D94" w:rsidP="00381FAF">
      <w:pPr>
        <w:bidi w:val="0"/>
        <w:ind w:left="5040"/>
        <w:jc w:val="left"/>
        <w:rPr>
          <w:rFonts w:ascii="Times New Roman" w:eastAsia="Times New Roman" w:hAnsi="Times New Roman" w:cs="Times New Roman"/>
          <w:spacing w:val="-1"/>
          <w:sz w:val="24"/>
          <w:szCs w:val="24"/>
          <w:lang w:bidi="ar-JO"/>
        </w:rPr>
      </w:pPr>
      <w:r w:rsidRPr="00381FAF">
        <w:rPr>
          <w:rFonts w:ascii="Times New Roman" w:eastAsia="Times New Roman" w:hAnsi="Times New Roman" w:cs="Times New Roman" w:hint="cs"/>
          <w:noProof/>
          <w:spacing w:val="-1"/>
          <w:sz w:val="24"/>
          <w:szCs w:val="24"/>
        </w:rPr>
        <mc:AlternateContent>
          <mc:Choice Requires="wps">
            <w:drawing>
              <wp:anchor distT="4294967293" distB="4294967293" distL="114300" distR="114300" simplePos="0" relativeHeight="251659264" behindDoc="1" locked="0" layoutInCell="0" allowOverlap="1" wp14:anchorId="7C0DD0B9" wp14:editId="2F390ED2">
                <wp:simplePos x="0" y="0"/>
                <wp:positionH relativeFrom="column">
                  <wp:posOffset>-17780</wp:posOffset>
                </wp:positionH>
                <wp:positionV relativeFrom="paragraph">
                  <wp:posOffset>22859</wp:posOffset>
                </wp:positionV>
                <wp:extent cx="6303010" cy="0"/>
                <wp:effectExtent l="0" t="171450" r="40640" b="171450"/>
                <wp:wrapNone/>
                <wp:docPr id="2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6C40A" id="Straight Connector 10"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pt,1.8pt" to="49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" o:allowincell="f" strokecolor="#fdb528" strokeweight="9.79803mm"/>
            </w:pict>
          </mc:Fallback>
        </mc:AlternateContent>
      </w:r>
      <w:r w:rsidR="00601AD4" w:rsidRPr="00381FAF">
        <w:rPr>
          <w:rFonts w:ascii="Times New Roman" w:eastAsia="Times New Roman" w:hAnsi="Times New Roman" w:cs="Times New Roman"/>
          <w:noProof/>
          <w:spacing w:val="-1"/>
          <w:sz w:val="24"/>
          <w:szCs w:val="24"/>
        </w:rPr>
        <w:t>Journal of Statiscs Applications &amp; Probability</w:t>
      </w:r>
    </w:p>
    <w:p w14:paraId="03286B61" w14:textId="77777777" w:rsidR="00601AD4" w:rsidRPr="00381FAF" w:rsidRDefault="00601AD4" w:rsidP="00381FAF">
      <w:pPr>
        <w:tabs>
          <w:tab w:val="center" w:pos="7481"/>
        </w:tabs>
        <w:bidi w:val="0"/>
        <w:spacing w:line="230" w:lineRule="auto"/>
        <w:ind w:left="5040"/>
        <w:jc w:val="left"/>
        <w:rPr>
          <w:rFonts w:ascii="Times New Roman" w:eastAsia="Times New Roman" w:hAnsi="Times New Roman" w:cs="Times New Roman"/>
          <w:sz w:val="18"/>
          <w:szCs w:val="18"/>
        </w:rPr>
      </w:pPr>
      <w:r w:rsidRPr="00381FAF">
        <w:rPr>
          <w:rFonts w:ascii="Times New Roman" w:eastAsia="Times New Roman" w:hAnsi="Times New Roman" w:cs="Times New Roman"/>
          <w:i/>
          <w:iCs/>
          <w:sz w:val="18"/>
          <w:szCs w:val="18"/>
        </w:rPr>
        <w:t>An International Journal</w:t>
      </w:r>
      <w:r w:rsidRPr="00381FAF">
        <w:rPr>
          <w:rFonts w:ascii="Times New Roman" w:eastAsia="Times New Roman" w:hAnsi="Times New Roman" w:cs="Times New Roman"/>
          <w:i/>
          <w:iCs/>
          <w:sz w:val="18"/>
          <w:szCs w:val="18"/>
        </w:rPr>
        <w:tab/>
      </w:r>
    </w:p>
    <w:p w14:paraId="40AC16D8" w14:textId="77777777" w:rsidR="00601AD4" w:rsidRPr="00381FAF" w:rsidRDefault="00601AD4" w:rsidP="00381FAF">
      <w:pPr>
        <w:bidi w:val="0"/>
        <w:spacing w:before="120"/>
        <w:ind w:left="7200"/>
        <w:jc w:val="left"/>
        <w:rPr>
          <w:rFonts w:ascii="Times New Roman" w:eastAsia="Times New Roman" w:hAnsi="Times New Roman" w:cs="Times New Roman"/>
          <w:bCs/>
          <w:spacing w:val="-1"/>
          <w:sz w:val="14"/>
          <w:szCs w:val="14"/>
        </w:rPr>
      </w:pPr>
      <w:r w:rsidRPr="00381FAF">
        <w:rPr>
          <w:rFonts w:ascii="Times New Roman" w:eastAsia="Times New Roman" w:hAnsi="Times New Roman" w:cs="Times New Roman"/>
          <w:bCs/>
          <w:spacing w:val="-1"/>
          <w:sz w:val="14"/>
          <w:szCs w:val="14"/>
        </w:rPr>
        <w:t>http://dx.doi.org/10.18576/jsap/1001--</w:t>
      </w:r>
    </w:p>
    <w:p w14:paraId="24F53590" w14:textId="77777777" w:rsidR="00601AD4" w:rsidRPr="00381FAF" w:rsidRDefault="00601AD4" w:rsidP="00381FAF">
      <w:pPr>
        <w:overflowPunct w:val="0"/>
        <w:autoSpaceDE w:val="0"/>
        <w:autoSpaceDN w:val="0"/>
        <w:bidi w:val="0"/>
        <w:adjustRightInd w:val="0"/>
        <w:spacing w:after="120"/>
        <w:jc w:val="left"/>
        <w:rPr>
          <w:rFonts w:ascii="Times New Roman" w:hAnsi="Times New Roman" w:cs="Times New Roman"/>
          <w:b/>
          <w:bCs/>
          <w:sz w:val="2"/>
          <w:szCs w:val="2"/>
        </w:rPr>
      </w:pPr>
      <w:bookmarkStart w:id="0" w:name="page1"/>
      <w:bookmarkEnd w:id="0"/>
    </w:p>
    <w:p w14:paraId="6E149EAA" w14:textId="77777777" w:rsidR="000910A1" w:rsidRDefault="000910A1" w:rsidP="000910A1">
      <w:pPr>
        <w:spacing w:after="0" w:line="240" w:lineRule="auto"/>
        <w:jc w:val="center"/>
        <w:rPr>
          <w:rFonts w:ascii="Times New Roman" w:hAnsi="Times New Roman" w:cs="Times New Roman"/>
        </w:rPr>
      </w:pPr>
      <w:r w:rsidRPr="0045342C">
        <w:rPr>
          <w:rFonts w:ascii="Times New Roman" w:hAnsi="Times New Roman" w:cs="Times New Roman"/>
          <w:b/>
          <w:bCs/>
          <w:sz w:val="24"/>
          <w:szCs w:val="24"/>
        </w:rPr>
        <w:t xml:space="preserve">Statistical analysis of the impact of integrating students with special educational needs on their regular peers within the educational environment </w:t>
      </w:r>
    </w:p>
    <w:p w14:paraId="2817D94B" w14:textId="77777777" w:rsidR="00601AD4" w:rsidRPr="00381FAF" w:rsidRDefault="00601AD4" w:rsidP="00381FAF">
      <w:pPr>
        <w:bidi w:val="0"/>
        <w:spacing w:after="0" w:line="240" w:lineRule="auto"/>
        <w:jc w:val="left"/>
        <w:rPr>
          <w:rFonts w:ascii="Times New Roman" w:hAnsi="Times New Roman" w:cs="Times New Roman"/>
          <w:b/>
          <w:bCs/>
          <w:lang w:bidi="ar-JO"/>
        </w:rPr>
      </w:pPr>
    </w:p>
    <w:p w14:paraId="35F7DDB3" w14:textId="77777777" w:rsidR="00601AD4" w:rsidRPr="00381FAF" w:rsidRDefault="00601AD4" w:rsidP="00381FAF">
      <w:pPr>
        <w:bidi w:val="0"/>
        <w:spacing w:after="0" w:line="240" w:lineRule="auto"/>
        <w:jc w:val="left"/>
        <w:rPr>
          <w:rFonts w:ascii="Times New Roman" w:hAnsi="Times New Roman" w:cs="Times New Roman"/>
          <w:b/>
          <w:bCs/>
          <w:sz w:val="6"/>
          <w:szCs w:val="6"/>
          <w:lang w:bidi="ta-IN"/>
        </w:rPr>
      </w:pPr>
    </w:p>
    <w:p w14:paraId="0100F280" w14:textId="77777777" w:rsidR="000910A1" w:rsidRDefault="000910A1" w:rsidP="000910A1">
      <w:pPr>
        <w:spacing w:after="0" w:line="240" w:lineRule="auto"/>
        <w:jc w:val="center"/>
        <w:rPr>
          <w:rFonts w:ascii="Times New Roman" w:hAnsi="Times New Roman" w:cs="Times New Roman"/>
          <w:vertAlign w:val="superscript"/>
        </w:rPr>
      </w:pPr>
      <w:r w:rsidRPr="00A63887">
        <w:rPr>
          <w:rFonts w:ascii="Times New Roman" w:hAnsi="Times New Roman" w:cs="Times New Roman"/>
        </w:rPr>
        <w:t>Sawsan Kara</w:t>
      </w:r>
      <w:r>
        <w:rPr>
          <w:rFonts w:ascii="Times New Roman" w:hAnsi="Times New Roman" w:cs="Times New Roman"/>
          <w:vertAlign w:val="superscript"/>
        </w:rPr>
        <w:t>1</w:t>
      </w:r>
      <w:r w:rsidRPr="0015758E">
        <w:rPr>
          <w:rFonts w:ascii="Times New Roman" w:hAnsi="Times New Roman" w:cs="Times New Roman"/>
        </w:rPr>
        <w:t xml:space="preserve"> </w:t>
      </w:r>
      <w:r>
        <w:rPr>
          <w:rFonts w:ascii="Times New Roman" w:hAnsi="Times New Roman" w:cs="Times New Roman"/>
        </w:rPr>
        <w:t xml:space="preserve">, </w:t>
      </w:r>
      <w:r w:rsidRPr="00A63887">
        <w:rPr>
          <w:rFonts w:ascii="Times New Roman" w:hAnsi="Times New Roman" w:cs="Times New Roman"/>
        </w:rPr>
        <w:t>Nadia Ghalia</w:t>
      </w:r>
      <w:r>
        <w:rPr>
          <w:rFonts w:ascii="Times New Roman" w:hAnsi="Times New Roman" w:cs="Times New Roman"/>
          <w:vertAlign w:val="superscript"/>
        </w:rPr>
        <w:t>2</w:t>
      </w:r>
      <w:r w:rsidRPr="00A63887">
        <w:rPr>
          <w:rFonts w:ascii="Times New Roman" w:hAnsi="Times New Roman" w:cs="Times New Roman"/>
        </w:rPr>
        <w:t>,</w:t>
      </w:r>
      <w:r w:rsidRPr="0015758E">
        <w:rPr>
          <w:rFonts w:ascii="Times New Roman" w:hAnsi="Times New Roman" w:cs="Times New Roman"/>
        </w:rPr>
        <w:t xml:space="preserve"> </w:t>
      </w:r>
      <w:r w:rsidRPr="007670DF">
        <w:rPr>
          <w:rFonts w:ascii="Times New Roman" w:hAnsi="Times New Roman" w:cs="Times New Roman"/>
        </w:rPr>
        <w:t>Mawaheb kheir Mustafa</w:t>
      </w:r>
      <w:r>
        <w:rPr>
          <w:rFonts w:ascii="Times New Roman" w:hAnsi="Times New Roman" w:cs="Times New Roman"/>
          <w:vertAlign w:val="superscript"/>
        </w:rPr>
        <w:t>3</w:t>
      </w:r>
      <w:r w:rsidRPr="0015758E">
        <w:rPr>
          <w:rFonts w:ascii="Times New Roman" w:hAnsi="Times New Roman" w:cs="Times New Roman"/>
        </w:rPr>
        <w:t xml:space="preserve"> </w:t>
      </w:r>
      <w:r>
        <w:rPr>
          <w:rFonts w:ascii="Times New Roman" w:hAnsi="Times New Roman" w:cs="Times New Roman"/>
        </w:rPr>
        <w:t xml:space="preserve">, </w:t>
      </w:r>
      <w:r w:rsidRPr="00A63887">
        <w:rPr>
          <w:rFonts w:ascii="Times New Roman" w:hAnsi="Times New Roman" w:cs="Times New Roman"/>
        </w:rPr>
        <w:t>HIYAM ABU REYA</w:t>
      </w:r>
      <w:r>
        <w:rPr>
          <w:rFonts w:ascii="Times New Roman" w:hAnsi="Times New Roman" w:cs="Times New Roman"/>
          <w:vertAlign w:val="superscript"/>
        </w:rPr>
        <w:t xml:space="preserve">4  </w:t>
      </w:r>
      <w:r w:rsidRPr="00A63887">
        <w:rPr>
          <w:rFonts w:ascii="Times New Roman" w:hAnsi="Times New Roman" w:cs="Times New Roman"/>
        </w:rPr>
        <w:t>and</w:t>
      </w:r>
      <w:r>
        <w:rPr>
          <w:rFonts w:ascii="Times New Roman" w:hAnsi="Times New Roman" w:cs="Times New Roman"/>
          <w:vertAlign w:val="superscript"/>
        </w:rPr>
        <w:t xml:space="preserve"> </w:t>
      </w:r>
      <w:r w:rsidRPr="00A63887">
        <w:rPr>
          <w:rFonts w:ascii="Times New Roman" w:hAnsi="Times New Roman" w:cs="Times New Roman"/>
        </w:rPr>
        <w:t>Darawsheh</w:t>
      </w:r>
      <w:r>
        <w:rPr>
          <w:rFonts w:ascii="Times New Roman" w:hAnsi="Times New Roman" w:cs="Times New Roman"/>
        </w:rPr>
        <w:t xml:space="preserve">  </w:t>
      </w:r>
      <w:r w:rsidRPr="00A63887">
        <w:rPr>
          <w:rFonts w:ascii="Times New Roman" w:hAnsi="Times New Roman" w:cs="Times New Roman"/>
        </w:rPr>
        <w:t>Ahlam</w:t>
      </w:r>
      <w:r>
        <w:rPr>
          <w:rFonts w:ascii="Times New Roman" w:hAnsi="Times New Roman" w:cs="Times New Roman"/>
          <w:vertAlign w:val="superscript"/>
        </w:rPr>
        <w:t>5</w:t>
      </w:r>
    </w:p>
    <w:p w14:paraId="1C63BD24" w14:textId="77777777" w:rsidR="000910A1" w:rsidRDefault="000910A1" w:rsidP="000910A1">
      <w:pPr>
        <w:spacing w:after="0" w:line="240" w:lineRule="auto"/>
        <w:jc w:val="center"/>
        <w:rPr>
          <w:rFonts w:ascii="Times New Roman" w:hAnsi="Times New Roman" w:cs="Times New Roman"/>
          <w:vertAlign w:val="superscript"/>
        </w:rPr>
      </w:pPr>
    </w:p>
    <w:p w14:paraId="395BE11A" w14:textId="77777777" w:rsidR="000910A1" w:rsidRDefault="000910A1" w:rsidP="000910A1">
      <w:pPr>
        <w:bidi w:val="0"/>
        <w:spacing w:after="0" w:line="240" w:lineRule="auto"/>
        <w:rPr>
          <w:rFonts w:ascii="Times New Roman" w:hAnsi="Times New Roman" w:cs="Times New Roman"/>
        </w:rPr>
      </w:pPr>
      <w:r>
        <w:rPr>
          <w:rFonts w:ascii="Times New Roman" w:hAnsi="Times New Roman" w:cs="Times New Roman"/>
          <w:vertAlign w:val="superscript"/>
        </w:rPr>
        <w:t>1</w:t>
      </w:r>
      <w:r w:rsidRPr="00705E6F">
        <w:rPr>
          <w:rFonts w:ascii="Times New Roman" w:hAnsi="Times New Roman" w:cs="Times New Roman"/>
        </w:rPr>
        <w:t xml:space="preserve"> An educator Ministry of Education, Dalyat El Karmel, Israel, </w:t>
      </w:r>
      <w:hyperlink r:id="rId9" w:history="1">
        <w:r w:rsidRPr="0000537F">
          <w:rPr>
            <w:rStyle w:val="Hyperlink"/>
            <w:rFonts w:ascii="Times New Roman" w:hAnsi="Times New Roman" w:cs="Times New Roman"/>
          </w:rPr>
          <w:t>karasawsan8@gmail.com</w:t>
        </w:r>
      </w:hyperlink>
    </w:p>
    <w:p w14:paraId="14D76B51" w14:textId="77777777" w:rsidR="000910A1" w:rsidRPr="00705E6F" w:rsidRDefault="000910A1" w:rsidP="000910A1">
      <w:pPr>
        <w:bidi w:val="0"/>
        <w:spacing w:after="0" w:line="240" w:lineRule="auto"/>
        <w:rPr>
          <w:rFonts w:ascii="Times New Roman" w:hAnsi="Times New Roman" w:cs="Times New Roman"/>
        </w:rPr>
      </w:pPr>
      <w:r>
        <w:rPr>
          <w:rFonts w:ascii="Times New Roman" w:hAnsi="Times New Roman" w:cs="Times New Roman"/>
          <w:vertAlign w:val="superscript"/>
        </w:rPr>
        <w:t>2</w:t>
      </w:r>
      <w:r w:rsidRPr="00705E6F">
        <w:rPr>
          <w:rFonts w:ascii="Times New Roman" w:hAnsi="Times New Roman" w:cs="Times New Roman"/>
        </w:rPr>
        <w:t xml:space="preserve"> The Academic Arab College for Education</w:t>
      </w:r>
      <w:r w:rsidRPr="007518E8">
        <w:rPr>
          <w:rFonts w:ascii="Times New Roman" w:hAnsi="Times New Roman" w:cs="Times New Roman"/>
        </w:rPr>
        <w:t xml:space="preserve"> </w:t>
      </w:r>
      <w:r w:rsidRPr="001552E6">
        <w:rPr>
          <w:rFonts w:ascii="Times New Roman" w:hAnsi="Times New Roman" w:cs="Times New Roman"/>
        </w:rPr>
        <w:t>in Haifa</w:t>
      </w:r>
      <w:r>
        <w:rPr>
          <w:rFonts w:ascii="Times New Roman" w:hAnsi="Times New Roman" w:cs="Times New Roman"/>
        </w:rPr>
        <w:t>,</w:t>
      </w:r>
      <w:r w:rsidRPr="00705E6F">
        <w:rPr>
          <w:rFonts w:ascii="Times New Roman" w:hAnsi="Times New Roman" w:cs="Times New Roman"/>
        </w:rPr>
        <w:t xml:space="preserve"> </w:t>
      </w:r>
      <w:hyperlink r:id="rId10" w:history="1">
        <w:r w:rsidRPr="00705E6F">
          <w:rPr>
            <w:rStyle w:val="Hyperlink"/>
            <w:rFonts w:ascii="Times New Roman" w:hAnsi="Times New Roman" w:cs="Times New Roman"/>
          </w:rPr>
          <w:t>Nadiahgalie@arabcol.ac.il</w:t>
        </w:r>
      </w:hyperlink>
      <w:r w:rsidRPr="00705E6F">
        <w:rPr>
          <w:rFonts w:ascii="Times New Roman" w:hAnsi="Times New Roman" w:cs="Times New Roman"/>
        </w:rPr>
        <w:t xml:space="preserve"> </w:t>
      </w:r>
    </w:p>
    <w:p w14:paraId="273CBB86" w14:textId="77777777" w:rsidR="000910A1" w:rsidRPr="00705E6F" w:rsidRDefault="000910A1" w:rsidP="000910A1">
      <w:pPr>
        <w:bidi w:val="0"/>
        <w:spacing w:after="0" w:line="240" w:lineRule="auto"/>
        <w:rPr>
          <w:rFonts w:ascii="Times New Roman" w:hAnsi="Times New Roman" w:cs="Times New Roman"/>
        </w:rPr>
      </w:pPr>
      <w:r>
        <w:rPr>
          <w:rFonts w:ascii="Times New Roman" w:hAnsi="Times New Roman" w:cs="Times New Roman"/>
          <w:vertAlign w:val="superscript"/>
        </w:rPr>
        <w:t>3</w:t>
      </w:r>
      <w:r w:rsidRPr="00705E6F">
        <w:rPr>
          <w:rFonts w:ascii="Times New Roman" w:hAnsi="Times New Roman" w:cs="Times New Roman"/>
        </w:rPr>
        <w:t xml:space="preserve"> An educator Ministry of Education, Dalyat El Karmel, Israel, </w:t>
      </w:r>
      <w:hyperlink r:id="rId11" w:history="1">
        <w:r w:rsidRPr="00705E6F">
          <w:rPr>
            <w:rStyle w:val="Hyperlink"/>
            <w:rFonts w:ascii="Times New Roman" w:hAnsi="Times New Roman" w:cs="Times New Roman"/>
          </w:rPr>
          <w:t>Mawaheb25@hotmail.com</w:t>
        </w:r>
      </w:hyperlink>
    </w:p>
    <w:p w14:paraId="5FF2C6E4" w14:textId="77777777" w:rsidR="000910A1" w:rsidRPr="00705E6F" w:rsidRDefault="000910A1" w:rsidP="000910A1">
      <w:pPr>
        <w:bidi w:val="0"/>
        <w:spacing w:after="0" w:line="240" w:lineRule="auto"/>
        <w:rPr>
          <w:rFonts w:ascii="Times New Roman" w:hAnsi="Times New Roman" w:cs="Times New Roman"/>
        </w:rPr>
      </w:pPr>
      <w:r>
        <w:rPr>
          <w:rFonts w:ascii="Times New Roman" w:hAnsi="Times New Roman" w:cs="Times New Roman"/>
          <w:vertAlign w:val="superscript"/>
        </w:rPr>
        <w:t>4</w:t>
      </w:r>
      <w:r w:rsidRPr="00705E6F">
        <w:rPr>
          <w:rFonts w:ascii="Times New Roman" w:hAnsi="Times New Roman" w:cs="Times New Roman"/>
        </w:rPr>
        <w:t xml:space="preserve"> An educator Ministry of Education, Sakhnin, Israel, </w:t>
      </w:r>
      <w:hyperlink r:id="rId12" w:history="1">
        <w:r w:rsidRPr="00705E6F">
          <w:rPr>
            <w:rStyle w:val="Hyperlink"/>
            <w:rFonts w:ascii="Times New Roman" w:hAnsi="Times New Roman" w:cs="Times New Roman"/>
          </w:rPr>
          <w:t>hiamm72@gmail.com</w:t>
        </w:r>
      </w:hyperlink>
    </w:p>
    <w:p w14:paraId="7FC4F00B" w14:textId="77777777" w:rsidR="000910A1" w:rsidRPr="00705E6F" w:rsidRDefault="000910A1" w:rsidP="000910A1">
      <w:pPr>
        <w:bidi w:val="0"/>
        <w:spacing w:after="0" w:line="240" w:lineRule="auto"/>
        <w:rPr>
          <w:rFonts w:ascii="Times New Roman" w:hAnsi="Times New Roman" w:cs="Times New Roman"/>
        </w:rPr>
      </w:pPr>
      <w:r>
        <w:rPr>
          <w:rFonts w:ascii="Times New Roman" w:hAnsi="Times New Roman" w:cs="Times New Roman"/>
          <w:vertAlign w:val="superscript"/>
        </w:rPr>
        <w:t>5</w:t>
      </w:r>
      <w:r w:rsidRPr="00705E6F">
        <w:rPr>
          <w:rFonts w:ascii="Times New Roman" w:hAnsi="Times New Roman" w:cs="Times New Roman"/>
        </w:rPr>
        <w:t xml:space="preserve"> Department of Education and Arabic Language Lecturer, Kay College,</w:t>
      </w:r>
      <w:r w:rsidRPr="00705E6F">
        <w:t xml:space="preserve"> </w:t>
      </w:r>
      <w:r w:rsidRPr="00705E6F">
        <w:rPr>
          <w:rFonts w:ascii="Times New Roman" w:hAnsi="Times New Roman" w:cs="Times New Roman"/>
        </w:rPr>
        <w:t>Beer Sheva, Israel, Sharemoon68@gmail.com</w:t>
      </w:r>
    </w:p>
    <w:p w14:paraId="4139C052" w14:textId="77777777" w:rsidR="00601AD4" w:rsidRPr="00381FAF" w:rsidRDefault="00601AD4" w:rsidP="000910A1">
      <w:pPr>
        <w:bidi w:val="0"/>
        <w:spacing w:after="0" w:line="240" w:lineRule="auto"/>
        <w:jc w:val="left"/>
        <w:rPr>
          <w:rFonts w:ascii="Times New Roman" w:eastAsia="Times New Roman" w:hAnsi="Times New Roman" w:cs="Times New Roman"/>
        </w:rPr>
      </w:pPr>
      <w:r w:rsidRPr="00381FAF">
        <w:rPr>
          <w:rFonts w:ascii="Times New Roman" w:eastAsia="Times New Roman" w:hAnsi="Times New Roman" w:cs="Times New Roman"/>
          <w:spacing w:val="-2"/>
        </w:rPr>
        <w:t xml:space="preserve">Received: </w:t>
      </w:r>
      <w:r w:rsidRPr="00381FAF">
        <w:rPr>
          <w:rFonts w:ascii="Times New Roman" w:eastAsia="Times New Roman" w:hAnsi="Times New Roman" w:cs="Times New Roman"/>
        </w:rPr>
        <w:t xml:space="preserve">7 </w:t>
      </w:r>
      <w:r w:rsidRPr="00381FAF">
        <w:rPr>
          <w:rFonts w:ascii="Times New Roman" w:eastAsia="Times New Roman" w:hAnsi="Times New Roman" w:cs="Times New Roman"/>
          <w:spacing w:val="-1"/>
        </w:rPr>
        <w:t xml:space="preserve">June. 2026, </w:t>
      </w:r>
      <w:r w:rsidRPr="00381FAF">
        <w:rPr>
          <w:rFonts w:ascii="Times New Roman" w:eastAsia="Times New Roman" w:hAnsi="Times New Roman" w:cs="Times New Roman"/>
          <w:spacing w:val="-2"/>
        </w:rPr>
        <w:t xml:space="preserve">Revised: </w:t>
      </w:r>
      <w:r w:rsidRPr="00381FAF">
        <w:rPr>
          <w:rFonts w:ascii="Times New Roman" w:eastAsia="Times New Roman" w:hAnsi="Times New Roman" w:cs="Times New Roman"/>
          <w:spacing w:val="-1"/>
        </w:rPr>
        <w:t>2</w:t>
      </w:r>
      <w:r w:rsidR="00125BE2" w:rsidRPr="00381FAF">
        <w:rPr>
          <w:rFonts w:ascii="Times New Roman" w:eastAsia="Times New Roman" w:hAnsi="Times New Roman" w:cs="Times New Roman"/>
          <w:spacing w:val="-1"/>
        </w:rPr>
        <w:t>2</w:t>
      </w:r>
      <w:r w:rsidRPr="00381FAF">
        <w:rPr>
          <w:rFonts w:ascii="Times New Roman" w:eastAsia="Times New Roman" w:hAnsi="Times New Roman" w:cs="Times New Roman"/>
          <w:spacing w:val="-1"/>
        </w:rPr>
        <w:t xml:space="preserve"> June. 2026, Accepted: </w:t>
      </w:r>
      <w:r w:rsidR="00125BE2" w:rsidRPr="00381FAF">
        <w:rPr>
          <w:rFonts w:ascii="Times New Roman" w:hAnsi="Times New Roman" w:cs="Times New Roman"/>
          <w:sz w:val="24"/>
          <w:szCs w:val="24"/>
          <w:shd w:val="clear" w:color="auto" w:fill="FFFFFF"/>
        </w:rPr>
        <w:t>30</w:t>
      </w:r>
      <w:r w:rsidRPr="00381FAF">
        <w:rPr>
          <w:rFonts w:ascii="Times New Roman" w:hAnsi="Times New Roman" w:cs="Times New Roman"/>
          <w:sz w:val="24"/>
          <w:szCs w:val="24"/>
          <w:shd w:val="clear" w:color="auto" w:fill="FFFFFF"/>
        </w:rPr>
        <w:t xml:space="preserve"> </w:t>
      </w:r>
      <w:r w:rsidR="00125BE2" w:rsidRPr="00381FAF">
        <w:rPr>
          <w:rFonts w:ascii="Times New Roman" w:hAnsi="Times New Roman" w:cs="Times New Roman"/>
          <w:sz w:val="24"/>
          <w:szCs w:val="24"/>
          <w:shd w:val="clear" w:color="auto" w:fill="FFFFFF"/>
        </w:rPr>
        <w:t>-7-</w:t>
      </w:r>
      <w:r w:rsidRPr="00381FAF">
        <w:rPr>
          <w:rFonts w:ascii="Times New Roman" w:hAnsi="Times New Roman" w:cs="Times New Roman"/>
          <w:sz w:val="24"/>
          <w:szCs w:val="24"/>
          <w:shd w:val="clear" w:color="auto" w:fill="FFFFFF"/>
        </w:rPr>
        <w:t xml:space="preserve"> 2026</w:t>
      </w:r>
      <w:r w:rsidRPr="00381FAF">
        <w:rPr>
          <w:rFonts w:ascii="Times New Roman" w:eastAsia="Times New Roman" w:hAnsi="Times New Roman" w:cs="Times New Roman"/>
          <w:spacing w:val="-1"/>
        </w:rPr>
        <w:t>.</w:t>
      </w:r>
    </w:p>
    <w:p w14:paraId="5F93DA09" w14:textId="77777777" w:rsidR="00601AD4" w:rsidRDefault="00601AD4" w:rsidP="00381FAF">
      <w:pPr>
        <w:bidi w:val="0"/>
        <w:spacing w:after="0" w:line="240" w:lineRule="auto"/>
        <w:jc w:val="left"/>
        <w:rPr>
          <w:rFonts w:ascii="Times New Roman" w:eastAsia="Times New Roman" w:hAnsi="Times New Roman" w:cs="Times New Roman"/>
        </w:rPr>
      </w:pPr>
      <w:r w:rsidRPr="00381FAF">
        <w:rPr>
          <w:rFonts w:ascii="Times New Roman" w:eastAsia="Times New Roman" w:hAnsi="Times New Roman" w:cs="Times New Roman"/>
          <w:spacing w:val="-1"/>
        </w:rPr>
        <w:t>Published online</w:t>
      </w:r>
      <w:r w:rsidRPr="00381FAF">
        <w:rPr>
          <w:rFonts w:ascii="Times New Roman" w:eastAsia="Times New Roman" w:hAnsi="Times New Roman" w:cs="Times New Roman"/>
          <w:spacing w:val="-1"/>
          <w:highlight w:val="yellow"/>
        </w:rPr>
        <w:t xml:space="preserve">: </w:t>
      </w:r>
      <w:r w:rsidRPr="00381FAF">
        <w:rPr>
          <w:rFonts w:ascii="Times New Roman" w:eastAsia="Times New Roman" w:hAnsi="Times New Roman" w:cs="Times New Roman"/>
          <w:highlight w:val="yellow"/>
        </w:rPr>
        <w:t>0</w:t>
      </w:r>
      <w:r w:rsidRPr="00381FAF">
        <w:rPr>
          <w:rFonts w:ascii="Times New Roman" w:eastAsia="Times New Roman" w:hAnsi="Times New Roman" w:cs="Times New Roman"/>
        </w:rPr>
        <w:t xml:space="preserve"> </w:t>
      </w:r>
      <w:r w:rsidRPr="00381FAF">
        <w:rPr>
          <w:rFonts w:ascii="Times New Roman" w:eastAsia="Times New Roman" w:hAnsi="Times New Roman" w:cs="Times New Roman"/>
          <w:spacing w:val="-1"/>
        </w:rPr>
        <w:t>-8-2026.</w:t>
      </w:r>
    </w:p>
    <w:p w14:paraId="462079B7" w14:textId="03E98109" w:rsidR="00601AD4" w:rsidRPr="00381FAF" w:rsidRDefault="00351D94" w:rsidP="00381FAF">
      <w:pPr>
        <w:tabs>
          <w:tab w:val="left" w:pos="706"/>
        </w:tabs>
        <w:autoSpaceDE w:val="0"/>
        <w:autoSpaceDN w:val="0"/>
        <w:bidi w:val="0"/>
        <w:adjustRightInd w:val="0"/>
        <w:spacing w:after="0" w:line="240" w:lineRule="auto"/>
        <w:jc w:val="left"/>
        <w:rPr>
          <w:rFonts w:ascii="Times New Roman" w:eastAsia="Times New Roman" w:hAnsi="Times New Roman" w:cs="Times New Roman"/>
          <w:b/>
          <w:bCs/>
          <w:sz w:val="20"/>
          <w:szCs w:val="20"/>
        </w:rPr>
      </w:pPr>
      <w:r w:rsidRPr="00381FAF">
        <w:rPr>
          <w:rFonts w:ascii="Times New Roman" w:eastAsia="Times New Roman" w:hAnsi="Times New Roman" w:cs="Times New Roman"/>
          <w:noProof/>
          <w:spacing w:val="-1"/>
          <w:sz w:val="18"/>
          <w:szCs w:val="18"/>
        </w:rPr>
        <mc:AlternateContent>
          <mc:Choice Requires="wps">
            <w:drawing>
              <wp:anchor distT="4294967294" distB="4294967294" distL="114300" distR="114300" simplePos="0" relativeHeight="251657216" behindDoc="1" locked="0" layoutInCell="0" allowOverlap="1" wp14:anchorId="390D4BE2" wp14:editId="3C1EC7F3">
                <wp:simplePos x="0" y="0"/>
                <wp:positionH relativeFrom="column">
                  <wp:posOffset>-2540</wp:posOffset>
                </wp:positionH>
                <wp:positionV relativeFrom="paragraph">
                  <wp:posOffset>243840</wp:posOffset>
                </wp:positionV>
                <wp:extent cx="6301740" cy="0"/>
                <wp:effectExtent l="16510" t="17780" r="15875" b="20320"/>
                <wp:wrapNone/>
                <wp:docPr id="191370152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7BE38" id="Straight Connector 2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" o:allowincell="f" strokecolor="#e36c0a" strokeweight=".70483mm"/>
            </w:pict>
          </mc:Fallback>
        </mc:AlternateContent>
      </w:r>
      <w:r w:rsidRPr="00381FAF">
        <w:rPr>
          <w:rFonts w:ascii="Times New Roman" w:eastAsia="Times New Roman" w:hAnsi="Times New Roman" w:cs="Times New Roman"/>
          <w:noProof/>
          <w:spacing w:val="-1"/>
          <w:sz w:val="18"/>
          <w:szCs w:val="18"/>
        </w:rPr>
        <mc:AlternateContent>
          <mc:Choice Requires="wps">
            <w:drawing>
              <wp:anchor distT="4294967294" distB="4294967294" distL="114300" distR="114300" simplePos="0" relativeHeight="251656192" behindDoc="1" locked="0" layoutInCell="0" allowOverlap="1" wp14:anchorId="4E24EE8C" wp14:editId="2E6DE0FC">
                <wp:simplePos x="0" y="0"/>
                <wp:positionH relativeFrom="column">
                  <wp:posOffset>-2540</wp:posOffset>
                </wp:positionH>
                <wp:positionV relativeFrom="paragraph">
                  <wp:posOffset>243840</wp:posOffset>
                </wp:positionV>
                <wp:extent cx="6301740" cy="0"/>
                <wp:effectExtent l="16510" t="17780" r="15875" b="20320"/>
                <wp:wrapNone/>
                <wp:docPr id="121701349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CD730" id="Straight Connector 2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" o:allowincell="f" strokecolor="#e36c0a" strokeweight=".70483mm"/>
            </w:pict>
          </mc:Fallback>
        </mc:AlternateContent>
      </w:r>
    </w:p>
    <w:p w14:paraId="66EA3147" w14:textId="77777777" w:rsidR="00601AD4" w:rsidRPr="00381FAF" w:rsidRDefault="00601AD4" w:rsidP="00381FAF">
      <w:pPr>
        <w:tabs>
          <w:tab w:val="left" w:pos="1571"/>
        </w:tabs>
        <w:autoSpaceDE w:val="0"/>
        <w:autoSpaceDN w:val="0"/>
        <w:bidi w:val="0"/>
        <w:adjustRightInd w:val="0"/>
        <w:spacing w:after="0" w:line="240" w:lineRule="auto"/>
        <w:jc w:val="left"/>
        <w:rPr>
          <w:rFonts w:ascii="Times New Roman" w:eastAsia="Times New Roman" w:hAnsi="Times New Roman" w:cs="Times New Roman"/>
          <w:b/>
          <w:bCs/>
          <w:sz w:val="20"/>
          <w:szCs w:val="20"/>
          <w:lang w:bidi="ar-JO"/>
        </w:rPr>
      </w:pPr>
      <w:r w:rsidRPr="00381FAF">
        <w:rPr>
          <w:rFonts w:ascii="Times New Roman" w:eastAsia="Times New Roman" w:hAnsi="Times New Roman" w:cs="Times New Roman"/>
          <w:b/>
          <w:bCs/>
          <w:sz w:val="20"/>
          <w:szCs w:val="20"/>
          <w:rtl/>
          <w:lang w:bidi="ar-JO"/>
        </w:rPr>
        <w:tab/>
      </w:r>
    </w:p>
    <w:p w14:paraId="41715BCA" w14:textId="77777777" w:rsidR="007D7E1A" w:rsidRPr="00381FAF" w:rsidRDefault="007D7E1A" w:rsidP="00381FAF">
      <w:pPr>
        <w:bidi w:val="0"/>
        <w:spacing w:after="0" w:line="240" w:lineRule="auto"/>
        <w:jc w:val="left"/>
        <w:rPr>
          <w:rFonts w:ascii="Times New Roman" w:hAnsi="Times New Roman" w:cs="Times New Roman"/>
          <w:b/>
          <w:bCs/>
          <w:rtl/>
          <w:lang w:val="en" w:bidi="ar-JO"/>
        </w:rPr>
      </w:pPr>
    </w:p>
    <w:p w14:paraId="34DB3CE9" w14:textId="77777777" w:rsidR="00014FA6" w:rsidRPr="00986EB9" w:rsidRDefault="00601AD4" w:rsidP="00014FA6">
      <w:pPr>
        <w:spacing w:after="0" w:line="240" w:lineRule="auto"/>
        <w:ind w:firstLine="720"/>
        <w:rPr>
          <w:rFonts w:ascii="Times New Roman" w:hAnsi="Times New Roman" w:cs="Times New Roman"/>
          <w:sz w:val="24"/>
          <w:szCs w:val="24"/>
        </w:rPr>
      </w:pPr>
      <w:bookmarkStart w:id="1" w:name="_Hlk213267709"/>
      <w:r w:rsidRPr="00381FAF">
        <w:rPr>
          <w:rFonts w:ascii="Times New Roman" w:eastAsia="Times New Roman" w:hAnsi="Times New Roman" w:cs="Times New Roman"/>
          <w:b/>
          <w:bCs/>
          <w:sz w:val="20"/>
          <w:szCs w:val="20"/>
        </w:rPr>
        <w:t>Abstract:</w:t>
      </w:r>
      <w:r w:rsidRPr="00381FAF">
        <w:rPr>
          <w:rFonts w:ascii="Times New Roman" w:eastAsia="Times New Roman" w:hAnsi="Times New Roman" w:cs="Times New Roman"/>
          <w:bCs/>
          <w:iCs/>
          <w:sz w:val="20"/>
          <w:szCs w:val="20"/>
        </w:rPr>
        <w:t xml:space="preserve">   </w:t>
      </w:r>
      <w:bookmarkEnd w:id="1"/>
      <w:r w:rsidR="00014FA6" w:rsidRPr="00986EB9">
        <w:rPr>
          <w:rFonts w:ascii="Times New Roman" w:hAnsi="Times New Roman" w:cs="Times New Roman"/>
          <w:sz w:val="24"/>
          <w:szCs w:val="24"/>
          <w:lang w:val="en"/>
        </w:rPr>
        <w:t xml:space="preserve">Despite global efforts to implement the inclusive education strategies, children with special educational needs still encounter challenging such as years of education, regular school attendance, and academic achievement. This raises concerns about the impact of integrating these children into regular schools on the academic, social and emotional aspects of children without special educational needs </w:t>
      </w:r>
      <w:r w:rsidR="00014FA6" w:rsidRPr="00986EB9">
        <w:rPr>
          <w:rFonts w:ascii="Times New Roman" w:hAnsi="Times New Roman" w:cs="Times New Roman"/>
          <w:sz w:val="24"/>
          <w:szCs w:val="24"/>
        </w:rPr>
        <w:t>since these children are also involved in the inclusive education system</w:t>
      </w:r>
      <w:r w:rsidR="00014FA6" w:rsidRPr="00986EB9">
        <w:rPr>
          <w:rFonts w:ascii="Times New Roman" w:hAnsi="Times New Roman" w:cs="Times New Roman"/>
          <w:sz w:val="24"/>
          <w:szCs w:val="24"/>
          <w:lang w:val="en"/>
        </w:rPr>
        <w:t xml:space="preserve">.Therefore, this study examined </w:t>
      </w:r>
      <w:r w:rsidR="00014FA6" w:rsidRPr="00986EB9">
        <w:rPr>
          <w:rFonts w:ascii="Times New Roman" w:hAnsi="Times New Roman" w:cs="Times New Roman"/>
          <w:sz w:val="24"/>
          <w:szCs w:val="24"/>
        </w:rPr>
        <w:t xml:space="preserve">the impact of inclusion on the social, academic and emotional aspects of students without special educational needs. For data collection, a survey analytical descriptive design was employed. The results showed that the inclusion of students with SEN had a significant high level of   impact of inclusion on social, academic and emotional. Furthermore, there were no statistically significant gender differences in the impact of inclusion on the social, academic and emotional aspects of students without special educational needs. Based on the results, some recommendations were suggested.  </w:t>
      </w:r>
    </w:p>
    <w:p w14:paraId="59BC7908" w14:textId="77777777" w:rsidR="00014FA6" w:rsidRPr="00986EB9" w:rsidRDefault="00014FA6" w:rsidP="00014FA6">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Key words:</w:t>
      </w:r>
      <w:r>
        <w:rPr>
          <w:rFonts w:ascii="Times New Roman" w:hAnsi="Times New Roman" w:cs="Times New Roman"/>
          <w:sz w:val="24"/>
          <w:szCs w:val="24"/>
        </w:rPr>
        <w:t xml:space="preserve"> </w:t>
      </w:r>
      <w:r w:rsidRPr="00986EB9">
        <w:rPr>
          <w:rFonts w:ascii="Times New Roman" w:hAnsi="Times New Roman" w:cs="Times New Roman"/>
          <w:sz w:val="24"/>
          <w:szCs w:val="24"/>
        </w:rPr>
        <w:t>Inclusion</w:t>
      </w:r>
      <w:r w:rsidR="007A7321" w:rsidRPr="00986EB9">
        <w:rPr>
          <w:rFonts w:ascii="Times New Roman" w:hAnsi="Times New Roman" w:cs="Times New Roman"/>
          <w:sz w:val="24"/>
          <w:szCs w:val="24"/>
        </w:rPr>
        <w:t>, Students</w:t>
      </w:r>
      <w:r w:rsidRPr="00986EB9">
        <w:rPr>
          <w:rFonts w:ascii="Times New Roman" w:hAnsi="Times New Roman" w:cs="Times New Roman"/>
          <w:sz w:val="24"/>
          <w:szCs w:val="24"/>
        </w:rPr>
        <w:t xml:space="preserve"> </w:t>
      </w:r>
      <w:r w:rsidR="007A7321" w:rsidRPr="00986EB9">
        <w:rPr>
          <w:rFonts w:ascii="Times New Roman" w:hAnsi="Times New Roman" w:cs="Times New Roman"/>
          <w:sz w:val="24"/>
          <w:szCs w:val="24"/>
        </w:rPr>
        <w:t>without</w:t>
      </w:r>
      <w:r w:rsidRPr="00986EB9">
        <w:rPr>
          <w:rFonts w:ascii="Times New Roman" w:hAnsi="Times New Roman" w:cs="Times New Roman"/>
          <w:sz w:val="24"/>
          <w:szCs w:val="24"/>
        </w:rPr>
        <w:t xml:space="preserve"> Special Educational Needs</w:t>
      </w:r>
      <w:r w:rsidRPr="00986EB9">
        <w:rPr>
          <w:rFonts w:ascii="Times New Roman" w:hAnsi="Times New Roman" w:cs="Times New Roman"/>
          <w:b/>
          <w:bCs/>
          <w:sz w:val="24"/>
          <w:szCs w:val="24"/>
        </w:rPr>
        <w:t xml:space="preserve">, </w:t>
      </w:r>
      <w:r w:rsidRPr="00986EB9">
        <w:rPr>
          <w:rFonts w:ascii="Times New Roman" w:hAnsi="Times New Roman" w:cs="Times New Roman"/>
          <w:sz w:val="24"/>
          <w:szCs w:val="24"/>
        </w:rPr>
        <w:t xml:space="preserve">Social Aspect, Academic Aspect, Emotional Aspect. </w:t>
      </w:r>
    </w:p>
    <w:p w14:paraId="2E7BFF33" w14:textId="77777777" w:rsidR="00381FAF" w:rsidRPr="00381FAF" w:rsidRDefault="00381FAF" w:rsidP="00014FA6">
      <w:pPr>
        <w:bidi w:val="0"/>
        <w:spacing w:after="0" w:line="240" w:lineRule="auto"/>
        <w:ind w:firstLine="720"/>
        <w:jc w:val="left"/>
        <w:rPr>
          <w:rFonts w:ascii="Times New Roman" w:hAnsi="Times New Roman" w:cs="Times New Roman"/>
          <w:sz w:val="18"/>
          <w:szCs w:val="18"/>
          <w:lang w:bidi="ar-JO"/>
        </w:rPr>
        <w:sectPr w:rsidR="00381FAF" w:rsidRPr="00381FAF" w:rsidSect="00045065">
          <w:headerReference w:type="even" r:id="rId13"/>
          <w:headerReference w:type="default" r:id="rId14"/>
          <w:footerReference w:type="even" r:id="rId15"/>
          <w:footerReference w:type="default" r:id="rId16"/>
          <w:headerReference w:type="first" r:id="rId17"/>
          <w:footerReference w:type="first" r:id="rId18"/>
          <w:pgSz w:w="12240" w:h="15840"/>
          <w:pgMar w:top="380" w:right="758" w:bottom="280" w:left="1560" w:header="720" w:footer="720" w:gutter="0"/>
          <w:pgNumType w:start="185"/>
          <w:cols w:space="720"/>
          <w:titlePg/>
          <w:docGrid w:linePitch="299"/>
        </w:sectPr>
      </w:pPr>
    </w:p>
    <w:p w14:paraId="65FA1274" w14:textId="77777777" w:rsidR="00601AD4" w:rsidRPr="00381FAF" w:rsidRDefault="00601AD4" w:rsidP="00381FAF">
      <w:pPr>
        <w:pStyle w:val="Heading1"/>
        <w:bidi w:val="0"/>
        <w:spacing w:before="120" w:after="240"/>
        <w:ind w:right="-11" w:firstLine="0"/>
        <w:jc w:val="left"/>
        <w:rPr>
          <w:color w:val="auto"/>
          <w:sz w:val="22"/>
          <w:szCs w:val="14"/>
        </w:rPr>
      </w:pPr>
      <w:r w:rsidRPr="00381FAF">
        <w:rPr>
          <w:color w:val="auto"/>
          <w:sz w:val="22"/>
          <w:szCs w:val="14"/>
        </w:rPr>
        <w:lastRenderedPageBreak/>
        <w:t>1 Introduction</w:t>
      </w:r>
      <w:r w:rsidR="00D6120C" w:rsidRPr="00381FAF">
        <w:rPr>
          <w:color w:val="auto"/>
          <w:sz w:val="22"/>
          <w:szCs w:val="14"/>
        </w:rPr>
        <w:t>:</w:t>
      </w:r>
    </w:p>
    <w:p w14:paraId="45A2DE8E" w14:textId="77777777" w:rsidR="007A7321" w:rsidRPr="00986EB9" w:rsidRDefault="007A7321" w:rsidP="007A7321">
      <w:pPr>
        <w:bidi w:val="0"/>
        <w:spacing w:after="0" w:line="240" w:lineRule="auto"/>
        <w:ind w:firstLine="720"/>
        <w:jc w:val="left"/>
        <w:rPr>
          <w:rFonts w:ascii="Times New Roman" w:hAnsi="Times New Roman" w:cs="Times New Roman"/>
          <w:sz w:val="24"/>
          <w:szCs w:val="24"/>
          <w:lang w:val="en"/>
        </w:rPr>
      </w:pPr>
      <w:r w:rsidRPr="00986EB9">
        <w:rPr>
          <w:rFonts w:ascii="Times New Roman" w:hAnsi="Times New Roman" w:cs="Times New Roman"/>
          <w:sz w:val="24"/>
          <w:szCs w:val="24"/>
          <w:lang w:val="en"/>
        </w:rPr>
        <w:t xml:space="preserve">Inclusive education has become an integral part of teaching methods, providing every student, </w:t>
      </w:r>
      <w:r w:rsidRPr="00986EB9">
        <w:rPr>
          <w:rFonts w:ascii="Times New Roman" w:hAnsi="Times New Roman" w:cs="Times New Roman"/>
          <w:sz w:val="24"/>
          <w:szCs w:val="24"/>
        </w:rPr>
        <w:t>with or without disabilities</w:t>
      </w:r>
      <w:r w:rsidRPr="00986EB9">
        <w:rPr>
          <w:rFonts w:ascii="Times New Roman" w:hAnsi="Times New Roman" w:cs="Times New Roman"/>
          <w:sz w:val="24"/>
          <w:szCs w:val="24"/>
          <w:lang w:val="en"/>
        </w:rPr>
        <w:t xml:space="preserve">, with equal educational opportunities in public schools. Inclusive classrooms help </w:t>
      </w:r>
      <w:r w:rsidRPr="00986EB9">
        <w:rPr>
          <w:rFonts w:ascii="Times New Roman" w:hAnsi="Times New Roman" w:cs="Times New Roman"/>
          <w:sz w:val="24"/>
          <w:szCs w:val="24"/>
        </w:rPr>
        <w:t>such students to get regular curricula together with their peers,</w:t>
      </w:r>
      <w:r w:rsidRPr="00986EB9">
        <w:rPr>
          <w:rFonts w:ascii="Times New Roman" w:hAnsi="Times New Roman" w:cs="Times New Roman"/>
          <w:sz w:val="24"/>
          <w:szCs w:val="24"/>
          <w:lang w:val="en"/>
        </w:rPr>
        <w:t xml:space="preserve"> making the student with a disability feel that they belong with them, and this enhances their motivation and self-efficacy </w:t>
      </w:r>
      <w:r w:rsidRPr="00381FAF">
        <w:rPr>
          <w:rFonts w:ascii="Times New Roman" w:hAnsi="Times New Roman" w:cs="Times New Roman"/>
          <w:lang w:val="en-IN" w:bidi="ta-IN"/>
        </w:rPr>
        <w:t>[1]</w:t>
      </w:r>
      <w:r w:rsidRPr="00986EB9">
        <w:rPr>
          <w:rFonts w:ascii="Times New Roman" w:hAnsi="Times New Roman" w:cs="Times New Roman"/>
          <w:sz w:val="24"/>
          <w:szCs w:val="24"/>
          <w:lang w:val="en"/>
        </w:rPr>
        <w:t>.</w:t>
      </w:r>
    </w:p>
    <w:p w14:paraId="1440D571" w14:textId="77777777" w:rsidR="007A7321" w:rsidRPr="00986EB9" w:rsidRDefault="007A7321" w:rsidP="007A7321">
      <w:pPr>
        <w:bidi w:val="0"/>
        <w:spacing w:after="0" w:line="240" w:lineRule="auto"/>
        <w:ind w:firstLine="720"/>
        <w:jc w:val="left"/>
        <w:rPr>
          <w:rFonts w:ascii="Times New Roman" w:hAnsi="Times New Roman" w:cs="Times New Roman"/>
          <w:sz w:val="24"/>
          <w:szCs w:val="24"/>
          <w:lang w:val="en"/>
        </w:rPr>
      </w:pPr>
      <w:r w:rsidRPr="00986EB9">
        <w:rPr>
          <w:rFonts w:ascii="Times New Roman" w:hAnsi="Times New Roman" w:cs="Times New Roman"/>
          <w:sz w:val="24"/>
          <w:szCs w:val="24"/>
          <w:lang w:val="en"/>
        </w:rPr>
        <w:t xml:space="preserve">In the same vein, inclusive education is also useful to the students without special educational needs since they develop </w:t>
      </w:r>
      <w:r w:rsidRPr="00986EB9">
        <w:rPr>
          <w:rFonts w:ascii="Times New Roman" w:hAnsi="Times New Roman" w:cs="Times New Roman"/>
          <w:sz w:val="24"/>
          <w:szCs w:val="24"/>
        </w:rPr>
        <w:t>compassion</w:t>
      </w:r>
      <w:r w:rsidRPr="00986EB9">
        <w:rPr>
          <w:rFonts w:ascii="Times New Roman" w:hAnsi="Times New Roman" w:cs="Times New Roman"/>
          <w:sz w:val="24"/>
          <w:szCs w:val="24"/>
          <w:lang w:val="en"/>
        </w:rPr>
        <w:t>; decrease their negative attitudes towards students with disabilities; and develop communication and collaboration skills. Through their interaction, they gain respect for one another and adopt positive social attitudes, which in turn leads to harmony in the classroom and overall success</w:t>
      </w:r>
      <w:r>
        <w:rPr>
          <w:rFonts w:ascii="Times New Roman" w:hAnsi="Times New Roman" w:cs="Times New Roman"/>
          <w:lang w:val="en-IN" w:bidi="ta-IN"/>
        </w:rPr>
        <w:t xml:space="preserve"> </w:t>
      </w:r>
      <w:r w:rsidRPr="00381FAF">
        <w:rPr>
          <w:rFonts w:ascii="Times New Roman" w:hAnsi="Times New Roman" w:cs="Times New Roman"/>
          <w:lang w:val="en-IN" w:bidi="ta-IN"/>
        </w:rPr>
        <w:t>[</w:t>
      </w:r>
      <w:r>
        <w:rPr>
          <w:rFonts w:ascii="Times New Roman" w:hAnsi="Times New Roman" w:cs="Times New Roman"/>
          <w:lang w:val="en-IN" w:bidi="ta-IN"/>
        </w:rPr>
        <w:t>2</w:t>
      </w:r>
      <w:r w:rsidRPr="00381FAF">
        <w:rPr>
          <w:rFonts w:ascii="Times New Roman" w:hAnsi="Times New Roman" w:cs="Times New Roman"/>
          <w:lang w:val="en-IN" w:bidi="ta-IN"/>
        </w:rPr>
        <w:t>]</w:t>
      </w:r>
      <w:r w:rsidRPr="00986EB9">
        <w:rPr>
          <w:rFonts w:ascii="Times New Roman" w:hAnsi="Times New Roman" w:cs="Times New Roman"/>
          <w:sz w:val="24"/>
          <w:szCs w:val="24"/>
          <w:lang w:val="en"/>
        </w:rPr>
        <w:t xml:space="preserve">. </w:t>
      </w:r>
    </w:p>
    <w:p w14:paraId="1648FA17" w14:textId="77777777" w:rsidR="007A7321" w:rsidRPr="00986EB9" w:rsidRDefault="007A7321" w:rsidP="000E42AD">
      <w:pPr>
        <w:bidi w:val="0"/>
        <w:spacing w:after="0" w:line="240" w:lineRule="auto"/>
        <w:ind w:firstLine="720"/>
        <w:jc w:val="left"/>
        <w:rPr>
          <w:rFonts w:ascii="Times New Roman" w:hAnsi="Times New Roman" w:cs="Times New Roman"/>
          <w:sz w:val="24"/>
          <w:szCs w:val="24"/>
        </w:rPr>
      </w:pPr>
      <w:r w:rsidRPr="00986EB9">
        <w:rPr>
          <w:rFonts w:ascii="Times New Roman" w:hAnsi="Times New Roman" w:cs="Times New Roman"/>
          <w:sz w:val="24"/>
          <w:szCs w:val="24"/>
        </w:rPr>
        <w:t xml:space="preserve">Inclusive education holds significant role for students with disabilities. It reshapes the educational process by ensuring that individuals with disabilities are not marginalized but are provided with opportunities to learn alongside their peers. </w:t>
      </w:r>
      <w:r w:rsidR="000E42AD" w:rsidRPr="00986EB9">
        <w:rPr>
          <w:rFonts w:ascii="Times New Roman" w:hAnsi="Times New Roman" w:cs="Times New Roman"/>
          <w:sz w:val="24"/>
          <w:szCs w:val="24"/>
        </w:rPr>
        <w:t>This promotes</w:t>
      </w:r>
      <w:r w:rsidRPr="00986EB9">
        <w:rPr>
          <w:rFonts w:ascii="Times New Roman" w:hAnsi="Times New Roman" w:cs="Times New Roman"/>
          <w:sz w:val="24"/>
          <w:szCs w:val="24"/>
        </w:rPr>
        <w:t xml:space="preserve"> educational   outcomes   for   these   students   and fosters empathy, understanding, and cooperation among all students </w:t>
      </w:r>
      <w:r w:rsidR="000E42AD" w:rsidRPr="00381FAF">
        <w:rPr>
          <w:rFonts w:ascii="Times New Roman" w:hAnsi="Times New Roman" w:cs="Times New Roman"/>
          <w:lang w:val="en-IN" w:bidi="ta-IN"/>
        </w:rPr>
        <w:t>[</w:t>
      </w:r>
      <w:r w:rsidR="000E42AD">
        <w:rPr>
          <w:rFonts w:ascii="Times New Roman" w:hAnsi="Times New Roman" w:cs="Times New Roman"/>
          <w:lang w:val="en-IN" w:bidi="ta-IN"/>
        </w:rPr>
        <w:t>3</w:t>
      </w:r>
      <w:r w:rsidR="000E42AD" w:rsidRPr="00381FAF">
        <w:rPr>
          <w:rFonts w:ascii="Times New Roman" w:hAnsi="Times New Roman" w:cs="Times New Roman"/>
          <w:lang w:val="en-IN" w:bidi="ta-IN"/>
        </w:rPr>
        <w:t>]</w:t>
      </w:r>
      <w:r w:rsidR="000E42AD" w:rsidRPr="00986EB9">
        <w:rPr>
          <w:rFonts w:ascii="Times New Roman" w:hAnsi="Times New Roman" w:cs="Times New Roman"/>
          <w:sz w:val="24"/>
          <w:szCs w:val="24"/>
          <w:lang w:val="en"/>
        </w:rPr>
        <w:t xml:space="preserve">. </w:t>
      </w:r>
    </w:p>
    <w:p w14:paraId="08AEF403" w14:textId="77777777" w:rsidR="007A7321" w:rsidRPr="00986EB9" w:rsidRDefault="007A7321" w:rsidP="000E42AD">
      <w:pPr>
        <w:bidi w:val="0"/>
        <w:spacing w:after="0" w:line="240" w:lineRule="auto"/>
        <w:ind w:firstLine="720"/>
        <w:jc w:val="left"/>
        <w:rPr>
          <w:rFonts w:ascii="Times New Roman" w:hAnsi="Times New Roman" w:cs="Times New Roman"/>
          <w:sz w:val="24"/>
          <w:szCs w:val="24"/>
          <w:rtl/>
          <w:lang w:val="en"/>
        </w:rPr>
      </w:pPr>
      <w:r w:rsidRPr="00986EB9">
        <w:rPr>
          <w:rFonts w:ascii="Times New Roman" w:hAnsi="Times New Roman" w:cs="Times New Roman"/>
          <w:sz w:val="24"/>
          <w:szCs w:val="24"/>
          <w:lang w:val="en"/>
        </w:rPr>
        <w:t xml:space="preserve">According to </w:t>
      </w:r>
      <w:r w:rsidRPr="00986EB9">
        <w:rPr>
          <w:rFonts w:ascii="Times New Roman" w:hAnsi="Times New Roman" w:cs="Times New Roman"/>
          <w:sz w:val="24"/>
          <w:szCs w:val="24"/>
        </w:rPr>
        <w:t>Leblebici and Türkan</w:t>
      </w:r>
      <w:r w:rsidR="000E42AD">
        <w:rPr>
          <w:rFonts w:ascii="Times New Roman" w:hAnsi="Times New Roman" w:cs="Times New Roman"/>
          <w:lang w:val="en-IN" w:bidi="ta-IN"/>
        </w:rPr>
        <w:t xml:space="preserve"> </w:t>
      </w:r>
      <w:r w:rsidR="000E42AD" w:rsidRPr="00381FAF">
        <w:rPr>
          <w:rFonts w:ascii="Times New Roman" w:hAnsi="Times New Roman" w:cs="Times New Roman"/>
          <w:lang w:val="en-IN" w:bidi="ta-IN"/>
        </w:rPr>
        <w:t>[</w:t>
      </w:r>
      <w:r w:rsidR="000E42AD">
        <w:rPr>
          <w:rFonts w:ascii="Times New Roman" w:hAnsi="Times New Roman" w:cs="Times New Roman"/>
          <w:lang w:val="en-IN" w:bidi="ta-IN"/>
        </w:rPr>
        <w:t>4</w:t>
      </w:r>
      <w:r w:rsidR="000E42AD" w:rsidRPr="00381FAF">
        <w:rPr>
          <w:rFonts w:ascii="Times New Roman" w:hAnsi="Times New Roman" w:cs="Times New Roman"/>
          <w:lang w:val="en-IN" w:bidi="ta-IN"/>
        </w:rPr>
        <w:t>]</w:t>
      </w:r>
      <w:r w:rsidR="000E42AD">
        <w:rPr>
          <w:rFonts w:ascii="Times New Roman" w:hAnsi="Times New Roman" w:cs="Times New Roman"/>
          <w:sz w:val="24"/>
          <w:szCs w:val="24"/>
          <w:lang w:val="en"/>
        </w:rPr>
        <w:t>,</w:t>
      </w:r>
      <w:r w:rsidR="000E42AD" w:rsidRPr="00986EB9">
        <w:rPr>
          <w:rFonts w:ascii="Times New Roman" w:hAnsi="Times New Roman" w:cs="Times New Roman"/>
          <w:sz w:val="24"/>
          <w:szCs w:val="24"/>
          <w:lang w:val="en"/>
        </w:rPr>
        <w:t xml:space="preserve"> </w:t>
      </w:r>
      <w:r w:rsidRPr="00986EB9">
        <w:rPr>
          <w:rFonts w:ascii="Times New Roman" w:hAnsi="Times New Roman" w:cs="Times New Roman"/>
          <w:sz w:val="24"/>
          <w:szCs w:val="24"/>
        </w:rPr>
        <w:t xml:space="preserve">inclusive education is an approach that focuses on transforming the education system to </w:t>
      </w:r>
      <w:r w:rsidRPr="00986EB9">
        <w:rPr>
          <w:rFonts w:ascii="Times New Roman" w:hAnsi="Times New Roman" w:cs="Times New Roman"/>
          <w:sz w:val="24"/>
          <w:szCs w:val="24"/>
          <w:lang w:val="en"/>
        </w:rPr>
        <w:t xml:space="preserve">accommodate </w:t>
      </w:r>
      <w:r w:rsidRPr="00986EB9">
        <w:rPr>
          <w:rFonts w:ascii="Times New Roman" w:hAnsi="Times New Roman" w:cs="Times New Roman"/>
          <w:sz w:val="24"/>
          <w:szCs w:val="24"/>
        </w:rPr>
        <w:t>student diversity. This, in turn, enables teachers and students to feel comfortable with diversity and consider it as a development in the educational process, not a problem</w:t>
      </w:r>
      <w:r w:rsidR="000E42AD">
        <w:rPr>
          <w:rFonts w:ascii="Times New Roman" w:hAnsi="Times New Roman" w:cs="Times New Roman"/>
          <w:sz w:val="24"/>
          <w:szCs w:val="24"/>
        </w:rPr>
        <w:t xml:space="preserve"> </w:t>
      </w:r>
      <w:r w:rsidR="000E42AD" w:rsidRPr="00381FAF">
        <w:rPr>
          <w:rFonts w:ascii="Times New Roman" w:hAnsi="Times New Roman" w:cs="Times New Roman"/>
          <w:lang w:val="en-IN" w:bidi="ta-IN"/>
        </w:rPr>
        <w:t>[</w:t>
      </w:r>
      <w:r w:rsidR="000E42AD">
        <w:rPr>
          <w:rFonts w:ascii="Times New Roman" w:hAnsi="Times New Roman" w:cs="Times New Roman"/>
          <w:lang w:val="en-IN" w:bidi="ta-IN"/>
        </w:rPr>
        <w:t>5</w:t>
      </w:r>
      <w:r w:rsidR="000E42AD" w:rsidRPr="00381FAF">
        <w:rPr>
          <w:rFonts w:ascii="Times New Roman" w:hAnsi="Times New Roman" w:cs="Times New Roman"/>
          <w:lang w:val="en-IN" w:bidi="ta-IN"/>
        </w:rPr>
        <w:t>]</w:t>
      </w:r>
      <w:r w:rsidRPr="00986EB9">
        <w:rPr>
          <w:rFonts w:ascii="Times New Roman" w:hAnsi="Times New Roman" w:cs="Times New Roman"/>
          <w:sz w:val="24"/>
          <w:szCs w:val="24"/>
        </w:rPr>
        <w:t>. Inclusive education focuses on treating students with disabilities and students without special educational needs</w:t>
      </w:r>
      <w:r w:rsidRPr="00986EB9">
        <w:rPr>
          <w:rFonts w:ascii="Times New Roman" w:hAnsi="Times New Roman" w:cs="Times New Roman"/>
          <w:sz w:val="24"/>
          <w:szCs w:val="24"/>
          <w:lang w:val="en"/>
        </w:rPr>
        <w:t>equally</w:t>
      </w:r>
      <w:r w:rsidRPr="00986EB9">
        <w:rPr>
          <w:rFonts w:ascii="Times New Roman" w:hAnsi="Times New Roman" w:cs="Times New Roman"/>
          <w:sz w:val="24"/>
          <w:szCs w:val="24"/>
        </w:rPr>
        <w:t>, by providing them with equal opportunities</w:t>
      </w:r>
      <w:r w:rsidR="000E42AD">
        <w:rPr>
          <w:rFonts w:ascii="Times New Roman" w:hAnsi="Times New Roman" w:cs="Times New Roman"/>
          <w:sz w:val="24"/>
          <w:szCs w:val="24"/>
        </w:rPr>
        <w:t xml:space="preserve"> </w:t>
      </w:r>
      <w:r w:rsidR="000E42AD" w:rsidRPr="00381FAF">
        <w:rPr>
          <w:rFonts w:ascii="Times New Roman" w:hAnsi="Times New Roman" w:cs="Times New Roman"/>
          <w:lang w:val="en-IN" w:bidi="ta-IN"/>
        </w:rPr>
        <w:t>[</w:t>
      </w:r>
      <w:r w:rsidR="000E42AD">
        <w:rPr>
          <w:rFonts w:ascii="Times New Roman" w:hAnsi="Times New Roman" w:cs="Times New Roman"/>
          <w:lang w:val="en-IN" w:bidi="ta-IN"/>
        </w:rPr>
        <w:t>6</w:t>
      </w:r>
      <w:r w:rsidR="000E42AD" w:rsidRPr="00381FAF">
        <w:rPr>
          <w:rFonts w:ascii="Times New Roman" w:hAnsi="Times New Roman" w:cs="Times New Roman"/>
          <w:lang w:val="en-IN" w:bidi="ta-IN"/>
        </w:rPr>
        <w:t>]</w:t>
      </w:r>
      <w:r w:rsidRPr="00986EB9">
        <w:rPr>
          <w:rFonts w:ascii="Times New Roman" w:hAnsi="Times New Roman" w:cs="Times New Roman"/>
          <w:sz w:val="24"/>
          <w:szCs w:val="24"/>
        </w:rPr>
        <w:t xml:space="preserve">. In addition, the curriculum in inclusive education </w:t>
      </w:r>
      <w:r w:rsidR="000E42AD" w:rsidRPr="00986EB9">
        <w:rPr>
          <w:rFonts w:ascii="Times New Roman" w:hAnsi="Times New Roman" w:cs="Times New Roman"/>
          <w:sz w:val="24"/>
          <w:szCs w:val="24"/>
        </w:rPr>
        <w:t>is designed</w:t>
      </w:r>
      <w:r w:rsidRPr="00986EB9">
        <w:rPr>
          <w:rFonts w:ascii="Times New Roman" w:hAnsi="Times New Roman" w:cs="Times New Roman"/>
          <w:sz w:val="24"/>
          <w:szCs w:val="24"/>
        </w:rPr>
        <w:t xml:space="preserve"> to be </w:t>
      </w:r>
      <w:r w:rsidRPr="00986EB9">
        <w:rPr>
          <w:rFonts w:ascii="Times New Roman" w:hAnsi="Times New Roman" w:cs="Times New Roman"/>
          <w:sz w:val="24"/>
          <w:szCs w:val="24"/>
          <w:lang w:val="en"/>
        </w:rPr>
        <w:t>accessible, allowing each student to access learning materials according to their individual abilities and needs.</w:t>
      </w:r>
      <w:r w:rsidRPr="00986EB9">
        <w:rPr>
          <w:rFonts w:ascii="Times New Roman" w:hAnsi="Times New Roman" w:cs="Times New Roman"/>
          <w:sz w:val="24"/>
          <w:szCs w:val="24"/>
        </w:rPr>
        <w:t>Furthermore, inclusive education involves an important collaboration between teachers, parents, and the community to create a supportive educational environment</w:t>
      </w:r>
      <w:r w:rsidRPr="00986EB9">
        <w:rPr>
          <w:rFonts w:ascii="Times New Roman" w:hAnsi="Times New Roman" w:cs="Times New Roman"/>
          <w:sz w:val="24"/>
          <w:szCs w:val="24"/>
          <w:lang w:val="en"/>
        </w:rPr>
        <w:t xml:space="preserve"> </w:t>
      </w:r>
      <w:r w:rsidR="000E42AD" w:rsidRPr="00381FAF">
        <w:rPr>
          <w:rFonts w:ascii="Times New Roman" w:hAnsi="Times New Roman" w:cs="Times New Roman"/>
          <w:lang w:val="en-IN" w:bidi="ta-IN"/>
        </w:rPr>
        <w:t>[</w:t>
      </w:r>
      <w:r w:rsidR="000E42AD">
        <w:rPr>
          <w:rFonts w:ascii="Times New Roman" w:hAnsi="Times New Roman" w:cs="Times New Roman"/>
          <w:lang w:val="en-IN" w:bidi="ta-IN"/>
        </w:rPr>
        <w:t>7</w:t>
      </w:r>
      <w:r w:rsidR="000E42AD" w:rsidRPr="00381FAF">
        <w:rPr>
          <w:rFonts w:ascii="Times New Roman" w:hAnsi="Times New Roman" w:cs="Times New Roman"/>
          <w:lang w:val="en-IN" w:bidi="ta-IN"/>
        </w:rPr>
        <w:t>]</w:t>
      </w:r>
      <w:r w:rsidRPr="00986EB9">
        <w:rPr>
          <w:rFonts w:ascii="Times New Roman" w:hAnsi="Times New Roman" w:cs="Times New Roman"/>
          <w:sz w:val="24"/>
          <w:szCs w:val="24"/>
          <w:lang w:val="en"/>
        </w:rPr>
        <w:t xml:space="preserve">. </w:t>
      </w:r>
    </w:p>
    <w:p w14:paraId="3AD3DEA6" w14:textId="77777777" w:rsidR="007A7321" w:rsidRPr="00986EB9" w:rsidRDefault="007A7321" w:rsidP="009A5E37">
      <w:pPr>
        <w:bidi w:val="0"/>
        <w:spacing w:after="0" w:line="240" w:lineRule="auto"/>
        <w:ind w:firstLine="720"/>
        <w:jc w:val="left"/>
        <w:rPr>
          <w:rFonts w:ascii="Times New Roman" w:hAnsi="Times New Roman" w:cs="Times New Roman"/>
          <w:sz w:val="24"/>
          <w:szCs w:val="24"/>
          <w:rtl/>
          <w:lang w:bidi="ar-JO"/>
        </w:rPr>
      </w:pPr>
      <w:r w:rsidRPr="00986EB9">
        <w:rPr>
          <w:rFonts w:ascii="Times New Roman" w:hAnsi="Times New Roman" w:cs="Times New Roman"/>
          <w:sz w:val="24"/>
          <w:szCs w:val="24"/>
        </w:rPr>
        <w:t xml:space="preserve">Inclusive education refers to educating students with disabilities in general education classrooms alongside their peers without disabilities. Researchers emphasize </w:t>
      </w:r>
      <w:r w:rsidR="000E42AD" w:rsidRPr="00986EB9">
        <w:rPr>
          <w:rFonts w:ascii="Times New Roman" w:hAnsi="Times New Roman" w:cs="Times New Roman"/>
          <w:sz w:val="24"/>
          <w:szCs w:val="24"/>
        </w:rPr>
        <w:t>those stakeholders</w:t>
      </w:r>
      <w:r w:rsidRPr="00986EB9">
        <w:rPr>
          <w:rFonts w:ascii="Times New Roman" w:hAnsi="Times New Roman" w:cs="Times New Roman"/>
          <w:sz w:val="24"/>
          <w:szCs w:val="24"/>
        </w:rPr>
        <w:t>’ attitudes, especially teachers’ perceptions-play a central role in determining the success or failure of inclusive education practices. Positive attitudes contribute to effective implementation and improved participation, whereas negative perceptions create barriers to inclusion</w:t>
      </w:r>
      <w:r w:rsidR="000E42AD">
        <w:rPr>
          <w:rFonts w:ascii="Times New Roman" w:hAnsi="Times New Roman" w:cs="Times New Roman"/>
          <w:sz w:val="24"/>
          <w:szCs w:val="24"/>
        </w:rPr>
        <w:t xml:space="preserve"> </w:t>
      </w:r>
      <w:r w:rsidR="000E42AD" w:rsidRPr="00381FAF">
        <w:rPr>
          <w:rFonts w:ascii="Times New Roman" w:hAnsi="Times New Roman" w:cs="Times New Roman"/>
          <w:lang w:val="en-IN" w:bidi="ta-IN"/>
        </w:rPr>
        <w:t>[</w:t>
      </w:r>
      <w:r w:rsidR="000E42AD">
        <w:rPr>
          <w:rFonts w:ascii="Times New Roman" w:hAnsi="Times New Roman" w:cs="Times New Roman"/>
          <w:lang w:val="en-IN" w:bidi="ta-IN"/>
        </w:rPr>
        <w:t>8</w:t>
      </w:r>
      <w:r w:rsidR="000E42AD" w:rsidRPr="00381FAF">
        <w:rPr>
          <w:rFonts w:ascii="Times New Roman" w:hAnsi="Times New Roman" w:cs="Times New Roman"/>
          <w:lang w:val="en-IN" w:bidi="ta-IN"/>
        </w:rPr>
        <w:t>]</w:t>
      </w:r>
      <w:r w:rsidR="000E42AD" w:rsidRPr="00986EB9">
        <w:rPr>
          <w:rFonts w:ascii="Times New Roman" w:hAnsi="Times New Roman" w:cs="Times New Roman"/>
          <w:sz w:val="24"/>
          <w:szCs w:val="24"/>
          <w:lang w:val="en"/>
        </w:rPr>
        <w:t xml:space="preserve">. </w:t>
      </w:r>
      <w:r w:rsidRPr="00986EB9">
        <w:rPr>
          <w:rFonts w:ascii="Times New Roman" w:hAnsi="Times New Roman" w:cs="Times New Roman"/>
          <w:sz w:val="24"/>
          <w:szCs w:val="24"/>
        </w:rPr>
        <w:t xml:space="preserve"> </w:t>
      </w:r>
    </w:p>
    <w:p w14:paraId="6D114BB0" w14:textId="77777777" w:rsidR="007A7321" w:rsidRPr="00986EB9" w:rsidRDefault="009A5E37" w:rsidP="000E42AD">
      <w:pPr>
        <w:bidi w:val="0"/>
        <w:spacing w:after="0" w:line="240" w:lineRule="auto"/>
        <w:ind w:firstLine="720"/>
        <w:jc w:val="left"/>
        <w:rPr>
          <w:rFonts w:ascii="Times New Roman" w:hAnsi="Times New Roman" w:cs="Times New Roman"/>
          <w:sz w:val="24"/>
          <w:szCs w:val="24"/>
        </w:rPr>
      </w:pPr>
      <w:r>
        <w:rPr>
          <w:rFonts w:ascii="Times New Roman" w:hAnsi="Times New Roman" w:cs="Times New Roman"/>
          <w:sz w:val="24"/>
          <w:szCs w:val="24"/>
        </w:rPr>
        <w:t>A</w:t>
      </w:r>
      <w:r w:rsidR="007A7321" w:rsidRPr="00986EB9">
        <w:rPr>
          <w:rFonts w:ascii="Times New Roman" w:hAnsi="Times New Roman" w:cs="Times New Roman"/>
          <w:sz w:val="24"/>
          <w:szCs w:val="24"/>
        </w:rPr>
        <w:t>ffirmed that teachers’ attitudes toward inclusive education are generally moderate to positive, although variability exists across contexts and educational systems. A literature review analyzing multiple studies found that most teachers support inclusive education but also express concerns related to preparations and classroom challenges</w:t>
      </w:r>
      <w:r>
        <w:rPr>
          <w:rFonts w:ascii="Times New Roman" w:hAnsi="Times New Roman" w:cs="Times New Roman"/>
          <w:lang w:val="en-IN" w:bidi="ta-IN"/>
        </w:rPr>
        <w:t xml:space="preserve"> </w:t>
      </w:r>
      <w:r w:rsidRPr="0083683D">
        <w:rPr>
          <w:rFonts w:ascii="Times New Roman" w:hAnsi="Times New Roman" w:cs="Times New Roman"/>
          <w:lang w:val="en-IN" w:bidi="ta-IN"/>
        </w:rPr>
        <w:t>[</w:t>
      </w:r>
      <w:r>
        <w:rPr>
          <w:rFonts w:ascii="Times New Roman" w:hAnsi="Times New Roman" w:cs="Times New Roman"/>
          <w:lang w:val="en-IN" w:bidi="ta-IN"/>
        </w:rPr>
        <w:t>9</w:t>
      </w:r>
      <w:r w:rsidRPr="0083683D">
        <w:rPr>
          <w:rFonts w:ascii="Times New Roman" w:hAnsi="Times New Roman" w:cs="Times New Roman"/>
          <w:lang w:val="en-IN" w:bidi="ta-IN"/>
        </w:rPr>
        <w:t>]</w:t>
      </w:r>
      <w:r w:rsidR="007A7321" w:rsidRPr="00986EB9">
        <w:rPr>
          <w:rFonts w:ascii="Times New Roman" w:hAnsi="Times New Roman" w:cs="Times New Roman"/>
          <w:sz w:val="24"/>
          <w:szCs w:val="24"/>
        </w:rPr>
        <w:t>.</w:t>
      </w:r>
    </w:p>
    <w:p w14:paraId="4B91806B" w14:textId="77777777" w:rsidR="007A7321" w:rsidRPr="00986EB9" w:rsidRDefault="007A7321" w:rsidP="004A4DDD">
      <w:pPr>
        <w:bidi w:val="0"/>
        <w:spacing w:after="0" w:line="240" w:lineRule="auto"/>
        <w:ind w:firstLine="720"/>
        <w:jc w:val="left"/>
        <w:rPr>
          <w:rFonts w:ascii="Times New Roman" w:hAnsi="Times New Roman" w:cs="Times New Roman"/>
          <w:sz w:val="24"/>
          <w:szCs w:val="24"/>
          <w:lang w:bidi="ar-JO"/>
        </w:rPr>
      </w:pPr>
      <w:r w:rsidRPr="00986EB9">
        <w:rPr>
          <w:rFonts w:ascii="Times New Roman" w:hAnsi="Times New Roman" w:cs="Times New Roman"/>
          <w:sz w:val="24"/>
          <w:szCs w:val="24"/>
        </w:rPr>
        <w:t xml:space="preserve">Moreover, there are several factors influencing attitudes towards inclusion such </w:t>
      </w:r>
      <w:r w:rsidR="009A5E37" w:rsidRPr="00986EB9">
        <w:rPr>
          <w:rFonts w:ascii="Times New Roman" w:hAnsi="Times New Roman" w:cs="Times New Roman"/>
          <w:sz w:val="24"/>
          <w:szCs w:val="24"/>
        </w:rPr>
        <w:t>as teacher</w:t>
      </w:r>
      <w:r w:rsidRPr="00986EB9">
        <w:rPr>
          <w:rFonts w:ascii="Times New Roman" w:hAnsi="Times New Roman" w:cs="Times New Roman"/>
          <w:sz w:val="24"/>
          <w:szCs w:val="24"/>
        </w:rPr>
        <w:t xml:space="preserve"> training and professional </w:t>
      </w:r>
      <w:r w:rsidR="009A5E37" w:rsidRPr="00986EB9">
        <w:rPr>
          <w:rFonts w:ascii="Times New Roman" w:hAnsi="Times New Roman" w:cs="Times New Roman"/>
          <w:sz w:val="24"/>
          <w:szCs w:val="24"/>
        </w:rPr>
        <w:t>preparation means</w:t>
      </w:r>
      <w:r w:rsidRPr="00986EB9">
        <w:rPr>
          <w:rFonts w:ascii="Times New Roman" w:hAnsi="Times New Roman" w:cs="Times New Roman"/>
          <w:sz w:val="24"/>
          <w:szCs w:val="24"/>
        </w:rPr>
        <w:t xml:space="preserve"> </w:t>
      </w:r>
      <w:r w:rsidR="009A5E37" w:rsidRPr="00986EB9">
        <w:rPr>
          <w:rFonts w:ascii="Times New Roman" w:hAnsi="Times New Roman" w:cs="Times New Roman"/>
          <w:sz w:val="24"/>
          <w:szCs w:val="24"/>
        </w:rPr>
        <w:t>that professional</w:t>
      </w:r>
      <w:r w:rsidRPr="00986EB9">
        <w:rPr>
          <w:rFonts w:ascii="Times New Roman" w:hAnsi="Times New Roman" w:cs="Times New Roman"/>
          <w:sz w:val="24"/>
          <w:szCs w:val="24"/>
        </w:rPr>
        <w:t xml:space="preserve"> development and training are consistently identified as strong predictors of positive attitudes </w:t>
      </w:r>
      <w:r w:rsidR="009A5E37" w:rsidRPr="0083683D">
        <w:rPr>
          <w:rFonts w:ascii="Times New Roman" w:hAnsi="Times New Roman" w:cs="Times New Roman"/>
          <w:lang w:val="en-IN" w:bidi="ta-IN"/>
        </w:rPr>
        <w:t>[</w:t>
      </w:r>
      <w:r w:rsidR="009A5E37">
        <w:rPr>
          <w:rFonts w:ascii="Times New Roman" w:hAnsi="Times New Roman" w:cs="Times New Roman"/>
          <w:lang w:val="en-IN" w:bidi="ta-IN"/>
        </w:rPr>
        <w:t>10</w:t>
      </w:r>
      <w:r w:rsidR="009A5E37" w:rsidRPr="0083683D">
        <w:rPr>
          <w:rFonts w:ascii="Times New Roman" w:hAnsi="Times New Roman" w:cs="Times New Roman"/>
          <w:lang w:val="en-IN" w:bidi="ta-IN"/>
        </w:rPr>
        <w:t>]</w:t>
      </w:r>
      <w:r w:rsidR="009A5E37" w:rsidRPr="00986EB9">
        <w:rPr>
          <w:rFonts w:ascii="Times New Roman" w:hAnsi="Times New Roman" w:cs="Times New Roman"/>
          <w:sz w:val="24"/>
          <w:szCs w:val="24"/>
        </w:rPr>
        <w:t xml:space="preserve"> </w:t>
      </w:r>
      <w:r w:rsidR="009A5E37">
        <w:rPr>
          <w:rFonts w:ascii="Times New Roman" w:hAnsi="Times New Roman" w:cs="Times New Roman"/>
          <w:sz w:val="24"/>
          <w:szCs w:val="24"/>
        </w:rPr>
        <w:t xml:space="preserve">, </w:t>
      </w:r>
      <w:r w:rsidRPr="00986EB9">
        <w:rPr>
          <w:rFonts w:ascii="Times New Roman" w:hAnsi="Times New Roman" w:cs="Times New Roman"/>
          <w:sz w:val="24"/>
          <w:szCs w:val="24"/>
        </w:rPr>
        <w:t xml:space="preserve">teaching experience and contact with </w:t>
      </w:r>
      <w:r w:rsidR="009A5E37" w:rsidRPr="00986EB9">
        <w:rPr>
          <w:rFonts w:ascii="Times New Roman" w:hAnsi="Times New Roman" w:cs="Times New Roman"/>
          <w:sz w:val="24"/>
          <w:szCs w:val="24"/>
        </w:rPr>
        <w:t>disabilities indicate</w:t>
      </w:r>
      <w:r w:rsidRPr="00986EB9">
        <w:rPr>
          <w:rFonts w:ascii="Times New Roman" w:hAnsi="Times New Roman" w:cs="Times New Roman"/>
          <w:sz w:val="24"/>
          <w:szCs w:val="24"/>
        </w:rPr>
        <w:t xml:space="preserve"> that previous interaction with individuals that have disabilities contributes to more supportive attitudes</w:t>
      </w:r>
      <w:r w:rsidR="009A5E37">
        <w:rPr>
          <w:rFonts w:ascii="Times New Roman" w:hAnsi="Times New Roman" w:cs="Times New Roman"/>
          <w:lang w:bidi="ta-IN"/>
        </w:rPr>
        <w:t xml:space="preserve"> </w:t>
      </w:r>
      <w:r w:rsidR="009A5E37" w:rsidRPr="0083683D">
        <w:rPr>
          <w:rFonts w:ascii="Times New Roman" w:hAnsi="Times New Roman" w:cs="Times New Roman"/>
          <w:lang w:val="en-IN" w:bidi="ta-IN"/>
        </w:rPr>
        <w:t>[</w:t>
      </w:r>
      <w:r w:rsidR="009A5E37">
        <w:rPr>
          <w:rFonts w:ascii="Times New Roman" w:hAnsi="Times New Roman" w:cs="Times New Roman"/>
          <w:lang w:val="en-IN" w:bidi="ta-IN"/>
        </w:rPr>
        <w:t>11</w:t>
      </w:r>
      <w:r w:rsidR="009A5E37" w:rsidRPr="0083683D">
        <w:rPr>
          <w:rFonts w:ascii="Times New Roman" w:hAnsi="Times New Roman" w:cs="Times New Roman"/>
          <w:lang w:val="en-IN" w:bidi="ta-IN"/>
        </w:rPr>
        <w:t>]</w:t>
      </w:r>
      <w:r w:rsidR="009A5E37" w:rsidRPr="00986EB9">
        <w:rPr>
          <w:rFonts w:ascii="Times New Roman" w:hAnsi="Times New Roman" w:cs="Times New Roman"/>
          <w:sz w:val="24"/>
          <w:szCs w:val="24"/>
        </w:rPr>
        <w:t xml:space="preserve"> </w:t>
      </w:r>
      <w:r w:rsidRPr="00986EB9">
        <w:rPr>
          <w:rFonts w:ascii="Times New Roman" w:hAnsi="Times New Roman" w:cs="Times New Roman"/>
          <w:sz w:val="24"/>
          <w:szCs w:val="24"/>
        </w:rPr>
        <w:t xml:space="preserve"> </w:t>
      </w:r>
      <w:r w:rsidR="009A5E37">
        <w:rPr>
          <w:rFonts w:ascii="Times New Roman" w:hAnsi="Times New Roman" w:cs="Times New Roman"/>
          <w:sz w:val="24"/>
          <w:szCs w:val="24"/>
        </w:rPr>
        <w:t>,</w:t>
      </w:r>
      <w:r w:rsidRPr="00986EB9">
        <w:rPr>
          <w:rFonts w:ascii="Times New Roman" w:hAnsi="Times New Roman" w:cs="Times New Roman"/>
          <w:sz w:val="24"/>
          <w:szCs w:val="24"/>
        </w:rPr>
        <w:t xml:space="preserve"> institutional support and classroom </w:t>
      </w:r>
      <w:r w:rsidR="009A5E37" w:rsidRPr="00986EB9">
        <w:rPr>
          <w:rFonts w:ascii="Times New Roman" w:hAnsi="Times New Roman" w:cs="Times New Roman"/>
          <w:sz w:val="24"/>
          <w:szCs w:val="24"/>
        </w:rPr>
        <w:t>environment means</w:t>
      </w:r>
      <w:r w:rsidRPr="00986EB9">
        <w:rPr>
          <w:rFonts w:ascii="Times New Roman" w:hAnsi="Times New Roman" w:cs="Times New Roman"/>
          <w:sz w:val="24"/>
          <w:szCs w:val="24"/>
        </w:rPr>
        <w:t xml:space="preserve"> that </w:t>
      </w:r>
      <w:r w:rsidRPr="00986EB9">
        <w:rPr>
          <w:rFonts w:ascii="Times New Roman" w:hAnsi="Times New Roman" w:cs="Times New Roman"/>
          <w:b/>
          <w:bCs/>
          <w:sz w:val="24"/>
          <w:szCs w:val="24"/>
        </w:rPr>
        <w:t>s</w:t>
      </w:r>
      <w:r w:rsidRPr="00986EB9">
        <w:rPr>
          <w:rFonts w:ascii="Times New Roman" w:hAnsi="Times New Roman" w:cs="Times New Roman"/>
          <w:sz w:val="24"/>
          <w:szCs w:val="24"/>
        </w:rPr>
        <w:t xml:space="preserve">chool-level factors such as administrative support, class size, availability of support staff, and access to resources significantly influence educators’ attitudes; institutional support and classroom environment. This means that School-level factors such as administrative support, class size, availability of support staff, and access to resources </w:t>
      </w:r>
      <w:r w:rsidRPr="00986EB9">
        <w:rPr>
          <w:rFonts w:ascii="Times New Roman" w:hAnsi="Times New Roman" w:cs="Times New Roman"/>
          <w:sz w:val="24"/>
          <w:szCs w:val="24"/>
        </w:rPr>
        <w:lastRenderedPageBreak/>
        <w:t>significantly influence educators’ attitudes</w:t>
      </w:r>
      <w:r w:rsidR="004A4DDD">
        <w:rPr>
          <w:rFonts w:ascii="Times New Roman" w:hAnsi="Times New Roman" w:cs="Times New Roman"/>
          <w:sz w:val="24"/>
          <w:szCs w:val="24"/>
        </w:rPr>
        <w:t xml:space="preserve"> </w:t>
      </w:r>
      <w:r w:rsidR="004A4DDD" w:rsidRPr="0083683D">
        <w:rPr>
          <w:rFonts w:ascii="Times New Roman" w:hAnsi="Times New Roman" w:cs="Times New Roman"/>
          <w:lang w:val="en-IN" w:bidi="ta-IN"/>
        </w:rPr>
        <w:t>[</w:t>
      </w:r>
      <w:r w:rsidR="004A4DDD">
        <w:rPr>
          <w:rFonts w:ascii="Times New Roman" w:hAnsi="Times New Roman" w:cs="Times New Roman"/>
          <w:lang w:val="en-IN" w:bidi="ta-IN"/>
        </w:rPr>
        <w:t>12</w:t>
      </w:r>
      <w:r w:rsidR="004A4DDD" w:rsidRPr="0083683D">
        <w:rPr>
          <w:rFonts w:ascii="Times New Roman" w:hAnsi="Times New Roman" w:cs="Times New Roman"/>
          <w:lang w:val="en-IN" w:bidi="ta-IN"/>
        </w:rPr>
        <w:t>]</w:t>
      </w:r>
      <w:r w:rsidRPr="00986EB9">
        <w:rPr>
          <w:rFonts w:ascii="Times New Roman" w:hAnsi="Times New Roman" w:cs="Times New Roman"/>
          <w:sz w:val="24"/>
          <w:szCs w:val="24"/>
        </w:rPr>
        <w:t>; Demographic and professional variables</w:t>
      </w:r>
      <w:r w:rsidRPr="00986EB9">
        <w:rPr>
          <w:rFonts w:ascii="Times New Roman" w:hAnsi="Times New Roman" w:cs="Times New Roman"/>
          <w:b/>
          <w:bCs/>
          <w:sz w:val="24"/>
          <w:szCs w:val="24"/>
        </w:rPr>
        <w:t xml:space="preserve">. </w:t>
      </w:r>
      <w:r w:rsidRPr="00986EB9">
        <w:rPr>
          <w:rFonts w:ascii="Times New Roman" w:hAnsi="Times New Roman" w:cs="Times New Roman"/>
          <w:sz w:val="24"/>
          <w:szCs w:val="24"/>
        </w:rPr>
        <w:t xml:space="preserve">This indicates that Studies have identified differences based on age, gender, teaching specialization, and educational level </w:t>
      </w:r>
      <w:r w:rsidR="004A4DDD" w:rsidRPr="0083683D">
        <w:rPr>
          <w:rFonts w:ascii="Times New Roman" w:hAnsi="Times New Roman" w:cs="Times New Roman"/>
          <w:lang w:val="en-IN" w:bidi="ta-IN"/>
        </w:rPr>
        <w:t>[</w:t>
      </w:r>
      <w:r w:rsidR="004A4DDD">
        <w:rPr>
          <w:rFonts w:ascii="Times New Roman" w:hAnsi="Times New Roman" w:cs="Times New Roman"/>
          <w:lang w:val="en-IN" w:bidi="ta-IN"/>
        </w:rPr>
        <w:t>11</w:t>
      </w:r>
      <w:r w:rsidR="004A4DDD" w:rsidRPr="0083683D">
        <w:rPr>
          <w:rFonts w:ascii="Times New Roman" w:hAnsi="Times New Roman" w:cs="Times New Roman"/>
          <w:lang w:val="en-IN" w:bidi="ta-IN"/>
        </w:rPr>
        <w:t>]</w:t>
      </w:r>
      <w:r w:rsidRPr="00986EB9">
        <w:rPr>
          <w:rFonts w:ascii="Times New Roman" w:hAnsi="Times New Roman" w:cs="Times New Roman"/>
          <w:sz w:val="24"/>
          <w:szCs w:val="24"/>
          <w:lang w:bidi="ar-JO"/>
        </w:rPr>
        <w:t>; type of disabilities</w:t>
      </w:r>
      <w:r w:rsidRPr="00986EB9">
        <w:rPr>
          <w:rFonts w:ascii="Times New Roman" w:hAnsi="Times New Roman" w:cs="Times New Roman"/>
          <w:b/>
          <w:bCs/>
          <w:sz w:val="24"/>
          <w:szCs w:val="24"/>
          <w:lang w:bidi="ar-JO"/>
        </w:rPr>
        <w:t xml:space="preserve">. </w:t>
      </w:r>
      <w:r w:rsidRPr="00986EB9">
        <w:rPr>
          <w:rFonts w:ascii="Times New Roman" w:hAnsi="Times New Roman" w:cs="Times New Roman"/>
          <w:sz w:val="24"/>
          <w:szCs w:val="24"/>
          <w:lang w:bidi="ar-JO"/>
        </w:rPr>
        <w:t>This shows that attitudes also vary depending on the nature and severity of the disability</w:t>
      </w:r>
      <w:r w:rsidR="004A4DDD">
        <w:rPr>
          <w:rFonts w:ascii="Times New Roman" w:hAnsi="Times New Roman" w:cs="Times New Roman"/>
          <w:sz w:val="24"/>
          <w:szCs w:val="24"/>
          <w:lang w:bidi="ar-JO"/>
        </w:rPr>
        <w:t xml:space="preserve"> </w:t>
      </w:r>
      <w:r w:rsidR="004A4DDD" w:rsidRPr="0083683D">
        <w:rPr>
          <w:rFonts w:ascii="Times New Roman" w:hAnsi="Times New Roman" w:cs="Times New Roman"/>
          <w:lang w:val="en-IN" w:bidi="ta-IN"/>
        </w:rPr>
        <w:t>[</w:t>
      </w:r>
      <w:r w:rsidR="004A4DDD">
        <w:rPr>
          <w:rFonts w:ascii="Times New Roman" w:hAnsi="Times New Roman" w:cs="Times New Roman"/>
          <w:lang w:val="en-IN" w:bidi="ta-IN"/>
        </w:rPr>
        <w:t>13</w:t>
      </w:r>
      <w:r w:rsidR="004A4DDD" w:rsidRPr="0083683D">
        <w:rPr>
          <w:rFonts w:ascii="Times New Roman" w:hAnsi="Times New Roman" w:cs="Times New Roman"/>
          <w:lang w:val="en-IN" w:bidi="ta-IN"/>
        </w:rPr>
        <w:t>]</w:t>
      </w:r>
      <w:r w:rsidR="004A4DDD">
        <w:rPr>
          <w:rFonts w:ascii="Times New Roman" w:hAnsi="Times New Roman" w:cs="Times New Roman"/>
          <w:sz w:val="24"/>
          <w:szCs w:val="24"/>
          <w:lang w:bidi="ar-JO"/>
        </w:rPr>
        <w:t>.</w:t>
      </w:r>
      <w:r w:rsidRPr="00986EB9">
        <w:rPr>
          <w:rFonts w:ascii="Times New Roman" w:hAnsi="Times New Roman" w:cs="Times New Roman"/>
          <w:sz w:val="24"/>
          <w:szCs w:val="24"/>
          <w:lang w:bidi="ar-JO"/>
        </w:rPr>
        <w:t xml:space="preserve"> </w:t>
      </w:r>
    </w:p>
    <w:p w14:paraId="27F86EDA" w14:textId="77777777" w:rsidR="007A7321" w:rsidRPr="00986EB9" w:rsidRDefault="007A7321" w:rsidP="004A4DDD">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 xml:space="preserve">However, there are several barriers influence negative or neutral attitudes toward the inclusion of students with disabilities including lack of adequate training and professional preparation; large classroom sizes and limited resources; concerns about academic performance and classroom management; </w:t>
      </w:r>
      <w:r w:rsidR="004A4DDD" w:rsidRPr="00986EB9">
        <w:rPr>
          <w:rFonts w:ascii="Times New Roman" w:hAnsi="Times New Roman" w:cs="Times New Roman"/>
          <w:sz w:val="24"/>
          <w:szCs w:val="24"/>
        </w:rPr>
        <w:t>insufficient administrative</w:t>
      </w:r>
      <w:r w:rsidRPr="00986EB9">
        <w:rPr>
          <w:rFonts w:ascii="Times New Roman" w:hAnsi="Times New Roman" w:cs="Times New Roman"/>
          <w:sz w:val="24"/>
          <w:szCs w:val="24"/>
        </w:rPr>
        <w:t xml:space="preserve"> and institutional support. </w:t>
      </w:r>
      <w:r w:rsidRPr="00986EB9">
        <w:rPr>
          <w:rFonts w:ascii="Times New Roman" w:hAnsi="Times New Roman" w:cs="Times New Roman"/>
          <w:b/>
          <w:bCs/>
          <w:sz w:val="24"/>
          <w:szCs w:val="24"/>
        </w:rPr>
        <w:t> </w:t>
      </w:r>
      <w:r w:rsidRPr="00986EB9">
        <w:rPr>
          <w:rFonts w:ascii="Times New Roman" w:hAnsi="Times New Roman" w:cs="Times New Roman"/>
          <w:sz w:val="24"/>
          <w:szCs w:val="24"/>
        </w:rPr>
        <w:t>These challenges often lead educators to feel unprepared or overwhelmed, which may reduce their willingness to implement inclusive strategies effectively</w:t>
      </w:r>
      <w:r w:rsidR="004A4DDD">
        <w:rPr>
          <w:rFonts w:ascii="Times New Roman" w:hAnsi="Times New Roman" w:cs="Times New Roman"/>
          <w:sz w:val="24"/>
          <w:szCs w:val="24"/>
        </w:rPr>
        <w:t xml:space="preserve"> </w:t>
      </w:r>
      <w:r w:rsidR="004A4DDD" w:rsidRPr="0083683D">
        <w:rPr>
          <w:rFonts w:ascii="Times New Roman" w:hAnsi="Times New Roman" w:cs="Times New Roman"/>
          <w:lang w:val="en-IN" w:bidi="ta-IN"/>
        </w:rPr>
        <w:t>[</w:t>
      </w:r>
      <w:r w:rsidR="004A4DDD">
        <w:rPr>
          <w:rFonts w:ascii="Times New Roman" w:hAnsi="Times New Roman" w:cs="Times New Roman"/>
          <w:lang w:val="en-IN" w:bidi="ta-IN"/>
        </w:rPr>
        <w:t>14</w:t>
      </w:r>
      <w:r w:rsidR="004A4DDD" w:rsidRPr="0083683D">
        <w:rPr>
          <w:rFonts w:ascii="Times New Roman" w:hAnsi="Times New Roman" w:cs="Times New Roman"/>
          <w:lang w:val="en-IN" w:bidi="ta-IN"/>
        </w:rPr>
        <w:t>]</w:t>
      </w:r>
      <w:r w:rsidR="004A4DDD">
        <w:rPr>
          <w:rFonts w:ascii="Times New Roman" w:hAnsi="Times New Roman" w:cs="Times New Roman"/>
          <w:sz w:val="24"/>
          <w:szCs w:val="24"/>
          <w:lang w:bidi="ar-JO"/>
        </w:rPr>
        <w:t>.</w:t>
      </w:r>
      <w:r w:rsidR="004A4DDD" w:rsidRPr="00986EB9">
        <w:rPr>
          <w:rFonts w:ascii="Times New Roman" w:hAnsi="Times New Roman" w:cs="Times New Roman"/>
          <w:sz w:val="24"/>
          <w:szCs w:val="24"/>
          <w:lang w:bidi="ar-JO"/>
        </w:rPr>
        <w:t xml:space="preserve"> </w:t>
      </w:r>
      <w:r w:rsidRPr="00986EB9">
        <w:rPr>
          <w:rFonts w:ascii="Times New Roman" w:hAnsi="Times New Roman" w:cs="Times New Roman"/>
          <w:sz w:val="24"/>
          <w:szCs w:val="24"/>
        </w:rPr>
        <w:t xml:space="preserve"> </w:t>
      </w:r>
    </w:p>
    <w:p w14:paraId="00C15CD8" w14:textId="77777777" w:rsidR="007A7321" w:rsidRPr="00986EB9" w:rsidRDefault="004A4DDD" w:rsidP="004A4DDD">
      <w:pPr>
        <w:bidi w:val="0"/>
        <w:spacing w:after="0" w:line="240" w:lineRule="auto"/>
        <w:ind w:firstLine="720"/>
        <w:rPr>
          <w:rFonts w:ascii="Times New Roman" w:hAnsi="Times New Roman" w:cs="Times New Roman"/>
          <w:sz w:val="24"/>
          <w:szCs w:val="24"/>
          <w:rtl/>
          <w:lang w:val="en"/>
        </w:rPr>
      </w:pPr>
      <w:r>
        <w:rPr>
          <w:rFonts w:ascii="Times New Roman" w:hAnsi="Times New Roman" w:cs="Times New Roman"/>
          <w:sz w:val="24"/>
          <w:szCs w:val="24"/>
        </w:rPr>
        <w:t>C</w:t>
      </w:r>
      <w:r w:rsidR="007A7321" w:rsidRPr="00986EB9">
        <w:rPr>
          <w:rFonts w:ascii="Times New Roman" w:hAnsi="Times New Roman" w:cs="Times New Roman"/>
          <w:sz w:val="24"/>
          <w:szCs w:val="24"/>
        </w:rPr>
        <w:t xml:space="preserve">onfirmed that the implementations of inclusion focus on the disability type rather than the individual needs. Students with learning, physical, and behavioral disabilities are educated in mainstream classrooms, engaging in the standard curriculum with assistance from special education teachers. </w:t>
      </w:r>
      <w:r w:rsidR="007A7321" w:rsidRPr="00986EB9">
        <w:rPr>
          <w:rFonts w:ascii="Times New Roman" w:hAnsi="Times New Roman" w:cs="Times New Roman"/>
          <w:sz w:val="24"/>
          <w:szCs w:val="24"/>
          <w:lang w:val="en"/>
        </w:rPr>
        <w:t>Special education services can help personalize education by providing practical alternatives to teaching materials, methods, assessments, and learning environments</w:t>
      </w:r>
      <w:r>
        <w:rPr>
          <w:rFonts w:ascii="Times New Roman" w:hAnsi="Times New Roman" w:cs="Times New Roman"/>
          <w:lang w:val="en-IN" w:bidi="ta-IN"/>
        </w:rPr>
        <w:t xml:space="preserve"> </w:t>
      </w:r>
      <w:r w:rsidRPr="0083683D">
        <w:rPr>
          <w:rFonts w:ascii="Times New Roman" w:hAnsi="Times New Roman" w:cs="Times New Roman"/>
          <w:lang w:val="en-IN" w:bidi="ta-IN"/>
        </w:rPr>
        <w:t>[</w:t>
      </w:r>
      <w:r>
        <w:rPr>
          <w:rFonts w:ascii="Times New Roman" w:hAnsi="Times New Roman" w:cs="Times New Roman"/>
          <w:lang w:val="en-IN" w:bidi="ta-IN"/>
        </w:rPr>
        <w:t>15</w:t>
      </w:r>
      <w:r w:rsidRPr="0083683D">
        <w:rPr>
          <w:rFonts w:ascii="Times New Roman" w:hAnsi="Times New Roman" w:cs="Times New Roman"/>
          <w:lang w:val="en-IN" w:bidi="ta-IN"/>
        </w:rPr>
        <w:t>]</w:t>
      </w:r>
      <w:r w:rsidR="007A7321" w:rsidRPr="00986EB9">
        <w:rPr>
          <w:rFonts w:ascii="Times New Roman" w:hAnsi="Times New Roman" w:cs="Times New Roman"/>
          <w:sz w:val="24"/>
          <w:szCs w:val="24"/>
          <w:lang w:val="en"/>
        </w:rPr>
        <w:t>.</w:t>
      </w:r>
    </w:p>
    <w:p w14:paraId="15136E10" w14:textId="77777777" w:rsidR="007A7321" w:rsidRPr="00986EB9" w:rsidRDefault="007A7321" w:rsidP="004A4DDD">
      <w:pPr>
        <w:bidi w:val="0"/>
        <w:spacing w:after="0" w:line="240" w:lineRule="auto"/>
        <w:ind w:firstLine="720"/>
        <w:rPr>
          <w:rFonts w:ascii="Times New Roman" w:hAnsi="Times New Roman" w:cs="Times New Roman"/>
          <w:sz w:val="24"/>
          <w:szCs w:val="24"/>
          <w:rtl/>
          <w:lang w:val="en" w:bidi="ar-JO"/>
        </w:rPr>
      </w:pPr>
      <w:r w:rsidRPr="00986EB9">
        <w:rPr>
          <w:rFonts w:ascii="Times New Roman" w:hAnsi="Times New Roman" w:cs="Times New Roman"/>
          <w:sz w:val="24"/>
          <w:szCs w:val="24"/>
        </w:rPr>
        <w:t>As for the different effects of inclusion on students without special educational needs various aspects, there is still paucity in special education literature focusing on the outcomes of inclusion as on special education practice on students without special educational needs and this highlights the importance of examining such an important domain of inclusion.    For example, Okoyeand</w:t>
      </w:r>
      <w:r w:rsidR="004A4DDD">
        <w:rPr>
          <w:rFonts w:ascii="Times New Roman" w:hAnsi="Times New Roman" w:cs="Times New Roman"/>
          <w:sz w:val="24"/>
          <w:szCs w:val="24"/>
        </w:rPr>
        <w:t xml:space="preserve"> </w:t>
      </w:r>
      <w:r w:rsidRPr="00986EB9">
        <w:rPr>
          <w:rFonts w:ascii="Times New Roman" w:hAnsi="Times New Roman" w:cs="Times New Roman"/>
          <w:sz w:val="24"/>
          <w:szCs w:val="24"/>
        </w:rPr>
        <w:t>Maryqueen</w:t>
      </w:r>
      <w:r w:rsidR="004A4DDD">
        <w:rPr>
          <w:rFonts w:ascii="Times New Roman" w:hAnsi="Times New Roman" w:cs="Times New Roman"/>
          <w:sz w:val="24"/>
          <w:szCs w:val="24"/>
        </w:rPr>
        <w:t xml:space="preserve"> </w:t>
      </w:r>
      <w:r w:rsidR="004A4DDD" w:rsidRPr="0083683D">
        <w:rPr>
          <w:rFonts w:ascii="Times New Roman" w:hAnsi="Times New Roman" w:cs="Times New Roman"/>
          <w:lang w:val="en-IN" w:bidi="ta-IN"/>
        </w:rPr>
        <w:t>[</w:t>
      </w:r>
      <w:r w:rsidR="004A4DDD">
        <w:rPr>
          <w:rFonts w:ascii="Times New Roman" w:hAnsi="Times New Roman" w:cs="Times New Roman"/>
          <w:lang w:val="en-IN" w:bidi="ta-IN"/>
        </w:rPr>
        <w:t>3</w:t>
      </w:r>
      <w:r w:rsidR="004A4DDD" w:rsidRPr="0083683D">
        <w:rPr>
          <w:rFonts w:ascii="Times New Roman" w:hAnsi="Times New Roman" w:cs="Times New Roman"/>
          <w:lang w:val="en-IN" w:bidi="ta-IN"/>
        </w:rPr>
        <w:t>]</w:t>
      </w:r>
      <w:r w:rsidR="004A4DDD" w:rsidRPr="0083683D">
        <w:rPr>
          <w:rFonts w:ascii="Times New Roman" w:hAnsi="Times New Roman" w:cs="Times New Roman"/>
          <w:sz w:val="24"/>
          <w:szCs w:val="24"/>
        </w:rPr>
        <w:t xml:space="preserve"> </w:t>
      </w:r>
      <w:r w:rsidRPr="00986EB9">
        <w:rPr>
          <w:rFonts w:ascii="Times New Roman" w:hAnsi="Times New Roman" w:cs="Times New Roman"/>
          <w:sz w:val="24"/>
          <w:szCs w:val="24"/>
        </w:rPr>
        <w:t xml:space="preserve">pointed out that inclusive education promotes social aspects by ensuring that </w:t>
      </w:r>
      <w:r w:rsidR="004A4DDD" w:rsidRPr="00986EB9">
        <w:rPr>
          <w:rFonts w:ascii="Times New Roman" w:hAnsi="Times New Roman" w:cs="Times New Roman"/>
          <w:sz w:val="24"/>
          <w:szCs w:val="24"/>
        </w:rPr>
        <w:t>students with disabilities</w:t>
      </w:r>
      <w:r w:rsidRPr="00986EB9">
        <w:rPr>
          <w:rFonts w:ascii="Times New Roman" w:hAnsi="Times New Roman" w:cs="Times New Roman"/>
          <w:sz w:val="24"/>
          <w:szCs w:val="24"/>
        </w:rPr>
        <w:t xml:space="preserve"> </w:t>
      </w:r>
      <w:r w:rsidR="00181E73" w:rsidRPr="00986EB9">
        <w:rPr>
          <w:rFonts w:ascii="Times New Roman" w:hAnsi="Times New Roman" w:cs="Times New Roman"/>
          <w:sz w:val="24"/>
          <w:szCs w:val="24"/>
        </w:rPr>
        <w:t>receive the support they need to succeed</w:t>
      </w:r>
      <w:r w:rsidRPr="00986EB9">
        <w:rPr>
          <w:rFonts w:ascii="Times New Roman" w:hAnsi="Times New Roman" w:cs="Times New Roman"/>
          <w:sz w:val="24"/>
          <w:szCs w:val="24"/>
        </w:rPr>
        <w:t xml:space="preserve">.  Inclusive education enhances educational outcomes, and </w:t>
      </w:r>
      <w:r w:rsidRPr="00986EB9">
        <w:rPr>
          <w:rFonts w:ascii="Times New Roman" w:hAnsi="Times New Roman" w:cs="Times New Roman"/>
          <w:sz w:val="24"/>
          <w:szCs w:val="24"/>
          <w:lang w:val="en"/>
        </w:rPr>
        <w:t xml:space="preserve">It builds a more just and equitable society where all individuals, regardless of their abilities, have the opportunity to participate fully in economic, social and civic life. </w:t>
      </w:r>
    </w:p>
    <w:p w14:paraId="25721A02" w14:textId="77777777" w:rsidR="007A7321" w:rsidRPr="00986EB9" w:rsidRDefault="007A7321" w:rsidP="00181E73">
      <w:pPr>
        <w:bidi w:val="0"/>
        <w:spacing w:after="0" w:line="240" w:lineRule="auto"/>
        <w:ind w:firstLine="720"/>
        <w:rPr>
          <w:rFonts w:ascii="Times New Roman" w:hAnsi="Times New Roman" w:cs="Times New Roman"/>
          <w:sz w:val="24"/>
          <w:szCs w:val="24"/>
          <w:lang w:val="en"/>
        </w:rPr>
      </w:pPr>
      <w:r w:rsidRPr="00986EB9">
        <w:rPr>
          <w:rFonts w:ascii="Times New Roman" w:hAnsi="Times New Roman" w:cs="Times New Roman"/>
          <w:sz w:val="24"/>
          <w:szCs w:val="24"/>
          <w:lang w:val="en"/>
        </w:rPr>
        <w:t>Inclusive education fosters social collaboration among peers, teachers, and administrators. Resources such as training, expert support, and classroom support contribute to positive teacher attitudes toward inclusive education. For example, peer support has been shown to be a significant factor in establishing positive teacher attitudes toward inclusive education policies</w:t>
      </w:r>
      <w:r w:rsidR="004A4DDD">
        <w:rPr>
          <w:rFonts w:ascii="Times New Roman" w:hAnsi="Times New Roman" w:cs="Times New Roman"/>
          <w:sz w:val="24"/>
          <w:szCs w:val="24"/>
          <w:lang w:val="en"/>
        </w:rPr>
        <w:t xml:space="preserve"> </w:t>
      </w:r>
      <w:r w:rsidR="004A4DDD" w:rsidRPr="0083683D">
        <w:rPr>
          <w:rFonts w:ascii="Times New Roman" w:hAnsi="Times New Roman" w:cs="Times New Roman"/>
          <w:lang w:val="en-IN" w:bidi="ta-IN"/>
        </w:rPr>
        <w:t>[</w:t>
      </w:r>
      <w:r w:rsidR="004A4DDD">
        <w:rPr>
          <w:rFonts w:ascii="Times New Roman" w:hAnsi="Times New Roman" w:cs="Times New Roman"/>
          <w:lang w:val="en-IN" w:bidi="ta-IN"/>
        </w:rPr>
        <w:t>16</w:t>
      </w:r>
      <w:r w:rsidR="00181E73" w:rsidRPr="0083683D">
        <w:rPr>
          <w:rFonts w:ascii="Times New Roman" w:hAnsi="Times New Roman" w:cs="Times New Roman"/>
          <w:lang w:val="en-IN" w:bidi="ta-IN"/>
        </w:rPr>
        <w:t>]</w:t>
      </w:r>
      <w:r w:rsidR="00181E73" w:rsidRPr="00986EB9">
        <w:rPr>
          <w:rFonts w:ascii="Times New Roman" w:hAnsi="Times New Roman" w:cs="Times New Roman"/>
          <w:sz w:val="24"/>
          <w:szCs w:val="24"/>
          <w:lang w:val="en"/>
        </w:rPr>
        <w:t xml:space="preserve">. </w:t>
      </w:r>
      <w:r w:rsidRPr="00986EB9">
        <w:rPr>
          <w:rFonts w:ascii="Times New Roman" w:hAnsi="Times New Roman" w:cs="Times New Roman"/>
          <w:sz w:val="24"/>
          <w:szCs w:val="24"/>
          <w:lang w:val="en"/>
        </w:rPr>
        <w:t xml:space="preserve">In addition, </w:t>
      </w:r>
      <w:r w:rsidRPr="00986EB9">
        <w:rPr>
          <w:rFonts w:ascii="Times New Roman" w:hAnsi="Times New Roman" w:cs="Times New Roman"/>
          <w:sz w:val="24"/>
          <w:szCs w:val="24"/>
        </w:rPr>
        <w:t>Teachers have an important role in promoting social skills development among all students, including those with disabilities.  Inclusive education    policiesrecognize</w:t>
      </w:r>
      <w:r w:rsidR="00181E73">
        <w:rPr>
          <w:rFonts w:ascii="Times New Roman" w:hAnsi="Times New Roman" w:cs="Times New Roman"/>
          <w:sz w:val="24"/>
          <w:szCs w:val="24"/>
        </w:rPr>
        <w:t xml:space="preserve"> </w:t>
      </w:r>
      <w:r w:rsidRPr="00986EB9">
        <w:rPr>
          <w:rFonts w:ascii="Times New Roman" w:hAnsi="Times New Roman" w:cs="Times New Roman"/>
          <w:sz w:val="24"/>
          <w:szCs w:val="24"/>
        </w:rPr>
        <w:t>the interconnectedness between academic achievement and social-emotional well-being, highlighting the importance of addressing the holistic needs of students in order to support their overall development and success.  This involves providing opportunities for meaningful interactions, offering guidance on social norms and expectations, and supporting students in facing social challenges. They also embody inclusive behaviors and attitudes, which are essential for creating a positive and supportive classroom environment</w:t>
      </w:r>
      <w:r w:rsidRPr="00986EB9">
        <w:rPr>
          <w:rFonts w:ascii="Times New Roman" w:hAnsi="Times New Roman" w:cs="Times New Roman"/>
          <w:sz w:val="24"/>
          <w:szCs w:val="24"/>
          <w:lang w:val="en"/>
        </w:rPr>
        <w:t xml:space="preserve">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17</w:t>
      </w:r>
      <w:r w:rsidR="00181E73" w:rsidRPr="0083683D">
        <w:rPr>
          <w:rFonts w:ascii="Times New Roman" w:hAnsi="Times New Roman" w:cs="Times New Roman"/>
          <w:lang w:val="en-IN" w:bidi="ta-IN"/>
        </w:rPr>
        <w:t>]</w:t>
      </w:r>
      <w:r w:rsidRPr="00986EB9">
        <w:rPr>
          <w:rFonts w:ascii="Times New Roman" w:hAnsi="Times New Roman" w:cs="Times New Roman"/>
          <w:sz w:val="24"/>
          <w:szCs w:val="24"/>
          <w:lang w:val="en"/>
        </w:rPr>
        <w:t xml:space="preserve">. </w:t>
      </w:r>
    </w:p>
    <w:p w14:paraId="255C7491" w14:textId="77777777" w:rsidR="007A7321" w:rsidRPr="00986EB9" w:rsidRDefault="007A7321" w:rsidP="00181E73">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lang w:val="en"/>
        </w:rPr>
        <w:t xml:space="preserve">Moreover, </w:t>
      </w:r>
      <w:r w:rsidRPr="00986EB9">
        <w:rPr>
          <w:rFonts w:ascii="Times New Roman" w:hAnsi="Times New Roman" w:cs="Times New Roman"/>
          <w:sz w:val="24"/>
          <w:szCs w:val="24"/>
        </w:rPr>
        <w:t xml:space="preserve">certain students with special needs may face instances of students without special educational needs </w:t>
      </w:r>
      <w:r w:rsidR="00181E73" w:rsidRPr="00986EB9">
        <w:rPr>
          <w:rFonts w:ascii="Times New Roman" w:hAnsi="Times New Roman" w:cs="Times New Roman"/>
          <w:sz w:val="24"/>
          <w:szCs w:val="24"/>
        </w:rPr>
        <w:t>rejection. This</w:t>
      </w:r>
      <w:r w:rsidRPr="00986EB9">
        <w:rPr>
          <w:rFonts w:ascii="Times New Roman" w:hAnsi="Times New Roman" w:cs="Times New Roman"/>
          <w:sz w:val="24"/>
          <w:szCs w:val="24"/>
        </w:rPr>
        <w:t xml:space="preserve"> may have negative effects on their social behavior and self-</w:t>
      </w:r>
      <w:r w:rsidR="00181E73" w:rsidRPr="00986EB9">
        <w:rPr>
          <w:rFonts w:ascii="Times New Roman" w:hAnsi="Times New Roman" w:cs="Times New Roman"/>
          <w:sz w:val="24"/>
          <w:szCs w:val="24"/>
        </w:rPr>
        <w:t>perception</w:t>
      </w:r>
      <w:r w:rsidR="00181E73">
        <w:rPr>
          <w:rFonts w:ascii="Times New Roman" w:hAnsi="Times New Roman" w:cs="Times New Roman"/>
          <w:lang w:val="en-IN" w:bidi="ta-IN"/>
        </w:rPr>
        <w:t xml:space="preserve">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18</w:t>
      </w:r>
      <w:r w:rsidR="00181E73" w:rsidRPr="0083683D">
        <w:rPr>
          <w:rFonts w:ascii="Times New Roman" w:hAnsi="Times New Roman" w:cs="Times New Roman"/>
          <w:lang w:val="en-IN" w:bidi="ta-IN"/>
        </w:rPr>
        <w:t>]</w:t>
      </w:r>
      <w:r w:rsidR="00181E73" w:rsidRPr="00986EB9">
        <w:rPr>
          <w:rFonts w:ascii="Times New Roman" w:hAnsi="Times New Roman" w:cs="Times New Roman"/>
          <w:sz w:val="24"/>
          <w:szCs w:val="24"/>
        </w:rPr>
        <w:t>. This</w:t>
      </w:r>
      <w:r w:rsidRPr="00986EB9">
        <w:rPr>
          <w:rFonts w:ascii="Times New Roman" w:hAnsi="Times New Roman" w:cs="Times New Roman"/>
          <w:sz w:val="24"/>
          <w:szCs w:val="24"/>
        </w:rPr>
        <w:t xml:space="preserve"> may lead to decreased self-confidence and possibly limit their social development, making it difficult for them to build strong relationships with students without special educational </w:t>
      </w:r>
      <w:r w:rsidR="00181E73" w:rsidRPr="00986EB9">
        <w:rPr>
          <w:rFonts w:ascii="Times New Roman" w:hAnsi="Times New Roman" w:cs="Times New Roman"/>
          <w:sz w:val="24"/>
          <w:szCs w:val="24"/>
        </w:rPr>
        <w:t>needs</w:t>
      </w:r>
      <w:r w:rsidR="00181E73" w:rsidRPr="0083683D">
        <w:rPr>
          <w:rFonts w:ascii="Times New Roman" w:hAnsi="Times New Roman" w:cs="Times New Roman"/>
          <w:lang w:val="en-IN" w:bidi="ta-IN"/>
        </w:rPr>
        <w:t xml:space="preserve"> [</w:t>
      </w:r>
      <w:r w:rsidR="00181E73">
        <w:rPr>
          <w:rFonts w:ascii="Times New Roman" w:hAnsi="Times New Roman" w:cs="Times New Roman"/>
          <w:lang w:val="en-IN" w:bidi="ta-IN"/>
        </w:rPr>
        <w:t>19</w:t>
      </w:r>
      <w:r w:rsidR="00181E73" w:rsidRPr="0083683D">
        <w:rPr>
          <w:rFonts w:ascii="Times New Roman" w:hAnsi="Times New Roman" w:cs="Times New Roman"/>
          <w:lang w:val="en-IN" w:bidi="ta-IN"/>
        </w:rPr>
        <w:t>]</w:t>
      </w:r>
      <w:r w:rsidRPr="00986EB9">
        <w:rPr>
          <w:rFonts w:ascii="Times New Roman" w:hAnsi="Times New Roman" w:cs="Times New Roman"/>
          <w:sz w:val="24"/>
          <w:szCs w:val="24"/>
        </w:rPr>
        <w:t>.</w:t>
      </w:r>
    </w:p>
    <w:p w14:paraId="66F0927D" w14:textId="77777777" w:rsidR="007A7321" w:rsidRPr="00986EB9" w:rsidRDefault="007A7321" w:rsidP="00181E73">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lang w:bidi="ar-JO"/>
        </w:rPr>
        <w:t>S</w:t>
      </w:r>
      <w:r w:rsidRPr="00986EB9">
        <w:rPr>
          <w:rFonts w:ascii="Times New Roman" w:hAnsi="Times New Roman" w:cs="Times New Roman"/>
          <w:sz w:val="24"/>
          <w:szCs w:val="24"/>
        </w:rPr>
        <w:t>ocio-emotional aspects such as peer acceptance, self-esteem, and social inclusion have been regarded as significant sources of academic performance of students in inclusion classrooms. Inclusive education can provide students with a sense of inclusion and support, which can lead to an increase in motivation, participation, and eventual success</w:t>
      </w:r>
      <w:r w:rsidR="00181E73">
        <w:rPr>
          <w:rFonts w:ascii="Times New Roman" w:hAnsi="Times New Roman" w:cs="Times New Roman"/>
          <w:sz w:val="24"/>
          <w:szCs w:val="24"/>
        </w:rPr>
        <w:t xml:space="preserve">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20</w:t>
      </w:r>
      <w:r w:rsidR="00181E73" w:rsidRPr="0083683D">
        <w:rPr>
          <w:rFonts w:ascii="Times New Roman" w:hAnsi="Times New Roman" w:cs="Times New Roman"/>
          <w:lang w:val="en-IN" w:bidi="ta-IN"/>
        </w:rPr>
        <w:t>]</w:t>
      </w:r>
      <w:r w:rsidR="00181E73" w:rsidRPr="00986EB9">
        <w:rPr>
          <w:rFonts w:ascii="Times New Roman" w:hAnsi="Times New Roman" w:cs="Times New Roman"/>
          <w:sz w:val="24"/>
          <w:szCs w:val="24"/>
        </w:rPr>
        <w:t>.</w:t>
      </w:r>
    </w:p>
    <w:p w14:paraId="3630A342" w14:textId="77777777" w:rsidR="007A7321" w:rsidRPr="00986EB9" w:rsidRDefault="007A7321" w:rsidP="00552571">
      <w:pPr>
        <w:bidi w:val="0"/>
        <w:spacing w:after="0" w:line="240" w:lineRule="auto"/>
        <w:ind w:firstLine="720"/>
        <w:rPr>
          <w:rFonts w:ascii="Times New Roman" w:hAnsi="Times New Roman" w:cs="Times New Roman"/>
          <w:sz w:val="24"/>
          <w:szCs w:val="24"/>
          <w:lang w:val="en"/>
        </w:rPr>
      </w:pPr>
      <w:r w:rsidRPr="00986EB9">
        <w:rPr>
          <w:rFonts w:ascii="Times New Roman" w:hAnsi="Times New Roman" w:cs="Times New Roman"/>
          <w:sz w:val="24"/>
          <w:szCs w:val="24"/>
          <w:lang w:val="en"/>
        </w:rPr>
        <w:t xml:space="preserve">According to </w:t>
      </w:r>
      <w:r w:rsidRPr="00986EB9">
        <w:rPr>
          <w:rFonts w:ascii="Times New Roman" w:hAnsi="Times New Roman" w:cs="Times New Roman"/>
          <w:sz w:val="24"/>
          <w:szCs w:val="24"/>
        </w:rPr>
        <w:t xml:space="preserve">Huang et al.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21</w:t>
      </w:r>
      <w:r w:rsidR="00181E73" w:rsidRPr="0083683D">
        <w:rPr>
          <w:rFonts w:ascii="Times New Roman" w:hAnsi="Times New Roman" w:cs="Times New Roman"/>
          <w:lang w:val="en-IN" w:bidi="ta-IN"/>
        </w:rPr>
        <w:t>]</w:t>
      </w:r>
      <w:r w:rsidRPr="00986EB9">
        <w:rPr>
          <w:rFonts w:ascii="Times New Roman" w:hAnsi="Times New Roman" w:cs="Times New Roman"/>
          <w:sz w:val="24"/>
          <w:szCs w:val="24"/>
          <w:lang w:val="en"/>
        </w:rPr>
        <w:t xml:space="preserve">, inclusive </w:t>
      </w:r>
      <w:r w:rsidR="00181E73" w:rsidRPr="00986EB9">
        <w:rPr>
          <w:rFonts w:ascii="Times New Roman" w:hAnsi="Times New Roman" w:cs="Times New Roman"/>
          <w:sz w:val="24"/>
          <w:szCs w:val="24"/>
          <w:lang w:val="en"/>
        </w:rPr>
        <w:t>education may</w:t>
      </w:r>
      <w:r w:rsidRPr="00986EB9">
        <w:rPr>
          <w:rFonts w:ascii="Times New Roman" w:hAnsi="Times New Roman" w:cs="Times New Roman"/>
          <w:sz w:val="24"/>
          <w:szCs w:val="24"/>
          <w:lang w:val="en"/>
        </w:rPr>
        <w:t xml:space="preserve"> contribute to </w:t>
      </w:r>
      <w:r w:rsidR="00181E73" w:rsidRPr="00986EB9">
        <w:rPr>
          <w:rFonts w:ascii="Times New Roman" w:hAnsi="Times New Roman" w:cs="Times New Roman"/>
          <w:sz w:val="24"/>
          <w:szCs w:val="24"/>
          <w:lang w:val="en"/>
        </w:rPr>
        <w:t>improving social</w:t>
      </w:r>
      <w:r w:rsidRPr="00986EB9">
        <w:rPr>
          <w:rFonts w:ascii="Times New Roman" w:hAnsi="Times New Roman" w:cs="Times New Roman"/>
          <w:sz w:val="24"/>
          <w:szCs w:val="24"/>
          <w:lang w:val="en"/>
        </w:rPr>
        <w:t xml:space="preserve"> and emotional skills of </w:t>
      </w:r>
      <w:r w:rsidRPr="00986EB9">
        <w:rPr>
          <w:rFonts w:ascii="Times New Roman" w:hAnsi="Times New Roman" w:cs="Times New Roman"/>
          <w:sz w:val="24"/>
          <w:szCs w:val="24"/>
        </w:rPr>
        <w:t>students without special educational needs</w:t>
      </w:r>
      <w:r w:rsidRPr="00986EB9">
        <w:rPr>
          <w:rFonts w:ascii="Times New Roman" w:hAnsi="Times New Roman" w:cs="Times New Roman"/>
          <w:sz w:val="24"/>
          <w:szCs w:val="24"/>
          <w:lang w:val="en"/>
        </w:rPr>
        <w:t xml:space="preserve">. By interacting with students with disabilities, </w:t>
      </w:r>
      <w:r w:rsidRPr="00986EB9">
        <w:rPr>
          <w:rFonts w:ascii="Times New Roman" w:hAnsi="Times New Roman" w:cs="Times New Roman"/>
          <w:sz w:val="24"/>
          <w:szCs w:val="24"/>
        </w:rPr>
        <w:t xml:space="preserve">students without special educational needs </w:t>
      </w:r>
      <w:r w:rsidRPr="00986EB9">
        <w:rPr>
          <w:rFonts w:ascii="Times New Roman" w:hAnsi="Times New Roman" w:cs="Times New Roman"/>
          <w:sz w:val="24"/>
          <w:szCs w:val="24"/>
          <w:lang w:val="en"/>
        </w:rPr>
        <w:t>can better understand and accept personal differences, thereby reducing prejudice and fostering camaraderie with their peers. As a result, their interpersonal skills, friendships, and acceptance of their peers can gradually develop through daily interaction</w:t>
      </w:r>
      <w:r w:rsidR="00552571">
        <w:rPr>
          <w:rFonts w:ascii="Times New Roman" w:hAnsi="Times New Roman" w:cs="Times New Roman"/>
          <w:sz w:val="24"/>
          <w:szCs w:val="24"/>
          <w:lang w:val="en"/>
        </w:rPr>
        <w:t xml:space="preserve"> </w:t>
      </w:r>
      <w:r w:rsidR="00552571" w:rsidRPr="0083683D">
        <w:rPr>
          <w:rFonts w:ascii="Times New Roman" w:hAnsi="Times New Roman" w:cs="Times New Roman"/>
          <w:lang w:val="en-IN" w:bidi="ta-IN"/>
        </w:rPr>
        <w:t>[</w:t>
      </w:r>
      <w:r w:rsidR="00552571">
        <w:rPr>
          <w:rFonts w:ascii="Times New Roman" w:hAnsi="Times New Roman" w:cs="Times New Roman"/>
          <w:lang w:val="en-IN" w:bidi="ta-IN"/>
        </w:rPr>
        <w:t>30</w:t>
      </w:r>
      <w:r w:rsidR="00552571" w:rsidRPr="0083683D">
        <w:rPr>
          <w:rFonts w:ascii="Times New Roman" w:hAnsi="Times New Roman" w:cs="Times New Roman"/>
          <w:lang w:val="en-IN" w:bidi="ta-IN"/>
        </w:rPr>
        <w:t>]</w:t>
      </w:r>
      <w:r w:rsidRPr="00986EB9">
        <w:rPr>
          <w:rFonts w:ascii="Times New Roman" w:hAnsi="Times New Roman" w:cs="Times New Roman"/>
          <w:sz w:val="24"/>
          <w:szCs w:val="24"/>
          <w:lang w:val="en"/>
        </w:rPr>
        <w:t>.</w:t>
      </w:r>
    </w:p>
    <w:p w14:paraId="02F3F50B" w14:textId="77777777" w:rsidR="007A7321" w:rsidRPr="00986EB9" w:rsidRDefault="007A7321" w:rsidP="00181E73">
      <w:pPr>
        <w:bidi w:val="0"/>
        <w:spacing w:after="0" w:line="240" w:lineRule="auto"/>
        <w:ind w:firstLine="720"/>
        <w:rPr>
          <w:rFonts w:ascii="Times New Roman" w:hAnsi="Times New Roman" w:cs="Times New Roman"/>
          <w:sz w:val="24"/>
          <w:szCs w:val="24"/>
          <w:rtl/>
          <w:lang w:val="en" w:bidi="ar-JO"/>
        </w:rPr>
      </w:pPr>
      <w:r w:rsidRPr="00986EB9">
        <w:rPr>
          <w:rFonts w:ascii="Times New Roman" w:hAnsi="Times New Roman" w:cs="Times New Roman"/>
          <w:sz w:val="24"/>
          <w:szCs w:val="24"/>
          <w:lang w:val="en"/>
        </w:rPr>
        <w:t xml:space="preserve">In the same line, student interactions with their peers provide crucial opportunities for both students with disabilities and </w:t>
      </w:r>
      <w:r w:rsidRPr="00986EB9">
        <w:rPr>
          <w:rFonts w:ascii="Times New Roman" w:hAnsi="Times New Roman" w:cs="Times New Roman"/>
          <w:sz w:val="24"/>
          <w:szCs w:val="24"/>
        </w:rPr>
        <w:t xml:space="preserve">students without special educational needs </w:t>
      </w:r>
      <w:r w:rsidRPr="00986EB9">
        <w:rPr>
          <w:rFonts w:ascii="Times New Roman" w:hAnsi="Times New Roman" w:cs="Times New Roman"/>
          <w:sz w:val="24"/>
          <w:szCs w:val="24"/>
          <w:lang w:val="en"/>
        </w:rPr>
        <w:t>to enhance their social and cognitive development</w:t>
      </w:r>
      <w:r w:rsidR="00181E73">
        <w:rPr>
          <w:rFonts w:ascii="Times New Roman" w:hAnsi="Times New Roman" w:cs="Times New Roman"/>
          <w:lang w:val="en-IN" w:bidi="ta-IN"/>
        </w:rPr>
        <w:t xml:space="preserve">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22</w:t>
      </w:r>
      <w:r w:rsidR="00181E73" w:rsidRPr="0083683D">
        <w:rPr>
          <w:rFonts w:ascii="Times New Roman" w:hAnsi="Times New Roman" w:cs="Times New Roman"/>
          <w:lang w:val="en-IN" w:bidi="ta-IN"/>
        </w:rPr>
        <w:t>]</w:t>
      </w:r>
      <w:r w:rsidRPr="00986EB9">
        <w:rPr>
          <w:rFonts w:ascii="Times New Roman" w:hAnsi="Times New Roman" w:cs="Times New Roman"/>
          <w:sz w:val="24"/>
          <w:szCs w:val="24"/>
          <w:lang w:val="en"/>
        </w:rPr>
        <w:t>. These interactions help students with disabilities feel less isolated in their communities, positively impacting their mental health and fostering a greater sense of social inclusion</w:t>
      </w:r>
      <w:r w:rsidR="00181E73">
        <w:rPr>
          <w:rFonts w:ascii="Times New Roman" w:hAnsi="Times New Roman" w:cs="Times New Roman"/>
          <w:sz w:val="24"/>
          <w:szCs w:val="24"/>
          <w:lang w:val="en"/>
        </w:rPr>
        <w:t xml:space="preserve">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23</w:t>
      </w:r>
      <w:r w:rsidR="00181E73" w:rsidRPr="0083683D">
        <w:rPr>
          <w:rFonts w:ascii="Times New Roman" w:hAnsi="Times New Roman" w:cs="Times New Roman"/>
          <w:lang w:val="en-IN" w:bidi="ta-IN"/>
        </w:rPr>
        <w:t>]</w:t>
      </w:r>
      <w:r w:rsidR="00181E73">
        <w:rPr>
          <w:rFonts w:ascii="Times New Roman" w:hAnsi="Times New Roman" w:cs="Times New Roman"/>
          <w:sz w:val="28"/>
          <w:szCs w:val="28"/>
        </w:rPr>
        <w:t>.</w:t>
      </w:r>
      <w:r w:rsidR="00181E73" w:rsidRPr="008C0D8C">
        <w:rPr>
          <w:rFonts w:ascii="Times New Roman" w:hAnsi="Times New Roman" w:cs="Times New Roman"/>
          <w:sz w:val="28"/>
          <w:szCs w:val="28"/>
        </w:rPr>
        <w:t xml:space="preserve"> </w:t>
      </w:r>
      <w:r w:rsidRPr="00986EB9">
        <w:rPr>
          <w:rFonts w:ascii="Times New Roman" w:hAnsi="Times New Roman" w:cs="Times New Roman"/>
          <w:sz w:val="24"/>
          <w:szCs w:val="24"/>
          <w:lang w:val="en"/>
        </w:rPr>
        <w:t xml:space="preserve"> </w:t>
      </w:r>
    </w:p>
    <w:p w14:paraId="640C6735" w14:textId="77777777" w:rsidR="00181E73" w:rsidRDefault="007A7321" w:rsidP="00181E73">
      <w:pPr>
        <w:bidi w:val="0"/>
        <w:spacing w:after="0" w:line="240" w:lineRule="auto"/>
        <w:ind w:firstLine="720"/>
        <w:rPr>
          <w:rFonts w:ascii="Times New Roman" w:hAnsi="Times New Roman" w:cs="Times New Roman"/>
          <w:sz w:val="24"/>
          <w:szCs w:val="24"/>
          <w:lang w:bidi="ar-JO"/>
        </w:rPr>
      </w:pPr>
      <w:r w:rsidRPr="00986EB9">
        <w:rPr>
          <w:rFonts w:ascii="Times New Roman" w:hAnsi="Times New Roman" w:cs="Times New Roman"/>
          <w:sz w:val="24"/>
          <w:szCs w:val="24"/>
        </w:rPr>
        <w:t>As highlighted by Szumski et al.</w:t>
      </w:r>
      <w:r w:rsidR="00181E73" w:rsidRPr="00181E73">
        <w:rPr>
          <w:rFonts w:ascii="Times New Roman" w:hAnsi="Times New Roman" w:cs="Times New Roman"/>
          <w:lang w:val="en-IN" w:bidi="ta-IN"/>
        </w:rPr>
        <w:t xml:space="preserve">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24</w:t>
      </w:r>
      <w:r w:rsidR="00181E73" w:rsidRPr="0083683D">
        <w:rPr>
          <w:rFonts w:ascii="Times New Roman" w:hAnsi="Times New Roman" w:cs="Times New Roman"/>
          <w:lang w:val="en-IN" w:bidi="ta-IN"/>
        </w:rPr>
        <w:t>]</w:t>
      </w:r>
      <w:r w:rsidR="00181E73" w:rsidRPr="001B7701">
        <w:rPr>
          <w:rFonts w:ascii="Times New Roman" w:hAnsi="Times New Roman" w:cs="Times New Roman"/>
          <w:sz w:val="28"/>
          <w:szCs w:val="28"/>
        </w:rPr>
        <w:t>,</w:t>
      </w:r>
      <w:r w:rsidRPr="00986EB9">
        <w:rPr>
          <w:rFonts w:ascii="Times New Roman" w:hAnsi="Times New Roman" w:cs="Times New Roman"/>
          <w:sz w:val="24"/>
          <w:szCs w:val="24"/>
        </w:rPr>
        <w:t xml:space="preserve"> </w:t>
      </w:r>
      <w:r w:rsidRPr="00986EB9">
        <w:rPr>
          <w:rFonts w:ascii="Times New Roman" w:hAnsi="Times New Roman" w:cs="Times New Roman"/>
          <w:sz w:val="24"/>
          <w:szCs w:val="24"/>
          <w:lang w:val="en"/>
        </w:rPr>
        <w:t>inclusive education can enhance the learning outcomes of all students by employing effective strategies such as having a second teacher in inclusive classrooms, providing individualized elements of instruction, such as giving frequent and relevant feedback to students, adapting materials and teaching methods to each student's individual needs, and using appropriate methods to track progress.</w:t>
      </w:r>
    </w:p>
    <w:p w14:paraId="4AE04FA5" w14:textId="77777777" w:rsidR="007A7321" w:rsidRPr="00986EB9" w:rsidRDefault="007A7321" w:rsidP="00181E73">
      <w:pPr>
        <w:bidi w:val="0"/>
        <w:spacing w:after="0" w:line="240" w:lineRule="auto"/>
        <w:ind w:firstLine="720"/>
        <w:rPr>
          <w:rFonts w:ascii="Times New Roman" w:hAnsi="Times New Roman" w:cs="Times New Roman"/>
          <w:sz w:val="24"/>
          <w:szCs w:val="24"/>
          <w:lang w:val="en" w:bidi="ar-JO"/>
        </w:rPr>
      </w:pPr>
      <w:r w:rsidRPr="00986EB9">
        <w:rPr>
          <w:rFonts w:ascii="Times New Roman" w:hAnsi="Times New Roman" w:cs="Times New Roman"/>
          <w:sz w:val="24"/>
          <w:szCs w:val="24"/>
          <w:lang w:bidi="ar-JO"/>
        </w:rPr>
        <w:t xml:space="preserve">However, there three reasons why inclusive education may not increase the educational outcomes, including relations between classroom’ teachers and special education teachers are not based on collaboration, with special teachers treated as an assistant instead of instructional partners; </w:t>
      </w:r>
      <w:r w:rsidRPr="00986EB9">
        <w:rPr>
          <w:rFonts w:ascii="Times New Roman" w:hAnsi="Times New Roman" w:cs="Times New Roman"/>
          <w:sz w:val="24"/>
          <w:szCs w:val="24"/>
          <w:lang w:val="en" w:bidi="ar-JO"/>
        </w:rPr>
        <w:t xml:space="preserve">special education teachers often lack the necessary subject knowledge to be able to teach alongside classroom teachers; classroom teachers and special education teachers lack sufficient time to plan lessons together. </w:t>
      </w:r>
    </w:p>
    <w:p w14:paraId="1A5C534C" w14:textId="77777777" w:rsidR="007A7321" w:rsidRPr="00986EB9" w:rsidRDefault="007A7321" w:rsidP="00181E73">
      <w:pPr>
        <w:bidi w:val="0"/>
        <w:spacing w:after="0" w:line="240" w:lineRule="auto"/>
        <w:ind w:firstLine="720"/>
        <w:rPr>
          <w:rFonts w:ascii="Times New Roman" w:hAnsi="Times New Roman" w:cs="Times New Roman"/>
          <w:sz w:val="24"/>
          <w:szCs w:val="24"/>
          <w:lang w:val="en"/>
        </w:rPr>
      </w:pPr>
      <w:r w:rsidRPr="00986EB9">
        <w:rPr>
          <w:rFonts w:ascii="Times New Roman" w:hAnsi="Times New Roman" w:cs="Times New Roman"/>
          <w:sz w:val="24"/>
          <w:szCs w:val="24"/>
          <w:lang w:val="en"/>
        </w:rPr>
        <w:t xml:space="preserve">The positive impact of teaching </w:t>
      </w:r>
      <w:r w:rsidR="00181E73" w:rsidRPr="00986EB9">
        <w:rPr>
          <w:rFonts w:ascii="Times New Roman" w:hAnsi="Times New Roman" w:cs="Times New Roman"/>
          <w:sz w:val="24"/>
          <w:szCs w:val="24"/>
          <w:lang w:val="en"/>
        </w:rPr>
        <w:t>students without</w:t>
      </w:r>
      <w:r w:rsidRPr="00986EB9">
        <w:rPr>
          <w:rFonts w:ascii="Times New Roman" w:hAnsi="Times New Roman" w:cs="Times New Roman"/>
          <w:sz w:val="24"/>
          <w:szCs w:val="24"/>
          <w:lang w:val="en"/>
        </w:rPr>
        <w:t xml:space="preserve"> special educational disabilities in inclusive classrooms may be decreased by inappropriate behaviors exhibited by students with disabilities. </w:t>
      </w:r>
      <w:r w:rsidRPr="00986EB9">
        <w:rPr>
          <w:rFonts w:ascii="Times New Roman" w:hAnsi="Times New Roman" w:cs="Times New Roman"/>
          <w:sz w:val="24"/>
          <w:szCs w:val="24"/>
        </w:rPr>
        <w:t xml:space="preserve">Students with disabilities, especially </w:t>
      </w:r>
      <w:r w:rsidR="00181E73" w:rsidRPr="00986EB9">
        <w:rPr>
          <w:rFonts w:ascii="Times New Roman" w:hAnsi="Times New Roman" w:cs="Times New Roman"/>
          <w:sz w:val="24"/>
          <w:szCs w:val="24"/>
        </w:rPr>
        <w:t>those with</w:t>
      </w:r>
      <w:r w:rsidRPr="00986EB9">
        <w:rPr>
          <w:rFonts w:ascii="Times New Roman" w:hAnsi="Times New Roman" w:cs="Times New Roman"/>
          <w:sz w:val="24"/>
          <w:szCs w:val="24"/>
          <w:lang w:val="en"/>
        </w:rPr>
        <w:t xml:space="preserve"> emotional and behavioral disorders may exhibit disruptive behaviors that upset their peers. Special education teachers </w:t>
      </w:r>
      <w:r w:rsidR="00181E73" w:rsidRPr="00986EB9">
        <w:rPr>
          <w:rFonts w:ascii="Times New Roman" w:hAnsi="Times New Roman" w:cs="Times New Roman"/>
          <w:sz w:val="24"/>
          <w:szCs w:val="24"/>
          <w:lang w:val="en"/>
        </w:rPr>
        <w:t>in inclusive</w:t>
      </w:r>
      <w:r w:rsidRPr="00986EB9">
        <w:rPr>
          <w:rFonts w:ascii="Times New Roman" w:hAnsi="Times New Roman" w:cs="Times New Roman"/>
          <w:sz w:val="24"/>
          <w:szCs w:val="24"/>
          <w:lang w:val="en"/>
        </w:rPr>
        <w:t xml:space="preserve"> classrooms are often responsible for taking actions with those students, such as asking them to be quiet or </w:t>
      </w:r>
      <w:r w:rsidR="00181E73" w:rsidRPr="00986EB9">
        <w:rPr>
          <w:rFonts w:ascii="Times New Roman" w:hAnsi="Times New Roman" w:cs="Times New Roman"/>
          <w:sz w:val="24"/>
          <w:szCs w:val="24"/>
          <w:lang w:val="en"/>
        </w:rPr>
        <w:t>leaving the</w:t>
      </w:r>
      <w:r w:rsidRPr="00986EB9">
        <w:rPr>
          <w:rFonts w:ascii="Times New Roman" w:hAnsi="Times New Roman" w:cs="Times New Roman"/>
          <w:sz w:val="24"/>
          <w:szCs w:val="24"/>
          <w:lang w:val="en"/>
        </w:rPr>
        <w:t xml:space="preserve"> classroom with the student to talk to them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25</w:t>
      </w:r>
      <w:r w:rsidR="00181E73" w:rsidRPr="0083683D">
        <w:rPr>
          <w:rFonts w:ascii="Times New Roman" w:hAnsi="Times New Roman" w:cs="Times New Roman"/>
          <w:lang w:val="en-IN" w:bidi="ta-IN"/>
        </w:rPr>
        <w:t>]</w:t>
      </w:r>
      <w:r w:rsidRPr="00986EB9">
        <w:rPr>
          <w:rFonts w:ascii="Times New Roman" w:hAnsi="Times New Roman" w:cs="Times New Roman"/>
          <w:sz w:val="24"/>
          <w:szCs w:val="24"/>
          <w:lang w:val="en"/>
        </w:rPr>
        <w:t xml:space="preserve">. </w:t>
      </w:r>
    </w:p>
    <w:p w14:paraId="62F442BB" w14:textId="77777777" w:rsidR="007A7321" w:rsidRPr="00986EB9" w:rsidRDefault="007A7321" w:rsidP="00181E73">
      <w:pPr>
        <w:bidi w:val="0"/>
        <w:spacing w:after="0" w:line="240" w:lineRule="auto"/>
        <w:rPr>
          <w:rFonts w:ascii="Times New Roman" w:hAnsi="Times New Roman" w:cs="Times New Roman"/>
          <w:b/>
          <w:bCs/>
          <w:sz w:val="24"/>
          <w:szCs w:val="24"/>
          <w:lang w:val="en"/>
        </w:rPr>
      </w:pPr>
      <w:r w:rsidRPr="00986EB9">
        <w:rPr>
          <w:rFonts w:ascii="Times New Roman" w:hAnsi="Times New Roman" w:cs="Times New Roman"/>
          <w:b/>
          <w:bCs/>
          <w:sz w:val="24"/>
          <w:szCs w:val="24"/>
          <w:lang w:val="en"/>
        </w:rPr>
        <w:t>Previous Studies</w:t>
      </w:r>
    </w:p>
    <w:p w14:paraId="4FB0DBA5" w14:textId="77777777" w:rsidR="007A7321" w:rsidRPr="00986EB9" w:rsidRDefault="007A7321" w:rsidP="00181E73">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lang w:val="en"/>
        </w:rPr>
        <w:t xml:space="preserve"> This section of the study presents previous studies examining the effect of inclusion on </w:t>
      </w:r>
      <w:r w:rsidR="00181E73" w:rsidRPr="00986EB9">
        <w:rPr>
          <w:rFonts w:ascii="Times New Roman" w:hAnsi="Times New Roman" w:cs="Times New Roman"/>
          <w:sz w:val="24"/>
          <w:szCs w:val="24"/>
          <w:lang w:val="en"/>
        </w:rPr>
        <w:t>students without</w:t>
      </w:r>
      <w:r w:rsidRPr="00986EB9">
        <w:rPr>
          <w:rFonts w:ascii="Times New Roman" w:hAnsi="Times New Roman" w:cs="Times New Roman"/>
          <w:sz w:val="24"/>
          <w:szCs w:val="24"/>
          <w:lang w:val="en"/>
        </w:rPr>
        <w:t xml:space="preserve"> special educational disabilities in inclusive classrooms different psychological and behavioral variables.  </w:t>
      </w:r>
      <w:r w:rsidRPr="00986EB9">
        <w:rPr>
          <w:rFonts w:ascii="Times New Roman" w:hAnsi="Times New Roman" w:cs="Times New Roman"/>
          <w:sz w:val="24"/>
          <w:szCs w:val="24"/>
        </w:rPr>
        <w:t xml:space="preserve">In one study, Kart and Kart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26</w:t>
      </w:r>
      <w:r w:rsidR="00181E73" w:rsidRPr="0083683D">
        <w:rPr>
          <w:rFonts w:ascii="Times New Roman" w:hAnsi="Times New Roman" w:cs="Times New Roman"/>
          <w:lang w:val="en-IN" w:bidi="ta-IN"/>
        </w:rPr>
        <w:t>]</w:t>
      </w:r>
      <w:r w:rsidR="00181E73" w:rsidRPr="00986EB9">
        <w:rPr>
          <w:rFonts w:ascii="Times New Roman" w:hAnsi="Times New Roman" w:cs="Times New Roman"/>
          <w:sz w:val="24"/>
          <w:szCs w:val="24"/>
        </w:rPr>
        <w:t xml:space="preserve"> </w:t>
      </w:r>
      <w:r w:rsidRPr="00986EB9">
        <w:rPr>
          <w:rFonts w:ascii="Times New Roman" w:hAnsi="Times New Roman" w:cs="Times New Roman"/>
          <w:sz w:val="24"/>
          <w:szCs w:val="24"/>
        </w:rPr>
        <w:t>examined academic and social effects of inclusion on students without disabilities. The researchers employed a qualitative descriptive method by reviewing (26) previous studies. The results showed that inclusive education has positive or neutral effects of inclusion on the academic achievement of students without disabilities in the lower grades, whereas neutral or negative influence is indicated for later grades.</w:t>
      </w:r>
    </w:p>
    <w:p w14:paraId="4EE72F5E" w14:textId="77777777" w:rsidR="007A7321" w:rsidRPr="00986EB9" w:rsidRDefault="007A7321" w:rsidP="00181E73">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 xml:space="preserve">Using a sample of (1552) students without disabilities, </w:t>
      </w:r>
      <w:r w:rsidR="00181E73" w:rsidRPr="00986EB9">
        <w:rPr>
          <w:rFonts w:ascii="Times New Roman" w:hAnsi="Times New Roman" w:cs="Times New Roman"/>
          <w:sz w:val="24"/>
          <w:szCs w:val="24"/>
        </w:rPr>
        <w:t>selected from</w:t>
      </w:r>
      <w:r w:rsidRPr="00986EB9">
        <w:rPr>
          <w:rFonts w:ascii="Times New Roman" w:hAnsi="Times New Roman" w:cs="Times New Roman"/>
          <w:sz w:val="24"/>
          <w:szCs w:val="24"/>
        </w:rPr>
        <w:t xml:space="preserve"> three educational settings: general, without students with disabilities, inclusive (with co-teaching),</w:t>
      </w:r>
      <w:r w:rsidR="00181E73">
        <w:rPr>
          <w:rFonts w:ascii="Times New Roman" w:hAnsi="Times New Roman" w:cs="Times New Roman"/>
          <w:sz w:val="24"/>
          <w:szCs w:val="24"/>
        </w:rPr>
        <w:t xml:space="preserve"> </w:t>
      </w:r>
      <w:r w:rsidRPr="00986EB9">
        <w:rPr>
          <w:rFonts w:ascii="Times New Roman" w:hAnsi="Times New Roman" w:cs="Times New Roman"/>
          <w:sz w:val="24"/>
          <w:szCs w:val="24"/>
        </w:rPr>
        <w:t>Szumski et al</w:t>
      </w:r>
      <w:r w:rsidR="00181E73">
        <w:rPr>
          <w:rFonts w:ascii="Times New Roman" w:hAnsi="Times New Roman" w:cs="Times New Roman"/>
          <w:lang w:val="en-IN" w:bidi="ta-IN"/>
        </w:rPr>
        <w:t xml:space="preserve">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24</w:t>
      </w:r>
      <w:r w:rsidR="00181E73" w:rsidRPr="0083683D">
        <w:rPr>
          <w:rFonts w:ascii="Times New Roman" w:hAnsi="Times New Roman" w:cs="Times New Roman"/>
          <w:lang w:val="en-IN" w:bidi="ta-IN"/>
        </w:rPr>
        <w:t>]</w:t>
      </w:r>
      <w:r w:rsidR="00181E73">
        <w:rPr>
          <w:rFonts w:ascii="Times New Roman" w:hAnsi="Times New Roman" w:cs="Times New Roman"/>
          <w:sz w:val="24"/>
          <w:szCs w:val="24"/>
          <w:lang w:val="en-IN"/>
        </w:rPr>
        <w:t xml:space="preserve"> </w:t>
      </w:r>
      <w:r w:rsidRPr="00986EB9">
        <w:rPr>
          <w:rFonts w:ascii="Times New Roman" w:hAnsi="Times New Roman" w:cs="Times New Roman"/>
          <w:sz w:val="24"/>
          <w:szCs w:val="24"/>
        </w:rPr>
        <w:t>conducted a study to examine the academic achievement of students without special educational needs and disabilities in inclusive education. To achieve the objectives of the study, the latent growth curve model was adopted. The results showed that changes in academic achievement over time were similar in all three educational settings; therefore, there were no differences between inclusive education (of the two types) and general education classrooms.</w:t>
      </w:r>
    </w:p>
    <w:p w14:paraId="16110E9B" w14:textId="77777777" w:rsidR="007A7321" w:rsidRPr="00986EB9" w:rsidRDefault="007A7321" w:rsidP="00EF22E1">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 xml:space="preserve">In addition, Pirker et al. </w:t>
      </w:r>
      <w:r w:rsidR="00181E73" w:rsidRPr="0083683D">
        <w:rPr>
          <w:rFonts w:ascii="Times New Roman" w:hAnsi="Times New Roman" w:cs="Times New Roman"/>
          <w:lang w:val="en-IN" w:bidi="ta-IN"/>
        </w:rPr>
        <w:t>[</w:t>
      </w:r>
      <w:r w:rsidR="00181E73">
        <w:rPr>
          <w:rFonts w:ascii="Times New Roman" w:hAnsi="Times New Roman" w:cs="Times New Roman"/>
          <w:lang w:val="en-IN" w:bidi="ta-IN"/>
        </w:rPr>
        <w:t>2</w:t>
      </w:r>
      <w:r w:rsidR="00EF22E1">
        <w:rPr>
          <w:rFonts w:ascii="Times New Roman" w:hAnsi="Times New Roman" w:cs="Times New Roman"/>
          <w:lang w:val="en-IN" w:bidi="ta-IN"/>
        </w:rPr>
        <w:t>8</w:t>
      </w:r>
      <w:r w:rsidR="007305DA" w:rsidRPr="0083683D">
        <w:rPr>
          <w:rFonts w:ascii="Times New Roman" w:hAnsi="Times New Roman" w:cs="Times New Roman"/>
          <w:lang w:val="en-IN" w:bidi="ta-IN"/>
        </w:rPr>
        <w:t>]</w:t>
      </w:r>
      <w:r w:rsidR="007305DA" w:rsidRPr="001B7701">
        <w:rPr>
          <w:rFonts w:ascii="Times New Roman" w:hAnsi="Times New Roman" w:cs="Times New Roman"/>
          <w:sz w:val="28"/>
          <w:szCs w:val="28"/>
        </w:rPr>
        <w:t xml:space="preserve"> </w:t>
      </w:r>
      <w:r w:rsidR="007305DA" w:rsidRPr="00986EB9">
        <w:rPr>
          <w:rFonts w:ascii="Times New Roman" w:hAnsi="Times New Roman" w:cs="Times New Roman"/>
          <w:sz w:val="24"/>
          <w:szCs w:val="24"/>
        </w:rPr>
        <w:t>investigated</w:t>
      </w:r>
      <w:r w:rsidRPr="00986EB9">
        <w:rPr>
          <w:rFonts w:ascii="Times New Roman" w:hAnsi="Times New Roman" w:cs="Times New Roman"/>
          <w:sz w:val="24"/>
          <w:szCs w:val="24"/>
        </w:rPr>
        <w:t xml:space="preserve"> the self-perception of social, emotional, and academic inclusion of students with and without special educational needs. The sample of the study consisted of (6) students with special educational needs and (3) students without special educational needs. The study employed qualitative approach by semi-structure interviews. The results showed that the inclusion of students with special educational needs has positive impact on the social and emotional perceptions of students without special educational needs. As for, the academic aspect of inclusion on students without educational needs, it was found that inclusion did not have a significant impact on students without special educational needs’ academic skills. </w:t>
      </w:r>
    </w:p>
    <w:p w14:paraId="276A018A" w14:textId="77777777" w:rsidR="007A7321" w:rsidRPr="00986EB9" w:rsidRDefault="007A7321" w:rsidP="007305DA">
      <w:pPr>
        <w:bidi w:val="0"/>
        <w:spacing w:after="0" w:line="240" w:lineRule="auto"/>
        <w:ind w:firstLine="720"/>
        <w:rPr>
          <w:rFonts w:ascii="Times New Roman" w:hAnsi="Times New Roman" w:cs="Times New Roman"/>
          <w:sz w:val="24"/>
          <w:szCs w:val="24"/>
          <w:rtl/>
          <w:lang w:bidi="ar-JO"/>
        </w:rPr>
      </w:pPr>
      <w:r w:rsidRPr="00986EB9">
        <w:rPr>
          <w:rFonts w:ascii="Times New Roman" w:hAnsi="Times New Roman" w:cs="Times New Roman"/>
          <w:sz w:val="24"/>
          <w:szCs w:val="24"/>
        </w:rPr>
        <w:t>García</w:t>
      </w:r>
      <w:r w:rsidR="00181E73">
        <w:rPr>
          <w:rFonts w:ascii="Times New Roman" w:hAnsi="Times New Roman" w:cs="Times New Roman"/>
          <w:sz w:val="24"/>
          <w:szCs w:val="24"/>
        </w:rPr>
        <w:t xml:space="preserve"> </w:t>
      </w:r>
      <w:r w:rsidRPr="00986EB9">
        <w:rPr>
          <w:rFonts w:ascii="Times New Roman" w:hAnsi="Times New Roman" w:cs="Times New Roman"/>
          <w:sz w:val="24"/>
          <w:szCs w:val="24"/>
        </w:rPr>
        <w:t xml:space="preserve">and Rentería </w:t>
      </w:r>
      <w:r w:rsidR="005945C1" w:rsidRPr="0083683D">
        <w:rPr>
          <w:rFonts w:ascii="Times New Roman" w:hAnsi="Times New Roman" w:cs="Times New Roman"/>
          <w:lang w:val="en-IN" w:bidi="ta-IN"/>
        </w:rPr>
        <w:t>[</w:t>
      </w:r>
      <w:r w:rsidR="005945C1">
        <w:rPr>
          <w:rFonts w:ascii="Times New Roman" w:hAnsi="Times New Roman" w:cs="Times New Roman"/>
          <w:lang w:val="en-IN" w:bidi="ta-IN"/>
        </w:rPr>
        <w:t>13</w:t>
      </w:r>
      <w:r w:rsidR="007305DA" w:rsidRPr="0083683D">
        <w:rPr>
          <w:rFonts w:ascii="Times New Roman" w:hAnsi="Times New Roman" w:cs="Times New Roman"/>
          <w:lang w:val="en-IN" w:bidi="ta-IN"/>
        </w:rPr>
        <w:t>]</w:t>
      </w:r>
      <w:r w:rsidR="007305DA" w:rsidRPr="008C0D8C">
        <w:rPr>
          <w:rFonts w:ascii="Times New Roman" w:hAnsi="Times New Roman" w:cs="Times New Roman"/>
          <w:sz w:val="28"/>
          <w:szCs w:val="28"/>
        </w:rPr>
        <w:t xml:space="preserve"> </w:t>
      </w:r>
      <w:r w:rsidR="007305DA" w:rsidRPr="00986EB9">
        <w:rPr>
          <w:rFonts w:ascii="Times New Roman" w:hAnsi="Times New Roman" w:cs="Times New Roman"/>
          <w:sz w:val="24"/>
          <w:szCs w:val="24"/>
        </w:rPr>
        <w:t>examined</w:t>
      </w:r>
      <w:r w:rsidRPr="00986EB9">
        <w:rPr>
          <w:rFonts w:ascii="Times New Roman" w:hAnsi="Times New Roman" w:cs="Times New Roman"/>
          <w:sz w:val="24"/>
          <w:szCs w:val="24"/>
        </w:rPr>
        <w:t xml:space="preserve"> the impact of inclusive education on the educational outcomes of students without Special Educational Needs in Peru. The study sample included (55637) students participating in reading achievement test and (55614) students participating in mathematics achievement test in the age group (6-8 years). Furthermore, the study sample contained (47491) students participating in mathematics achievement test and (47480) students participating in mathematics achievement test in the age group (13-14 years). The results showed that SEN students do not have a significant impact on the academic achievement of students without special educational needs in both reading and mathematics test.</w:t>
      </w:r>
    </w:p>
    <w:p w14:paraId="28C9CB93" w14:textId="77777777" w:rsidR="007A7321" w:rsidRPr="00986EB9" w:rsidRDefault="007A7321" w:rsidP="005945C1">
      <w:pPr>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Furthermore, Nam and Tan</w:t>
      </w:r>
      <w:r w:rsidR="005945C1">
        <w:rPr>
          <w:rFonts w:ascii="Times New Roman" w:hAnsi="Times New Roman" w:cs="Times New Roman"/>
          <w:lang w:val="en-IN" w:bidi="ta-IN"/>
        </w:rPr>
        <w:t xml:space="preserve"> </w:t>
      </w:r>
      <w:r w:rsidR="005945C1" w:rsidRPr="0083683D">
        <w:rPr>
          <w:rFonts w:ascii="Times New Roman" w:hAnsi="Times New Roman" w:cs="Times New Roman"/>
          <w:lang w:val="en-IN" w:bidi="ta-IN"/>
        </w:rPr>
        <w:t>[</w:t>
      </w:r>
      <w:r w:rsidR="005945C1">
        <w:rPr>
          <w:rFonts w:ascii="Times New Roman" w:hAnsi="Times New Roman" w:cs="Times New Roman"/>
          <w:lang w:val="en-IN" w:bidi="ta-IN"/>
        </w:rPr>
        <w:t>23</w:t>
      </w:r>
      <w:r w:rsidR="005945C1" w:rsidRPr="0083683D">
        <w:rPr>
          <w:rFonts w:ascii="Times New Roman" w:hAnsi="Times New Roman" w:cs="Times New Roman"/>
          <w:lang w:val="en-IN" w:bidi="ta-IN"/>
        </w:rPr>
        <w:t>]</w:t>
      </w:r>
      <w:r w:rsidRPr="00986EB9">
        <w:rPr>
          <w:rFonts w:ascii="Times New Roman" w:hAnsi="Times New Roman" w:cs="Times New Roman"/>
          <w:sz w:val="24"/>
          <w:szCs w:val="24"/>
        </w:rPr>
        <w:t xml:space="preserve"> investigated the impact of inclusive education on social integration and academic achievement among students with learning disabilities and students without special educational needs in Southern Vietnam. The study sample consisted of (132) students with learning disabilities and (355</w:t>
      </w:r>
      <w:r w:rsidR="005945C1" w:rsidRPr="00986EB9">
        <w:rPr>
          <w:rFonts w:ascii="Times New Roman" w:hAnsi="Times New Roman" w:cs="Times New Roman"/>
          <w:sz w:val="24"/>
          <w:szCs w:val="24"/>
        </w:rPr>
        <w:t>) students</w:t>
      </w:r>
      <w:r w:rsidRPr="00986EB9">
        <w:rPr>
          <w:rFonts w:ascii="Times New Roman" w:hAnsi="Times New Roman" w:cs="Times New Roman"/>
          <w:sz w:val="24"/>
          <w:szCs w:val="24"/>
        </w:rPr>
        <w:t xml:space="preserve"> without special educational needs. To achieve the objectives of the study, a mixed-methods research design was employed. The findings showed that inclusive practices significantly enhance social integration, empathy, and understanding among students. For students with learning disabilities, inclusive education has positive impact on academic outcomes, particularly in the early education stages, while students without special educational needs have neutral effects on academic achievements. Additionally, the findings showed that inclusive education has positive impact on social interaction and faster integration into communication networks among students with learning disabilities and students without special educational needs.</w:t>
      </w:r>
    </w:p>
    <w:p w14:paraId="609381F8" w14:textId="77777777" w:rsidR="007A7321" w:rsidRPr="00986EB9" w:rsidRDefault="007A7321" w:rsidP="00EF22E1">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Huang et al.</w:t>
      </w:r>
      <w:r w:rsidR="005945C1" w:rsidRPr="005945C1">
        <w:rPr>
          <w:rFonts w:ascii="Times New Roman" w:hAnsi="Times New Roman" w:cs="Times New Roman"/>
          <w:lang w:val="en-IN" w:bidi="ta-IN"/>
        </w:rPr>
        <w:t xml:space="preserve"> </w:t>
      </w:r>
      <w:r w:rsidR="005945C1" w:rsidRPr="0083683D">
        <w:rPr>
          <w:rFonts w:ascii="Times New Roman" w:hAnsi="Times New Roman" w:cs="Times New Roman"/>
          <w:lang w:val="en-IN" w:bidi="ta-IN"/>
        </w:rPr>
        <w:t>[</w:t>
      </w:r>
      <w:r w:rsidR="00EF22E1" w:rsidRPr="00F90AF4">
        <w:rPr>
          <w:rFonts w:ascii="Times New Roman" w:hAnsi="Times New Roman" w:cs="Times New Roman"/>
          <w:sz w:val="24"/>
          <w:szCs w:val="24"/>
          <w:lang w:val="en-IN" w:bidi="ta-IN"/>
        </w:rPr>
        <w:t>2</w:t>
      </w:r>
      <w:r w:rsidR="00EF22E1">
        <w:rPr>
          <w:rFonts w:ascii="Times New Roman" w:hAnsi="Times New Roman" w:cs="Times New Roman"/>
          <w:sz w:val="24"/>
          <w:szCs w:val="24"/>
          <w:lang w:val="en-IN" w:bidi="ta-IN"/>
        </w:rPr>
        <w:t>9</w:t>
      </w:r>
      <w:r w:rsidR="005945C1" w:rsidRPr="0083683D">
        <w:rPr>
          <w:rFonts w:ascii="Times New Roman" w:hAnsi="Times New Roman" w:cs="Times New Roman"/>
          <w:lang w:val="en-IN" w:bidi="ta-IN"/>
        </w:rPr>
        <w:t>]</w:t>
      </w:r>
      <w:r w:rsidRPr="00986EB9">
        <w:rPr>
          <w:rFonts w:ascii="Times New Roman" w:hAnsi="Times New Roman" w:cs="Times New Roman"/>
          <w:sz w:val="24"/>
          <w:szCs w:val="24"/>
        </w:rPr>
        <w:t xml:space="preserve"> examined the role of inclusive education in academic and social–emotional development of students without special educational needs. The study sample consisted of (1155) Chinese students without special educational needs, were selected from the Survey on Social and `Emotional Skills database from the OECD. To achieve the objectives of the study, the study employed variable- and person- oriented approaches.</w:t>
      </w:r>
      <w:r w:rsidR="005945C1">
        <w:rPr>
          <w:rFonts w:ascii="Times New Roman" w:hAnsi="Times New Roman" w:cs="Times New Roman"/>
          <w:sz w:val="24"/>
          <w:szCs w:val="24"/>
        </w:rPr>
        <w:t xml:space="preserve"> </w:t>
      </w:r>
      <w:r w:rsidRPr="00986EB9">
        <w:rPr>
          <w:rFonts w:ascii="Times New Roman" w:hAnsi="Times New Roman" w:cs="Times New Roman"/>
          <w:sz w:val="24"/>
          <w:szCs w:val="24"/>
        </w:rPr>
        <w:t xml:space="preserve">The results </w:t>
      </w:r>
      <w:r w:rsidR="007305DA" w:rsidRPr="00986EB9">
        <w:rPr>
          <w:rFonts w:ascii="Times New Roman" w:hAnsi="Times New Roman" w:cs="Times New Roman"/>
          <w:sz w:val="24"/>
          <w:szCs w:val="24"/>
        </w:rPr>
        <w:t>found that</w:t>
      </w:r>
      <w:r w:rsidRPr="00986EB9">
        <w:rPr>
          <w:rFonts w:ascii="Times New Roman" w:hAnsi="Times New Roman" w:cs="Times New Roman"/>
          <w:sz w:val="24"/>
          <w:szCs w:val="24"/>
        </w:rPr>
        <w:t xml:space="preserve"> inclusive education showed no significant effect on academic achievement, and had slight positive correlations with optimism, tolerance and sociability. The study also found that inclusion had a stronger inclusion effect on optimism in less optimistic students (last 25%–50%).</w:t>
      </w:r>
    </w:p>
    <w:p w14:paraId="15EDF072" w14:textId="77777777" w:rsidR="007A7321" w:rsidRPr="00986EB9" w:rsidRDefault="007A7321" w:rsidP="005945C1">
      <w:pPr>
        <w:bidi w:val="0"/>
        <w:spacing w:after="0" w:line="240" w:lineRule="auto"/>
        <w:rPr>
          <w:rFonts w:ascii="Times New Roman" w:hAnsi="Times New Roman" w:cs="Times New Roman"/>
          <w:b/>
          <w:bCs/>
          <w:sz w:val="24"/>
          <w:szCs w:val="24"/>
          <w:rtl/>
        </w:rPr>
      </w:pPr>
      <w:r w:rsidRPr="00986EB9">
        <w:rPr>
          <w:rFonts w:ascii="Times New Roman" w:hAnsi="Times New Roman" w:cs="Times New Roman"/>
          <w:b/>
          <w:bCs/>
          <w:sz w:val="24"/>
          <w:szCs w:val="24"/>
        </w:rPr>
        <w:t>Problem of the study</w:t>
      </w:r>
    </w:p>
    <w:p w14:paraId="642E07B9" w14:textId="77777777" w:rsidR="007A7321" w:rsidRPr="00986EB9" w:rsidRDefault="007A7321" w:rsidP="005945C1">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 xml:space="preserve">The problem of this study stems from the fact that the impact of students with SEN inclusion in the public schools on the different aspects of students without SEN has been one of special education topics that did not attracted special education teachers attention despite its important on this group of student and their families. Previous literature has mainly focus on the advantages and disadvantages related to inclusion as a special education practice on students with SEN while their peers without SEN did not have the research focus and </w:t>
      </w:r>
      <w:r w:rsidR="00EF22E1" w:rsidRPr="00986EB9">
        <w:rPr>
          <w:rFonts w:ascii="Times New Roman" w:hAnsi="Times New Roman" w:cs="Times New Roman"/>
          <w:sz w:val="24"/>
          <w:szCs w:val="24"/>
        </w:rPr>
        <w:t>this</w:t>
      </w:r>
      <w:r w:rsidRPr="00986EB9">
        <w:rPr>
          <w:rFonts w:ascii="Times New Roman" w:hAnsi="Times New Roman" w:cs="Times New Roman"/>
          <w:sz w:val="24"/>
          <w:szCs w:val="24"/>
        </w:rPr>
        <w:t xml:space="preserve"> was evident when reviewing previous studies. As the researchers are special education educators working in inclusive environment, they noticed that students without SEN gain many experiences while interacting with students with SEN and this means that they are affected at the academic, social and emotional levels; an issue needing more examination, especially among Arab students as the researchers did not find any study that investigated how inclusion of students with SEN affect their counterparts of students without SEN and this the main focus of this study.</w:t>
      </w:r>
    </w:p>
    <w:p w14:paraId="54EB3AE4" w14:textId="77777777" w:rsidR="007A7321" w:rsidRPr="00986EB9" w:rsidRDefault="007A7321" w:rsidP="005945C1">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Questions of the Study</w:t>
      </w:r>
    </w:p>
    <w:p w14:paraId="5F3F323D" w14:textId="77777777" w:rsidR="007A7321" w:rsidRPr="00986EB9" w:rsidRDefault="007A7321" w:rsidP="005945C1">
      <w:pPr>
        <w:pStyle w:val="ListParagraph"/>
        <w:numPr>
          <w:ilvl w:val="0"/>
          <w:numId w:val="8"/>
        </w:numPr>
        <w:bidi w:val="0"/>
        <w:spacing w:after="0" w:line="240" w:lineRule="auto"/>
        <w:ind w:left="0"/>
        <w:jc w:val="left"/>
        <w:outlineLvl w:val="1"/>
        <w:rPr>
          <w:rFonts w:ascii="Times New Roman" w:hAnsi="Times New Roman" w:cs="Times New Roman"/>
          <w:sz w:val="24"/>
          <w:szCs w:val="24"/>
          <w:lang w:bidi="ar-JO"/>
        </w:rPr>
      </w:pPr>
      <w:r w:rsidRPr="00986EB9">
        <w:rPr>
          <w:rFonts w:ascii="Times New Roman" w:hAnsi="Times New Roman" w:cs="Times New Roman"/>
          <w:sz w:val="24"/>
          <w:szCs w:val="24"/>
        </w:rPr>
        <w:t>What is the impact of inclusion on the social, academic and emotional aspects of students without special educational needs?</w:t>
      </w:r>
    </w:p>
    <w:p w14:paraId="16774034" w14:textId="77777777" w:rsidR="007A7321" w:rsidRPr="00986EB9" w:rsidRDefault="007A7321" w:rsidP="005945C1">
      <w:pPr>
        <w:pStyle w:val="ListParagraph"/>
        <w:numPr>
          <w:ilvl w:val="0"/>
          <w:numId w:val="8"/>
        </w:numPr>
        <w:bidi w:val="0"/>
        <w:spacing w:after="0" w:line="240" w:lineRule="auto"/>
        <w:ind w:left="0"/>
        <w:jc w:val="left"/>
        <w:outlineLvl w:val="1"/>
        <w:rPr>
          <w:rFonts w:ascii="Times New Roman" w:hAnsi="Times New Roman" w:cs="Times New Roman"/>
          <w:sz w:val="24"/>
          <w:szCs w:val="24"/>
          <w:lang w:bidi="ar-JO"/>
        </w:rPr>
      </w:pPr>
      <w:r w:rsidRPr="00986EB9">
        <w:rPr>
          <w:rFonts w:ascii="Times New Roman" w:hAnsi="Times New Roman" w:cs="Times New Roman"/>
          <w:sz w:val="24"/>
          <w:szCs w:val="24"/>
          <w:lang w:bidi="ar-JO"/>
        </w:rPr>
        <w:t>Are there statistically significant differences due to gender in the impact of inclusion on the social, academic and emotional aspects of students without special educational needs?</w:t>
      </w:r>
    </w:p>
    <w:p w14:paraId="77E6CFE6" w14:textId="77777777" w:rsidR="007A7321" w:rsidRPr="00986EB9" w:rsidRDefault="007A7321" w:rsidP="005945C1">
      <w:pPr>
        <w:bidi w:val="0"/>
        <w:spacing w:after="0" w:line="240" w:lineRule="auto"/>
        <w:outlineLvl w:val="1"/>
        <w:rPr>
          <w:rFonts w:ascii="Times New Roman" w:hAnsi="Times New Roman" w:cs="Times New Roman"/>
          <w:b/>
          <w:bCs/>
          <w:sz w:val="24"/>
          <w:szCs w:val="24"/>
          <w:rtl/>
          <w:lang w:bidi="ar-JO"/>
        </w:rPr>
      </w:pPr>
      <w:r w:rsidRPr="00986EB9">
        <w:rPr>
          <w:rFonts w:ascii="Times New Roman" w:hAnsi="Times New Roman" w:cs="Times New Roman"/>
          <w:b/>
          <w:bCs/>
          <w:sz w:val="24"/>
          <w:szCs w:val="24"/>
          <w:lang w:bidi="ar-JO"/>
        </w:rPr>
        <w:t xml:space="preserve">Significance of the Study </w:t>
      </w:r>
    </w:p>
    <w:p w14:paraId="6CC28F8E" w14:textId="77777777" w:rsidR="007A7321" w:rsidRPr="00986EB9" w:rsidRDefault="007A7321" w:rsidP="005945C1">
      <w:pPr>
        <w:bidi w:val="0"/>
        <w:spacing w:after="0" w:line="240" w:lineRule="auto"/>
        <w:ind w:firstLine="720"/>
        <w:rPr>
          <w:rFonts w:ascii="Times New Roman" w:hAnsi="Times New Roman" w:cs="Times New Roman"/>
          <w:sz w:val="24"/>
          <w:szCs w:val="24"/>
          <w:lang w:bidi="ar-JO"/>
        </w:rPr>
      </w:pPr>
      <w:r w:rsidRPr="00986EB9">
        <w:rPr>
          <w:rFonts w:ascii="Times New Roman" w:hAnsi="Times New Roman" w:cs="Times New Roman"/>
          <w:sz w:val="24"/>
          <w:szCs w:val="24"/>
          <w:lang w:bidi="ar-JO"/>
        </w:rPr>
        <w:t xml:space="preserve">The significance of this study arises from its attempts to shed light on the impact of including students with SEN in inclusive schools and to how students without SEN are affected. This opens new ventures for interested special education researchers to examine in the future the impact of including students with SEN on the aspects that have not been addressed in the current study. Furthermore, it is hoped that the results of this study can direct future researchers to address other effects of inclusion of students with SEN on other stakeholders such as teachers and principals working in inclusive public schools. Finally, this study provides an instrument covering the social, academic, and emotional aspects that can be influenced by the inclusion of students with SEN. </w:t>
      </w:r>
    </w:p>
    <w:p w14:paraId="7F0A3517" w14:textId="77777777" w:rsidR="007A7321" w:rsidRPr="00986EB9" w:rsidRDefault="007A7321" w:rsidP="005945C1">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 xml:space="preserve">Objectives of the Study </w:t>
      </w:r>
    </w:p>
    <w:p w14:paraId="45A3B2F5" w14:textId="77777777" w:rsidR="007A7321" w:rsidRPr="00986EB9" w:rsidRDefault="007A7321" w:rsidP="005945C1">
      <w:pPr>
        <w:pStyle w:val="ListParagraph"/>
        <w:numPr>
          <w:ilvl w:val="0"/>
          <w:numId w:val="9"/>
        </w:numPr>
        <w:bidi w:val="0"/>
        <w:spacing w:after="0" w:line="240" w:lineRule="auto"/>
        <w:ind w:left="0"/>
        <w:rPr>
          <w:rFonts w:ascii="Times New Roman" w:hAnsi="Times New Roman" w:cs="Times New Roman"/>
          <w:sz w:val="24"/>
          <w:szCs w:val="24"/>
        </w:rPr>
      </w:pPr>
      <w:r w:rsidRPr="00986EB9">
        <w:rPr>
          <w:rFonts w:ascii="Times New Roman" w:hAnsi="Times New Roman" w:cs="Times New Roman"/>
          <w:sz w:val="24"/>
          <w:szCs w:val="24"/>
        </w:rPr>
        <w:t>To examine the impact of inclusion on the social, academic and emotional aspects of students without special educational needs.</w:t>
      </w:r>
    </w:p>
    <w:p w14:paraId="341547BB" w14:textId="77777777" w:rsidR="007A7321" w:rsidRPr="00986EB9" w:rsidRDefault="007A7321" w:rsidP="005945C1">
      <w:pPr>
        <w:pStyle w:val="ListParagraph"/>
        <w:numPr>
          <w:ilvl w:val="0"/>
          <w:numId w:val="9"/>
        </w:numPr>
        <w:bidi w:val="0"/>
        <w:spacing w:after="0" w:line="240" w:lineRule="auto"/>
        <w:ind w:left="0"/>
        <w:rPr>
          <w:rFonts w:ascii="Times New Roman" w:hAnsi="Times New Roman" w:cs="Times New Roman"/>
          <w:sz w:val="24"/>
          <w:szCs w:val="24"/>
          <w:rtl/>
        </w:rPr>
      </w:pPr>
      <w:r w:rsidRPr="00986EB9">
        <w:rPr>
          <w:rFonts w:ascii="Times New Roman" w:hAnsi="Times New Roman" w:cs="Times New Roman"/>
          <w:sz w:val="24"/>
          <w:szCs w:val="24"/>
        </w:rPr>
        <w:t xml:space="preserve">To identify whether there are statistically significant differences due to gender in the impact of inclusion on the social, academic and emotional aspects of students without special educational needs. </w:t>
      </w:r>
    </w:p>
    <w:p w14:paraId="2F6DABE6" w14:textId="77777777" w:rsidR="007A7321" w:rsidRPr="00986EB9" w:rsidRDefault="007A7321" w:rsidP="005945C1">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Limitations of the Study</w:t>
      </w:r>
    </w:p>
    <w:p w14:paraId="1D685DAA" w14:textId="77777777" w:rsidR="007A7321" w:rsidRPr="00986EB9" w:rsidRDefault="007A7321" w:rsidP="005945C1">
      <w:pPr>
        <w:bidi w:val="0"/>
        <w:spacing w:after="0" w:line="240" w:lineRule="auto"/>
        <w:rPr>
          <w:rFonts w:ascii="Times New Roman" w:hAnsi="Times New Roman" w:cs="Times New Roman"/>
          <w:sz w:val="24"/>
          <w:szCs w:val="24"/>
        </w:rPr>
      </w:pPr>
      <w:r w:rsidRPr="00986EB9">
        <w:rPr>
          <w:rFonts w:ascii="Times New Roman" w:hAnsi="Times New Roman" w:cs="Times New Roman"/>
          <w:sz w:val="24"/>
          <w:szCs w:val="24"/>
        </w:rPr>
        <w:t xml:space="preserve">The limitations of this study can be presented in the followings: </w:t>
      </w:r>
    </w:p>
    <w:p w14:paraId="47DE04B2" w14:textId="77777777" w:rsidR="007A7321" w:rsidRPr="00986EB9" w:rsidRDefault="007A7321" w:rsidP="005945C1">
      <w:pPr>
        <w:pStyle w:val="ListParagraph"/>
        <w:numPr>
          <w:ilvl w:val="0"/>
          <w:numId w:val="10"/>
        </w:numPr>
        <w:bidi w:val="0"/>
        <w:spacing w:after="0" w:line="240" w:lineRule="auto"/>
        <w:ind w:left="0"/>
        <w:rPr>
          <w:rFonts w:ascii="Times New Roman" w:hAnsi="Times New Roman" w:cs="Times New Roman"/>
          <w:sz w:val="24"/>
          <w:szCs w:val="24"/>
        </w:rPr>
      </w:pPr>
      <w:r w:rsidRPr="00986EB9">
        <w:rPr>
          <w:rFonts w:ascii="Times New Roman" w:hAnsi="Times New Roman" w:cs="Times New Roman"/>
          <w:sz w:val="24"/>
          <w:szCs w:val="24"/>
        </w:rPr>
        <w:t xml:space="preserve">The sample of the study was confined </w:t>
      </w:r>
      <w:r w:rsidR="005945C1" w:rsidRPr="00986EB9">
        <w:rPr>
          <w:rFonts w:ascii="Times New Roman" w:hAnsi="Times New Roman" w:cs="Times New Roman"/>
          <w:sz w:val="24"/>
          <w:szCs w:val="24"/>
        </w:rPr>
        <w:t>to students</w:t>
      </w:r>
      <w:r w:rsidRPr="00986EB9">
        <w:rPr>
          <w:rFonts w:ascii="Times New Roman" w:hAnsi="Times New Roman" w:cs="Times New Roman"/>
          <w:sz w:val="24"/>
          <w:szCs w:val="24"/>
        </w:rPr>
        <w:t xml:space="preserve"> without special educational needs, in inclusive public schools and this means that the results cannot be generalized to other students groups. </w:t>
      </w:r>
    </w:p>
    <w:p w14:paraId="2B66F483" w14:textId="77777777" w:rsidR="007A7321" w:rsidRPr="00986EB9" w:rsidRDefault="007A7321" w:rsidP="005945C1">
      <w:pPr>
        <w:pStyle w:val="ListParagraph"/>
        <w:numPr>
          <w:ilvl w:val="0"/>
          <w:numId w:val="10"/>
        </w:numPr>
        <w:bidi w:val="0"/>
        <w:spacing w:after="0" w:line="240" w:lineRule="auto"/>
        <w:ind w:left="0"/>
        <w:rPr>
          <w:rFonts w:ascii="Times New Roman" w:hAnsi="Times New Roman" w:cs="Times New Roman"/>
          <w:sz w:val="24"/>
          <w:szCs w:val="24"/>
        </w:rPr>
      </w:pPr>
      <w:r w:rsidRPr="00986EB9">
        <w:rPr>
          <w:rFonts w:ascii="Times New Roman" w:hAnsi="Times New Roman" w:cs="Times New Roman"/>
          <w:sz w:val="24"/>
          <w:szCs w:val="24"/>
        </w:rPr>
        <w:t xml:space="preserve">The study was conducted in Upper Galilee inclusive schools, and this means that the results obtained in this study cannot be generalized to other geographic regions. </w:t>
      </w:r>
    </w:p>
    <w:p w14:paraId="27BF02E2" w14:textId="77777777" w:rsidR="007A7321" w:rsidRPr="00986EB9" w:rsidRDefault="007A7321" w:rsidP="005945C1">
      <w:pPr>
        <w:pStyle w:val="ListParagraph"/>
        <w:numPr>
          <w:ilvl w:val="0"/>
          <w:numId w:val="10"/>
        </w:numPr>
        <w:bidi w:val="0"/>
        <w:spacing w:after="0" w:line="240" w:lineRule="auto"/>
        <w:ind w:left="0"/>
        <w:rPr>
          <w:rFonts w:ascii="Times New Roman" w:hAnsi="Times New Roman" w:cs="Times New Roman"/>
          <w:sz w:val="24"/>
          <w:szCs w:val="24"/>
          <w:rtl/>
        </w:rPr>
      </w:pPr>
      <w:r w:rsidRPr="00986EB9">
        <w:rPr>
          <w:rFonts w:ascii="Times New Roman" w:hAnsi="Times New Roman" w:cs="Times New Roman"/>
          <w:sz w:val="24"/>
          <w:szCs w:val="24"/>
        </w:rPr>
        <w:t>The study was conducted in the first semester of the school year 2025/2026 and this limits the generalization of the results to other periods.</w:t>
      </w:r>
    </w:p>
    <w:p w14:paraId="65DE61E7" w14:textId="77777777" w:rsidR="007A7321" w:rsidRPr="00986EB9" w:rsidRDefault="007A7321" w:rsidP="005945C1">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Method</w:t>
      </w:r>
    </w:p>
    <w:p w14:paraId="1F5ED7E7" w14:textId="77777777" w:rsidR="007A7321" w:rsidRPr="00986EB9" w:rsidRDefault="007A7321" w:rsidP="007305DA">
      <w:pPr>
        <w:bidi w:val="0"/>
        <w:spacing w:after="0" w:line="240" w:lineRule="auto"/>
        <w:ind w:firstLine="720"/>
        <w:outlineLvl w:val="1"/>
        <w:rPr>
          <w:rFonts w:ascii="Times New Roman" w:eastAsia="Times New Roman" w:hAnsi="Times New Roman" w:cs="Times New Roman"/>
          <w:b/>
          <w:bCs/>
          <w:sz w:val="24"/>
          <w:szCs w:val="24"/>
        </w:rPr>
      </w:pPr>
      <w:r w:rsidRPr="00986EB9">
        <w:rPr>
          <w:rFonts w:ascii="Times New Roman" w:hAnsi="Times New Roman" w:cs="Times New Roman"/>
          <w:sz w:val="24"/>
          <w:szCs w:val="24"/>
        </w:rPr>
        <w:t xml:space="preserve">The study employed </w:t>
      </w:r>
      <w:r w:rsidR="005945C1" w:rsidRPr="00986EB9">
        <w:rPr>
          <w:rFonts w:ascii="Times New Roman" w:hAnsi="Times New Roman" w:cs="Times New Roman"/>
          <w:sz w:val="24"/>
          <w:szCs w:val="24"/>
        </w:rPr>
        <w:t>survey</w:t>
      </w:r>
      <w:r w:rsidRPr="00986EB9">
        <w:rPr>
          <w:rFonts w:ascii="Times New Roman" w:hAnsi="Times New Roman" w:cs="Times New Roman"/>
          <w:sz w:val="24"/>
          <w:szCs w:val="24"/>
        </w:rPr>
        <w:t xml:space="preserve"> analytical descriptive design.</w:t>
      </w:r>
      <w:r w:rsidR="005945C1">
        <w:rPr>
          <w:rFonts w:ascii="Times New Roman" w:hAnsi="Times New Roman" w:cs="Times New Roman"/>
          <w:sz w:val="24"/>
          <w:szCs w:val="24"/>
        </w:rPr>
        <w:t xml:space="preserve"> </w:t>
      </w:r>
      <w:r w:rsidRPr="00986EB9">
        <w:rPr>
          <w:rFonts w:ascii="Times New Roman" w:hAnsi="Times New Roman" w:cs="Times New Roman"/>
          <w:sz w:val="24"/>
          <w:szCs w:val="24"/>
        </w:rPr>
        <w:t xml:space="preserve">This research design is one of the scientific research paradigms aiming to describe the phenomenon under investigation by using a survey tool like a scale, a questionnaire or any other research instrument. It can both save time and cost for researchers and the results obtained can be generalized to a large scale group of the population the sample of the study belongs to. </w:t>
      </w:r>
    </w:p>
    <w:p w14:paraId="148D6B7F" w14:textId="77777777" w:rsidR="007A7321" w:rsidRPr="00986EB9" w:rsidRDefault="007A7321" w:rsidP="007305DA">
      <w:pPr>
        <w:bidi w:val="0"/>
        <w:spacing w:after="0" w:line="240" w:lineRule="auto"/>
        <w:outlineLvl w:val="1"/>
        <w:rPr>
          <w:rFonts w:ascii="Times New Roman" w:eastAsia="Times New Roman" w:hAnsi="Times New Roman" w:cs="Times New Roman"/>
          <w:b/>
          <w:bCs/>
          <w:sz w:val="24"/>
          <w:szCs w:val="24"/>
        </w:rPr>
      </w:pPr>
      <w:r w:rsidRPr="00986EB9">
        <w:rPr>
          <w:rFonts w:ascii="Times New Roman" w:eastAsia="Times New Roman" w:hAnsi="Times New Roman" w:cs="Times New Roman"/>
          <w:b/>
          <w:bCs/>
          <w:sz w:val="24"/>
          <w:szCs w:val="24"/>
        </w:rPr>
        <w:t>Study sample</w:t>
      </w:r>
    </w:p>
    <w:p w14:paraId="1061B1EB" w14:textId="77777777" w:rsidR="007A7321" w:rsidRPr="00986EB9" w:rsidRDefault="007A7321" w:rsidP="007305DA">
      <w:pPr>
        <w:bidi w:val="0"/>
        <w:spacing w:after="0" w:line="240" w:lineRule="auto"/>
        <w:ind w:firstLine="720"/>
        <w:outlineLvl w:val="1"/>
        <w:rPr>
          <w:rFonts w:ascii="Times New Roman" w:hAnsi="Times New Roman" w:cs="Times New Roman"/>
          <w:sz w:val="24"/>
          <w:szCs w:val="24"/>
        </w:rPr>
      </w:pPr>
      <w:r w:rsidRPr="00986EB9">
        <w:rPr>
          <w:rFonts w:ascii="Times New Roman" w:hAnsi="Times New Roman" w:cs="Times New Roman"/>
          <w:sz w:val="24"/>
          <w:szCs w:val="24"/>
        </w:rPr>
        <w:t xml:space="preserve">The sample of the study consisted of 365 students without special educational needs enrolled in inclusive public schools at Upper Galilee District. </w:t>
      </w:r>
    </w:p>
    <w:p w14:paraId="0EF3427D" w14:textId="77777777" w:rsidR="007A7321" w:rsidRPr="00986EB9" w:rsidRDefault="007A7321" w:rsidP="005945C1">
      <w:pPr>
        <w:bidi w:val="0"/>
        <w:spacing w:after="0" w:line="240" w:lineRule="auto"/>
        <w:outlineLvl w:val="1"/>
        <w:rPr>
          <w:rFonts w:ascii="Times New Roman" w:eastAsia="Times New Roman" w:hAnsi="Times New Roman" w:cs="Times New Roman"/>
          <w:b/>
          <w:bCs/>
          <w:sz w:val="24"/>
          <w:szCs w:val="24"/>
          <w:lang w:bidi="ar-JO"/>
        </w:rPr>
      </w:pPr>
      <w:r w:rsidRPr="00986EB9">
        <w:rPr>
          <w:rFonts w:ascii="Times New Roman" w:eastAsia="Times New Roman" w:hAnsi="Times New Roman" w:cs="Times New Roman"/>
          <w:b/>
          <w:bCs/>
          <w:sz w:val="24"/>
          <w:szCs w:val="24"/>
          <w:lang w:bidi="ar-JO"/>
        </w:rPr>
        <w:t>Validity and Reliability of the Study Variables</w:t>
      </w:r>
    </w:p>
    <w:p w14:paraId="254A7F24" w14:textId="77777777" w:rsidR="007A7321" w:rsidRPr="00986EB9" w:rsidRDefault="007A7321" w:rsidP="005945C1">
      <w:pPr>
        <w:bidi w:val="0"/>
        <w:spacing w:after="0" w:line="240" w:lineRule="auto"/>
        <w:ind w:firstLine="720"/>
        <w:outlineLvl w:val="1"/>
        <w:rPr>
          <w:rFonts w:ascii="Times New Roman" w:eastAsia="Times New Roman" w:hAnsi="Times New Roman" w:cs="Times New Roman"/>
          <w:b/>
          <w:bCs/>
          <w:sz w:val="24"/>
          <w:szCs w:val="24"/>
          <w:lang w:bidi="ar-JO"/>
        </w:rPr>
      </w:pPr>
      <w:r w:rsidRPr="00986EB9">
        <w:rPr>
          <w:rFonts w:ascii="Times New Roman" w:eastAsia="Times New Roman" w:hAnsi="Times New Roman" w:cs="Times New Roman"/>
          <w:sz w:val="24"/>
          <w:szCs w:val="24"/>
          <w:lang w:bidi="ar-JO"/>
        </w:rPr>
        <w:t>To ensure the accuracy and appropriateness of the study instrument, the Social, Academic, and Emotional Aspects were subjected to validity and reliability testing. Construct validity was verified by calculating the correlation coefficients between each statement and its corresponding domain, as well as with the overall scale, using a pilot sample of 30 respondents who were later excluded from the main study. The results showed that all statements had statistically significant and acceptable correlations, ranging from 0.621 to 0.721, while correlations between each domain and the total scale ranged from 0.701 to 0.93, confirming the instrument’s suitability for measuring the impact of inclusion on the social, academic and emotional aspects of students without special educational needs.</w:t>
      </w:r>
    </w:p>
    <w:p w14:paraId="35FC57BA" w14:textId="77777777" w:rsidR="007305DA" w:rsidRDefault="007A7321" w:rsidP="005945C1">
      <w:pPr>
        <w:bidi w:val="0"/>
        <w:spacing w:after="0" w:line="240" w:lineRule="auto"/>
        <w:ind w:firstLine="720"/>
        <w:outlineLvl w:val="1"/>
        <w:rPr>
          <w:rFonts w:ascii="Times New Roman" w:eastAsia="Times New Roman" w:hAnsi="Times New Roman" w:cs="Times New Roman"/>
          <w:sz w:val="24"/>
          <w:szCs w:val="24"/>
          <w:lang w:bidi="ar-JO"/>
        </w:rPr>
      </w:pPr>
      <w:r w:rsidRPr="00986EB9">
        <w:rPr>
          <w:rFonts w:ascii="Times New Roman" w:eastAsia="Times New Roman" w:hAnsi="Times New Roman" w:cs="Times New Roman"/>
          <w:sz w:val="24"/>
          <w:szCs w:val="24"/>
          <w:lang w:bidi="ar-JO"/>
        </w:rPr>
        <w:t xml:space="preserve">Reliability was assessed using both Cronbach’s alpha for internal consistency and the test-retest method. The Social Aspect showed internal consistency of 0.889 and test-retest reliability of 0.861, the Academic Aspect had values of 0.858 and 0.891, and the Emotional Aspect showed 0.871 and 0.871, respectively. </w:t>
      </w:r>
    </w:p>
    <w:p w14:paraId="2CBE57A2" w14:textId="77777777" w:rsidR="007A7321" w:rsidRPr="00986EB9" w:rsidRDefault="007A7321" w:rsidP="007305DA">
      <w:pPr>
        <w:bidi w:val="0"/>
        <w:spacing w:after="0" w:line="240" w:lineRule="auto"/>
        <w:ind w:firstLine="720"/>
        <w:outlineLvl w:val="1"/>
        <w:rPr>
          <w:rFonts w:ascii="Times New Roman" w:eastAsia="Times New Roman" w:hAnsi="Times New Roman" w:cs="Times New Roman"/>
          <w:sz w:val="24"/>
          <w:szCs w:val="24"/>
          <w:lang w:bidi="ar-JO"/>
        </w:rPr>
      </w:pPr>
      <w:r w:rsidRPr="00986EB9">
        <w:rPr>
          <w:rFonts w:ascii="Times New Roman" w:eastAsia="Times New Roman" w:hAnsi="Times New Roman" w:cs="Times New Roman"/>
          <w:sz w:val="24"/>
          <w:szCs w:val="24"/>
          <w:lang w:bidi="ar-JO"/>
        </w:rPr>
        <w:t>The overall reliability of the instrument across the three aspects was 0.914 for internal consistency and 0.911 for test-retest, indicating that the instrument is highly reliable and accurately measures the intended constructs, as shown in the following table; and fig.</w:t>
      </w:r>
    </w:p>
    <w:p w14:paraId="1D34AC42" w14:textId="77777777" w:rsidR="007A7321" w:rsidRPr="00986EB9" w:rsidRDefault="007A7321" w:rsidP="007A7321">
      <w:pPr>
        <w:spacing w:after="0" w:line="240" w:lineRule="auto"/>
        <w:ind w:firstLine="720"/>
        <w:outlineLvl w:val="1"/>
        <w:rPr>
          <w:rFonts w:ascii="Times New Roman" w:eastAsia="Times New Roman" w:hAnsi="Times New Roman" w:cs="Times New Roman"/>
          <w:sz w:val="24"/>
          <w:szCs w:val="24"/>
          <w:lang w:bidi="ar-JO"/>
        </w:rPr>
      </w:pPr>
      <w:r w:rsidRPr="00986EB9">
        <w:rPr>
          <w:rFonts w:ascii="Times New Roman" w:hAnsi="Times New Roman" w:cs="Times New Roman"/>
          <w:b/>
          <w:bCs/>
          <w:sz w:val="24"/>
          <w:szCs w:val="24"/>
        </w:rPr>
        <w:t>Table 1:</w:t>
      </w:r>
      <w:r w:rsidRPr="00986EB9">
        <w:rPr>
          <w:rFonts w:ascii="Times New Roman" w:hAnsi="Times New Roman" w:cs="Times New Roman"/>
          <w:sz w:val="24"/>
          <w:szCs w:val="24"/>
        </w:rPr>
        <w:t xml:space="preserve"> Reliability of Social, Academic, and Emotional Aspects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3906"/>
        <w:gridCol w:w="2394"/>
      </w:tblGrid>
      <w:tr w:rsidR="007A7321" w:rsidRPr="005945C1" w14:paraId="41187357" w14:textId="77777777" w:rsidTr="003B7B8E">
        <w:tc>
          <w:tcPr>
            <w:tcW w:w="0" w:type="auto"/>
            <w:vAlign w:val="center"/>
            <w:hideMark/>
          </w:tcPr>
          <w:p w14:paraId="08C1219E" w14:textId="77777777" w:rsidR="007A7321" w:rsidRPr="005945C1" w:rsidRDefault="007A7321" w:rsidP="003B7B8E">
            <w:pPr>
              <w:spacing w:after="0" w:line="240" w:lineRule="auto"/>
              <w:jc w:val="center"/>
              <w:rPr>
                <w:rFonts w:ascii="Times New Roman" w:eastAsia="Times New Roman" w:hAnsi="Times New Roman" w:cs="Times New Roman"/>
                <w:b/>
                <w:bCs/>
                <w:sz w:val="20"/>
                <w:szCs w:val="20"/>
              </w:rPr>
            </w:pPr>
            <w:r w:rsidRPr="005945C1">
              <w:rPr>
                <w:rFonts w:ascii="Times New Roman" w:eastAsia="Times New Roman" w:hAnsi="Times New Roman" w:cs="Times New Roman"/>
                <w:b/>
                <w:bCs/>
                <w:sz w:val="20"/>
                <w:szCs w:val="20"/>
              </w:rPr>
              <w:t>Aspect</w:t>
            </w:r>
          </w:p>
        </w:tc>
        <w:tc>
          <w:tcPr>
            <w:tcW w:w="0" w:type="auto"/>
            <w:vAlign w:val="center"/>
            <w:hideMark/>
          </w:tcPr>
          <w:p w14:paraId="7433625E" w14:textId="77777777" w:rsidR="007A7321" w:rsidRPr="005945C1" w:rsidRDefault="007A7321" w:rsidP="003B7B8E">
            <w:pPr>
              <w:spacing w:after="0" w:line="240" w:lineRule="auto"/>
              <w:jc w:val="center"/>
              <w:rPr>
                <w:rFonts w:ascii="Times New Roman" w:eastAsia="Times New Roman" w:hAnsi="Times New Roman" w:cs="Times New Roman"/>
                <w:b/>
                <w:bCs/>
                <w:sz w:val="20"/>
                <w:szCs w:val="20"/>
              </w:rPr>
            </w:pPr>
            <w:r w:rsidRPr="005945C1">
              <w:rPr>
                <w:rFonts w:ascii="Times New Roman" w:eastAsia="Times New Roman" w:hAnsi="Times New Roman" w:cs="Times New Roman"/>
                <w:b/>
                <w:bCs/>
                <w:sz w:val="20"/>
                <w:szCs w:val="20"/>
              </w:rPr>
              <w:t>Internal Consistency (Cronbach’s Alpha)</w:t>
            </w:r>
          </w:p>
        </w:tc>
        <w:tc>
          <w:tcPr>
            <w:tcW w:w="0" w:type="auto"/>
            <w:vAlign w:val="center"/>
            <w:hideMark/>
          </w:tcPr>
          <w:p w14:paraId="7251A449" w14:textId="77777777" w:rsidR="007A7321" w:rsidRPr="005945C1" w:rsidRDefault="007A7321" w:rsidP="003B7B8E">
            <w:pPr>
              <w:spacing w:after="0" w:line="240" w:lineRule="auto"/>
              <w:jc w:val="center"/>
              <w:rPr>
                <w:rFonts w:ascii="Times New Roman" w:eastAsia="Times New Roman" w:hAnsi="Times New Roman" w:cs="Times New Roman"/>
                <w:b/>
                <w:bCs/>
                <w:sz w:val="20"/>
                <w:szCs w:val="20"/>
              </w:rPr>
            </w:pPr>
            <w:r w:rsidRPr="005945C1">
              <w:rPr>
                <w:rFonts w:ascii="Times New Roman" w:eastAsia="Times New Roman" w:hAnsi="Times New Roman" w:cs="Times New Roman"/>
                <w:b/>
                <w:bCs/>
                <w:sz w:val="20"/>
                <w:szCs w:val="20"/>
              </w:rPr>
              <w:t>Test-Retest Reliability</w:t>
            </w:r>
          </w:p>
        </w:tc>
      </w:tr>
      <w:tr w:rsidR="007A7321" w:rsidRPr="005945C1" w14:paraId="6FE83B53" w14:textId="77777777" w:rsidTr="003B7B8E">
        <w:tc>
          <w:tcPr>
            <w:tcW w:w="0" w:type="auto"/>
            <w:vAlign w:val="center"/>
            <w:hideMark/>
          </w:tcPr>
          <w:p w14:paraId="620D9CF5"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Social Aspect</w:t>
            </w:r>
          </w:p>
        </w:tc>
        <w:tc>
          <w:tcPr>
            <w:tcW w:w="0" w:type="auto"/>
            <w:vAlign w:val="center"/>
            <w:hideMark/>
          </w:tcPr>
          <w:p w14:paraId="3F4B405D"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0.889</w:t>
            </w:r>
          </w:p>
        </w:tc>
        <w:tc>
          <w:tcPr>
            <w:tcW w:w="0" w:type="auto"/>
            <w:vAlign w:val="center"/>
            <w:hideMark/>
          </w:tcPr>
          <w:p w14:paraId="44F11610"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0.861</w:t>
            </w:r>
          </w:p>
        </w:tc>
      </w:tr>
      <w:tr w:rsidR="007A7321" w:rsidRPr="005945C1" w14:paraId="3EE92A7D" w14:textId="77777777" w:rsidTr="003B7B8E">
        <w:tc>
          <w:tcPr>
            <w:tcW w:w="0" w:type="auto"/>
            <w:vAlign w:val="center"/>
            <w:hideMark/>
          </w:tcPr>
          <w:p w14:paraId="3B38E559"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Academic Aspect</w:t>
            </w:r>
          </w:p>
        </w:tc>
        <w:tc>
          <w:tcPr>
            <w:tcW w:w="0" w:type="auto"/>
            <w:vAlign w:val="center"/>
            <w:hideMark/>
          </w:tcPr>
          <w:p w14:paraId="10C36D76"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0.858</w:t>
            </w:r>
          </w:p>
        </w:tc>
        <w:tc>
          <w:tcPr>
            <w:tcW w:w="0" w:type="auto"/>
            <w:vAlign w:val="center"/>
            <w:hideMark/>
          </w:tcPr>
          <w:p w14:paraId="344B1173"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0.891</w:t>
            </w:r>
          </w:p>
        </w:tc>
      </w:tr>
      <w:tr w:rsidR="007A7321" w:rsidRPr="005945C1" w14:paraId="73025EDF" w14:textId="77777777" w:rsidTr="003B7B8E">
        <w:tc>
          <w:tcPr>
            <w:tcW w:w="0" w:type="auto"/>
            <w:vAlign w:val="center"/>
            <w:hideMark/>
          </w:tcPr>
          <w:p w14:paraId="120FE2B7"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Emotional Aspect</w:t>
            </w:r>
          </w:p>
        </w:tc>
        <w:tc>
          <w:tcPr>
            <w:tcW w:w="0" w:type="auto"/>
            <w:vAlign w:val="center"/>
            <w:hideMark/>
          </w:tcPr>
          <w:p w14:paraId="0679502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0.871</w:t>
            </w:r>
          </w:p>
        </w:tc>
        <w:tc>
          <w:tcPr>
            <w:tcW w:w="0" w:type="auto"/>
            <w:vAlign w:val="center"/>
            <w:hideMark/>
          </w:tcPr>
          <w:p w14:paraId="7704176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0.871</w:t>
            </w:r>
          </w:p>
        </w:tc>
      </w:tr>
      <w:tr w:rsidR="007A7321" w:rsidRPr="005945C1" w14:paraId="669AA8FB" w14:textId="77777777" w:rsidTr="003B7B8E">
        <w:tc>
          <w:tcPr>
            <w:tcW w:w="0" w:type="auto"/>
            <w:vAlign w:val="center"/>
            <w:hideMark/>
          </w:tcPr>
          <w:p w14:paraId="3CFE817B"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Overall Scale</w:t>
            </w:r>
          </w:p>
        </w:tc>
        <w:tc>
          <w:tcPr>
            <w:tcW w:w="0" w:type="auto"/>
            <w:vAlign w:val="center"/>
            <w:hideMark/>
          </w:tcPr>
          <w:p w14:paraId="0ABA17E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0.914</w:t>
            </w:r>
          </w:p>
        </w:tc>
        <w:tc>
          <w:tcPr>
            <w:tcW w:w="0" w:type="auto"/>
            <w:vAlign w:val="center"/>
            <w:hideMark/>
          </w:tcPr>
          <w:p w14:paraId="20332EE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0.911</w:t>
            </w:r>
          </w:p>
        </w:tc>
      </w:tr>
    </w:tbl>
    <w:p w14:paraId="5651A250" w14:textId="3559E01B" w:rsidR="007A7321" w:rsidRPr="00986EB9" w:rsidRDefault="00351D94" w:rsidP="007A7321">
      <w:pPr>
        <w:spacing w:after="0" w:line="240" w:lineRule="auto"/>
        <w:jc w:val="center"/>
        <w:rPr>
          <w:rFonts w:ascii="Times New Roman" w:eastAsia="Times New Roman" w:hAnsi="Times New Roman" w:cs="Times New Roman"/>
          <w:sz w:val="24"/>
          <w:szCs w:val="24"/>
          <w:lang w:bidi="ar-JO"/>
        </w:rPr>
      </w:pPr>
      <w:r w:rsidRPr="00986EB9">
        <w:rPr>
          <w:noProof/>
          <w:sz w:val="24"/>
          <w:szCs w:val="24"/>
        </w:rPr>
        <w:drawing>
          <wp:inline distT="0" distB="0" distL="0" distR="0" wp14:anchorId="68BCB8F7" wp14:editId="37144591">
            <wp:extent cx="4572635" cy="2746375"/>
            <wp:effectExtent l="0" t="0" r="18415" b="15875"/>
            <wp:docPr id="1"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4CCBDF1" w14:textId="77777777" w:rsidR="007A7321" w:rsidRPr="00986EB9" w:rsidRDefault="007A7321" w:rsidP="007A7321">
      <w:pPr>
        <w:spacing w:after="0" w:line="240" w:lineRule="auto"/>
        <w:outlineLvl w:val="1"/>
        <w:rPr>
          <w:rFonts w:ascii="Times New Roman" w:hAnsi="Times New Roman" w:cs="Times New Roman"/>
          <w:b/>
          <w:bCs/>
          <w:sz w:val="24"/>
          <w:szCs w:val="24"/>
        </w:rPr>
      </w:pPr>
    </w:p>
    <w:p w14:paraId="0D9F8917" w14:textId="77777777" w:rsidR="007A7321" w:rsidRPr="00986EB9" w:rsidRDefault="007A7321" w:rsidP="005945C1">
      <w:pPr>
        <w:bidi w:val="0"/>
        <w:spacing w:after="0" w:line="240" w:lineRule="auto"/>
        <w:rPr>
          <w:rFonts w:ascii="Times New Roman" w:eastAsia="Times New Roman" w:hAnsi="Times New Roman" w:cs="Times New Roman"/>
          <w:b/>
          <w:bCs/>
          <w:sz w:val="24"/>
          <w:szCs w:val="24"/>
        </w:rPr>
      </w:pPr>
      <w:r w:rsidRPr="00986EB9">
        <w:rPr>
          <w:rFonts w:ascii="Times New Roman" w:eastAsia="Times New Roman" w:hAnsi="Times New Roman" w:cs="Times New Roman"/>
          <w:b/>
          <w:bCs/>
          <w:sz w:val="24"/>
          <w:szCs w:val="24"/>
        </w:rPr>
        <w:t>Tool</w:t>
      </w:r>
      <w:r w:rsidR="005945C1">
        <w:rPr>
          <w:rFonts w:ascii="Times New Roman" w:eastAsia="Times New Roman" w:hAnsi="Times New Roman" w:cs="Times New Roman"/>
          <w:b/>
          <w:bCs/>
          <w:sz w:val="24"/>
          <w:szCs w:val="24"/>
        </w:rPr>
        <w:t xml:space="preserve"> </w:t>
      </w:r>
      <w:r w:rsidRPr="00986EB9">
        <w:rPr>
          <w:rFonts w:ascii="Times New Roman" w:eastAsia="Times New Roman" w:hAnsi="Times New Roman" w:cs="Times New Roman"/>
          <w:b/>
          <w:bCs/>
          <w:sz w:val="24"/>
          <w:szCs w:val="24"/>
        </w:rPr>
        <w:t xml:space="preserve">Scoring </w:t>
      </w:r>
    </w:p>
    <w:p w14:paraId="3C5AF639" w14:textId="77777777" w:rsidR="007A7321" w:rsidRPr="00986EB9" w:rsidRDefault="007A7321" w:rsidP="005945C1">
      <w:pPr>
        <w:bidi w:val="0"/>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To interpret the arithmetic means of the study instrument and its items, the five-point Likert scale was employed. The classification of responses was based on the following intervals: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9"/>
        <w:gridCol w:w="3587"/>
      </w:tblGrid>
      <w:tr w:rsidR="007A7321" w:rsidRPr="00986EB9" w14:paraId="0A48D896" w14:textId="77777777" w:rsidTr="005945C1">
        <w:trPr>
          <w:jc w:val="center"/>
        </w:trPr>
        <w:tc>
          <w:tcPr>
            <w:tcW w:w="2776" w:type="pct"/>
            <w:hideMark/>
          </w:tcPr>
          <w:p w14:paraId="08A4AB66" w14:textId="77777777" w:rsidR="007A7321" w:rsidRPr="00986EB9" w:rsidRDefault="007A7321" w:rsidP="005945C1">
            <w:pPr>
              <w:bidi w:val="0"/>
              <w:spacing w:after="0" w:line="240" w:lineRule="auto"/>
              <w:rPr>
                <w:rFonts w:ascii="Times New Roman" w:eastAsia="Times New Roman" w:hAnsi="Times New Roman" w:cs="Times New Roman"/>
                <w:b/>
                <w:bCs/>
                <w:sz w:val="24"/>
                <w:szCs w:val="24"/>
              </w:rPr>
            </w:pPr>
            <w:r w:rsidRPr="00986EB9">
              <w:rPr>
                <w:rFonts w:ascii="Times New Roman" w:eastAsia="Times New Roman" w:hAnsi="Times New Roman" w:cs="Times New Roman"/>
                <w:b/>
                <w:bCs/>
                <w:sz w:val="24"/>
                <w:szCs w:val="24"/>
              </w:rPr>
              <w:t>Mean Score Range</w:t>
            </w:r>
          </w:p>
        </w:tc>
        <w:tc>
          <w:tcPr>
            <w:tcW w:w="2114" w:type="pct"/>
            <w:hideMark/>
          </w:tcPr>
          <w:p w14:paraId="30500E7F" w14:textId="77777777" w:rsidR="007A7321" w:rsidRPr="00986EB9" w:rsidRDefault="007A7321" w:rsidP="005945C1">
            <w:pPr>
              <w:bidi w:val="0"/>
              <w:spacing w:after="0" w:line="240" w:lineRule="auto"/>
              <w:rPr>
                <w:rFonts w:ascii="Times New Roman" w:eastAsia="Times New Roman" w:hAnsi="Times New Roman" w:cs="Times New Roman"/>
                <w:b/>
                <w:bCs/>
                <w:sz w:val="24"/>
                <w:szCs w:val="24"/>
              </w:rPr>
            </w:pPr>
            <w:r w:rsidRPr="00986EB9">
              <w:rPr>
                <w:rFonts w:ascii="Times New Roman" w:eastAsia="Times New Roman" w:hAnsi="Times New Roman" w:cs="Times New Roman"/>
                <w:b/>
                <w:bCs/>
                <w:sz w:val="24"/>
                <w:szCs w:val="24"/>
              </w:rPr>
              <w:t>Interpretation</w:t>
            </w:r>
          </w:p>
        </w:tc>
      </w:tr>
      <w:tr w:rsidR="007A7321" w:rsidRPr="00986EB9" w14:paraId="407C1E86" w14:textId="77777777" w:rsidTr="005945C1">
        <w:trPr>
          <w:jc w:val="center"/>
        </w:trPr>
        <w:tc>
          <w:tcPr>
            <w:tcW w:w="2776" w:type="pct"/>
            <w:hideMark/>
          </w:tcPr>
          <w:p w14:paraId="27A999AE"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1.00 – &lt; 1.80</w:t>
            </w:r>
          </w:p>
        </w:tc>
        <w:tc>
          <w:tcPr>
            <w:tcW w:w="2114" w:type="pct"/>
            <w:hideMark/>
          </w:tcPr>
          <w:p w14:paraId="307981FA"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Very Low</w:t>
            </w:r>
          </w:p>
        </w:tc>
      </w:tr>
      <w:tr w:rsidR="007A7321" w:rsidRPr="00986EB9" w14:paraId="1059DF05" w14:textId="77777777" w:rsidTr="005945C1">
        <w:trPr>
          <w:jc w:val="center"/>
        </w:trPr>
        <w:tc>
          <w:tcPr>
            <w:tcW w:w="2776" w:type="pct"/>
            <w:hideMark/>
          </w:tcPr>
          <w:p w14:paraId="74ABD830"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1.80 – &lt; 2.60</w:t>
            </w:r>
          </w:p>
        </w:tc>
        <w:tc>
          <w:tcPr>
            <w:tcW w:w="2114" w:type="pct"/>
            <w:hideMark/>
          </w:tcPr>
          <w:p w14:paraId="7F919DA6"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Low</w:t>
            </w:r>
          </w:p>
        </w:tc>
      </w:tr>
      <w:tr w:rsidR="007A7321" w:rsidRPr="00986EB9" w14:paraId="150CE8A5" w14:textId="77777777" w:rsidTr="005945C1">
        <w:trPr>
          <w:jc w:val="center"/>
        </w:trPr>
        <w:tc>
          <w:tcPr>
            <w:tcW w:w="2776" w:type="pct"/>
            <w:hideMark/>
          </w:tcPr>
          <w:p w14:paraId="62CD8414"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2.60 – &lt; 3.40</w:t>
            </w:r>
          </w:p>
        </w:tc>
        <w:tc>
          <w:tcPr>
            <w:tcW w:w="2114" w:type="pct"/>
            <w:hideMark/>
          </w:tcPr>
          <w:p w14:paraId="0150D520"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Moderate</w:t>
            </w:r>
          </w:p>
        </w:tc>
      </w:tr>
      <w:tr w:rsidR="007A7321" w:rsidRPr="00986EB9" w14:paraId="35A4DF5F" w14:textId="77777777" w:rsidTr="005945C1">
        <w:trPr>
          <w:jc w:val="center"/>
        </w:trPr>
        <w:tc>
          <w:tcPr>
            <w:tcW w:w="2776" w:type="pct"/>
            <w:hideMark/>
          </w:tcPr>
          <w:p w14:paraId="2B45C860"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3.40 – &lt; 4.20</w:t>
            </w:r>
          </w:p>
        </w:tc>
        <w:tc>
          <w:tcPr>
            <w:tcW w:w="2114" w:type="pct"/>
            <w:hideMark/>
          </w:tcPr>
          <w:p w14:paraId="2F24E654"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High</w:t>
            </w:r>
          </w:p>
        </w:tc>
      </w:tr>
      <w:tr w:rsidR="007A7321" w:rsidRPr="00986EB9" w14:paraId="1E5C2F79" w14:textId="77777777" w:rsidTr="005945C1">
        <w:trPr>
          <w:jc w:val="center"/>
        </w:trPr>
        <w:tc>
          <w:tcPr>
            <w:tcW w:w="2776" w:type="pct"/>
            <w:hideMark/>
          </w:tcPr>
          <w:p w14:paraId="111A2036"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4.20 – 5.00</w:t>
            </w:r>
          </w:p>
        </w:tc>
        <w:tc>
          <w:tcPr>
            <w:tcW w:w="2114" w:type="pct"/>
            <w:hideMark/>
          </w:tcPr>
          <w:p w14:paraId="32526793" w14:textId="77777777" w:rsidR="007A7321" w:rsidRPr="00986EB9" w:rsidRDefault="007A7321" w:rsidP="005945C1">
            <w:pPr>
              <w:bidi w:val="0"/>
              <w:spacing w:after="0" w:line="240" w:lineRule="auto"/>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Very High</w:t>
            </w:r>
          </w:p>
        </w:tc>
      </w:tr>
    </w:tbl>
    <w:p w14:paraId="5195E9DB" w14:textId="77777777" w:rsidR="007A7321" w:rsidRPr="00986EB9" w:rsidRDefault="007A7321" w:rsidP="007A7321">
      <w:pPr>
        <w:spacing w:after="0" w:line="240" w:lineRule="auto"/>
        <w:outlineLvl w:val="1"/>
        <w:rPr>
          <w:rFonts w:ascii="Times New Roman" w:hAnsi="Times New Roman" w:cs="Times New Roman"/>
          <w:b/>
          <w:bCs/>
          <w:sz w:val="24"/>
          <w:szCs w:val="24"/>
        </w:rPr>
      </w:pPr>
    </w:p>
    <w:p w14:paraId="7F395989" w14:textId="77777777" w:rsidR="007A7321" w:rsidRPr="00986EB9" w:rsidRDefault="007A7321" w:rsidP="005945C1">
      <w:pPr>
        <w:bidi w:val="0"/>
        <w:spacing w:after="0" w:line="240" w:lineRule="auto"/>
        <w:outlineLvl w:val="1"/>
        <w:rPr>
          <w:rFonts w:ascii="Times New Roman" w:hAnsi="Times New Roman" w:cs="Times New Roman"/>
          <w:b/>
          <w:bCs/>
          <w:sz w:val="24"/>
          <w:szCs w:val="24"/>
          <w:rtl/>
          <w:lang w:bidi="ar-JO"/>
        </w:rPr>
      </w:pPr>
      <w:r w:rsidRPr="00986EB9">
        <w:rPr>
          <w:rFonts w:ascii="Times New Roman" w:hAnsi="Times New Roman" w:cs="Times New Roman"/>
          <w:b/>
          <w:bCs/>
          <w:sz w:val="24"/>
          <w:szCs w:val="24"/>
        </w:rPr>
        <w:t xml:space="preserve">Results: </w:t>
      </w:r>
    </w:p>
    <w:p w14:paraId="562CDAF3" w14:textId="77777777" w:rsidR="007A7321" w:rsidRPr="00986EB9" w:rsidRDefault="007A7321" w:rsidP="005945C1">
      <w:pPr>
        <w:bidi w:val="0"/>
        <w:spacing w:after="0" w:line="240" w:lineRule="auto"/>
        <w:outlineLvl w:val="1"/>
        <w:rPr>
          <w:rFonts w:ascii="Times New Roman" w:hAnsi="Times New Roman" w:cs="Times New Roman"/>
          <w:b/>
          <w:bCs/>
          <w:sz w:val="24"/>
          <w:szCs w:val="24"/>
          <w:rtl/>
          <w:lang w:bidi="ar-JO"/>
        </w:rPr>
      </w:pPr>
      <w:r w:rsidRPr="00986EB9">
        <w:rPr>
          <w:rFonts w:ascii="Times New Roman" w:hAnsi="Times New Roman" w:cs="Times New Roman"/>
          <w:b/>
          <w:bCs/>
          <w:sz w:val="24"/>
          <w:szCs w:val="24"/>
        </w:rPr>
        <w:t>What is the impact of inclusion on the Social, Academic and Emotional Aspects of students without special educational needs?</w:t>
      </w:r>
    </w:p>
    <w:p w14:paraId="11D871A0" w14:textId="77777777" w:rsidR="007A7321" w:rsidRPr="00986EB9" w:rsidRDefault="007A7321" w:rsidP="005945C1">
      <w:pPr>
        <w:bidi w:val="0"/>
        <w:spacing w:after="0" w:line="240" w:lineRule="auto"/>
        <w:ind w:firstLine="720"/>
        <w:outlineLvl w:val="1"/>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 xml:space="preserve">To answer the first research question, which aimed to examine the </w:t>
      </w:r>
      <w:r w:rsidR="007305DA" w:rsidRPr="00986EB9">
        <w:rPr>
          <w:rFonts w:ascii="Times New Roman" w:eastAsia="Times New Roman" w:hAnsi="Times New Roman" w:cs="Times New Roman"/>
          <w:sz w:val="24"/>
          <w:szCs w:val="24"/>
        </w:rPr>
        <w:t>impact of</w:t>
      </w:r>
      <w:r w:rsidRPr="00986EB9">
        <w:rPr>
          <w:rFonts w:ascii="Times New Roman" w:eastAsia="Times New Roman" w:hAnsi="Times New Roman" w:cs="Times New Roman"/>
          <w:sz w:val="24"/>
          <w:szCs w:val="24"/>
        </w:rPr>
        <w:t xml:space="preserve"> inclusion on the social, academic and emotional aspects of students without special educational needs, descriptive statistics were calculated for all study variables. This analysis provides an overview of students’ perceptions regarding the influence of inclusion on their social interactions, academic progress, and emotional development. Additionally, Pearson correlation coefficients were computed to explore the relationships among the main variables, followed by multiple regression analysis to determine the predictive role of social and academic aspects on the emotional aspect. The results are presented in the following tables and figures.</w:t>
      </w:r>
    </w:p>
    <w:p w14:paraId="378BB655" w14:textId="77777777" w:rsidR="007A7321" w:rsidRPr="00986EB9" w:rsidRDefault="007A7321" w:rsidP="007A7321">
      <w:pPr>
        <w:spacing w:after="0" w:line="240" w:lineRule="auto"/>
        <w:outlineLvl w:val="1"/>
        <w:rPr>
          <w:rFonts w:ascii="Times New Roman" w:eastAsia="Times New Roman" w:hAnsi="Times New Roman" w:cs="Times New Roman"/>
          <w:sz w:val="24"/>
          <w:szCs w:val="24"/>
        </w:rPr>
      </w:pPr>
      <w:r w:rsidRPr="00986EB9">
        <w:rPr>
          <w:rFonts w:ascii="Times New Roman" w:hAnsi="Times New Roman" w:cs="Times New Roman"/>
          <w:b/>
          <w:bCs/>
          <w:sz w:val="24"/>
          <w:szCs w:val="24"/>
        </w:rPr>
        <w:t>Table 2:</w:t>
      </w:r>
      <w:r w:rsidRPr="00986EB9">
        <w:rPr>
          <w:rFonts w:ascii="Times New Roman" w:hAnsi="Times New Roman" w:cs="Times New Roman"/>
          <w:sz w:val="24"/>
          <w:szCs w:val="24"/>
        </w:rPr>
        <w:t xml:space="preserve"> Descriptive Statistics of Social, Academic, and Emotional Aspects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0"/>
        <w:gridCol w:w="1239"/>
        <w:gridCol w:w="2024"/>
        <w:gridCol w:w="2303"/>
      </w:tblGrid>
      <w:tr w:rsidR="007A7321" w:rsidRPr="00986EB9" w14:paraId="36A7E7E9" w14:textId="77777777" w:rsidTr="005945C1">
        <w:tc>
          <w:tcPr>
            <w:tcW w:w="1645" w:type="pct"/>
            <w:hideMark/>
          </w:tcPr>
          <w:p w14:paraId="05DE9EFE"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Aspect</w:t>
            </w:r>
          </w:p>
        </w:tc>
        <w:tc>
          <w:tcPr>
            <w:tcW w:w="747" w:type="pct"/>
            <w:hideMark/>
          </w:tcPr>
          <w:p w14:paraId="48862E05"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Mean</w:t>
            </w:r>
          </w:p>
        </w:tc>
        <w:tc>
          <w:tcPr>
            <w:tcW w:w="1220" w:type="pct"/>
          </w:tcPr>
          <w:p w14:paraId="5EA0550C"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Std. Deviation</w:t>
            </w:r>
          </w:p>
        </w:tc>
        <w:tc>
          <w:tcPr>
            <w:tcW w:w="1388" w:type="pct"/>
          </w:tcPr>
          <w:p w14:paraId="47EBA864"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Level</w:t>
            </w:r>
          </w:p>
        </w:tc>
      </w:tr>
      <w:tr w:rsidR="007A7321" w:rsidRPr="00986EB9" w14:paraId="6E1430A6" w14:textId="77777777" w:rsidTr="005945C1">
        <w:tc>
          <w:tcPr>
            <w:tcW w:w="1645" w:type="pct"/>
            <w:hideMark/>
          </w:tcPr>
          <w:p w14:paraId="6278987B"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Social Aspect</w:t>
            </w:r>
          </w:p>
        </w:tc>
        <w:tc>
          <w:tcPr>
            <w:tcW w:w="747" w:type="pct"/>
            <w:hideMark/>
          </w:tcPr>
          <w:p w14:paraId="477E816C"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3.662</w:t>
            </w:r>
          </w:p>
        </w:tc>
        <w:tc>
          <w:tcPr>
            <w:tcW w:w="1220" w:type="pct"/>
          </w:tcPr>
          <w:p w14:paraId="5B37E4CC"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0.541</w:t>
            </w:r>
          </w:p>
        </w:tc>
        <w:tc>
          <w:tcPr>
            <w:tcW w:w="1388" w:type="pct"/>
          </w:tcPr>
          <w:p w14:paraId="0A515AC7"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High</w:t>
            </w:r>
          </w:p>
        </w:tc>
      </w:tr>
      <w:tr w:rsidR="007A7321" w:rsidRPr="00986EB9" w14:paraId="3147BE7A" w14:textId="77777777" w:rsidTr="005945C1">
        <w:tc>
          <w:tcPr>
            <w:tcW w:w="1645" w:type="pct"/>
            <w:hideMark/>
          </w:tcPr>
          <w:p w14:paraId="179B3E87"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Academic Aspect</w:t>
            </w:r>
          </w:p>
        </w:tc>
        <w:tc>
          <w:tcPr>
            <w:tcW w:w="747" w:type="pct"/>
            <w:hideMark/>
          </w:tcPr>
          <w:p w14:paraId="39BA7C03"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3.551</w:t>
            </w:r>
          </w:p>
        </w:tc>
        <w:tc>
          <w:tcPr>
            <w:tcW w:w="1220" w:type="pct"/>
          </w:tcPr>
          <w:p w14:paraId="4234570E"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0.619</w:t>
            </w:r>
          </w:p>
        </w:tc>
        <w:tc>
          <w:tcPr>
            <w:tcW w:w="1388" w:type="pct"/>
          </w:tcPr>
          <w:p w14:paraId="6CFC975D"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High</w:t>
            </w:r>
          </w:p>
        </w:tc>
      </w:tr>
      <w:tr w:rsidR="007A7321" w:rsidRPr="00986EB9" w14:paraId="3027E7B9" w14:textId="77777777" w:rsidTr="005945C1">
        <w:tc>
          <w:tcPr>
            <w:tcW w:w="1645" w:type="pct"/>
            <w:hideMark/>
          </w:tcPr>
          <w:p w14:paraId="2863132E"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Emotional Aspect</w:t>
            </w:r>
          </w:p>
        </w:tc>
        <w:tc>
          <w:tcPr>
            <w:tcW w:w="747" w:type="pct"/>
            <w:hideMark/>
          </w:tcPr>
          <w:p w14:paraId="7BE3A2C6"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3.663</w:t>
            </w:r>
          </w:p>
        </w:tc>
        <w:tc>
          <w:tcPr>
            <w:tcW w:w="1220" w:type="pct"/>
          </w:tcPr>
          <w:p w14:paraId="66E888AD"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0.549</w:t>
            </w:r>
          </w:p>
        </w:tc>
        <w:tc>
          <w:tcPr>
            <w:tcW w:w="1388" w:type="pct"/>
          </w:tcPr>
          <w:p w14:paraId="01D053B5" w14:textId="77777777" w:rsidR="007A7321" w:rsidRPr="00986EB9" w:rsidRDefault="007A7321" w:rsidP="003B7B8E">
            <w:pPr>
              <w:spacing w:after="0" w:line="240" w:lineRule="auto"/>
              <w:jc w:val="center"/>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High</w:t>
            </w:r>
          </w:p>
        </w:tc>
      </w:tr>
    </w:tbl>
    <w:p w14:paraId="05F17B0E" w14:textId="77777777" w:rsidR="007305DA" w:rsidRDefault="007A7321" w:rsidP="005945C1">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 xml:space="preserve">Table 2 presents the descriptive statistics for the social, academic, and emotional aspects associated with the inclusion of students with special educational needs in regular classrooms. The results indicate that all three dimensions were perceived positively by students without special educational needs, with mean scores ranging from 3.551 to 3.663, reflecting a high level according to the adopted </w:t>
      </w:r>
      <w:r w:rsidR="005945C1" w:rsidRPr="00986EB9">
        <w:rPr>
          <w:rFonts w:ascii="Times New Roman" w:hAnsi="Times New Roman" w:cs="Times New Roman"/>
          <w:sz w:val="24"/>
          <w:szCs w:val="24"/>
        </w:rPr>
        <w:t>criterion. Among</w:t>
      </w:r>
      <w:r w:rsidRPr="00986EB9">
        <w:rPr>
          <w:rFonts w:ascii="Times New Roman" w:hAnsi="Times New Roman" w:cs="Times New Roman"/>
          <w:sz w:val="24"/>
          <w:szCs w:val="24"/>
        </w:rPr>
        <w:t xml:space="preserve"> the three dimensions, the Emotional Aspect obtained the highest mean score (M = 3.663, SD = 0.549), followed very closely by the Social Aspect (M = 3.662, SD = 0.541). This finding suggests that inclusion may contribute positively to students’ emotional development by fostering feelings of empathy, acceptance, respect for diversity, and emotional understanding of others. Similarly, the high score of the Social Aspect indicates that inclusion provides opportunities for social interaction, cooperation, communication, and the development of positive relationships among students from diverse </w:t>
      </w:r>
      <w:r w:rsidR="005945C1" w:rsidRPr="00986EB9">
        <w:rPr>
          <w:rFonts w:ascii="Times New Roman" w:hAnsi="Times New Roman" w:cs="Times New Roman"/>
          <w:sz w:val="24"/>
          <w:szCs w:val="24"/>
        </w:rPr>
        <w:t xml:space="preserve">backgrounds. </w:t>
      </w:r>
    </w:p>
    <w:p w14:paraId="1C0A8036" w14:textId="77777777" w:rsidR="007A7321" w:rsidRPr="00986EB9" w:rsidRDefault="005945C1" w:rsidP="007305DA">
      <w:pPr>
        <w:bidi w:val="0"/>
        <w:spacing w:after="0" w:line="240" w:lineRule="auto"/>
        <w:ind w:firstLine="720"/>
        <w:rPr>
          <w:rFonts w:ascii="Times New Roman" w:hAnsi="Times New Roman" w:cs="Times New Roman"/>
          <w:sz w:val="24"/>
          <w:szCs w:val="24"/>
        </w:rPr>
      </w:pPr>
      <w:r w:rsidRPr="00986EB9">
        <w:rPr>
          <w:rFonts w:ascii="Times New Roman" w:hAnsi="Times New Roman" w:cs="Times New Roman"/>
          <w:sz w:val="24"/>
          <w:szCs w:val="24"/>
        </w:rPr>
        <w:t>The</w:t>
      </w:r>
      <w:r w:rsidR="007A7321" w:rsidRPr="00986EB9">
        <w:rPr>
          <w:rFonts w:ascii="Times New Roman" w:hAnsi="Times New Roman" w:cs="Times New Roman"/>
          <w:sz w:val="24"/>
          <w:szCs w:val="24"/>
        </w:rPr>
        <w:t xml:space="preserve"> Academic Aspect also received a high rating (M = 3.551, SD = 0.619), although it recorded the lowest mean among the three dimensions. This result may indicate that while students perceive inclusion as beneficial for academic growth, its influence on academic outcomes is somewhat less pronounced than its impact on social and emotional development. Nevertheless, the high mean score reflects a generally positive perception of the academic benefits associated with inclusive educational </w:t>
      </w:r>
      <w:r w:rsidRPr="00986EB9">
        <w:rPr>
          <w:rFonts w:ascii="Times New Roman" w:hAnsi="Times New Roman" w:cs="Times New Roman"/>
          <w:sz w:val="24"/>
          <w:szCs w:val="24"/>
        </w:rPr>
        <w:t>environments. Furthermore</w:t>
      </w:r>
      <w:r w:rsidR="007A7321" w:rsidRPr="00986EB9">
        <w:rPr>
          <w:rFonts w:ascii="Times New Roman" w:hAnsi="Times New Roman" w:cs="Times New Roman"/>
          <w:sz w:val="24"/>
          <w:szCs w:val="24"/>
        </w:rPr>
        <w:t>, the relatively low standard deviations across all dimensions (ranging from 0.541 to 0.619) suggest a considerable degree of agreement among participants regarding the positive effects of inclusion. The small differences between the mean scores also indicate that the impact of inclusion is multidimensional, affecting social, academic, and emotional aspects in a balanced manner rather than benefiting only one particular area.</w:t>
      </w:r>
    </w:p>
    <w:p w14:paraId="59E54CF7" w14:textId="77777777" w:rsidR="007A7321" w:rsidRPr="00986EB9" w:rsidRDefault="007A7321" w:rsidP="005945C1">
      <w:pPr>
        <w:bidi w:val="0"/>
        <w:spacing w:after="0" w:line="240" w:lineRule="auto"/>
        <w:ind w:firstLine="720"/>
        <w:rPr>
          <w:rFonts w:ascii="Times New Roman" w:eastAsia="Times New Roman" w:hAnsi="Times New Roman" w:cs="Times New Roman"/>
          <w:sz w:val="24"/>
          <w:szCs w:val="24"/>
        </w:rPr>
      </w:pPr>
      <w:r w:rsidRPr="00986EB9">
        <w:rPr>
          <w:rFonts w:ascii="Times New Roman" w:hAnsi="Times New Roman" w:cs="Times New Roman"/>
          <w:sz w:val="24"/>
          <w:szCs w:val="24"/>
        </w:rPr>
        <w:t xml:space="preserve">Overall, the findings demonstrate that students without special educational needs perceive inclusion as having a broadly positive influence on their development, particularly in enhancing emotional awareness and social relationships, while also supporting academic progress. These results highlight the value of inclusive education in promoting holistic student development and creating supportive learning environments for all </w:t>
      </w:r>
      <w:r w:rsidR="005945C1" w:rsidRPr="00986EB9">
        <w:rPr>
          <w:rFonts w:ascii="Times New Roman" w:hAnsi="Times New Roman" w:cs="Times New Roman"/>
          <w:sz w:val="24"/>
          <w:szCs w:val="24"/>
        </w:rPr>
        <w:t>learners.</w:t>
      </w:r>
      <w:r w:rsidRPr="00986EB9">
        <w:rPr>
          <w:rFonts w:ascii="Times New Roman" w:eastAsia="Times New Roman" w:hAnsi="Times New Roman" w:cs="Times New Roman"/>
          <w:sz w:val="24"/>
          <w:szCs w:val="24"/>
        </w:rPr>
        <w:t xml:space="preserve"> </w:t>
      </w:r>
      <w:r w:rsidR="005945C1" w:rsidRPr="00986EB9">
        <w:rPr>
          <w:rFonts w:ascii="Times New Roman" w:eastAsia="Times New Roman" w:hAnsi="Times New Roman" w:cs="Times New Roman"/>
          <w:sz w:val="24"/>
          <w:szCs w:val="24"/>
        </w:rPr>
        <w:t>As</w:t>
      </w:r>
      <w:r w:rsidRPr="00986EB9">
        <w:rPr>
          <w:rFonts w:ascii="Times New Roman" w:eastAsia="Times New Roman" w:hAnsi="Times New Roman" w:cs="Times New Roman"/>
          <w:sz w:val="24"/>
          <w:szCs w:val="24"/>
        </w:rPr>
        <w:t xml:space="preserve"> shown in the following tables and as seen in the figure: </w:t>
      </w:r>
    </w:p>
    <w:p w14:paraId="4CC68628" w14:textId="48F2BC8E" w:rsidR="007A7321" w:rsidRPr="00986EB9" w:rsidRDefault="00351D94" w:rsidP="007A7321">
      <w:pPr>
        <w:spacing w:after="0" w:line="240" w:lineRule="auto"/>
        <w:ind w:firstLine="720"/>
        <w:rPr>
          <w:rFonts w:ascii="Times New Roman" w:eastAsia="Times New Roman" w:hAnsi="Times New Roman" w:cs="Times New Roman"/>
          <w:sz w:val="24"/>
          <w:szCs w:val="24"/>
        </w:rPr>
      </w:pPr>
      <w:r w:rsidRPr="00986EB9">
        <w:rPr>
          <w:noProof/>
          <w:sz w:val="24"/>
          <w:szCs w:val="24"/>
        </w:rPr>
        <w:drawing>
          <wp:inline distT="0" distB="0" distL="0" distR="0" wp14:anchorId="2B10CDA0" wp14:editId="0A6111C1">
            <wp:extent cx="4572635" cy="2746375"/>
            <wp:effectExtent l="0" t="0" r="18415" b="15875"/>
            <wp:docPr id="49146374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71591FB" w14:textId="77777777" w:rsidR="007A7321" w:rsidRPr="00986EB9" w:rsidRDefault="007A7321" w:rsidP="007A7321">
      <w:pPr>
        <w:spacing w:after="0" w:line="240" w:lineRule="auto"/>
        <w:rPr>
          <w:rFonts w:ascii="Times New Roman" w:hAnsi="Times New Roman" w:cs="Times New Roman"/>
          <w:b/>
          <w:bCs/>
          <w:sz w:val="24"/>
          <w:szCs w:val="24"/>
        </w:rPr>
      </w:pPr>
    </w:p>
    <w:p w14:paraId="118E4824" w14:textId="77777777" w:rsidR="007A7321" w:rsidRPr="00986EB9" w:rsidRDefault="007A7321" w:rsidP="007A7321">
      <w:pPr>
        <w:spacing w:after="0" w:line="240" w:lineRule="auto"/>
        <w:rPr>
          <w:rFonts w:ascii="Times New Roman" w:eastAsia="Times New Roman" w:hAnsi="Times New Roman" w:cs="Times New Roman"/>
          <w:b/>
          <w:bCs/>
          <w:sz w:val="24"/>
          <w:szCs w:val="24"/>
        </w:rPr>
      </w:pPr>
      <w:r w:rsidRPr="00986EB9">
        <w:rPr>
          <w:rFonts w:ascii="Times New Roman" w:hAnsi="Times New Roman" w:cs="Times New Roman"/>
          <w:b/>
          <w:bCs/>
          <w:sz w:val="24"/>
          <w:szCs w:val="24"/>
        </w:rPr>
        <w:t>Table 3:</w:t>
      </w:r>
      <w:r w:rsidRPr="00986EB9">
        <w:rPr>
          <w:rFonts w:ascii="Times New Roman" w:hAnsi="Times New Roman" w:cs="Times New Roman"/>
          <w:sz w:val="24"/>
          <w:szCs w:val="24"/>
        </w:rPr>
        <w:t xml:space="preserve"> Descriptive Statistics of Social Aspect Items</w:t>
      </w: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2833"/>
        <w:gridCol w:w="1064"/>
        <w:gridCol w:w="1437"/>
        <w:gridCol w:w="993"/>
        <w:gridCol w:w="1043"/>
      </w:tblGrid>
      <w:tr w:rsidR="005945C1" w:rsidRPr="005945C1" w14:paraId="6F4F50FC" w14:textId="77777777" w:rsidTr="005945C1">
        <w:tc>
          <w:tcPr>
            <w:tcW w:w="401" w:type="pct"/>
          </w:tcPr>
          <w:p w14:paraId="1A724D98" w14:textId="77777777" w:rsidR="007A7321" w:rsidRPr="005945C1" w:rsidRDefault="007A7321" w:rsidP="003B7B8E">
            <w:pPr>
              <w:spacing w:after="0" w:line="240" w:lineRule="auto"/>
              <w:jc w:val="center"/>
              <w:rPr>
                <w:rFonts w:ascii="Times New Roman" w:eastAsia="Times New Roman" w:hAnsi="Times New Roman" w:cs="Times New Roman"/>
                <w:sz w:val="18"/>
                <w:szCs w:val="18"/>
              </w:rPr>
            </w:pPr>
            <w:r w:rsidRPr="005945C1">
              <w:rPr>
                <w:rFonts w:ascii="Times New Roman" w:eastAsia="Times New Roman" w:hAnsi="Times New Roman" w:cs="Times New Roman"/>
                <w:sz w:val="18"/>
                <w:szCs w:val="18"/>
              </w:rPr>
              <w:t xml:space="preserve">No </w:t>
            </w:r>
          </w:p>
        </w:tc>
        <w:tc>
          <w:tcPr>
            <w:tcW w:w="1755" w:type="pct"/>
            <w:hideMark/>
          </w:tcPr>
          <w:p w14:paraId="2E1782C2" w14:textId="77777777" w:rsidR="007A7321" w:rsidRPr="005945C1" w:rsidRDefault="007A7321" w:rsidP="003B7B8E">
            <w:pPr>
              <w:spacing w:after="0" w:line="240" w:lineRule="auto"/>
              <w:jc w:val="center"/>
              <w:rPr>
                <w:rFonts w:ascii="Times New Roman" w:eastAsia="Times New Roman" w:hAnsi="Times New Roman" w:cs="Times New Roman"/>
                <w:sz w:val="18"/>
                <w:szCs w:val="18"/>
              </w:rPr>
            </w:pPr>
            <w:r w:rsidRPr="005945C1">
              <w:rPr>
                <w:rFonts w:ascii="Times New Roman" w:eastAsia="Times New Roman" w:hAnsi="Times New Roman" w:cs="Times New Roman"/>
                <w:sz w:val="18"/>
                <w:szCs w:val="18"/>
              </w:rPr>
              <w:t>Statement</w:t>
            </w:r>
          </w:p>
        </w:tc>
        <w:tc>
          <w:tcPr>
            <w:tcW w:w="669" w:type="pct"/>
            <w:hideMark/>
          </w:tcPr>
          <w:p w14:paraId="57000B57" w14:textId="77777777" w:rsidR="007A7321" w:rsidRPr="005945C1" w:rsidRDefault="007A7321" w:rsidP="003B7B8E">
            <w:pPr>
              <w:spacing w:after="0" w:line="240" w:lineRule="auto"/>
              <w:jc w:val="center"/>
              <w:rPr>
                <w:rFonts w:ascii="Times New Roman" w:eastAsia="Times New Roman" w:hAnsi="Times New Roman" w:cs="Times New Roman"/>
                <w:sz w:val="18"/>
                <w:szCs w:val="18"/>
              </w:rPr>
            </w:pPr>
            <w:r w:rsidRPr="005945C1">
              <w:rPr>
                <w:rFonts w:ascii="Times New Roman" w:eastAsia="Times New Roman" w:hAnsi="Times New Roman" w:cs="Times New Roman"/>
                <w:sz w:val="18"/>
                <w:szCs w:val="18"/>
              </w:rPr>
              <w:t>Mean</w:t>
            </w:r>
          </w:p>
        </w:tc>
        <w:tc>
          <w:tcPr>
            <w:tcW w:w="921" w:type="pct"/>
            <w:hideMark/>
          </w:tcPr>
          <w:p w14:paraId="37BFF1A8" w14:textId="77777777" w:rsidR="007A7321" w:rsidRPr="005945C1" w:rsidRDefault="007A7321" w:rsidP="003B7B8E">
            <w:pPr>
              <w:spacing w:after="0" w:line="240" w:lineRule="auto"/>
              <w:jc w:val="center"/>
              <w:rPr>
                <w:rFonts w:ascii="Times New Roman" w:eastAsia="Times New Roman" w:hAnsi="Times New Roman" w:cs="Times New Roman"/>
                <w:sz w:val="18"/>
                <w:szCs w:val="18"/>
              </w:rPr>
            </w:pPr>
            <w:r w:rsidRPr="005945C1">
              <w:rPr>
                <w:rFonts w:ascii="Times New Roman" w:eastAsia="Times New Roman" w:hAnsi="Times New Roman" w:cs="Times New Roman"/>
                <w:sz w:val="18"/>
                <w:szCs w:val="18"/>
              </w:rPr>
              <w:t>Std. Deviation</w:t>
            </w:r>
          </w:p>
        </w:tc>
        <w:tc>
          <w:tcPr>
            <w:tcW w:w="585" w:type="pct"/>
          </w:tcPr>
          <w:p w14:paraId="59A686D5" w14:textId="77777777" w:rsidR="007A7321" w:rsidRPr="005945C1" w:rsidRDefault="007A7321" w:rsidP="003B7B8E">
            <w:pPr>
              <w:spacing w:after="0" w:line="240" w:lineRule="auto"/>
              <w:jc w:val="center"/>
              <w:rPr>
                <w:rFonts w:ascii="Times New Roman" w:eastAsia="Times New Roman" w:hAnsi="Times New Roman" w:cs="Times New Roman"/>
                <w:sz w:val="18"/>
                <w:szCs w:val="18"/>
              </w:rPr>
            </w:pPr>
            <w:r w:rsidRPr="005945C1">
              <w:rPr>
                <w:rFonts w:ascii="Times New Roman" w:eastAsia="Times New Roman" w:hAnsi="Times New Roman" w:cs="Times New Roman"/>
                <w:sz w:val="18"/>
                <w:szCs w:val="18"/>
              </w:rPr>
              <w:t>Rank</w:t>
            </w:r>
          </w:p>
        </w:tc>
        <w:tc>
          <w:tcPr>
            <w:tcW w:w="669" w:type="pct"/>
          </w:tcPr>
          <w:p w14:paraId="648F7A2F" w14:textId="77777777" w:rsidR="007A7321" w:rsidRPr="005945C1" w:rsidRDefault="007A7321" w:rsidP="003B7B8E">
            <w:pPr>
              <w:spacing w:after="0" w:line="240" w:lineRule="auto"/>
              <w:jc w:val="center"/>
              <w:rPr>
                <w:rFonts w:ascii="Times New Roman" w:eastAsia="Times New Roman" w:hAnsi="Times New Roman" w:cs="Times New Roman"/>
                <w:sz w:val="18"/>
                <w:szCs w:val="18"/>
              </w:rPr>
            </w:pPr>
            <w:r w:rsidRPr="005945C1">
              <w:rPr>
                <w:rFonts w:ascii="Times New Roman" w:eastAsia="Times New Roman" w:hAnsi="Times New Roman" w:cs="Times New Roman"/>
                <w:sz w:val="18"/>
                <w:szCs w:val="18"/>
              </w:rPr>
              <w:t>Level</w:t>
            </w:r>
          </w:p>
        </w:tc>
      </w:tr>
      <w:tr w:rsidR="005945C1" w:rsidRPr="005945C1" w14:paraId="767D871D" w14:textId="77777777" w:rsidTr="005945C1">
        <w:tc>
          <w:tcPr>
            <w:tcW w:w="401" w:type="pct"/>
          </w:tcPr>
          <w:p w14:paraId="50E2D3AC"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4</w:t>
            </w:r>
          </w:p>
        </w:tc>
        <w:tc>
          <w:tcPr>
            <w:tcW w:w="1755" w:type="pct"/>
            <w:hideMark/>
          </w:tcPr>
          <w:p w14:paraId="28DF5EB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Improves communication skills</w:t>
            </w:r>
          </w:p>
        </w:tc>
        <w:tc>
          <w:tcPr>
            <w:tcW w:w="669" w:type="pct"/>
            <w:hideMark/>
          </w:tcPr>
          <w:p w14:paraId="1C40E47A"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3.80</w:t>
            </w:r>
          </w:p>
        </w:tc>
        <w:tc>
          <w:tcPr>
            <w:tcW w:w="921" w:type="pct"/>
            <w:hideMark/>
          </w:tcPr>
          <w:p w14:paraId="0089E1EF"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0.648</w:t>
            </w:r>
          </w:p>
        </w:tc>
        <w:tc>
          <w:tcPr>
            <w:tcW w:w="585" w:type="pct"/>
          </w:tcPr>
          <w:p w14:paraId="44AD377C"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1</w:t>
            </w:r>
          </w:p>
        </w:tc>
        <w:tc>
          <w:tcPr>
            <w:tcW w:w="669" w:type="pct"/>
          </w:tcPr>
          <w:p w14:paraId="44366996"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High</w:t>
            </w:r>
          </w:p>
        </w:tc>
      </w:tr>
      <w:tr w:rsidR="005945C1" w:rsidRPr="005945C1" w14:paraId="1CD5CC73" w14:textId="77777777" w:rsidTr="005945C1">
        <w:tc>
          <w:tcPr>
            <w:tcW w:w="401" w:type="pct"/>
          </w:tcPr>
          <w:p w14:paraId="48B56BC1"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1</w:t>
            </w:r>
          </w:p>
        </w:tc>
        <w:tc>
          <w:tcPr>
            <w:tcW w:w="1755" w:type="pct"/>
            <w:hideMark/>
          </w:tcPr>
          <w:p w14:paraId="72F3ADA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Improves interaction with students without special educational needs</w:t>
            </w:r>
          </w:p>
        </w:tc>
        <w:tc>
          <w:tcPr>
            <w:tcW w:w="669" w:type="pct"/>
            <w:hideMark/>
          </w:tcPr>
          <w:p w14:paraId="09596750"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3.75</w:t>
            </w:r>
          </w:p>
        </w:tc>
        <w:tc>
          <w:tcPr>
            <w:tcW w:w="921" w:type="pct"/>
            <w:hideMark/>
          </w:tcPr>
          <w:p w14:paraId="45DD2FEB"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0.638</w:t>
            </w:r>
          </w:p>
        </w:tc>
        <w:tc>
          <w:tcPr>
            <w:tcW w:w="585" w:type="pct"/>
          </w:tcPr>
          <w:p w14:paraId="51842BA1"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2</w:t>
            </w:r>
          </w:p>
        </w:tc>
        <w:tc>
          <w:tcPr>
            <w:tcW w:w="669" w:type="pct"/>
          </w:tcPr>
          <w:p w14:paraId="568A907C"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High</w:t>
            </w:r>
          </w:p>
        </w:tc>
      </w:tr>
      <w:tr w:rsidR="005945C1" w:rsidRPr="005945C1" w14:paraId="0BF905FC" w14:textId="77777777" w:rsidTr="005945C1">
        <w:tc>
          <w:tcPr>
            <w:tcW w:w="401" w:type="pct"/>
          </w:tcPr>
          <w:p w14:paraId="511124BA"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2</w:t>
            </w:r>
          </w:p>
        </w:tc>
        <w:tc>
          <w:tcPr>
            <w:tcW w:w="1755" w:type="pct"/>
            <w:hideMark/>
          </w:tcPr>
          <w:p w14:paraId="19BAE251"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Improves life skills among students without special educational needs</w:t>
            </w:r>
          </w:p>
        </w:tc>
        <w:tc>
          <w:tcPr>
            <w:tcW w:w="669" w:type="pct"/>
            <w:hideMark/>
          </w:tcPr>
          <w:p w14:paraId="318902BC"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3.66</w:t>
            </w:r>
          </w:p>
        </w:tc>
        <w:tc>
          <w:tcPr>
            <w:tcW w:w="921" w:type="pct"/>
            <w:hideMark/>
          </w:tcPr>
          <w:p w14:paraId="703AC0CF"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0.695</w:t>
            </w:r>
          </w:p>
        </w:tc>
        <w:tc>
          <w:tcPr>
            <w:tcW w:w="585" w:type="pct"/>
          </w:tcPr>
          <w:p w14:paraId="1903AF3A"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w:t>
            </w:r>
          </w:p>
        </w:tc>
        <w:tc>
          <w:tcPr>
            <w:tcW w:w="669" w:type="pct"/>
          </w:tcPr>
          <w:p w14:paraId="3D65F872"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High</w:t>
            </w:r>
          </w:p>
        </w:tc>
      </w:tr>
      <w:tr w:rsidR="005945C1" w:rsidRPr="005945C1" w14:paraId="2DA3134A" w14:textId="77777777" w:rsidTr="005945C1">
        <w:tc>
          <w:tcPr>
            <w:tcW w:w="401" w:type="pct"/>
          </w:tcPr>
          <w:p w14:paraId="6B673C7B"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5</w:t>
            </w:r>
          </w:p>
        </w:tc>
        <w:tc>
          <w:tcPr>
            <w:tcW w:w="1755" w:type="pct"/>
            <w:hideMark/>
          </w:tcPr>
          <w:p w14:paraId="728833C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Gives opportunities to make friends</w:t>
            </w:r>
          </w:p>
        </w:tc>
        <w:tc>
          <w:tcPr>
            <w:tcW w:w="669" w:type="pct"/>
            <w:hideMark/>
          </w:tcPr>
          <w:p w14:paraId="6E36D46C"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3.64</w:t>
            </w:r>
          </w:p>
        </w:tc>
        <w:tc>
          <w:tcPr>
            <w:tcW w:w="921" w:type="pct"/>
            <w:hideMark/>
          </w:tcPr>
          <w:p w14:paraId="48801491"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0.726</w:t>
            </w:r>
          </w:p>
        </w:tc>
        <w:tc>
          <w:tcPr>
            <w:tcW w:w="585" w:type="pct"/>
          </w:tcPr>
          <w:p w14:paraId="74A1D6B7"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4</w:t>
            </w:r>
          </w:p>
        </w:tc>
        <w:tc>
          <w:tcPr>
            <w:tcW w:w="669" w:type="pct"/>
          </w:tcPr>
          <w:p w14:paraId="7FB714BA"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High</w:t>
            </w:r>
          </w:p>
        </w:tc>
      </w:tr>
      <w:tr w:rsidR="005945C1" w:rsidRPr="005945C1" w14:paraId="02F85BB9" w14:textId="77777777" w:rsidTr="005945C1">
        <w:tc>
          <w:tcPr>
            <w:tcW w:w="401" w:type="pct"/>
          </w:tcPr>
          <w:p w14:paraId="6427D120"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w:t>
            </w:r>
          </w:p>
        </w:tc>
        <w:tc>
          <w:tcPr>
            <w:tcW w:w="1755" w:type="pct"/>
            <w:hideMark/>
          </w:tcPr>
          <w:p w14:paraId="668EB142"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Enhances positive social values</w:t>
            </w:r>
          </w:p>
        </w:tc>
        <w:tc>
          <w:tcPr>
            <w:tcW w:w="669" w:type="pct"/>
            <w:hideMark/>
          </w:tcPr>
          <w:p w14:paraId="0B331BC1"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3.59</w:t>
            </w:r>
          </w:p>
        </w:tc>
        <w:tc>
          <w:tcPr>
            <w:tcW w:w="921" w:type="pct"/>
            <w:hideMark/>
          </w:tcPr>
          <w:p w14:paraId="42BC685F"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0.688</w:t>
            </w:r>
          </w:p>
        </w:tc>
        <w:tc>
          <w:tcPr>
            <w:tcW w:w="585" w:type="pct"/>
          </w:tcPr>
          <w:p w14:paraId="50FCD343"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5</w:t>
            </w:r>
          </w:p>
        </w:tc>
        <w:tc>
          <w:tcPr>
            <w:tcW w:w="669" w:type="pct"/>
          </w:tcPr>
          <w:p w14:paraId="0E418783"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High</w:t>
            </w:r>
          </w:p>
        </w:tc>
      </w:tr>
      <w:tr w:rsidR="005945C1" w:rsidRPr="005945C1" w14:paraId="605FD5AF" w14:textId="77777777" w:rsidTr="005945C1">
        <w:tc>
          <w:tcPr>
            <w:tcW w:w="401" w:type="pct"/>
          </w:tcPr>
          <w:p w14:paraId="0CE3855A"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6</w:t>
            </w:r>
          </w:p>
        </w:tc>
        <w:tc>
          <w:tcPr>
            <w:tcW w:w="1755" w:type="pct"/>
            <w:hideMark/>
          </w:tcPr>
          <w:p w14:paraId="0F7F8992"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Facilitates ability to share experiences</w:t>
            </w:r>
          </w:p>
        </w:tc>
        <w:tc>
          <w:tcPr>
            <w:tcW w:w="669" w:type="pct"/>
            <w:hideMark/>
          </w:tcPr>
          <w:p w14:paraId="2ACD4F2B"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3.53</w:t>
            </w:r>
          </w:p>
        </w:tc>
        <w:tc>
          <w:tcPr>
            <w:tcW w:w="921" w:type="pct"/>
            <w:hideMark/>
          </w:tcPr>
          <w:p w14:paraId="2162E480"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0.739</w:t>
            </w:r>
          </w:p>
        </w:tc>
        <w:tc>
          <w:tcPr>
            <w:tcW w:w="585" w:type="pct"/>
          </w:tcPr>
          <w:p w14:paraId="69E4C359"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6</w:t>
            </w:r>
          </w:p>
        </w:tc>
        <w:tc>
          <w:tcPr>
            <w:tcW w:w="669" w:type="pct"/>
          </w:tcPr>
          <w:p w14:paraId="08272269"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High</w:t>
            </w:r>
          </w:p>
        </w:tc>
      </w:tr>
      <w:tr w:rsidR="005945C1" w:rsidRPr="005945C1" w14:paraId="4C6268F0" w14:textId="77777777" w:rsidTr="005945C1">
        <w:tc>
          <w:tcPr>
            <w:tcW w:w="401" w:type="pct"/>
          </w:tcPr>
          <w:p w14:paraId="5795759C"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p>
        </w:tc>
        <w:tc>
          <w:tcPr>
            <w:tcW w:w="1755" w:type="pct"/>
          </w:tcPr>
          <w:p w14:paraId="1BCDD61D"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Social Aspect</w:t>
            </w:r>
          </w:p>
        </w:tc>
        <w:tc>
          <w:tcPr>
            <w:tcW w:w="669" w:type="pct"/>
          </w:tcPr>
          <w:p w14:paraId="429BD45A"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3.662</w:t>
            </w:r>
          </w:p>
        </w:tc>
        <w:tc>
          <w:tcPr>
            <w:tcW w:w="921" w:type="pct"/>
          </w:tcPr>
          <w:p w14:paraId="6F2E54EA"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0.541</w:t>
            </w:r>
          </w:p>
        </w:tc>
        <w:tc>
          <w:tcPr>
            <w:tcW w:w="585" w:type="pct"/>
          </w:tcPr>
          <w:p w14:paraId="5F7C7524"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p>
        </w:tc>
        <w:tc>
          <w:tcPr>
            <w:tcW w:w="669" w:type="pct"/>
          </w:tcPr>
          <w:p w14:paraId="44A6C1B7" w14:textId="77777777" w:rsidR="007A7321" w:rsidRPr="005945C1" w:rsidRDefault="007A7321" w:rsidP="003B7B8E">
            <w:pPr>
              <w:spacing w:after="0" w:line="240" w:lineRule="auto"/>
              <w:jc w:val="center"/>
              <w:rPr>
                <w:rFonts w:ascii="Times New Roman" w:eastAsia="Times New Roman" w:hAnsi="Times New Roman" w:cs="Times New Roman"/>
                <w:sz w:val="20"/>
                <w:szCs w:val="20"/>
              </w:rPr>
            </w:pPr>
            <w:r w:rsidRPr="005945C1">
              <w:rPr>
                <w:rFonts w:ascii="Times New Roman" w:eastAsia="Times New Roman" w:hAnsi="Times New Roman" w:cs="Times New Roman"/>
                <w:sz w:val="20"/>
                <w:szCs w:val="20"/>
              </w:rPr>
              <w:t>High</w:t>
            </w:r>
          </w:p>
        </w:tc>
      </w:tr>
    </w:tbl>
    <w:p w14:paraId="7660A8C2" w14:textId="77777777" w:rsidR="007A7321" w:rsidRPr="00986EB9" w:rsidRDefault="007A7321" w:rsidP="007A7321">
      <w:pPr>
        <w:spacing w:after="0" w:line="240" w:lineRule="auto"/>
        <w:ind w:firstLine="720"/>
        <w:rPr>
          <w:rFonts w:ascii="Times New Roman" w:eastAsia="Times New Roman" w:hAnsi="Times New Roman" w:cs="Times New Roman"/>
          <w:sz w:val="24"/>
          <w:szCs w:val="24"/>
        </w:rPr>
      </w:pPr>
    </w:p>
    <w:p w14:paraId="7537180E" w14:textId="77777777" w:rsidR="007A7321" w:rsidRPr="00986EB9" w:rsidRDefault="007A7321" w:rsidP="005945C1">
      <w:pPr>
        <w:bidi w:val="0"/>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 xml:space="preserve">The results in the previous table showed that among the social aspect items, "Improves communication skills" ranked first with a mean (3.80) and a standard deviation (0.648), followed by "Improves interaction with students without special educational needs" with a mean (3.75) and a standard deviation (0.638). "Improves life skills among students without special educational needs" came third with a mean (3.66) and a standard deviation (0.695), "Gives opportunities to make friends" ranked fourth with a mean (3.64) and a standard deviation (0.726), "Enhances positive social values" was fifth with a mean (3.59) and a standard deviation (0.688), and "Facilitates ability to share experiences" ranked sixth with a mean (3.53) and a standard deviation (0.739). Overall, the Social Aspect had a mean (3.662) with a standard deviation (0.541) and was at a high level as shown in the following figure: </w:t>
      </w:r>
    </w:p>
    <w:p w14:paraId="5DA2BB68" w14:textId="77777777" w:rsidR="007A7321" w:rsidRPr="00986EB9" w:rsidRDefault="007A7321" w:rsidP="007A7321">
      <w:pPr>
        <w:spacing w:after="0" w:line="240" w:lineRule="auto"/>
        <w:ind w:firstLine="720"/>
        <w:rPr>
          <w:rFonts w:ascii="Times New Roman" w:eastAsia="Times New Roman" w:hAnsi="Times New Roman" w:cs="Times New Roman"/>
          <w:sz w:val="24"/>
          <w:szCs w:val="24"/>
          <w:lang w:bidi="ar-JO"/>
        </w:rPr>
      </w:pPr>
    </w:p>
    <w:p w14:paraId="46FC7B65" w14:textId="61C0C263" w:rsidR="007A7321" w:rsidRPr="00986EB9" w:rsidRDefault="00351D94" w:rsidP="007A7321">
      <w:pPr>
        <w:spacing w:after="0" w:line="240" w:lineRule="auto"/>
        <w:ind w:firstLine="720"/>
        <w:rPr>
          <w:rFonts w:ascii="Times New Roman" w:eastAsia="Times New Roman" w:hAnsi="Times New Roman" w:cs="Times New Roman"/>
          <w:b/>
          <w:bCs/>
          <w:sz w:val="24"/>
          <w:szCs w:val="24"/>
          <w:rtl/>
          <w:lang w:bidi="ar-JO"/>
        </w:rPr>
      </w:pPr>
      <w:r w:rsidRPr="00986EB9">
        <w:rPr>
          <w:noProof/>
          <w:sz w:val="24"/>
          <w:szCs w:val="24"/>
        </w:rPr>
        <w:drawing>
          <wp:inline distT="0" distB="0" distL="0" distR="0" wp14:anchorId="3EAD2A33" wp14:editId="36C29451">
            <wp:extent cx="4572635" cy="2746375"/>
            <wp:effectExtent l="0" t="0" r="18415" b="15875"/>
            <wp:docPr id="1680624400"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F1699C5" w14:textId="77777777" w:rsidR="007A7321" w:rsidRPr="00986EB9" w:rsidRDefault="007A7321" w:rsidP="00665E8A">
      <w:pPr>
        <w:spacing w:after="0" w:line="240" w:lineRule="auto"/>
        <w:jc w:val="center"/>
        <w:rPr>
          <w:rFonts w:ascii="Times New Roman" w:hAnsi="Times New Roman" w:cs="Times New Roman"/>
          <w:b/>
          <w:bCs/>
          <w:sz w:val="24"/>
          <w:szCs w:val="24"/>
        </w:rPr>
      </w:pPr>
      <w:r w:rsidRPr="00986EB9">
        <w:rPr>
          <w:rFonts w:ascii="Times New Roman" w:hAnsi="Times New Roman" w:cs="Times New Roman"/>
          <w:b/>
          <w:bCs/>
          <w:sz w:val="24"/>
          <w:szCs w:val="24"/>
        </w:rPr>
        <w:t>Table 4</w:t>
      </w:r>
      <w:r w:rsidR="00665E8A" w:rsidRPr="00986EB9">
        <w:rPr>
          <w:rFonts w:ascii="Times New Roman" w:hAnsi="Times New Roman" w:cs="Times New Roman"/>
          <w:b/>
          <w:bCs/>
          <w:sz w:val="24"/>
          <w:szCs w:val="24"/>
        </w:rPr>
        <w:t>: Descriptive</w:t>
      </w:r>
      <w:r w:rsidRPr="00986EB9">
        <w:rPr>
          <w:rFonts w:ascii="Times New Roman" w:hAnsi="Times New Roman" w:cs="Times New Roman"/>
          <w:b/>
          <w:bCs/>
          <w:sz w:val="24"/>
          <w:szCs w:val="24"/>
        </w:rPr>
        <w:t xml:space="preserve"> Statistics of Academic Aspect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2818"/>
        <w:gridCol w:w="1162"/>
        <w:gridCol w:w="1299"/>
        <w:gridCol w:w="1036"/>
        <w:gridCol w:w="1073"/>
      </w:tblGrid>
      <w:tr w:rsidR="007A7321" w:rsidRPr="00665E8A" w14:paraId="2CD40FD0" w14:textId="77777777" w:rsidTr="00665E8A">
        <w:tc>
          <w:tcPr>
            <w:tcW w:w="479" w:type="pct"/>
          </w:tcPr>
          <w:p w14:paraId="011610BC"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 xml:space="preserve">No </w:t>
            </w:r>
          </w:p>
        </w:tc>
        <w:tc>
          <w:tcPr>
            <w:tcW w:w="1747" w:type="pct"/>
            <w:hideMark/>
          </w:tcPr>
          <w:p w14:paraId="468C9A91"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Statement</w:t>
            </w:r>
          </w:p>
        </w:tc>
        <w:tc>
          <w:tcPr>
            <w:tcW w:w="749" w:type="pct"/>
            <w:hideMark/>
          </w:tcPr>
          <w:p w14:paraId="1B129534"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Mean</w:t>
            </w:r>
          </w:p>
        </w:tc>
        <w:tc>
          <w:tcPr>
            <w:tcW w:w="831" w:type="pct"/>
            <w:hideMark/>
          </w:tcPr>
          <w:p w14:paraId="32F2B9BE"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Std. Deviation</w:t>
            </w:r>
          </w:p>
        </w:tc>
        <w:tc>
          <w:tcPr>
            <w:tcW w:w="499" w:type="pct"/>
          </w:tcPr>
          <w:p w14:paraId="24CC7D4D"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Rank</w:t>
            </w:r>
          </w:p>
        </w:tc>
        <w:tc>
          <w:tcPr>
            <w:tcW w:w="695" w:type="pct"/>
          </w:tcPr>
          <w:p w14:paraId="53EFAD31"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Level</w:t>
            </w:r>
          </w:p>
        </w:tc>
      </w:tr>
      <w:tr w:rsidR="007A7321" w:rsidRPr="00665E8A" w14:paraId="4B2394D5" w14:textId="77777777" w:rsidTr="00665E8A">
        <w:tc>
          <w:tcPr>
            <w:tcW w:w="479" w:type="pct"/>
          </w:tcPr>
          <w:p w14:paraId="5E6F5E53"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5</w:t>
            </w:r>
          </w:p>
        </w:tc>
        <w:tc>
          <w:tcPr>
            <w:tcW w:w="1747" w:type="pct"/>
            <w:vAlign w:val="center"/>
          </w:tcPr>
          <w:p w14:paraId="71828618"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Improves quality of learning experiences</w:t>
            </w:r>
          </w:p>
        </w:tc>
        <w:tc>
          <w:tcPr>
            <w:tcW w:w="749" w:type="pct"/>
            <w:vAlign w:val="center"/>
          </w:tcPr>
          <w:p w14:paraId="375F2ECC"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3.66</w:t>
            </w:r>
          </w:p>
        </w:tc>
        <w:tc>
          <w:tcPr>
            <w:tcW w:w="831" w:type="pct"/>
            <w:vAlign w:val="center"/>
          </w:tcPr>
          <w:p w14:paraId="5993071F"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0.744</w:t>
            </w:r>
          </w:p>
        </w:tc>
        <w:tc>
          <w:tcPr>
            <w:tcW w:w="499" w:type="pct"/>
          </w:tcPr>
          <w:p w14:paraId="7885273F"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1</w:t>
            </w:r>
          </w:p>
        </w:tc>
        <w:tc>
          <w:tcPr>
            <w:tcW w:w="695" w:type="pct"/>
          </w:tcPr>
          <w:p w14:paraId="273F86D0"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19BF153B" w14:textId="77777777" w:rsidTr="00665E8A">
        <w:tc>
          <w:tcPr>
            <w:tcW w:w="479" w:type="pct"/>
          </w:tcPr>
          <w:p w14:paraId="2F117CDB"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4</w:t>
            </w:r>
          </w:p>
        </w:tc>
        <w:tc>
          <w:tcPr>
            <w:tcW w:w="1747" w:type="pct"/>
            <w:vAlign w:val="center"/>
          </w:tcPr>
          <w:p w14:paraId="4CEFB05B"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Improves self-trust</w:t>
            </w:r>
          </w:p>
        </w:tc>
        <w:tc>
          <w:tcPr>
            <w:tcW w:w="749" w:type="pct"/>
            <w:vAlign w:val="center"/>
          </w:tcPr>
          <w:p w14:paraId="224D61E3"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3.61</w:t>
            </w:r>
          </w:p>
        </w:tc>
        <w:tc>
          <w:tcPr>
            <w:tcW w:w="831" w:type="pct"/>
            <w:vAlign w:val="center"/>
          </w:tcPr>
          <w:p w14:paraId="0DB0F83E"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0.706</w:t>
            </w:r>
          </w:p>
        </w:tc>
        <w:tc>
          <w:tcPr>
            <w:tcW w:w="499" w:type="pct"/>
          </w:tcPr>
          <w:p w14:paraId="59300D88"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2</w:t>
            </w:r>
          </w:p>
        </w:tc>
        <w:tc>
          <w:tcPr>
            <w:tcW w:w="695" w:type="pct"/>
          </w:tcPr>
          <w:p w14:paraId="2383FE4A"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65A3D0F4" w14:textId="77777777" w:rsidTr="00665E8A">
        <w:tc>
          <w:tcPr>
            <w:tcW w:w="479" w:type="pct"/>
          </w:tcPr>
          <w:p w14:paraId="529E42B0"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6</w:t>
            </w:r>
          </w:p>
        </w:tc>
        <w:tc>
          <w:tcPr>
            <w:tcW w:w="1747" w:type="pct"/>
            <w:vAlign w:val="center"/>
          </w:tcPr>
          <w:p w14:paraId="1C713401"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Improves ability to adapt to different learning environments</w:t>
            </w:r>
          </w:p>
        </w:tc>
        <w:tc>
          <w:tcPr>
            <w:tcW w:w="749" w:type="pct"/>
            <w:vAlign w:val="center"/>
          </w:tcPr>
          <w:p w14:paraId="3DE4CA94"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3.61</w:t>
            </w:r>
          </w:p>
        </w:tc>
        <w:tc>
          <w:tcPr>
            <w:tcW w:w="831" w:type="pct"/>
            <w:vAlign w:val="center"/>
          </w:tcPr>
          <w:p w14:paraId="0D3C5CCC"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0.782</w:t>
            </w:r>
          </w:p>
        </w:tc>
        <w:tc>
          <w:tcPr>
            <w:tcW w:w="499" w:type="pct"/>
          </w:tcPr>
          <w:p w14:paraId="5FC0A718"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w:t>
            </w:r>
          </w:p>
        </w:tc>
        <w:tc>
          <w:tcPr>
            <w:tcW w:w="695" w:type="pct"/>
          </w:tcPr>
          <w:p w14:paraId="7CD72B44"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6F790883" w14:textId="77777777" w:rsidTr="00665E8A">
        <w:tc>
          <w:tcPr>
            <w:tcW w:w="479" w:type="pct"/>
          </w:tcPr>
          <w:p w14:paraId="58940737"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w:t>
            </w:r>
          </w:p>
        </w:tc>
        <w:tc>
          <w:tcPr>
            <w:tcW w:w="1747" w:type="pct"/>
            <w:vAlign w:val="center"/>
          </w:tcPr>
          <w:p w14:paraId="41E5BC5F"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Provides new opportunities of learning</w:t>
            </w:r>
          </w:p>
        </w:tc>
        <w:tc>
          <w:tcPr>
            <w:tcW w:w="749" w:type="pct"/>
            <w:vAlign w:val="center"/>
          </w:tcPr>
          <w:p w14:paraId="257857DD"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3.58</w:t>
            </w:r>
          </w:p>
        </w:tc>
        <w:tc>
          <w:tcPr>
            <w:tcW w:w="831" w:type="pct"/>
            <w:vAlign w:val="center"/>
          </w:tcPr>
          <w:p w14:paraId="14CF7A7A"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0.772</w:t>
            </w:r>
          </w:p>
        </w:tc>
        <w:tc>
          <w:tcPr>
            <w:tcW w:w="499" w:type="pct"/>
          </w:tcPr>
          <w:p w14:paraId="769A4ED8"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4</w:t>
            </w:r>
          </w:p>
        </w:tc>
        <w:tc>
          <w:tcPr>
            <w:tcW w:w="695" w:type="pct"/>
          </w:tcPr>
          <w:p w14:paraId="18CF9AF9"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593D25C1" w14:textId="77777777" w:rsidTr="00665E8A">
        <w:tc>
          <w:tcPr>
            <w:tcW w:w="479" w:type="pct"/>
          </w:tcPr>
          <w:p w14:paraId="1148836D"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1</w:t>
            </w:r>
          </w:p>
        </w:tc>
        <w:tc>
          <w:tcPr>
            <w:tcW w:w="1747" w:type="pct"/>
            <w:vAlign w:val="center"/>
          </w:tcPr>
          <w:p w14:paraId="25E6AD90"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Positive effects on academic progress</w:t>
            </w:r>
          </w:p>
        </w:tc>
        <w:tc>
          <w:tcPr>
            <w:tcW w:w="749" w:type="pct"/>
            <w:vAlign w:val="center"/>
          </w:tcPr>
          <w:p w14:paraId="1D9D334C"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3.50</w:t>
            </w:r>
          </w:p>
        </w:tc>
        <w:tc>
          <w:tcPr>
            <w:tcW w:w="831" w:type="pct"/>
            <w:vAlign w:val="center"/>
          </w:tcPr>
          <w:p w14:paraId="32C5B71D"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0.847</w:t>
            </w:r>
          </w:p>
        </w:tc>
        <w:tc>
          <w:tcPr>
            <w:tcW w:w="499" w:type="pct"/>
          </w:tcPr>
          <w:p w14:paraId="660E9878"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5</w:t>
            </w:r>
          </w:p>
        </w:tc>
        <w:tc>
          <w:tcPr>
            <w:tcW w:w="695" w:type="pct"/>
          </w:tcPr>
          <w:p w14:paraId="58FC11A1"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7263BDE0" w14:textId="77777777" w:rsidTr="00665E8A">
        <w:tc>
          <w:tcPr>
            <w:tcW w:w="479" w:type="pct"/>
          </w:tcPr>
          <w:p w14:paraId="19DE35E8"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2</w:t>
            </w:r>
          </w:p>
        </w:tc>
        <w:tc>
          <w:tcPr>
            <w:tcW w:w="1747" w:type="pct"/>
            <w:vAlign w:val="center"/>
          </w:tcPr>
          <w:p w14:paraId="7CC6C21F"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Provides new challenges</w:t>
            </w:r>
          </w:p>
        </w:tc>
        <w:tc>
          <w:tcPr>
            <w:tcW w:w="749" w:type="pct"/>
            <w:vAlign w:val="center"/>
          </w:tcPr>
          <w:p w14:paraId="70120BFB"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3.35</w:t>
            </w:r>
          </w:p>
        </w:tc>
        <w:tc>
          <w:tcPr>
            <w:tcW w:w="831" w:type="pct"/>
            <w:vAlign w:val="center"/>
          </w:tcPr>
          <w:p w14:paraId="7F628B99"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0.912</w:t>
            </w:r>
          </w:p>
        </w:tc>
        <w:tc>
          <w:tcPr>
            <w:tcW w:w="499" w:type="pct"/>
          </w:tcPr>
          <w:p w14:paraId="029270AF"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6</w:t>
            </w:r>
          </w:p>
        </w:tc>
        <w:tc>
          <w:tcPr>
            <w:tcW w:w="695" w:type="pct"/>
          </w:tcPr>
          <w:p w14:paraId="46F9A60B"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661D8020" w14:textId="77777777" w:rsidTr="00665E8A">
        <w:tc>
          <w:tcPr>
            <w:tcW w:w="479" w:type="pct"/>
          </w:tcPr>
          <w:p w14:paraId="77782EF6"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p>
        </w:tc>
        <w:tc>
          <w:tcPr>
            <w:tcW w:w="1747" w:type="pct"/>
          </w:tcPr>
          <w:p w14:paraId="58AE857B"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Academic Aspect</w:t>
            </w:r>
          </w:p>
        </w:tc>
        <w:tc>
          <w:tcPr>
            <w:tcW w:w="749" w:type="pct"/>
          </w:tcPr>
          <w:p w14:paraId="3A43B21A"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3.551</w:t>
            </w:r>
          </w:p>
        </w:tc>
        <w:tc>
          <w:tcPr>
            <w:tcW w:w="831" w:type="pct"/>
          </w:tcPr>
          <w:p w14:paraId="521450EF"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0.619</w:t>
            </w:r>
          </w:p>
        </w:tc>
        <w:tc>
          <w:tcPr>
            <w:tcW w:w="499" w:type="pct"/>
          </w:tcPr>
          <w:p w14:paraId="7071B138"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p>
        </w:tc>
        <w:tc>
          <w:tcPr>
            <w:tcW w:w="695" w:type="pct"/>
          </w:tcPr>
          <w:p w14:paraId="54A8ADB9" w14:textId="77777777" w:rsidR="007A7321" w:rsidRPr="00665E8A" w:rsidRDefault="007A7321" w:rsidP="003B7B8E">
            <w:pPr>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bl>
    <w:p w14:paraId="14C93760" w14:textId="77777777" w:rsidR="007A7321" w:rsidRPr="00986EB9" w:rsidRDefault="007A7321" w:rsidP="007A7321">
      <w:pPr>
        <w:spacing w:after="0" w:line="240" w:lineRule="auto"/>
        <w:ind w:firstLine="720"/>
        <w:rPr>
          <w:rFonts w:ascii="Times New Roman" w:eastAsia="Times New Roman" w:hAnsi="Times New Roman" w:cs="Times New Roman"/>
          <w:sz w:val="24"/>
          <w:szCs w:val="24"/>
        </w:rPr>
      </w:pPr>
    </w:p>
    <w:p w14:paraId="065E18FF" w14:textId="77777777" w:rsidR="007A7321" w:rsidRPr="00986EB9" w:rsidRDefault="007A7321" w:rsidP="00665E8A">
      <w:pPr>
        <w:bidi w:val="0"/>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 xml:space="preserve">The results in the previous table showed that among the academic aspect items, "Improves quality of learning experiences" ranked first with a mean (3.66) and a standard deviation (0.744), followed by "Improves self-trust" with a mean (3.61) and a standard deviation (0.706), and "Improves ability to adapt to different learning environments" also with a mean (3.61) but a standard deviation (0.782), ranking third. "Provides new opportunities of learning" came fourth with a mean (3.58) and a standard deviation (0.772), "Positive effects on academic progress" ranked fifth with a mean (3.50) and a standard deviation (0.847), and "Provides new challenges" was sixth with a mean (3.35) and a standard deviation (0.912). Overall, the Academic Aspect had a mean (3.551) with a standard deviation (0.619) and was at a high level. as shown in the following figure: </w:t>
      </w:r>
    </w:p>
    <w:p w14:paraId="62F1AE2D" w14:textId="77777777" w:rsidR="007A7321" w:rsidRPr="00986EB9" w:rsidRDefault="007A7321" w:rsidP="007A7321">
      <w:pPr>
        <w:spacing w:after="0" w:line="240" w:lineRule="auto"/>
        <w:ind w:firstLine="720"/>
        <w:rPr>
          <w:rFonts w:ascii="Times New Roman" w:eastAsia="Times New Roman" w:hAnsi="Times New Roman" w:cs="Times New Roman"/>
          <w:sz w:val="24"/>
          <w:szCs w:val="24"/>
        </w:rPr>
      </w:pPr>
    </w:p>
    <w:p w14:paraId="6CB3CF62" w14:textId="62619CF4" w:rsidR="007A7321" w:rsidRPr="00986EB9" w:rsidRDefault="00351D94" w:rsidP="007A7321">
      <w:pPr>
        <w:spacing w:after="0" w:line="240" w:lineRule="auto"/>
        <w:ind w:firstLine="720"/>
        <w:rPr>
          <w:rFonts w:ascii="Times New Roman" w:eastAsia="Times New Roman" w:hAnsi="Times New Roman" w:cs="Times New Roman"/>
          <w:sz w:val="24"/>
          <w:szCs w:val="24"/>
          <w:rtl/>
        </w:rPr>
      </w:pPr>
      <w:r w:rsidRPr="00986EB9">
        <w:rPr>
          <w:noProof/>
          <w:sz w:val="24"/>
          <w:szCs w:val="24"/>
        </w:rPr>
        <w:drawing>
          <wp:inline distT="0" distB="0" distL="0" distR="0" wp14:anchorId="1438AD6A" wp14:editId="0BB964ED">
            <wp:extent cx="4572635" cy="2546350"/>
            <wp:effectExtent l="0" t="0" r="18415" b="6350"/>
            <wp:docPr id="1843109267"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927D70A" w14:textId="77777777" w:rsidR="007A7321" w:rsidRPr="00986EB9" w:rsidRDefault="007A7321" w:rsidP="007A7321">
      <w:pPr>
        <w:spacing w:after="0" w:line="240" w:lineRule="auto"/>
        <w:rPr>
          <w:rFonts w:ascii="Times New Roman" w:hAnsi="Times New Roman" w:cs="Times New Roman"/>
          <w:b/>
          <w:bCs/>
          <w:sz w:val="24"/>
          <w:szCs w:val="24"/>
        </w:rPr>
      </w:pPr>
    </w:p>
    <w:p w14:paraId="18717EF7" w14:textId="77777777" w:rsidR="007A7321" w:rsidRPr="00986EB9" w:rsidRDefault="007A7321" w:rsidP="007A7321">
      <w:pPr>
        <w:spacing w:after="0" w:line="240" w:lineRule="auto"/>
        <w:rPr>
          <w:rFonts w:ascii="Times New Roman" w:hAnsi="Times New Roman" w:cs="Times New Roman"/>
          <w:b/>
          <w:bCs/>
          <w:sz w:val="24"/>
          <w:szCs w:val="24"/>
        </w:rPr>
      </w:pPr>
    </w:p>
    <w:p w14:paraId="55208586" w14:textId="77777777" w:rsidR="007A7321" w:rsidRPr="00986EB9" w:rsidRDefault="007A7321" w:rsidP="007A7321">
      <w:pPr>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Table 5</w:t>
      </w:r>
      <w:r w:rsidR="00665E8A" w:rsidRPr="00986EB9">
        <w:rPr>
          <w:rFonts w:ascii="Times New Roman" w:hAnsi="Times New Roman" w:cs="Times New Roman"/>
          <w:b/>
          <w:bCs/>
          <w:sz w:val="24"/>
          <w:szCs w:val="24"/>
        </w:rPr>
        <w:t>: Descriptive</w:t>
      </w:r>
      <w:r w:rsidRPr="00986EB9">
        <w:rPr>
          <w:rFonts w:ascii="Times New Roman" w:hAnsi="Times New Roman" w:cs="Times New Roman"/>
          <w:b/>
          <w:bCs/>
          <w:sz w:val="24"/>
          <w:szCs w:val="24"/>
        </w:rPr>
        <w:t xml:space="preserve"> Statistics of Emotional Aspect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2858"/>
        <w:gridCol w:w="1069"/>
        <w:gridCol w:w="1197"/>
        <w:gridCol w:w="1063"/>
        <w:gridCol w:w="1251"/>
      </w:tblGrid>
      <w:tr w:rsidR="007A7321" w:rsidRPr="00665E8A" w14:paraId="711C8275" w14:textId="77777777" w:rsidTr="00665E8A">
        <w:tc>
          <w:tcPr>
            <w:tcW w:w="396" w:type="pct"/>
          </w:tcPr>
          <w:p w14:paraId="5BAF3D92"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 xml:space="preserve">No </w:t>
            </w:r>
          </w:p>
        </w:tc>
        <w:tc>
          <w:tcPr>
            <w:tcW w:w="1747" w:type="pct"/>
            <w:hideMark/>
          </w:tcPr>
          <w:p w14:paraId="6CD9E659"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Statement</w:t>
            </w:r>
          </w:p>
        </w:tc>
        <w:tc>
          <w:tcPr>
            <w:tcW w:w="665" w:type="pct"/>
            <w:hideMark/>
          </w:tcPr>
          <w:p w14:paraId="7E66DC24"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Mean</w:t>
            </w:r>
          </w:p>
        </w:tc>
        <w:tc>
          <w:tcPr>
            <w:tcW w:w="749" w:type="pct"/>
            <w:hideMark/>
          </w:tcPr>
          <w:p w14:paraId="4B183C00"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Std. Deviation</w:t>
            </w:r>
          </w:p>
        </w:tc>
        <w:tc>
          <w:tcPr>
            <w:tcW w:w="665" w:type="pct"/>
          </w:tcPr>
          <w:p w14:paraId="7BC2ADA1"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Rank</w:t>
            </w:r>
          </w:p>
        </w:tc>
        <w:tc>
          <w:tcPr>
            <w:tcW w:w="778" w:type="pct"/>
          </w:tcPr>
          <w:p w14:paraId="768BED53"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Level</w:t>
            </w:r>
          </w:p>
        </w:tc>
      </w:tr>
      <w:tr w:rsidR="007A7321" w:rsidRPr="00665E8A" w14:paraId="00A43C61" w14:textId="77777777" w:rsidTr="00665E8A">
        <w:tc>
          <w:tcPr>
            <w:tcW w:w="396" w:type="pct"/>
          </w:tcPr>
          <w:p w14:paraId="6DC5C5B3"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2</w:t>
            </w:r>
          </w:p>
        </w:tc>
        <w:tc>
          <w:tcPr>
            <w:tcW w:w="1747" w:type="pct"/>
            <w:vAlign w:val="center"/>
          </w:tcPr>
          <w:p w14:paraId="573E6654"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Enhances attitudes towards acceptance</w:t>
            </w:r>
          </w:p>
        </w:tc>
        <w:tc>
          <w:tcPr>
            <w:tcW w:w="665" w:type="pct"/>
            <w:vAlign w:val="center"/>
          </w:tcPr>
          <w:p w14:paraId="0FE87990"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3.77</w:t>
            </w:r>
          </w:p>
        </w:tc>
        <w:tc>
          <w:tcPr>
            <w:tcW w:w="749" w:type="pct"/>
            <w:vAlign w:val="center"/>
          </w:tcPr>
          <w:p w14:paraId="648C4301"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0.618</w:t>
            </w:r>
          </w:p>
        </w:tc>
        <w:tc>
          <w:tcPr>
            <w:tcW w:w="665" w:type="pct"/>
          </w:tcPr>
          <w:p w14:paraId="73F37851"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1</w:t>
            </w:r>
          </w:p>
        </w:tc>
        <w:tc>
          <w:tcPr>
            <w:tcW w:w="778" w:type="pct"/>
          </w:tcPr>
          <w:p w14:paraId="5E5BBE66"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61956A86" w14:textId="77777777" w:rsidTr="00665E8A">
        <w:tc>
          <w:tcPr>
            <w:tcW w:w="396" w:type="pct"/>
          </w:tcPr>
          <w:p w14:paraId="37AD093D"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1</w:t>
            </w:r>
          </w:p>
        </w:tc>
        <w:tc>
          <w:tcPr>
            <w:tcW w:w="1747" w:type="pct"/>
            <w:vAlign w:val="center"/>
          </w:tcPr>
          <w:p w14:paraId="04484541"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Increases acceptance of this group</w:t>
            </w:r>
          </w:p>
        </w:tc>
        <w:tc>
          <w:tcPr>
            <w:tcW w:w="665" w:type="pct"/>
            <w:vAlign w:val="center"/>
          </w:tcPr>
          <w:p w14:paraId="63957041"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3.73</w:t>
            </w:r>
          </w:p>
        </w:tc>
        <w:tc>
          <w:tcPr>
            <w:tcW w:w="749" w:type="pct"/>
            <w:vAlign w:val="center"/>
          </w:tcPr>
          <w:p w14:paraId="77005CCE"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0.691</w:t>
            </w:r>
          </w:p>
        </w:tc>
        <w:tc>
          <w:tcPr>
            <w:tcW w:w="665" w:type="pct"/>
          </w:tcPr>
          <w:p w14:paraId="63F539F4"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2</w:t>
            </w:r>
          </w:p>
        </w:tc>
        <w:tc>
          <w:tcPr>
            <w:tcW w:w="778" w:type="pct"/>
          </w:tcPr>
          <w:p w14:paraId="51BD2DDD"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04FAB1F7" w14:textId="77777777" w:rsidTr="00665E8A">
        <w:tc>
          <w:tcPr>
            <w:tcW w:w="396" w:type="pct"/>
          </w:tcPr>
          <w:p w14:paraId="3C247E75"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5</w:t>
            </w:r>
          </w:p>
        </w:tc>
        <w:tc>
          <w:tcPr>
            <w:tcW w:w="1747" w:type="pct"/>
            <w:vAlign w:val="center"/>
          </w:tcPr>
          <w:p w14:paraId="5F1417EF"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Makes them accept feeling of inferiority</w:t>
            </w:r>
          </w:p>
        </w:tc>
        <w:tc>
          <w:tcPr>
            <w:tcW w:w="665" w:type="pct"/>
            <w:vAlign w:val="center"/>
          </w:tcPr>
          <w:p w14:paraId="20E705F7"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3.68</w:t>
            </w:r>
          </w:p>
        </w:tc>
        <w:tc>
          <w:tcPr>
            <w:tcW w:w="749" w:type="pct"/>
            <w:vAlign w:val="center"/>
          </w:tcPr>
          <w:p w14:paraId="59DC9BE9"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0.678</w:t>
            </w:r>
          </w:p>
        </w:tc>
        <w:tc>
          <w:tcPr>
            <w:tcW w:w="665" w:type="pct"/>
          </w:tcPr>
          <w:p w14:paraId="7F5628E9"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w:t>
            </w:r>
          </w:p>
        </w:tc>
        <w:tc>
          <w:tcPr>
            <w:tcW w:w="778" w:type="pct"/>
          </w:tcPr>
          <w:p w14:paraId="276C68BC"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159FA7EF" w14:textId="77777777" w:rsidTr="00665E8A">
        <w:tc>
          <w:tcPr>
            <w:tcW w:w="396" w:type="pct"/>
          </w:tcPr>
          <w:p w14:paraId="208A1704"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4</w:t>
            </w:r>
          </w:p>
        </w:tc>
        <w:tc>
          <w:tcPr>
            <w:tcW w:w="1747" w:type="pct"/>
            <w:vAlign w:val="center"/>
          </w:tcPr>
          <w:p w14:paraId="6CA1B676"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Decreases bullying</w:t>
            </w:r>
          </w:p>
        </w:tc>
        <w:tc>
          <w:tcPr>
            <w:tcW w:w="665" w:type="pct"/>
            <w:vAlign w:val="center"/>
          </w:tcPr>
          <w:p w14:paraId="12E1CE0C"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3.66</w:t>
            </w:r>
          </w:p>
        </w:tc>
        <w:tc>
          <w:tcPr>
            <w:tcW w:w="749" w:type="pct"/>
            <w:vAlign w:val="center"/>
          </w:tcPr>
          <w:p w14:paraId="7BAA5B87"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0.718</w:t>
            </w:r>
          </w:p>
        </w:tc>
        <w:tc>
          <w:tcPr>
            <w:tcW w:w="665" w:type="pct"/>
          </w:tcPr>
          <w:p w14:paraId="51863A96"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4</w:t>
            </w:r>
          </w:p>
        </w:tc>
        <w:tc>
          <w:tcPr>
            <w:tcW w:w="778" w:type="pct"/>
          </w:tcPr>
          <w:p w14:paraId="25825FBD"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0A02D9AD" w14:textId="77777777" w:rsidTr="00665E8A">
        <w:tc>
          <w:tcPr>
            <w:tcW w:w="396" w:type="pct"/>
          </w:tcPr>
          <w:p w14:paraId="28FA403C"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6</w:t>
            </w:r>
          </w:p>
        </w:tc>
        <w:tc>
          <w:tcPr>
            <w:tcW w:w="1747" w:type="pct"/>
            <w:vAlign w:val="center"/>
          </w:tcPr>
          <w:p w14:paraId="237F116B"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Makes them more open to new experiences</w:t>
            </w:r>
          </w:p>
        </w:tc>
        <w:tc>
          <w:tcPr>
            <w:tcW w:w="665" w:type="pct"/>
            <w:vAlign w:val="center"/>
          </w:tcPr>
          <w:p w14:paraId="5CCC049F"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3.61</w:t>
            </w:r>
          </w:p>
        </w:tc>
        <w:tc>
          <w:tcPr>
            <w:tcW w:w="749" w:type="pct"/>
            <w:vAlign w:val="center"/>
          </w:tcPr>
          <w:p w14:paraId="19DA1DEF"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0.693</w:t>
            </w:r>
          </w:p>
        </w:tc>
        <w:tc>
          <w:tcPr>
            <w:tcW w:w="665" w:type="pct"/>
          </w:tcPr>
          <w:p w14:paraId="5FBB08F4"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5</w:t>
            </w:r>
          </w:p>
        </w:tc>
        <w:tc>
          <w:tcPr>
            <w:tcW w:w="778" w:type="pct"/>
          </w:tcPr>
          <w:p w14:paraId="25535C26"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0D9C37B4" w14:textId="77777777" w:rsidTr="00665E8A">
        <w:tc>
          <w:tcPr>
            <w:tcW w:w="396" w:type="pct"/>
          </w:tcPr>
          <w:p w14:paraId="2A657A58"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w:t>
            </w:r>
          </w:p>
        </w:tc>
        <w:tc>
          <w:tcPr>
            <w:tcW w:w="1747" w:type="pct"/>
            <w:vAlign w:val="center"/>
          </w:tcPr>
          <w:p w14:paraId="12135A2A"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Improves feelings of empathy</w:t>
            </w:r>
          </w:p>
        </w:tc>
        <w:tc>
          <w:tcPr>
            <w:tcW w:w="665" w:type="pct"/>
            <w:vAlign w:val="center"/>
          </w:tcPr>
          <w:p w14:paraId="0B76A8B8"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3.53</w:t>
            </w:r>
          </w:p>
        </w:tc>
        <w:tc>
          <w:tcPr>
            <w:tcW w:w="749" w:type="pct"/>
            <w:vAlign w:val="center"/>
          </w:tcPr>
          <w:p w14:paraId="62335BCE"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0.709</w:t>
            </w:r>
          </w:p>
        </w:tc>
        <w:tc>
          <w:tcPr>
            <w:tcW w:w="665" w:type="pct"/>
          </w:tcPr>
          <w:p w14:paraId="6755DA2E"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6</w:t>
            </w:r>
          </w:p>
        </w:tc>
        <w:tc>
          <w:tcPr>
            <w:tcW w:w="778" w:type="pct"/>
          </w:tcPr>
          <w:p w14:paraId="63A00993"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r w:rsidR="007A7321" w:rsidRPr="00665E8A" w14:paraId="05D0D594" w14:textId="77777777" w:rsidTr="00665E8A">
        <w:tc>
          <w:tcPr>
            <w:tcW w:w="396" w:type="pct"/>
          </w:tcPr>
          <w:p w14:paraId="3D11AC10"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p>
        </w:tc>
        <w:tc>
          <w:tcPr>
            <w:tcW w:w="1747" w:type="pct"/>
          </w:tcPr>
          <w:p w14:paraId="6A02BA13"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Emotional Aspect</w:t>
            </w:r>
          </w:p>
        </w:tc>
        <w:tc>
          <w:tcPr>
            <w:tcW w:w="665" w:type="pct"/>
          </w:tcPr>
          <w:p w14:paraId="05A96A0F"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3.663</w:t>
            </w:r>
          </w:p>
        </w:tc>
        <w:tc>
          <w:tcPr>
            <w:tcW w:w="749" w:type="pct"/>
          </w:tcPr>
          <w:p w14:paraId="4F567E4A"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0.549</w:t>
            </w:r>
          </w:p>
        </w:tc>
        <w:tc>
          <w:tcPr>
            <w:tcW w:w="665" w:type="pct"/>
          </w:tcPr>
          <w:p w14:paraId="4437C99B"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p>
        </w:tc>
        <w:tc>
          <w:tcPr>
            <w:tcW w:w="778" w:type="pct"/>
          </w:tcPr>
          <w:p w14:paraId="2B3E084A" w14:textId="77777777" w:rsidR="007A7321" w:rsidRPr="00665E8A" w:rsidRDefault="007A7321" w:rsidP="00665E8A">
            <w:pPr>
              <w:bidi w:val="0"/>
              <w:spacing w:after="0" w:line="240" w:lineRule="auto"/>
              <w:jc w:val="center"/>
              <w:rPr>
                <w:rFonts w:ascii="Times New Roman" w:eastAsia="Times New Roman" w:hAnsi="Times New Roman" w:cs="Times New Roman"/>
                <w:sz w:val="20"/>
                <w:szCs w:val="20"/>
              </w:rPr>
            </w:pPr>
            <w:r w:rsidRPr="00665E8A">
              <w:rPr>
                <w:rFonts w:ascii="Times New Roman" w:eastAsia="Times New Roman" w:hAnsi="Times New Roman" w:cs="Times New Roman"/>
                <w:sz w:val="20"/>
                <w:szCs w:val="20"/>
              </w:rPr>
              <w:t>High</w:t>
            </w:r>
          </w:p>
        </w:tc>
      </w:tr>
    </w:tbl>
    <w:p w14:paraId="379E4850" w14:textId="77777777" w:rsidR="007A7321" w:rsidRPr="00986EB9" w:rsidRDefault="007A7321" w:rsidP="007A7321">
      <w:pPr>
        <w:spacing w:after="0" w:line="240" w:lineRule="auto"/>
        <w:ind w:firstLine="720"/>
        <w:rPr>
          <w:rFonts w:ascii="Times New Roman" w:eastAsia="Times New Roman" w:hAnsi="Times New Roman" w:cs="Times New Roman"/>
          <w:sz w:val="24"/>
          <w:szCs w:val="24"/>
        </w:rPr>
      </w:pPr>
    </w:p>
    <w:p w14:paraId="4E48EBB8" w14:textId="77777777" w:rsidR="007A7321" w:rsidRPr="00986EB9" w:rsidRDefault="007A7321" w:rsidP="00665E8A">
      <w:pPr>
        <w:bidi w:val="0"/>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 xml:space="preserve">The results in the previous table showed that among the emotional aspect items, "Enhances attitudes towards acceptance" ranked first with a mean (3.77) and a standard deviation (0.618), followed by "Increases acceptance of this group" with a mean (3.73) and a standard deviation (0.691), and "Makes them accept feeling of inferiority" ranked third with a mean (3.68) and a standard deviation (0.678). "Decreases bullying" came fourth with a mean (3.66) and a standard deviation (0.718), "Makes them more open to new experiences" ranked fifth with a mean (3.61) and a standard deviation (0.693), and "Improves feelings of empathy" was sixth with a mean (3.53) and a standard deviation (0.709). Overall, the Emotional Aspect had a mean (3.663) with a standard deviation (0.549) and was at a high level, as shown in the following figure: </w:t>
      </w:r>
    </w:p>
    <w:p w14:paraId="5E87D6B2" w14:textId="435F7D89" w:rsidR="007A7321" w:rsidRPr="00986EB9" w:rsidRDefault="00351D94" w:rsidP="00022B6B">
      <w:pPr>
        <w:bidi w:val="0"/>
        <w:spacing w:after="0" w:line="240" w:lineRule="auto"/>
        <w:ind w:firstLine="720"/>
        <w:jc w:val="center"/>
        <w:rPr>
          <w:rFonts w:ascii="Times New Roman" w:eastAsia="Times New Roman" w:hAnsi="Times New Roman" w:cs="Times New Roman"/>
          <w:b/>
          <w:bCs/>
          <w:sz w:val="24"/>
          <w:szCs w:val="24"/>
        </w:rPr>
      </w:pPr>
      <w:r w:rsidRPr="00986EB9">
        <w:rPr>
          <w:noProof/>
          <w:sz w:val="24"/>
          <w:szCs w:val="24"/>
        </w:rPr>
        <w:drawing>
          <wp:inline distT="0" distB="0" distL="0" distR="0" wp14:anchorId="5D61688A" wp14:editId="72C32496">
            <wp:extent cx="5261610" cy="2546350"/>
            <wp:effectExtent l="0" t="0" r="15240" b="6350"/>
            <wp:docPr id="145155537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C44573D" w14:textId="77777777" w:rsidR="007A7321" w:rsidRPr="00986EB9" w:rsidRDefault="007A7321" w:rsidP="00665E8A">
      <w:pPr>
        <w:bidi w:val="0"/>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To answer the first research question, Pearson correlation coefficients were calculated between the main study variables, as shown in the following table:</w:t>
      </w:r>
    </w:p>
    <w:p w14:paraId="04D37A35" w14:textId="77777777" w:rsidR="007A7321" w:rsidRPr="00986EB9" w:rsidRDefault="007A7321" w:rsidP="007A7321">
      <w:pPr>
        <w:spacing w:after="0" w:line="240" w:lineRule="auto"/>
        <w:jc w:val="center"/>
        <w:outlineLvl w:val="1"/>
        <w:rPr>
          <w:rFonts w:ascii="Times New Roman" w:hAnsi="Times New Roman" w:cs="Times New Roman"/>
          <w:b/>
          <w:bCs/>
          <w:sz w:val="24"/>
          <w:szCs w:val="24"/>
          <w:rtl/>
          <w:lang w:bidi="ar-JO"/>
        </w:rPr>
      </w:pPr>
      <w:r w:rsidRPr="00986EB9">
        <w:rPr>
          <w:rFonts w:ascii="Times New Roman" w:hAnsi="Times New Roman" w:cs="Times New Roman"/>
          <w:b/>
          <w:bCs/>
          <w:sz w:val="24"/>
          <w:szCs w:val="24"/>
        </w:rPr>
        <w:t>Table 6: Pearson Correlation Coefficients among Social, Academic, and Emotional Aspects</w:t>
      </w:r>
    </w:p>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915"/>
        <w:gridCol w:w="1748"/>
        <w:gridCol w:w="1985"/>
        <w:gridCol w:w="2079"/>
      </w:tblGrid>
      <w:tr w:rsidR="007A7321" w:rsidRPr="00022B6B" w14:paraId="61C2E3A7" w14:textId="77777777" w:rsidTr="007A7321">
        <w:trPr>
          <w:trHeight w:val="273"/>
          <w:jc w:val="center"/>
        </w:trPr>
        <w:tc>
          <w:tcPr>
            <w:tcW w:w="1548" w:type="dxa"/>
            <w:vAlign w:val="center"/>
          </w:tcPr>
          <w:p w14:paraId="4003FBD3"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Aspect</w:t>
            </w:r>
          </w:p>
        </w:tc>
        <w:tc>
          <w:tcPr>
            <w:tcW w:w="1915" w:type="dxa"/>
            <w:vAlign w:val="center"/>
          </w:tcPr>
          <w:p w14:paraId="73E0ACCF"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Pear corr.</w:t>
            </w:r>
          </w:p>
        </w:tc>
        <w:tc>
          <w:tcPr>
            <w:tcW w:w="1748" w:type="dxa"/>
            <w:vAlign w:val="center"/>
          </w:tcPr>
          <w:p w14:paraId="0D527544"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Social Aspect</w:t>
            </w:r>
          </w:p>
        </w:tc>
        <w:tc>
          <w:tcPr>
            <w:tcW w:w="1985" w:type="dxa"/>
            <w:vAlign w:val="center"/>
          </w:tcPr>
          <w:p w14:paraId="2F69731E"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Academic Aspect</w:t>
            </w:r>
          </w:p>
        </w:tc>
        <w:tc>
          <w:tcPr>
            <w:tcW w:w="2079" w:type="dxa"/>
            <w:vAlign w:val="center"/>
          </w:tcPr>
          <w:p w14:paraId="7B720F53"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Emotional Aspect</w:t>
            </w:r>
          </w:p>
        </w:tc>
      </w:tr>
      <w:tr w:rsidR="007A7321" w:rsidRPr="00022B6B" w14:paraId="67956FA8" w14:textId="77777777" w:rsidTr="007A7321">
        <w:trPr>
          <w:trHeight w:val="273"/>
          <w:jc w:val="center"/>
        </w:trPr>
        <w:tc>
          <w:tcPr>
            <w:tcW w:w="1548" w:type="dxa"/>
            <w:vAlign w:val="center"/>
          </w:tcPr>
          <w:p w14:paraId="0CA46B4B"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Social Aspect</w:t>
            </w:r>
          </w:p>
        </w:tc>
        <w:tc>
          <w:tcPr>
            <w:tcW w:w="1915" w:type="dxa"/>
            <w:vAlign w:val="center"/>
          </w:tcPr>
          <w:p w14:paraId="1AB4C5C2"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Pearson Correlation</w:t>
            </w:r>
          </w:p>
        </w:tc>
        <w:tc>
          <w:tcPr>
            <w:tcW w:w="1748" w:type="dxa"/>
            <w:vAlign w:val="center"/>
          </w:tcPr>
          <w:p w14:paraId="24136F15"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1</w:t>
            </w:r>
          </w:p>
        </w:tc>
        <w:tc>
          <w:tcPr>
            <w:tcW w:w="1985" w:type="dxa"/>
            <w:vAlign w:val="center"/>
          </w:tcPr>
          <w:p w14:paraId="189936AC"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.844(**)</w:t>
            </w:r>
          </w:p>
        </w:tc>
        <w:tc>
          <w:tcPr>
            <w:tcW w:w="2079" w:type="dxa"/>
            <w:vAlign w:val="center"/>
          </w:tcPr>
          <w:p w14:paraId="48D3273F"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.845(**)</w:t>
            </w:r>
          </w:p>
        </w:tc>
      </w:tr>
      <w:tr w:rsidR="007A7321" w:rsidRPr="00022B6B" w14:paraId="2923DAE6" w14:textId="77777777" w:rsidTr="007A7321">
        <w:trPr>
          <w:trHeight w:val="273"/>
          <w:jc w:val="center"/>
        </w:trPr>
        <w:tc>
          <w:tcPr>
            <w:tcW w:w="1548" w:type="dxa"/>
            <w:vAlign w:val="center"/>
          </w:tcPr>
          <w:p w14:paraId="6AE95CB7"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1915" w:type="dxa"/>
            <w:vAlign w:val="center"/>
          </w:tcPr>
          <w:p w14:paraId="1596CCC6"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Sig. (2-tailed)</w:t>
            </w:r>
          </w:p>
        </w:tc>
        <w:tc>
          <w:tcPr>
            <w:tcW w:w="1748" w:type="dxa"/>
            <w:vAlign w:val="center"/>
          </w:tcPr>
          <w:p w14:paraId="553A77CF"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1985" w:type="dxa"/>
            <w:vAlign w:val="center"/>
          </w:tcPr>
          <w:p w14:paraId="3F131CA9"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.000</w:t>
            </w:r>
          </w:p>
        </w:tc>
        <w:tc>
          <w:tcPr>
            <w:tcW w:w="2079" w:type="dxa"/>
            <w:vAlign w:val="center"/>
          </w:tcPr>
          <w:p w14:paraId="5B3F5EC7"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.000</w:t>
            </w:r>
          </w:p>
        </w:tc>
      </w:tr>
      <w:tr w:rsidR="007A7321" w:rsidRPr="00022B6B" w14:paraId="3D7D4966" w14:textId="77777777" w:rsidTr="007A7321">
        <w:trPr>
          <w:trHeight w:val="273"/>
          <w:jc w:val="center"/>
        </w:trPr>
        <w:tc>
          <w:tcPr>
            <w:tcW w:w="1548" w:type="dxa"/>
            <w:vAlign w:val="center"/>
          </w:tcPr>
          <w:p w14:paraId="5F9184E4"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1915" w:type="dxa"/>
            <w:vAlign w:val="center"/>
          </w:tcPr>
          <w:p w14:paraId="6CA408C6"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N</w:t>
            </w:r>
          </w:p>
        </w:tc>
        <w:tc>
          <w:tcPr>
            <w:tcW w:w="1748" w:type="dxa"/>
            <w:vAlign w:val="center"/>
          </w:tcPr>
          <w:p w14:paraId="6BF18DFC"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c>
          <w:tcPr>
            <w:tcW w:w="1985" w:type="dxa"/>
            <w:vAlign w:val="center"/>
          </w:tcPr>
          <w:p w14:paraId="2CE0F8B4"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c>
          <w:tcPr>
            <w:tcW w:w="2079" w:type="dxa"/>
            <w:vAlign w:val="center"/>
          </w:tcPr>
          <w:p w14:paraId="4DB1EA7B"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r>
      <w:tr w:rsidR="007A7321" w:rsidRPr="00022B6B" w14:paraId="4302ED17" w14:textId="77777777" w:rsidTr="007A7321">
        <w:trPr>
          <w:trHeight w:val="273"/>
          <w:jc w:val="center"/>
        </w:trPr>
        <w:tc>
          <w:tcPr>
            <w:tcW w:w="1548" w:type="dxa"/>
            <w:vAlign w:val="center"/>
          </w:tcPr>
          <w:p w14:paraId="0A75AA4C"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Academic Aspect</w:t>
            </w:r>
          </w:p>
        </w:tc>
        <w:tc>
          <w:tcPr>
            <w:tcW w:w="1915" w:type="dxa"/>
            <w:vAlign w:val="center"/>
          </w:tcPr>
          <w:p w14:paraId="5F12C9B9"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Pearson Correlation</w:t>
            </w:r>
          </w:p>
        </w:tc>
        <w:tc>
          <w:tcPr>
            <w:tcW w:w="1748" w:type="dxa"/>
            <w:vAlign w:val="center"/>
          </w:tcPr>
          <w:p w14:paraId="6ED1AD2C"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.844(**)</w:t>
            </w:r>
          </w:p>
        </w:tc>
        <w:tc>
          <w:tcPr>
            <w:tcW w:w="1985" w:type="dxa"/>
            <w:vAlign w:val="center"/>
          </w:tcPr>
          <w:p w14:paraId="7CED718F"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1</w:t>
            </w:r>
          </w:p>
        </w:tc>
        <w:tc>
          <w:tcPr>
            <w:tcW w:w="2079" w:type="dxa"/>
            <w:vAlign w:val="center"/>
          </w:tcPr>
          <w:p w14:paraId="3C2A6F77"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.849(**)</w:t>
            </w:r>
          </w:p>
        </w:tc>
      </w:tr>
      <w:tr w:rsidR="007A7321" w:rsidRPr="00022B6B" w14:paraId="757790A0" w14:textId="77777777" w:rsidTr="007A7321">
        <w:trPr>
          <w:trHeight w:val="273"/>
          <w:jc w:val="center"/>
        </w:trPr>
        <w:tc>
          <w:tcPr>
            <w:tcW w:w="1548" w:type="dxa"/>
            <w:vAlign w:val="center"/>
          </w:tcPr>
          <w:p w14:paraId="624E626C"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1915" w:type="dxa"/>
            <w:vAlign w:val="center"/>
          </w:tcPr>
          <w:p w14:paraId="7422A59E"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Sig. (2-tailed)</w:t>
            </w:r>
          </w:p>
        </w:tc>
        <w:tc>
          <w:tcPr>
            <w:tcW w:w="1748" w:type="dxa"/>
            <w:vAlign w:val="center"/>
          </w:tcPr>
          <w:p w14:paraId="70389D2D"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tl/>
                <w:lang w:bidi="ar-JO"/>
              </w:rPr>
            </w:pPr>
            <w:r w:rsidRPr="00022B6B">
              <w:rPr>
                <w:rFonts w:ascii="Times New Roman" w:hAnsi="Times New Roman" w:cs="Times New Roman"/>
                <w:color w:val="000000"/>
                <w:sz w:val="18"/>
                <w:szCs w:val="18"/>
              </w:rPr>
              <w:t>.000</w:t>
            </w:r>
          </w:p>
        </w:tc>
        <w:tc>
          <w:tcPr>
            <w:tcW w:w="1985" w:type="dxa"/>
            <w:vAlign w:val="center"/>
          </w:tcPr>
          <w:p w14:paraId="46F2AE13"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2079" w:type="dxa"/>
            <w:vAlign w:val="center"/>
          </w:tcPr>
          <w:p w14:paraId="670CE9F0"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.000</w:t>
            </w:r>
          </w:p>
        </w:tc>
      </w:tr>
      <w:tr w:rsidR="007A7321" w:rsidRPr="00022B6B" w14:paraId="4E6D8D21" w14:textId="77777777" w:rsidTr="007A7321">
        <w:trPr>
          <w:trHeight w:val="273"/>
          <w:jc w:val="center"/>
        </w:trPr>
        <w:tc>
          <w:tcPr>
            <w:tcW w:w="1548" w:type="dxa"/>
            <w:vAlign w:val="center"/>
          </w:tcPr>
          <w:p w14:paraId="06F42E4F"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1915" w:type="dxa"/>
            <w:vAlign w:val="center"/>
          </w:tcPr>
          <w:p w14:paraId="60A13AA1"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N</w:t>
            </w:r>
          </w:p>
        </w:tc>
        <w:tc>
          <w:tcPr>
            <w:tcW w:w="1748" w:type="dxa"/>
            <w:vAlign w:val="center"/>
          </w:tcPr>
          <w:p w14:paraId="24531997"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c>
          <w:tcPr>
            <w:tcW w:w="1985" w:type="dxa"/>
            <w:vAlign w:val="center"/>
          </w:tcPr>
          <w:p w14:paraId="23098D4D"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c>
          <w:tcPr>
            <w:tcW w:w="2079" w:type="dxa"/>
            <w:vAlign w:val="center"/>
          </w:tcPr>
          <w:p w14:paraId="407E757A"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r>
      <w:tr w:rsidR="007A7321" w:rsidRPr="00022B6B" w14:paraId="7F9199D6" w14:textId="77777777" w:rsidTr="007A7321">
        <w:trPr>
          <w:trHeight w:val="273"/>
          <w:jc w:val="center"/>
        </w:trPr>
        <w:tc>
          <w:tcPr>
            <w:tcW w:w="1548" w:type="dxa"/>
            <w:vAlign w:val="center"/>
          </w:tcPr>
          <w:p w14:paraId="5BCC1396"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Emotional Aspect</w:t>
            </w:r>
          </w:p>
        </w:tc>
        <w:tc>
          <w:tcPr>
            <w:tcW w:w="1915" w:type="dxa"/>
            <w:vAlign w:val="center"/>
          </w:tcPr>
          <w:p w14:paraId="3F185136"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Pearson Correlation</w:t>
            </w:r>
          </w:p>
        </w:tc>
        <w:tc>
          <w:tcPr>
            <w:tcW w:w="1748" w:type="dxa"/>
            <w:vAlign w:val="center"/>
          </w:tcPr>
          <w:p w14:paraId="22F057CA"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.845(**)</w:t>
            </w:r>
          </w:p>
        </w:tc>
        <w:tc>
          <w:tcPr>
            <w:tcW w:w="1985" w:type="dxa"/>
            <w:vAlign w:val="center"/>
          </w:tcPr>
          <w:p w14:paraId="7964ABAF"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.849(**)</w:t>
            </w:r>
          </w:p>
        </w:tc>
        <w:tc>
          <w:tcPr>
            <w:tcW w:w="2079" w:type="dxa"/>
            <w:vAlign w:val="center"/>
          </w:tcPr>
          <w:p w14:paraId="261B4778"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1</w:t>
            </w:r>
          </w:p>
        </w:tc>
      </w:tr>
      <w:tr w:rsidR="007A7321" w:rsidRPr="00022B6B" w14:paraId="5BBD5803" w14:textId="77777777" w:rsidTr="007A7321">
        <w:trPr>
          <w:trHeight w:val="273"/>
          <w:jc w:val="center"/>
        </w:trPr>
        <w:tc>
          <w:tcPr>
            <w:tcW w:w="1548" w:type="dxa"/>
            <w:vAlign w:val="center"/>
          </w:tcPr>
          <w:p w14:paraId="0FC79F61"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1915" w:type="dxa"/>
            <w:vAlign w:val="center"/>
          </w:tcPr>
          <w:p w14:paraId="783A10CB"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Sig. (2-tailed)</w:t>
            </w:r>
          </w:p>
        </w:tc>
        <w:tc>
          <w:tcPr>
            <w:tcW w:w="1748" w:type="dxa"/>
            <w:vAlign w:val="center"/>
          </w:tcPr>
          <w:p w14:paraId="66A343AA"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.000</w:t>
            </w:r>
          </w:p>
        </w:tc>
        <w:tc>
          <w:tcPr>
            <w:tcW w:w="1985" w:type="dxa"/>
            <w:vAlign w:val="center"/>
          </w:tcPr>
          <w:p w14:paraId="2067BDC8"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.000</w:t>
            </w:r>
          </w:p>
        </w:tc>
        <w:tc>
          <w:tcPr>
            <w:tcW w:w="2079" w:type="dxa"/>
            <w:vAlign w:val="center"/>
          </w:tcPr>
          <w:p w14:paraId="46E86025"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r>
      <w:tr w:rsidR="007A7321" w:rsidRPr="00022B6B" w14:paraId="7A44F2E3" w14:textId="77777777" w:rsidTr="007A7321">
        <w:trPr>
          <w:trHeight w:val="467"/>
          <w:jc w:val="center"/>
        </w:trPr>
        <w:tc>
          <w:tcPr>
            <w:tcW w:w="1548" w:type="dxa"/>
            <w:vAlign w:val="center"/>
          </w:tcPr>
          <w:p w14:paraId="09E64C80"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p>
        </w:tc>
        <w:tc>
          <w:tcPr>
            <w:tcW w:w="1915" w:type="dxa"/>
            <w:vAlign w:val="center"/>
          </w:tcPr>
          <w:p w14:paraId="63118312"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N</w:t>
            </w:r>
          </w:p>
        </w:tc>
        <w:tc>
          <w:tcPr>
            <w:tcW w:w="1748" w:type="dxa"/>
            <w:vAlign w:val="center"/>
          </w:tcPr>
          <w:p w14:paraId="31DE28B3"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c>
          <w:tcPr>
            <w:tcW w:w="1985" w:type="dxa"/>
            <w:vAlign w:val="center"/>
          </w:tcPr>
          <w:p w14:paraId="32CC28BB"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c>
          <w:tcPr>
            <w:tcW w:w="2079" w:type="dxa"/>
            <w:vAlign w:val="center"/>
          </w:tcPr>
          <w:p w14:paraId="5D434F45" w14:textId="77777777" w:rsidR="007A7321" w:rsidRPr="00022B6B" w:rsidRDefault="007A7321" w:rsidP="007A7321">
            <w:pPr>
              <w:autoSpaceDE w:val="0"/>
              <w:autoSpaceDN w:val="0"/>
              <w:adjustRightInd w:val="0"/>
              <w:spacing w:after="0" w:line="240" w:lineRule="auto"/>
              <w:rPr>
                <w:rFonts w:ascii="Times New Roman" w:hAnsi="Times New Roman" w:cs="Times New Roman"/>
                <w:color w:val="000000"/>
                <w:sz w:val="18"/>
                <w:szCs w:val="18"/>
              </w:rPr>
            </w:pPr>
            <w:r w:rsidRPr="00022B6B">
              <w:rPr>
                <w:rFonts w:ascii="Times New Roman" w:hAnsi="Times New Roman" w:cs="Times New Roman"/>
                <w:color w:val="000000"/>
                <w:sz w:val="18"/>
                <w:szCs w:val="18"/>
              </w:rPr>
              <w:t>365</w:t>
            </w:r>
          </w:p>
        </w:tc>
      </w:tr>
    </w:tbl>
    <w:p w14:paraId="4226F317" w14:textId="77777777" w:rsidR="007A7321" w:rsidRPr="00986EB9" w:rsidRDefault="007A7321" w:rsidP="007A7321">
      <w:pPr>
        <w:autoSpaceDE w:val="0"/>
        <w:autoSpaceDN w:val="0"/>
        <w:adjustRightInd w:val="0"/>
        <w:spacing w:after="0" w:line="240" w:lineRule="auto"/>
        <w:rPr>
          <w:rFonts w:ascii="Times New Roman" w:hAnsi="Times New Roman" w:cs="Times New Roman"/>
          <w:color w:val="000000"/>
          <w:sz w:val="24"/>
          <w:szCs w:val="24"/>
        </w:rPr>
      </w:pPr>
      <w:r w:rsidRPr="00986EB9">
        <w:rPr>
          <w:rFonts w:ascii="Times New Roman" w:hAnsi="Times New Roman" w:cs="Times New Roman"/>
          <w:color w:val="000000"/>
          <w:sz w:val="24"/>
          <w:szCs w:val="24"/>
        </w:rPr>
        <w:t>** Correlation is significant at the 0.01 level (2-tailed).</w:t>
      </w:r>
    </w:p>
    <w:p w14:paraId="6B48804F" w14:textId="77777777" w:rsidR="007A7321" w:rsidRPr="00986EB9" w:rsidRDefault="007A7321" w:rsidP="007A7321">
      <w:pPr>
        <w:spacing w:after="0" w:line="240" w:lineRule="auto"/>
        <w:ind w:firstLine="720"/>
        <w:rPr>
          <w:rFonts w:ascii="Times New Roman" w:eastAsia="Times New Roman" w:hAnsi="Times New Roman" w:cs="Times New Roman"/>
          <w:sz w:val="24"/>
          <w:szCs w:val="24"/>
        </w:rPr>
      </w:pPr>
    </w:p>
    <w:p w14:paraId="576F576D" w14:textId="77777777" w:rsidR="007A7321" w:rsidRPr="00986EB9" w:rsidRDefault="007A7321" w:rsidP="00665E8A">
      <w:pPr>
        <w:bidi w:val="0"/>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The results in the previous table showed that the Social Aspect was positively correlated with the Academic Aspect (r = 0.844, p &lt; 0.01) and with the Emotional Aspect (r = 0.845, p &lt; 0.01). Additionally, the Academic Aspect was positively correlated with the Emotional Aspect (r = 0.849, p &lt; 0.01). These correlations are statistically significant at the 0.01 level, indicating strong positive relationships among all three aspects.</w:t>
      </w:r>
    </w:p>
    <w:p w14:paraId="6579CCD5" w14:textId="77777777" w:rsidR="007A7321" w:rsidRPr="00986EB9" w:rsidRDefault="007A7321" w:rsidP="00665E8A">
      <w:pPr>
        <w:bidi w:val="0"/>
        <w:spacing w:after="0" w:line="240" w:lineRule="auto"/>
        <w:ind w:firstLine="720"/>
        <w:rPr>
          <w:rFonts w:ascii="Times New Roman" w:eastAsia="Times New Roman" w:hAnsi="Times New Roman" w:cs="Times New Roman"/>
          <w:sz w:val="24"/>
          <w:szCs w:val="24"/>
          <w:lang w:bidi="ar-JO"/>
        </w:rPr>
      </w:pPr>
      <w:r w:rsidRPr="00986EB9">
        <w:rPr>
          <w:rFonts w:ascii="Times New Roman" w:hAnsi="Times New Roman" w:cs="Times New Roman"/>
          <w:sz w:val="24"/>
          <w:szCs w:val="24"/>
        </w:rPr>
        <w:t>After confirming the existence of strong correlations between the study variables, multiple regression analysis was conducted to examine the predictive relationships among the main variables and to determine the extent to which the Social and Academic Aspects predict the Emotional Aspect, as follows</w:t>
      </w:r>
    </w:p>
    <w:p w14:paraId="0CB3F839" w14:textId="77777777" w:rsidR="007A7321" w:rsidRPr="00986EB9" w:rsidRDefault="007A7321" w:rsidP="007A7321">
      <w:pPr>
        <w:spacing w:after="0" w:line="240" w:lineRule="auto"/>
        <w:jc w:val="center"/>
        <w:rPr>
          <w:rFonts w:ascii="Times New Roman" w:hAnsi="Times New Roman" w:cs="Times New Roman"/>
          <w:b/>
          <w:bCs/>
          <w:sz w:val="24"/>
          <w:szCs w:val="24"/>
        </w:rPr>
      </w:pPr>
      <w:r w:rsidRPr="00986EB9">
        <w:rPr>
          <w:rFonts w:ascii="Times New Roman" w:hAnsi="Times New Roman" w:cs="Times New Roman"/>
          <w:b/>
          <w:bCs/>
          <w:sz w:val="24"/>
          <w:szCs w:val="24"/>
        </w:rPr>
        <w:t>Table 7:Multiple Regression Analysis Predicting Emotional Aspect from Social and Academic Aspects</w:t>
      </w:r>
    </w:p>
    <w:tbl>
      <w:tblPr>
        <w:tblW w:w="51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36"/>
        <w:gridCol w:w="1357"/>
        <w:gridCol w:w="1033"/>
        <w:gridCol w:w="1033"/>
        <w:gridCol w:w="1033"/>
        <w:gridCol w:w="1123"/>
        <w:gridCol w:w="1033"/>
        <w:gridCol w:w="1033"/>
        <w:gridCol w:w="1033"/>
      </w:tblGrid>
      <w:tr w:rsidR="00665E8A" w:rsidRPr="00665E8A" w14:paraId="03B313F3" w14:textId="77777777" w:rsidTr="00665E8A">
        <w:trPr>
          <w:jc w:val="center"/>
        </w:trPr>
        <w:tc>
          <w:tcPr>
            <w:tcW w:w="931"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F466B4F"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rPr>
              <w:t>Model</w:t>
            </w:r>
          </w:p>
        </w:tc>
        <w:tc>
          <w:tcPr>
            <w:tcW w:w="122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8FB646"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rPr>
              <w:t>Standardized Coefficients</w:t>
            </w:r>
          </w:p>
        </w:tc>
        <w:tc>
          <w:tcPr>
            <w:tcW w:w="56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3508FF1"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rPr>
              <w:t>Beta</w:t>
            </w:r>
          </w:p>
        </w:tc>
        <w:tc>
          <w:tcPr>
            <w:tcW w:w="64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4AEFBC6" w14:textId="77777777" w:rsidR="007A7321" w:rsidRPr="00665E8A" w:rsidRDefault="007A7321" w:rsidP="003B7B8E">
            <w:pPr>
              <w:spacing w:after="0" w:line="240" w:lineRule="auto"/>
              <w:jc w:val="center"/>
              <w:rPr>
                <w:rFonts w:ascii="Times New Roman" w:hAnsi="Times New Roman" w:cs="Times New Roman"/>
                <w:color w:val="000000"/>
                <w:sz w:val="18"/>
                <w:szCs w:val="18"/>
                <w:rtl/>
                <w:lang w:bidi="ar-JO"/>
              </w:rPr>
            </w:pPr>
            <w:r w:rsidRPr="00665E8A">
              <w:rPr>
                <w:rFonts w:ascii="Times New Roman" w:hAnsi="Times New Roman" w:cs="Times New Roman"/>
                <w:color w:val="000000"/>
                <w:sz w:val="18"/>
                <w:szCs w:val="18"/>
              </w:rPr>
              <w:t>T</w:t>
            </w:r>
          </w:p>
        </w:tc>
        <w:tc>
          <w:tcPr>
            <w:tcW w:w="56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7FDB1FF"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rPr>
              <w:t>Sig</w:t>
            </w:r>
          </w:p>
        </w:tc>
        <w:tc>
          <w:tcPr>
            <w:tcW w:w="572"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AA26006"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rPr>
              <w:t>R</w:t>
            </w:r>
          </w:p>
        </w:tc>
        <w:tc>
          <w:tcPr>
            <w:tcW w:w="499"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24A9E99"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vertAlign w:val="superscript"/>
              </w:rPr>
              <w:t>2</w:t>
            </w:r>
            <w:r w:rsidRPr="00665E8A">
              <w:rPr>
                <w:rFonts w:ascii="Times New Roman" w:hAnsi="Times New Roman" w:cs="Times New Roman"/>
                <w:color w:val="000000"/>
                <w:sz w:val="18"/>
                <w:szCs w:val="18"/>
              </w:rPr>
              <w:t>R</w:t>
            </w:r>
          </w:p>
        </w:tc>
      </w:tr>
      <w:tr w:rsidR="00665E8A" w:rsidRPr="00665E8A" w14:paraId="03C902A8" w14:textId="77777777" w:rsidTr="00665E8A">
        <w:trPr>
          <w:jc w:val="center"/>
        </w:trPr>
        <w:tc>
          <w:tcPr>
            <w:tcW w:w="931" w:type="pct"/>
            <w:gridSpan w:val="2"/>
            <w:vMerge/>
            <w:tcBorders>
              <w:top w:val="single" w:sz="4" w:space="0" w:color="auto"/>
              <w:left w:val="single" w:sz="4" w:space="0" w:color="auto"/>
              <w:bottom w:val="single" w:sz="4" w:space="0" w:color="auto"/>
              <w:right w:val="single" w:sz="4" w:space="0" w:color="auto"/>
            </w:tcBorders>
            <w:vAlign w:val="center"/>
          </w:tcPr>
          <w:p w14:paraId="081105E2"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c>
          <w:tcPr>
            <w:tcW w:w="635" w:type="pct"/>
            <w:tcBorders>
              <w:top w:val="single" w:sz="4" w:space="0" w:color="auto"/>
              <w:left w:val="single" w:sz="4" w:space="0" w:color="auto"/>
              <w:bottom w:val="single" w:sz="4" w:space="0" w:color="auto"/>
              <w:right w:val="single" w:sz="4" w:space="0" w:color="auto"/>
            </w:tcBorders>
            <w:shd w:val="clear" w:color="auto" w:fill="FFFFFF"/>
            <w:vAlign w:val="bottom"/>
          </w:tcPr>
          <w:p w14:paraId="101B66D8"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rPr>
              <w:t>B</w:t>
            </w:r>
          </w:p>
        </w:tc>
        <w:tc>
          <w:tcPr>
            <w:tcW w:w="585" w:type="pct"/>
            <w:tcBorders>
              <w:top w:val="single" w:sz="4" w:space="0" w:color="auto"/>
              <w:left w:val="single" w:sz="4" w:space="0" w:color="auto"/>
              <w:bottom w:val="single" w:sz="4" w:space="0" w:color="auto"/>
              <w:right w:val="single" w:sz="4" w:space="0" w:color="auto"/>
            </w:tcBorders>
            <w:shd w:val="clear" w:color="auto" w:fill="FFFFFF"/>
            <w:vAlign w:val="bottom"/>
          </w:tcPr>
          <w:p w14:paraId="06451616" w14:textId="77777777" w:rsidR="007A7321" w:rsidRPr="00665E8A" w:rsidRDefault="007A7321" w:rsidP="003B7B8E">
            <w:pPr>
              <w:spacing w:after="0" w:line="240" w:lineRule="auto"/>
              <w:jc w:val="center"/>
              <w:rPr>
                <w:rFonts w:ascii="Times New Roman" w:hAnsi="Times New Roman" w:cs="Times New Roman"/>
                <w:color w:val="000000"/>
                <w:sz w:val="18"/>
                <w:szCs w:val="18"/>
              </w:rPr>
            </w:pPr>
            <w:r w:rsidRPr="00665E8A">
              <w:rPr>
                <w:rFonts w:ascii="Times New Roman" w:hAnsi="Times New Roman" w:cs="Times New Roman"/>
                <w:color w:val="000000"/>
                <w:sz w:val="18"/>
                <w:szCs w:val="18"/>
              </w:rPr>
              <w:t>Std. Error</w:t>
            </w:r>
          </w:p>
        </w:tc>
        <w:tc>
          <w:tcPr>
            <w:tcW w:w="566" w:type="pct"/>
            <w:vMerge/>
            <w:tcBorders>
              <w:top w:val="single" w:sz="4" w:space="0" w:color="auto"/>
              <w:left w:val="single" w:sz="4" w:space="0" w:color="auto"/>
              <w:bottom w:val="single" w:sz="4" w:space="0" w:color="auto"/>
              <w:right w:val="single" w:sz="4" w:space="0" w:color="auto"/>
            </w:tcBorders>
            <w:vAlign w:val="center"/>
          </w:tcPr>
          <w:p w14:paraId="236CFD9F"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c>
          <w:tcPr>
            <w:tcW w:w="645" w:type="pct"/>
            <w:vMerge/>
            <w:tcBorders>
              <w:top w:val="single" w:sz="4" w:space="0" w:color="auto"/>
              <w:left w:val="single" w:sz="4" w:space="0" w:color="auto"/>
              <w:bottom w:val="single" w:sz="4" w:space="0" w:color="auto"/>
              <w:right w:val="single" w:sz="4" w:space="0" w:color="auto"/>
            </w:tcBorders>
            <w:vAlign w:val="center"/>
          </w:tcPr>
          <w:p w14:paraId="274A7602"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c>
          <w:tcPr>
            <w:tcW w:w="566" w:type="pct"/>
            <w:vMerge/>
            <w:tcBorders>
              <w:top w:val="single" w:sz="4" w:space="0" w:color="auto"/>
              <w:left w:val="single" w:sz="4" w:space="0" w:color="auto"/>
              <w:bottom w:val="single" w:sz="4" w:space="0" w:color="auto"/>
              <w:right w:val="single" w:sz="4" w:space="0" w:color="auto"/>
            </w:tcBorders>
            <w:vAlign w:val="center"/>
          </w:tcPr>
          <w:p w14:paraId="6E9DFBDF"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c>
          <w:tcPr>
            <w:tcW w:w="572" w:type="pct"/>
            <w:vMerge/>
            <w:tcBorders>
              <w:top w:val="single" w:sz="4" w:space="0" w:color="auto"/>
              <w:left w:val="single" w:sz="4" w:space="0" w:color="auto"/>
              <w:bottom w:val="single" w:sz="4" w:space="0" w:color="auto"/>
              <w:right w:val="single" w:sz="4" w:space="0" w:color="auto"/>
            </w:tcBorders>
            <w:vAlign w:val="center"/>
          </w:tcPr>
          <w:p w14:paraId="3DD48F5A"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c>
          <w:tcPr>
            <w:tcW w:w="499" w:type="pct"/>
            <w:vMerge/>
            <w:tcBorders>
              <w:top w:val="single" w:sz="4" w:space="0" w:color="auto"/>
              <w:left w:val="single" w:sz="4" w:space="0" w:color="auto"/>
              <w:bottom w:val="single" w:sz="4" w:space="0" w:color="auto"/>
              <w:right w:val="single" w:sz="4" w:space="0" w:color="auto"/>
            </w:tcBorders>
            <w:vAlign w:val="center"/>
          </w:tcPr>
          <w:p w14:paraId="1E8C348F"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r>
      <w:tr w:rsidR="00665E8A" w:rsidRPr="00665E8A" w14:paraId="2E9DDE79" w14:textId="77777777" w:rsidTr="00665E8A">
        <w:trPr>
          <w:jc w:val="center"/>
        </w:trPr>
        <w:tc>
          <w:tcPr>
            <w:tcW w:w="141" w:type="pct"/>
            <w:tcBorders>
              <w:top w:val="single" w:sz="4" w:space="0" w:color="auto"/>
              <w:left w:val="single" w:sz="4" w:space="0" w:color="auto"/>
              <w:bottom w:val="single" w:sz="4" w:space="0" w:color="auto"/>
              <w:right w:val="single" w:sz="4" w:space="0" w:color="auto"/>
            </w:tcBorders>
            <w:shd w:val="clear" w:color="auto" w:fill="FFFFFF"/>
            <w:vAlign w:val="center"/>
          </w:tcPr>
          <w:p w14:paraId="51779D0E" w14:textId="77777777" w:rsidR="007A7321" w:rsidRPr="00665E8A" w:rsidRDefault="007A7321" w:rsidP="003B7B8E">
            <w:pPr>
              <w:spacing w:after="0" w:line="240" w:lineRule="auto"/>
              <w:jc w:val="center"/>
              <w:rPr>
                <w:rFonts w:ascii="Times New Roman" w:hAnsi="Times New Roman" w:cs="Times New Roman"/>
                <w:color w:val="000000"/>
                <w:sz w:val="18"/>
                <w:szCs w:val="18"/>
                <w:lang w:bidi="ar-JO"/>
              </w:rPr>
            </w:pPr>
          </w:p>
        </w:tc>
        <w:tc>
          <w:tcPr>
            <w:tcW w:w="791" w:type="pct"/>
            <w:tcBorders>
              <w:top w:val="single" w:sz="4" w:space="0" w:color="auto"/>
              <w:left w:val="single" w:sz="4" w:space="0" w:color="auto"/>
              <w:bottom w:val="single" w:sz="4" w:space="0" w:color="auto"/>
              <w:right w:val="single" w:sz="4" w:space="0" w:color="auto"/>
            </w:tcBorders>
            <w:shd w:val="clear" w:color="auto" w:fill="FFFFFF"/>
          </w:tcPr>
          <w:p w14:paraId="74D0FA80"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Constant</w:t>
            </w:r>
          </w:p>
        </w:tc>
        <w:tc>
          <w:tcPr>
            <w:tcW w:w="635" w:type="pct"/>
            <w:tcBorders>
              <w:top w:val="single" w:sz="4" w:space="0" w:color="auto"/>
              <w:left w:val="single" w:sz="4" w:space="0" w:color="auto"/>
              <w:bottom w:val="single" w:sz="4" w:space="0" w:color="auto"/>
              <w:right w:val="single" w:sz="4" w:space="0" w:color="auto"/>
            </w:tcBorders>
            <w:shd w:val="clear" w:color="auto" w:fill="FFFFFF"/>
          </w:tcPr>
          <w:p w14:paraId="1026E73B"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0.519</w:t>
            </w:r>
          </w:p>
        </w:tc>
        <w:tc>
          <w:tcPr>
            <w:tcW w:w="585" w:type="pct"/>
            <w:tcBorders>
              <w:top w:val="single" w:sz="4" w:space="0" w:color="auto"/>
              <w:left w:val="single" w:sz="4" w:space="0" w:color="auto"/>
              <w:bottom w:val="single" w:sz="4" w:space="0" w:color="auto"/>
              <w:right w:val="single" w:sz="4" w:space="0" w:color="auto"/>
            </w:tcBorders>
            <w:shd w:val="clear" w:color="auto" w:fill="FFFFFF"/>
          </w:tcPr>
          <w:p w14:paraId="3F81771C"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0.093</w:t>
            </w:r>
          </w:p>
        </w:tc>
        <w:tc>
          <w:tcPr>
            <w:tcW w:w="566" w:type="pct"/>
            <w:tcBorders>
              <w:top w:val="single" w:sz="4" w:space="0" w:color="auto"/>
              <w:left w:val="single" w:sz="4" w:space="0" w:color="auto"/>
              <w:bottom w:val="single" w:sz="4" w:space="0" w:color="auto"/>
              <w:right w:val="single" w:sz="4" w:space="0" w:color="auto"/>
            </w:tcBorders>
            <w:shd w:val="clear" w:color="auto" w:fill="FFFFFF"/>
          </w:tcPr>
          <w:p w14:paraId="64C33B3F"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30C4C411"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5.592</w:t>
            </w:r>
          </w:p>
        </w:tc>
        <w:tc>
          <w:tcPr>
            <w:tcW w:w="566" w:type="pct"/>
            <w:tcBorders>
              <w:top w:val="single" w:sz="4" w:space="0" w:color="auto"/>
              <w:left w:val="single" w:sz="4" w:space="0" w:color="auto"/>
              <w:bottom w:val="single" w:sz="4" w:space="0" w:color="auto"/>
              <w:right w:val="single" w:sz="4" w:space="0" w:color="auto"/>
            </w:tcBorders>
            <w:shd w:val="clear" w:color="auto" w:fill="FFFFFF"/>
          </w:tcPr>
          <w:p w14:paraId="07A29466"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0.000</w:t>
            </w:r>
          </w:p>
        </w:tc>
        <w:tc>
          <w:tcPr>
            <w:tcW w:w="572" w:type="pct"/>
            <w:vMerge w:val="restart"/>
            <w:tcBorders>
              <w:top w:val="single" w:sz="4" w:space="0" w:color="auto"/>
              <w:left w:val="single" w:sz="4" w:space="0" w:color="auto"/>
              <w:right w:val="single" w:sz="4" w:space="0" w:color="auto"/>
            </w:tcBorders>
            <w:shd w:val="clear" w:color="auto" w:fill="FFFFFF"/>
          </w:tcPr>
          <w:p w14:paraId="0323C6D4"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lang w:bidi="ar-JO"/>
              </w:rPr>
            </w:pPr>
            <w:r w:rsidRPr="00665E8A">
              <w:rPr>
                <w:rFonts w:ascii="Times New Roman" w:eastAsia="Times New Roman" w:hAnsi="Times New Roman" w:cs="Times New Roman"/>
                <w:sz w:val="18"/>
                <w:szCs w:val="18"/>
              </w:rPr>
              <w:t>0.882</w:t>
            </w:r>
          </w:p>
        </w:tc>
        <w:tc>
          <w:tcPr>
            <w:tcW w:w="499" w:type="pct"/>
            <w:vMerge w:val="restart"/>
            <w:tcBorders>
              <w:top w:val="single" w:sz="4" w:space="0" w:color="auto"/>
              <w:left w:val="single" w:sz="4" w:space="0" w:color="auto"/>
              <w:right w:val="single" w:sz="4" w:space="0" w:color="auto"/>
            </w:tcBorders>
            <w:shd w:val="clear" w:color="auto" w:fill="FFFFFF"/>
          </w:tcPr>
          <w:p w14:paraId="0E8F6838"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0.778</w:t>
            </w:r>
          </w:p>
        </w:tc>
      </w:tr>
      <w:tr w:rsidR="00665E8A" w:rsidRPr="00665E8A" w14:paraId="3F6E4178" w14:textId="77777777" w:rsidTr="00665E8A">
        <w:trPr>
          <w:jc w:val="center"/>
        </w:trPr>
        <w:tc>
          <w:tcPr>
            <w:tcW w:w="141" w:type="pct"/>
            <w:tcBorders>
              <w:top w:val="single" w:sz="4" w:space="0" w:color="auto"/>
              <w:left w:val="single" w:sz="4" w:space="0" w:color="auto"/>
              <w:bottom w:val="single" w:sz="4" w:space="0" w:color="auto"/>
              <w:right w:val="single" w:sz="4" w:space="0" w:color="auto"/>
            </w:tcBorders>
            <w:shd w:val="clear" w:color="auto" w:fill="FFFFFF"/>
            <w:vAlign w:val="center"/>
          </w:tcPr>
          <w:p w14:paraId="796CA64A"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c>
          <w:tcPr>
            <w:tcW w:w="791" w:type="pct"/>
            <w:tcBorders>
              <w:top w:val="single" w:sz="4" w:space="0" w:color="auto"/>
              <w:left w:val="single" w:sz="4" w:space="0" w:color="auto"/>
              <w:bottom w:val="single" w:sz="4" w:space="0" w:color="auto"/>
              <w:right w:val="single" w:sz="4" w:space="0" w:color="auto"/>
            </w:tcBorders>
            <w:shd w:val="clear" w:color="auto" w:fill="FFFFFF"/>
          </w:tcPr>
          <w:p w14:paraId="58345905"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Social Aspect</w:t>
            </w:r>
          </w:p>
        </w:tc>
        <w:tc>
          <w:tcPr>
            <w:tcW w:w="635" w:type="pct"/>
            <w:tcBorders>
              <w:top w:val="single" w:sz="4" w:space="0" w:color="auto"/>
              <w:left w:val="single" w:sz="4" w:space="0" w:color="auto"/>
              <w:bottom w:val="single" w:sz="4" w:space="0" w:color="auto"/>
              <w:right w:val="single" w:sz="4" w:space="0" w:color="auto"/>
            </w:tcBorders>
            <w:shd w:val="clear" w:color="auto" w:fill="FFFFFF"/>
          </w:tcPr>
          <w:p w14:paraId="6B4803A2"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0.452</w:t>
            </w:r>
          </w:p>
        </w:tc>
        <w:tc>
          <w:tcPr>
            <w:tcW w:w="585" w:type="pct"/>
            <w:tcBorders>
              <w:top w:val="single" w:sz="4" w:space="0" w:color="auto"/>
              <w:left w:val="single" w:sz="4" w:space="0" w:color="auto"/>
              <w:bottom w:val="single" w:sz="4" w:space="0" w:color="auto"/>
              <w:right w:val="single" w:sz="4" w:space="0" w:color="auto"/>
            </w:tcBorders>
            <w:shd w:val="clear" w:color="auto" w:fill="FFFFFF"/>
          </w:tcPr>
          <w:p w14:paraId="44C0507E"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0.047</w:t>
            </w:r>
          </w:p>
        </w:tc>
        <w:tc>
          <w:tcPr>
            <w:tcW w:w="566" w:type="pct"/>
            <w:tcBorders>
              <w:top w:val="single" w:sz="4" w:space="0" w:color="auto"/>
              <w:left w:val="single" w:sz="4" w:space="0" w:color="auto"/>
              <w:bottom w:val="single" w:sz="4" w:space="0" w:color="auto"/>
              <w:right w:val="single" w:sz="4" w:space="0" w:color="auto"/>
            </w:tcBorders>
            <w:shd w:val="clear" w:color="auto" w:fill="FFFFFF"/>
          </w:tcPr>
          <w:p w14:paraId="20DCC851"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0.446</w:t>
            </w: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50FD9D66"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9.657</w:t>
            </w:r>
          </w:p>
        </w:tc>
        <w:tc>
          <w:tcPr>
            <w:tcW w:w="566" w:type="pct"/>
            <w:tcBorders>
              <w:top w:val="single" w:sz="4" w:space="0" w:color="auto"/>
              <w:left w:val="single" w:sz="4" w:space="0" w:color="auto"/>
              <w:bottom w:val="single" w:sz="4" w:space="0" w:color="auto"/>
              <w:right w:val="single" w:sz="4" w:space="0" w:color="auto"/>
            </w:tcBorders>
            <w:shd w:val="clear" w:color="auto" w:fill="FFFFFF"/>
          </w:tcPr>
          <w:p w14:paraId="2C8C20F5"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0.000</w:t>
            </w:r>
          </w:p>
        </w:tc>
        <w:tc>
          <w:tcPr>
            <w:tcW w:w="572" w:type="pct"/>
            <w:vMerge/>
            <w:tcBorders>
              <w:left w:val="single" w:sz="4" w:space="0" w:color="auto"/>
              <w:right w:val="single" w:sz="4" w:space="0" w:color="auto"/>
            </w:tcBorders>
            <w:shd w:val="clear" w:color="auto" w:fill="FFFFFF"/>
            <w:vAlign w:val="center"/>
          </w:tcPr>
          <w:p w14:paraId="16D914BF" w14:textId="77777777" w:rsidR="007A7321" w:rsidRPr="00665E8A" w:rsidRDefault="007A7321" w:rsidP="003B7B8E">
            <w:pPr>
              <w:spacing w:after="0" w:line="240" w:lineRule="auto"/>
              <w:jc w:val="center"/>
              <w:rPr>
                <w:rFonts w:ascii="Times New Roman" w:hAnsi="Times New Roman" w:cs="Times New Roman"/>
                <w:color w:val="010205"/>
                <w:sz w:val="18"/>
                <w:szCs w:val="18"/>
              </w:rPr>
            </w:pPr>
          </w:p>
        </w:tc>
        <w:tc>
          <w:tcPr>
            <w:tcW w:w="499" w:type="pct"/>
            <w:vMerge/>
            <w:tcBorders>
              <w:left w:val="single" w:sz="4" w:space="0" w:color="auto"/>
              <w:right w:val="single" w:sz="4" w:space="0" w:color="auto"/>
            </w:tcBorders>
            <w:shd w:val="clear" w:color="auto" w:fill="FFFFFF"/>
            <w:vAlign w:val="center"/>
          </w:tcPr>
          <w:p w14:paraId="20FDB0A4" w14:textId="77777777" w:rsidR="007A7321" w:rsidRPr="00665E8A" w:rsidRDefault="007A7321" w:rsidP="003B7B8E">
            <w:pPr>
              <w:spacing w:after="0" w:line="240" w:lineRule="auto"/>
              <w:jc w:val="center"/>
              <w:rPr>
                <w:rFonts w:ascii="Times New Roman" w:hAnsi="Times New Roman" w:cs="Times New Roman"/>
                <w:color w:val="010205"/>
                <w:sz w:val="18"/>
                <w:szCs w:val="18"/>
              </w:rPr>
            </w:pPr>
          </w:p>
        </w:tc>
      </w:tr>
      <w:tr w:rsidR="00665E8A" w:rsidRPr="00665E8A" w14:paraId="33CFB49F" w14:textId="77777777" w:rsidTr="00665E8A">
        <w:trPr>
          <w:jc w:val="center"/>
        </w:trPr>
        <w:tc>
          <w:tcPr>
            <w:tcW w:w="141" w:type="pct"/>
            <w:tcBorders>
              <w:top w:val="single" w:sz="4" w:space="0" w:color="auto"/>
              <w:left w:val="single" w:sz="4" w:space="0" w:color="auto"/>
              <w:bottom w:val="single" w:sz="4" w:space="0" w:color="auto"/>
              <w:right w:val="single" w:sz="4" w:space="0" w:color="auto"/>
            </w:tcBorders>
            <w:shd w:val="clear" w:color="auto" w:fill="FFFFFF"/>
            <w:vAlign w:val="center"/>
          </w:tcPr>
          <w:p w14:paraId="03D273C9" w14:textId="77777777" w:rsidR="007A7321" w:rsidRPr="00665E8A" w:rsidRDefault="007A7321" w:rsidP="003B7B8E">
            <w:pPr>
              <w:spacing w:after="0" w:line="240" w:lineRule="auto"/>
              <w:jc w:val="center"/>
              <w:rPr>
                <w:rFonts w:ascii="Times New Roman" w:hAnsi="Times New Roman" w:cs="Times New Roman"/>
                <w:color w:val="000000"/>
                <w:sz w:val="18"/>
                <w:szCs w:val="18"/>
              </w:rPr>
            </w:pPr>
          </w:p>
        </w:tc>
        <w:tc>
          <w:tcPr>
            <w:tcW w:w="791" w:type="pct"/>
            <w:tcBorders>
              <w:top w:val="single" w:sz="4" w:space="0" w:color="auto"/>
              <w:left w:val="single" w:sz="4" w:space="0" w:color="auto"/>
              <w:bottom w:val="single" w:sz="4" w:space="0" w:color="auto"/>
              <w:right w:val="single" w:sz="4" w:space="0" w:color="auto"/>
            </w:tcBorders>
            <w:shd w:val="clear" w:color="auto" w:fill="FFFFFF"/>
          </w:tcPr>
          <w:p w14:paraId="3BB09BAB"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Academic Aspect</w:t>
            </w:r>
          </w:p>
        </w:tc>
        <w:tc>
          <w:tcPr>
            <w:tcW w:w="635" w:type="pct"/>
            <w:tcBorders>
              <w:top w:val="single" w:sz="4" w:space="0" w:color="auto"/>
              <w:left w:val="single" w:sz="4" w:space="0" w:color="auto"/>
              <w:bottom w:val="single" w:sz="4" w:space="0" w:color="auto"/>
              <w:right w:val="single" w:sz="4" w:space="0" w:color="auto"/>
            </w:tcBorders>
            <w:shd w:val="clear" w:color="auto" w:fill="FFFFFF"/>
          </w:tcPr>
          <w:p w14:paraId="0150CB10"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0.419</w:t>
            </w:r>
          </w:p>
        </w:tc>
        <w:tc>
          <w:tcPr>
            <w:tcW w:w="585" w:type="pct"/>
            <w:tcBorders>
              <w:top w:val="single" w:sz="4" w:space="0" w:color="auto"/>
              <w:left w:val="single" w:sz="4" w:space="0" w:color="auto"/>
              <w:bottom w:val="single" w:sz="4" w:space="0" w:color="auto"/>
              <w:right w:val="single" w:sz="4" w:space="0" w:color="auto"/>
            </w:tcBorders>
            <w:shd w:val="clear" w:color="auto" w:fill="FFFFFF"/>
          </w:tcPr>
          <w:p w14:paraId="138AD36C"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0.041</w:t>
            </w:r>
          </w:p>
        </w:tc>
        <w:tc>
          <w:tcPr>
            <w:tcW w:w="566" w:type="pct"/>
            <w:tcBorders>
              <w:top w:val="single" w:sz="4" w:space="0" w:color="auto"/>
              <w:left w:val="single" w:sz="4" w:space="0" w:color="auto"/>
              <w:bottom w:val="single" w:sz="4" w:space="0" w:color="auto"/>
              <w:right w:val="single" w:sz="4" w:space="0" w:color="auto"/>
            </w:tcBorders>
            <w:shd w:val="clear" w:color="auto" w:fill="FFFFFF"/>
          </w:tcPr>
          <w:p w14:paraId="4FDD88F6"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0.473</w:t>
            </w: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00DC2997"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10.246</w:t>
            </w:r>
          </w:p>
        </w:tc>
        <w:tc>
          <w:tcPr>
            <w:tcW w:w="566" w:type="pct"/>
            <w:tcBorders>
              <w:top w:val="single" w:sz="4" w:space="0" w:color="auto"/>
              <w:left w:val="single" w:sz="4" w:space="0" w:color="auto"/>
              <w:bottom w:val="single" w:sz="4" w:space="0" w:color="auto"/>
              <w:right w:val="single" w:sz="4" w:space="0" w:color="auto"/>
            </w:tcBorders>
            <w:shd w:val="clear" w:color="auto" w:fill="FFFFFF"/>
          </w:tcPr>
          <w:p w14:paraId="193423FB" w14:textId="77777777" w:rsidR="007A7321" w:rsidRPr="00665E8A" w:rsidRDefault="007A7321" w:rsidP="003B7B8E">
            <w:pPr>
              <w:autoSpaceDE w:val="0"/>
              <w:autoSpaceDN w:val="0"/>
              <w:adjustRightInd w:val="0"/>
              <w:spacing w:after="0" w:line="240" w:lineRule="auto"/>
              <w:jc w:val="center"/>
              <w:rPr>
                <w:rFonts w:ascii="Times New Roman" w:hAnsi="Times New Roman" w:cs="Times New Roman"/>
                <w:color w:val="000000"/>
                <w:sz w:val="18"/>
                <w:szCs w:val="18"/>
              </w:rPr>
            </w:pPr>
            <w:r w:rsidRPr="00665E8A">
              <w:rPr>
                <w:rFonts w:ascii="Times New Roman" w:eastAsia="Times New Roman" w:hAnsi="Times New Roman" w:cs="Times New Roman"/>
                <w:sz w:val="18"/>
                <w:szCs w:val="18"/>
              </w:rPr>
              <w:t>0.000</w:t>
            </w:r>
          </w:p>
        </w:tc>
        <w:tc>
          <w:tcPr>
            <w:tcW w:w="572" w:type="pct"/>
            <w:vMerge/>
            <w:tcBorders>
              <w:left w:val="single" w:sz="4" w:space="0" w:color="auto"/>
              <w:right w:val="single" w:sz="4" w:space="0" w:color="auto"/>
            </w:tcBorders>
            <w:shd w:val="clear" w:color="auto" w:fill="FFFFFF"/>
            <w:vAlign w:val="center"/>
          </w:tcPr>
          <w:p w14:paraId="0055086A" w14:textId="77777777" w:rsidR="007A7321" w:rsidRPr="00665E8A" w:rsidRDefault="007A7321" w:rsidP="003B7B8E">
            <w:pPr>
              <w:spacing w:after="0" w:line="240" w:lineRule="auto"/>
              <w:jc w:val="center"/>
              <w:rPr>
                <w:rFonts w:ascii="Times New Roman" w:hAnsi="Times New Roman" w:cs="Times New Roman"/>
                <w:color w:val="010205"/>
                <w:sz w:val="18"/>
                <w:szCs w:val="18"/>
              </w:rPr>
            </w:pPr>
          </w:p>
        </w:tc>
        <w:tc>
          <w:tcPr>
            <w:tcW w:w="499" w:type="pct"/>
            <w:vMerge/>
            <w:tcBorders>
              <w:left w:val="single" w:sz="4" w:space="0" w:color="auto"/>
              <w:right w:val="single" w:sz="4" w:space="0" w:color="auto"/>
            </w:tcBorders>
            <w:shd w:val="clear" w:color="auto" w:fill="FFFFFF"/>
            <w:vAlign w:val="center"/>
          </w:tcPr>
          <w:p w14:paraId="59307A46" w14:textId="77777777" w:rsidR="007A7321" w:rsidRPr="00665E8A" w:rsidRDefault="007A7321" w:rsidP="003B7B8E">
            <w:pPr>
              <w:spacing w:after="0" w:line="240" w:lineRule="auto"/>
              <w:jc w:val="center"/>
              <w:rPr>
                <w:rFonts w:ascii="Times New Roman" w:hAnsi="Times New Roman" w:cs="Times New Roman"/>
                <w:color w:val="010205"/>
                <w:sz w:val="18"/>
                <w:szCs w:val="18"/>
              </w:rPr>
            </w:pPr>
          </w:p>
        </w:tc>
      </w:tr>
      <w:tr w:rsidR="007A7321" w:rsidRPr="00665E8A" w14:paraId="3C2586B8" w14:textId="77777777" w:rsidTr="003B7B8E">
        <w:trPr>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4251187F" w14:textId="77777777" w:rsidR="007A7321" w:rsidRPr="00665E8A" w:rsidRDefault="007A7321" w:rsidP="003B7B8E">
            <w:pPr>
              <w:spacing w:after="0" w:line="240" w:lineRule="auto"/>
              <w:jc w:val="center"/>
              <w:rPr>
                <w:rFonts w:ascii="Times New Roman" w:hAnsi="Times New Roman" w:cs="Times New Roman"/>
                <w:color w:val="000000"/>
                <w:sz w:val="18"/>
                <w:szCs w:val="18"/>
                <w:lang w:bidi="ar-JO"/>
              </w:rPr>
            </w:pPr>
            <w:r w:rsidRPr="00665E8A">
              <w:rPr>
                <w:rFonts w:ascii="Times New Roman" w:hAnsi="Times New Roman" w:cs="Times New Roman"/>
                <w:color w:val="000000"/>
                <w:sz w:val="18"/>
                <w:szCs w:val="18"/>
                <w:lang w:bidi="ar-JO"/>
              </w:rPr>
              <w:t xml:space="preserve">F= </w:t>
            </w:r>
            <w:r w:rsidRPr="00665E8A">
              <w:rPr>
                <w:rFonts w:ascii="Times New Roman" w:eastAsia="Times New Roman" w:hAnsi="Times New Roman" w:cs="Times New Roman"/>
                <w:sz w:val="18"/>
                <w:szCs w:val="18"/>
              </w:rPr>
              <w:t>635.253</w:t>
            </w:r>
            <w:r w:rsidRPr="00665E8A">
              <w:rPr>
                <w:rFonts w:ascii="Times New Roman" w:hAnsi="Times New Roman" w:cs="Times New Roman"/>
                <w:color w:val="000000"/>
                <w:sz w:val="18"/>
                <w:szCs w:val="18"/>
                <w:lang w:bidi="ar-JO"/>
              </w:rPr>
              <w:t xml:space="preserve">  sig.=0.00</w:t>
            </w:r>
          </w:p>
        </w:tc>
      </w:tr>
    </w:tbl>
    <w:p w14:paraId="06AE1EBC" w14:textId="77777777" w:rsidR="007A7321" w:rsidRPr="00986EB9" w:rsidRDefault="007A7321" w:rsidP="007A7321">
      <w:pPr>
        <w:spacing w:after="0" w:line="240" w:lineRule="auto"/>
        <w:rPr>
          <w:rFonts w:ascii="Times New Roman" w:eastAsia="Times New Roman" w:hAnsi="Times New Roman" w:cs="Times New Roman"/>
          <w:sz w:val="24"/>
          <w:szCs w:val="24"/>
        </w:rPr>
      </w:pPr>
    </w:p>
    <w:p w14:paraId="60DDB643" w14:textId="77777777" w:rsidR="007A7321" w:rsidRPr="00986EB9" w:rsidRDefault="007A7321" w:rsidP="00665E8A">
      <w:pPr>
        <w:autoSpaceDE w:val="0"/>
        <w:autoSpaceDN w:val="0"/>
        <w:bidi w:val="0"/>
        <w:adjustRightInd w:val="0"/>
        <w:spacing w:after="0" w:line="240" w:lineRule="auto"/>
        <w:ind w:firstLine="720"/>
        <w:rPr>
          <w:rFonts w:ascii="Times New Roman" w:hAnsi="Times New Roman" w:cs="Times New Roman"/>
          <w:color w:val="000000"/>
          <w:sz w:val="24"/>
          <w:szCs w:val="24"/>
        </w:rPr>
      </w:pPr>
      <w:r w:rsidRPr="00986EB9">
        <w:rPr>
          <w:rFonts w:ascii="Times New Roman" w:hAnsi="Times New Roman" w:cs="Times New Roman"/>
          <w:sz w:val="24"/>
          <w:szCs w:val="24"/>
        </w:rPr>
        <w:t xml:space="preserve">The results of the multiple regression analysis showed that both the Social and Academic Aspects significantly predicted the Emotional Aspect. The Social Aspect had a standardized Beta coefficient of </w:t>
      </w:r>
      <w:r w:rsidRPr="00986EB9">
        <w:rPr>
          <w:rFonts w:ascii="Times New Roman" w:hAnsi="Times New Roman" w:cs="Times New Roman"/>
          <w:b/>
          <w:bCs/>
          <w:sz w:val="24"/>
          <w:szCs w:val="24"/>
        </w:rPr>
        <w:t>0.</w:t>
      </w:r>
      <w:r w:rsidRPr="00665E8A">
        <w:rPr>
          <w:rFonts w:ascii="Times New Roman" w:hAnsi="Times New Roman" w:cs="Times New Roman"/>
          <w:sz w:val="24"/>
          <w:szCs w:val="24"/>
        </w:rPr>
        <w:t>446</w:t>
      </w:r>
      <w:r w:rsidRPr="00986EB9">
        <w:rPr>
          <w:rFonts w:ascii="Times New Roman" w:hAnsi="Times New Roman" w:cs="Times New Roman"/>
          <w:sz w:val="24"/>
          <w:szCs w:val="24"/>
        </w:rPr>
        <w:t xml:space="preserve"> (t = 9.657, p = 0.000), and the Academic Aspect had a standardized Beta coefficient of </w:t>
      </w:r>
      <w:r w:rsidRPr="00665E8A">
        <w:rPr>
          <w:rFonts w:ascii="Times New Roman" w:hAnsi="Times New Roman" w:cs="Times New Roman"/>
          <w:sz w:val="24"/>
          <w:szCs w:val="24"/>
        </w:rPr>
        <w:t>0.473</w:t>
      </w:r>
      <w:r w:rsidRPr="00986EB9">
        <w:rPr>
          <w:rFonts w:ascii="Times New Roman" w:hAnsi="Times New Roman" w:cs="Times New Roman"/>
          <w:sz w:val="24"/>
          <w:szCs w:val="24"/>
        </w:rPr>
        <w:t xml:space="preserve"> (t = 10.246, p = 0.000), indicating that both variables contributed positively to predicting emotional outcomes. The regression model was statistically significant (F = 635.253, p = 0.000) with a high correlation coefficient </w:t>
      </w:r>
      <w:r w:rsidRPr="00665E8A">
        <w:rPr>
          <w:rFonts w:ascii="Times New Roman" w:hAnsi="Times New Roman" w:cs="Times New Roman"/>
          <w:sz w:val="24"/>
          <w:szCs w:val="24"/>
        </w:rPr>
        <w:t>(R = 0.882</w:t>
      </w:r>
      <w:r w:rsidRPr="00986EB9">
        <w:rPr>
          <w:rFonts w:ascii="Times New Roman" w:hAnsi="Times New Roman" w:cs="Times New Roman"/>
          <w:sz w:val="24"/>
          <w:szCs w:val="24"/>
        </w:rPr>
        <w:t>) and a determination coefficient (</w:t>
      </w:r>
      <w:r w:rsidRPr="00665E8A">
        <w:rPr>
          <w:rFonts w:ascii="Times New Roman" w:hAnsi="Times New Roman" w:cs="Times New Roman"/>
          <w:sz w:val="24"/>
          <w:szCs w:val="24"/>
        </w:rPr>
        <w:t>R² = 0.778),</w:t>
      </w:r>
      <w:r w:rsidRPr="00986EB9">
        <w:rPr>
          <w:rFonts w:ascii="Times New Roman" w:hAnsi="Times New Roman" w:cs="Times New Roman"/>
          <w:sz w:val="24"/>
          <w:szCs w:val="24"/>
        </w:rPr>
        <w:t xml:space="preserve"> suggesting that approximately 77.8% of the variance in the Emotional Aspect is explained by the Social and Academic Aspects, as shown in the following figure</w:t>
      </w:r>
    </w:p>
    <w:p w14:paraId="34A6095F" w14:textId="77777777" w:rsidR="007A7321" w:rsidRPr="00986EB9" w:rsidRDefault="007A7321" w:rsidP="007A7321">
      <w:pPr>
        <w:autoSpaceDE w:val="0"/>
        <w:autoSpaceDN w:val="0"/>
        <w:adjustRightInd w:val="0"/>
        <w:spacing w:after="0" w:line="240" w:lineRule="auto"/>
        <w:rPr>
          <w:rFonts w:ascii="Times New Roman" w:hAnsi="Times New Roman" w:cs="Times New Roman"/>
          <w:color w:val="000000"/>
          <w:sz w:val="24"/>
          <w:szCs w:val="24"/>
        </w:rPr>
      </w:pPr>
    </w:p>
    <w:p w14:paraId="60C263F7" w14:textId="1879CBAA" w:rsidR="007A7321" w:rsidRPr="00986EB9" w:rsidRDefault="00351D94" w:rsidP="007A7321">
      <w:pPr>
        <w:spacing w:after="0" w:line="240" w:lineRule="auto"/>
        <w:rPr>
          <w:rFonts w:ascii="Times New Roman" w:hAnsi="Times New Roman" w:cs="Times New Roman"/>
          <w:b/>
          <w:bCs/>
          <w:sz w:val="24"/>
          <w:szCs w:val="24"/>
          <w:rtl/>
        </w:rPr>
      </w:pPr>
      <w:r w:rsidRPr="00986EB9">
        <w:rPr>
          <w:rFonts w:ascii="Times New Roman" w:hAnsi="Times New Roman" w:cs="Times New Roman"/>
          <w:noProof/>
          <w:sz w:val="24"/>
          <w:szCs w:val="24"/>
        </w:rPr>
        <w:drawing>
          <wp:inline distT="0" distB="0" distL="0" distR="0" wp14:anchorId="7CF45656" wp14:editId="33C7F11E">
            <wp:extent cx="4476750" cy="3124200"/>
            <wp:effectExtent l="0" t="0" r="0" b="0"/>
            <wp:docPr id="193555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6750" cy="3124200"/>
                    </a:xfrm>
                    <a:prstGeom prst="rect">
                      <a:avLst/>
                    </a:prstGeom>
                    <a:noFill/>
                    <a:ln>
                      <a:noFill/>
                    </a:ln>
                  </pic:spPr>
                </pic:pic>
              </a:graphicData>
            </a:graphic>
          </wp:inline>
        </w:drawing>
      </w:r>
    </w:p>
    <w:p w14:paraId="1C81EE7F" w14:textId="77777777" w:rsidR="007A7321" w:rsidRPr="00986EB9" w:rsidRDefault="007A7321" w:rsidP="00022B6B">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Are there statistically significant differences due to gender in the impact of inclusion on the Social, Academic and Emotional Aspects of students without special educational needs?</w:t>
      </w:r>
    </w:p>
    <w:p w14:paraId="3FA749F7" w14:textId="77777777" w:rsidR="007A7321" w:rsidRPr="00986EB9" w:rsidRDefault="00022B6B" w:rsidP="00022B6B">
      <w:pPr>
        <w:bidi w:val="0"/>
        <w:spacing w:after="0" w:line="240" w:lineRule="auto"/>
        <w:ind w:firstLine="720"/>
        <w:rPr>
          <w:rFonts w:ascii="Times New Roman" w:eastAsia="Times New Roman" w:hAnsi="Times New Roman" w:cs="Times New Roman"/>
          <w:sz w:val="24"/>
          <w:szCs w:val="24"/>
          <w:rtl/>
        </w:rPr>
      </w:pPr>
      <w:r w:rsidRPr="00986EB9">
        <w:rPr>
          <w:rFonts w:ascii="Times New Roman" w:eastAsia="Times New Roman" w:hAnsi="Times New Roman" w:cs="Times New Roman"/>
          <w:sz w:val="24"/>
          <w:szCs w:val="24"/>
        </w:rPr>
        <w:t>Answer</w:t>
      </w:r>
      <w:r w:rsidR="007A7321" w:rsidRPr="00986EB9">
        <w:rPr>
          <w:rFonts w:ascii="Times New Roman" w:eastAsia="Times New Roman" w:hAnsi="Times New Roman" w:cs="Times New Roman"/>
          <w:sz w:val="24"/>
          <w:szCs w:val="24"/>
        </w:rPr>
        <w:t xml:space="preserve"> the second research question, which aimed to examine whether there are statistically significant differences due to gender in the impact of learning disability students’ integration in public schools on students without special educational needs’ social, academic, and emotional aspects, group statistics and independent samples t-tests were conducted. The results for male and female students are presented in Table 7, showing the means, standard deviations, t-values, and significance levels for each aspect</w:t>
      </w:r>
    </w:p>
    <w:p w14:paraId="0FCD5BAE" w14:textId="77777777" w:rsidR="007A7321" w:rsidRPr="00986EB9" w:rsidRDefault="007A7321" w:rsidP="00022B6B">
      <w:pPr>
        <w:bidi w:val="0"/>
        <w:spacing w:after="0" w:line="240" w:lineRule="auto"/>
        <w:rPr>
          <w:rFonts w:ascii="Times New Roman" w:hAnsi="Times New Roman" w:cs="Times New Roman"/>
          <w:b/>
          <w:bCs/>
          <w:sz w:val="24"/>
          <w:szCs w:val="24"/>
        </w:rPr>
      </w:pPr>
    </w:p>
    <w:p w14:paraId="5442D89C" w14:textId="77777777" w:rsidR="007A7321" w:rsidRPr="00986EB9" w:rsidRDefault="007A7321" w:rsidP="007A7321">
      <w:pPr>
        <w:spacing w:after="0" w:line="240" w:lineRule="auto"/>
        <w:rPr>
          <w:rFonts w:ascii="Times New Roman" w:hAnsi="Times New Roman" w:cs="Times New Roman"/>
          <w:b/>
          <w:bCs/>
          <w:sz w:val="24"/>
          <w:szCs w:val="24"/>
        </w:rPr>
      </w:pPr>
    </w:p>
    <w:p w14:paraId="237CAD91" w14:textId="77777777" w:rsidR="007A7321" w:rsidRPr="00986EB9" w:rsidRDefault="007A7321" w:rsidP="00022B6B">
      <w:pPr>
        <w:spacing w:after="0" w:line="240" w:lineRule="auto"/>
        <w:jc w:val="center"/>
        <w:rPr>
          <w:rFonts w:ascii="Times New Roman" w:hAnsi="Times New Roman" w:cs="Times New Roman"/>
          <w:b/>
          <w:bCs/>
          <w:sz w:val="24"/>
          <w:szCs w:val="24"/>
        </w:rPr>
      </w:pPr>
      <w:r w:rsidRPr="00986EB9">
        <w:rPr>
          <w:rFonts w:ascii="Times New Roman" w:hAnsi="Times New Roman" w:cs="Times New Roman"/>
          <w:b/>
          <w:bCs/>
          <w:sz w:val="24"/>
          <w:szCs w:val="24"/>
        </w:rPr>
        <w:t>Table 8</w:t>
      </w:r>
      <w:r w:rsidR="00022B6B" w:rsidRPr="00986EB9">
        <w:rPr>
          <w:rFonts w:ascii="Times New Roman" w:hAnsi="Times New Roman" w:cs="Times New Roman"/>
          <w:b/>
          <w:bCs/>
          <w:sz w:val="24"/>
          <w:szCs w:val="24"/>
        </w:rPr>
        <w:t>: Group</w:t>
      </w:r>
      <w:r w:rsidRPr="00986EB9">
        <w:rPr>
          <w:rFonts w:ascii="Times New Roman" w:hAnsi="Times New Roman" w:cs="Times New Roman"/>
          <w:b/>
          <w:bCs/>
          <w:sz w:val="24"/>
          <w:szCs w:val="24"/>
        </w:rPr>
        <w:t xml:space="preserve"> Statistics for Gender Differences in Social, Academic, and Emotional Aspects and independent test due to gender (male, female)</w:t>
      </w:r>
    </w:p>
    <w:tbl>
      <w:tblPr>
        <w:tblW w:w="52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1210"/>
        <w:gridCol w:w="914"/>
        <w:gridCol w:w="1069"/>
        <w:gridCol w:w="1444"/>
        <w:gridCol w:w="898"/>
        <w:gridCol w:w="1366"/>
      </w:tblGrid>
      <w:tr w:rsidR="007A7321" w:rsidRPr="00022B6B" w14:paraId="55C49D8C" w14:textId="77777777" w:rsidTr="003B7B8E">
        <w:tc>
          <w:tcPr>
            <w:tcW w:w="1078" w:type="pct"/>
            <w:vAlign w:val="center"/>
            <w:hideMark/>
          </w:tcPr>
          <w:p w14:paraId="011B65CD"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Aspect</w:t>
            </w:r>
          </w:p>
        </w:tc>
        <w:tc>
          <w:tcPr>
            <w:tcW w:w="713" w:type="pct"/>
            <w:vAlign w:val="center"/>
            <w:hideMark/>
          </w:tcPr>
          <w:p w14:paraId="131D1FF3"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Gender</w:t>
            </w:r>
          </w:p>
        </w:tc>
        <w:tc>
          <w:tcPr>
            <w:tcW w:w="446" w:type="pct"/>
            <w:vAlign w:val="center"/>
            <w:hideMark/>
          </w:tcPr>
          <w:p w14:paraId="5F5F62C7"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N</w:t>
            </w:r>
          </w:p>
        </w:tc>
        <w:tc>
          <w:tcPr>
            <w:tcW w:w="579" w:type="pct"/>
            <w:vAlign w:val="center"/>
            <w:hideMark/>
          </w:tcPr>
          <w:p w14:paraId="695D45CB"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Mean</w:t>
            </w:r>
          </w:p>
        </w:tc>
        <w:tc>
          <w:tcPr>
            <w:tcW w:w="847" w:type="pct"/>
            <w:vAlign w:val="center"/>
            <w:hideMark/>
          </w:tcPr>
          <w:p w14:paraId="3A4B68A5"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Std. Deviation</w:t>
            </w:r>
          </w:p>
        </w:tc>
        <w:tc>
          <w:tcPr>
            <w:tcW w:w="535" w:type="pct"/>
            <w:vAlign w:val="center"/>
          </w:tcPr>
          <w:p w14:paraId="79FA4AFE"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t</w:t>
            </w:r>
          </w:p>
        </w:tc>
        <w:tc>
          <w:tcPr>
            <w:tcW w:w="803" w:type="pct"/>
            <w:vAlign w:val="center"/>
          </w:tcPr>
          <w:p w14:paraId="121BF64D"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Sig. (2-tailed)</w:t>
            </w:r>
          </w:p>
        </w:tc>
      </w:tr>
      <w:tr w:rsidR="007A7321" w:rsidRPr="00022B6B" w14:paraId="2C63F4FF" w14:textId="77777777" w:rsidTr="003B7B8E">
        <w:tc>
          <w:tcPr>
            <w:tcW w:w="1078" w:type="pct"/>
            <w:vAlign w:val="center"/>
            <w:hideMark/>
          </w:tcPr>
          <w:p w14:paraId="72DCD8D3"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Social Aspect</w:t>
            </w:r>
          </w:p>
        </w:tc>
        <w:tc>
          <w:tcPr>
            <w:tcW w:w="713" w:type="pct"/>
            <w:vAlign w:val="center"/>
            <w:hideMark/>
          </w:tcPr>
          <w:p w14:paraId="1D77161C"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Male</w:t>
            </w:r>
          </w:p>
        </w:tc>
        <w:tc>
          <w:tcPr>
            <w:tcW w:w="446" w:type="pct"/>
            <w:vAlign w:val="center"/>
            <w:hideMark/>
          </w:tcPr>
          <w:p w14:paraId="7C97E298"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140</w:t>
            </w:r>
          </w:p>
        </w:tc>
        <w:tc>
          <w:tcPr>
            <w:tcW w:w="579" w:type="pct"/>
            <w:vAlign w:val="center"/>
            <w:hideMark/>
          </w:tcPr>
          <w:p w14:paraId="69DCEAC9"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3.607</w:t>
            </w:r>
          </w:p>
        </w:tc>
        <w:tc>
          <w:tcPr>
            <w:tcW w:w="847" w:type="pct"/>
            <w:vAlign w:val="center"/>
            <w:hideMark/>
          </w:tcPr>
          <w:p w14:paraId="5B280DBD"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0.345</w:t>
            </w:r>
          </w:p>
        </w:tc>
        <w:tc>
          <w:tcPr>
            <w:tcW w:w="535" w:type="pct"/>
            <w:vAlign w:val="center"/>
          </w:tcPr>
          <w:p w14:paraId="2AA3FB01"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-1.521</w:t>
            </w:r>
          </w:p>
        </w:tc>
        <w:tc>
          <w:tcPr>
            <w:tcW w:w="803" w:type="pct"/>
            <w:vAlign w:val="center"/>
          </w:tcPr>
          <w:p w14:paraId="6FE12C0D"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0.129</w:t>
            </w:r>
          </w:p>
        </w:tc>
      </w:tr>
      <w:tr w:rsidR="007A7321" w:rsidRPr="00022B6B" w14:paraId="2345B51A" w14:textId="77777777" w:rsidTr="003B7B8E">
        <w:tc>
          <w:tcPr>
            <w:tcW w:w="1078" w:type="pct"/>
            <w:vAlign w:val="center"/>
            <w:hideMark/>
          </w:tcPr>
          <w:p w14:paraId="11BAA14C"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c>
          <w:tcPr>
            <w:tcW w:w="713" w:type="pct"/>
            <w:vAlign w:val="center"/>
            <w:hideMark/>
          </w:tcPr>
          <w:p w14:paraId="3FCA9F1A"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Female</w:t>
            </w:r>
          </w:p>
        </w:tc>
        <w:tc>
          <w:tcPr>
            <w:tcW w:w="446" w:type="pct"/>
            <w:vAlign w:val="center"/>
            <w:hideMark/>
          </w:tcPr>
          <w:p w14:paraId="5B466EA7"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225</w:t>
            </w:r>
          </w:p>
        </w:tc>
        <w:tc>
          <w:tcPr>
            <w:tcW w:w="579" w:type="pct"/>
            <w:vAlign w:val="center"/>
            <w:hideMark/>
          </w:tcPr>
          <w:p w14:paraId="380FDE13"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3.696</w:t>
            </w:r>
          </w:p>
        </w:tc>
        <w:tc>
          <w:tcPr>
            <w:tcW w:w="847" w:type="pct"/>
            <w:vAlign w:val="center"/>
            <w:hideMark/>
          </w:tcPr>
          <w:p w14:paraId="53C75DD6"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0.632</w:t>
            </w:r>
          </w:p>
        </w:tc>
        <w:tc>
          <w:tcPr>
            <w:tcW w:w="535" w:type="pct"/>
            <w:vAlign w:val="center"/>
          </w:tcPr>
          <w:p w14:paraId="2267B9E7"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c>
          <w:tcPr>
            <w:tcW w:w="803" w:type="pct"/>
            <w:vAlign w:val="center"/>
          </w:tcPr>
          <w:p w14:paraId="0053A09F"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r>
      <w:tr w:rsidR="007A7321" w:rsidRPr="00022B6B" w14:paraId="53DB980A" w14:textId="77777777" w:rsidTr="003B7B8E">
        <w:tc>
          <w:tcPr>
            <w:tcW w:w="1078" w:type="pct"/>
            <w:vAlign w:val="center"/>
            <w:hideMark/>
          </w:tcPr>
          <w:p w14:paraId="444168E9"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Academic Aspect</w:t>
            </w:r>
          </w:p>
        </w:tc>
        <w:tc>
          <w:tcPr>
            <w:tcW w:w="713" w:type="pct"/>
            <w:vAlign w:val="center"/>
            <w:hideMark/>
          </w:tcPr>
          <w:p w14:paraId="1C6278EE"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Male</w:t>
            </w:r>
          </w:p>
        </w:tc>
        <w:tc>
          <w:tcPr>
            <w:tcW w:w="446" w:type="pct"/>
            <w:vAlign w:val="center"/>
            <w:hideMark/>
          </w:tcPr>
          <w:p w14:paraId="08C6047A"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140</w:t>
            </w:r>
          </w:p>
        </w:tc>
        <w:tc>
          <w:tcPr>
            <w:tcW w:w="579" w:type="pct"/>
            <w:vAlign w:val="center"/>
            <w:hideMark/>
          </w:tcPr>
          <w:p w14:paraId="2FA670C5"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3.531</w:t>
            </w:r>
          </w:p>
        </w:tc>
        <w:tc>
          <w:tcPr>
            <w:tcW w:w="847" w:type="pct"/>
            <w:vAlign w:val="center"/>
            <w:hideMark/>
          </w:tcPr>
          <w:p w14:paraId="1F41151A"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0.377</w:t>
            </w:r>
          </w:p>
        </w:tc>
        <w:tc>
          <w:tcPr>
            <w:tcW w:w="535" w:type="pct"/>
            <w:vAlign w:val="center"/>
          </w:tcPr>
          <w:p w14:paraId="1ED350A0"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-0.480</w:t>
            </w:r>
          </w:p>
        </w:tc>
        <w:tc>
          <w:tcPr>
            <w:tcW w:w="803" w:type="pct"/>
            <w:vAlign w:val="center"/>
          </w:tcPr>
          <w:p w14:paraId="2BC8DD39"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0.631</w:t>
            </w:r>
          </w:p>
        </w:tc>
      </w:tr>
      <w:tr w:rsidR="007A7321" w:rsidRPr="00022B6B" w14:paraId="2500BF15" w14:textId="77777777" w:rsidTr="003B7B8E">
        <w:tc>
          <w:tcPr>
            <w:tcW w:w="1078" w:type="pct"/>
            <w:vAlign w:val="center"/>
            <w:hideMark/>
          </w:tcPr>
          <w:p w14:paraId="2A64AAA6"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c>
          <w:tcPr>
            <w:tcW w:w="713" w:type="pct"/>
            <w:vAlign w:val="center"/>
            <w:hideMark/>
          </w:tcPr>
          <w:p w14:paraId="72F3752C"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Female</w:t>
            </w:r>
          </w:p>
        </w:tc>
        <w:tc>
          <w:tcPr>
            <w:tcW w:w="446" w:type="pct"/>
            <w:vAlign w:val="center"/>
            <w:hideMark/>
          </w:tcPr>
          <w:p w14:paraId="00E31525"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225</w:t>
            </w:r>
          </w:p>
        </w:tc>
        <w:tc>
          <w:tcPr>
            <w:tcW w:w="579" w:type="pct"/>
            <w:vAlign w:val="center"/>
            <w:hideMark/>
          </w:tcPr>
          <w:p w14:paraId="22AEDF2C"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3.563</w:t>
            </w:r>
          </w:p>
        </w:tc>
        <w:tc>
          <w:tcPr>
            <w:tcW w:w="847" w:type="pct"/>
            <w:vAlign w:val="center"/>
            <w:hideMark/>
          </w:tcPr>
          <w:p w14:paraId="29B44D57"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0.730</w:t>
            </w:r>
          </w:p>
        </w:tc>
        <w:tc>
          <w:tcPr>
            <w:tcW w:w="535" w:type="pct"/>
            <w:vAlign w:val="center"/>
          </w:tcPr>
          <w:p w14:paraId="0507C3FC"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c>
          <w:tcPr>
            <w:tcW w:w="803" w:type="pct"/>
            <w:vAlign w:val="center"/>
          </w:tcPr>
          <w:p w14:paraId="15F64D50"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r>
      <w:tr w:rsidR="007A7321" w:rsidRPr="00022B6B" w14:paraId="30C5E54C" w14:textId="77777777" w:rsidTr="003B7B8E">
        <w:tc>
          <w:tcPr>
            <w:tcW w:w="1078" w:type="pct"/>
            <w:vAlign w:val="center"/>
            <w:hideMark/>
          </w:tcPr>
          <w:p w14:paraId="28AF4FA0"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Emotional Aspect</w:t>
            </w:r>
          </w:p>
        </w:tc>
        <w:tc>
          <w:tcPr>
            <w:tcW w:w="713" w:type="pct"/>
            <w:vAlign w:val="center"/>
            <w:hideMark/>
          </w:tcPr>
          <w:p w14:paraId="688E77CA"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Male</w:t>
            </w:r>
          </w:p>
        </w:tc>
        <w:tc>
          <w:tcPr>
            <w:tcW w:w="446" w:type="pct"/>
            <w:vAlign w:val="center"/>
            <w:hideMark/>
          </w:tcPr>
          <w:p w14:paraId="3C966D97"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140</w:t>
            </w:r>
          </w:p>
        </w:tc>
        <w:tc>
          <w:tcPr>
            <w:tcW w:w="579" w:type="pct"/>
            <w:vAlign w:val="center"/>
            <w:hideMark/>
          </w:tcPr>
          <w:p w14:paraId="71F71CE8"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3.629</w:t>
            </w:r>
          </w:p>
        </w:tc>
        <w:tc>
          <w:tcPr>
            <w:tcW w:w="847" w:type="pct"/>
            <w:vAlign w:val="center"/>
            <w:hideMark/>
          </w:tcPr>
          <w:p w14:paraId="301CF56E"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0.348</w:t>
            </w:r>
          </w:p>
        </w:tc>
        <w:tc>
          <w:tcPr>
            <w:tcW w:w="535" w:type="pct"/>
            <w:vAlign w:val="center"/>
          </w:tcPr>
          <w:p w14:paraId="62004E42"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-0.946</w:t>
            </w:r>
          </w:p>
        </w:tc>
        <w:tc>
          <w:tcPr>
            <w:tcW w:w="803" w:type="pct"/>
            <w:vAlign w:val="center"/>
          </w:tcPr>
          <w:p w14:paraId="40C716E3"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0.345</w:t>
            </w:r>
          </w:p>
        </w:tc>
      </w:tr>
      <w:tr w:rsidR="007A7321" w:rsidRPr="00022B6B" w14:paraId="0105D939" w14:textId="77777777" w:rsidTr="003B7B8E">
        <w:tc>
          <w:tcPr>
            <w:tcW w:w="1078" w:type="pct"/>
            <w:vAlign w:val="center"/>
            <w:hideMark/>
          </w:tcPr>
          <w:p w14:paraId="32FA5E7D"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c>
          <w:tcPr>
            <w:tcW w:w="713" w:type="pct"/>
            <w:vAlign w:val="center"/>
            <w:hideMark/>
          </w:tcPr>
          <w:p w14:paraId="4A07BEFF"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Female</w:t>
            </w:r>
          </w:p>
        </w:tc>
        <w:tc>
          <w:tcPr>
            <w:tcW w:w="446" w:type="pct"/>
            <w:vAlign w:val="center"/>
            <w:hideMark/>
          </w:tcPr>
          <w:p w14:paraId="26371175"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225</w:t>
            </w:r>
          </w:p>
        </w:tc>
        <w:tc>
          <w:tcPr>
            <w:tcW w:w="579" w:type="pct"/>
            <w:vAlign w:val="center"/>
            <w:hideMark/>
          </w:tcPr>
          <w:p w14:paraId="29A580A9"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3.684</w:t>
            </w:r>
          </w:p>
        </w:tc>
        <w:tc>
          <w:tcPr>
            <w:tcW w:w="847" w:type="pct"/>
            <w:vAlign w:val="center"/>
            <w:hideMark/>
          </w:tcPr>
          <w:p w14:paraId="4D458DFD"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r w:rsidRPr="00022B6B">
              <w:rPr>
                <w:rFonts w:ascii="Times New Roman" w:eastAsia="Times New Roman" w:hAnsi="Times New Roman" w:cs="Times New Roman"/>
                <w:sz w:val="20"/>
                <w:szCs w:val="20"/>
              </w:rPr>
              <w:t>0.643</w:t>
            </w:r>
          </w:p>
        </w:tc>
        <w:tc>
          <w:tcPr>
            <w:tcW w:w="535" w:type="pct"/>
            <w:vAlign w:val="center"/>
          </w:tcPr>
          <w:p w14:paraId="0064FE67"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c>
          <w:tcPr>
            <w:tcW w:w="803" w:type="pct"/>
            <w:vAlign w:val="center"/>
          </w:tcPr>
          <w:p w14:paraId="3D806094" w14:textId="77777777" w:rsidR="007A7321" w:rsidRPr="00022B6B" w:rsidRDefault="007A7321" w:rsidP="003B7B8E">
            <w:pPr>
              <w:spacing w:after="0" w:line="240" w:lineRule="auto"/>
              <w:jc w:val="center"/>
              <w:rPr>
                <w:rFonts w:ascii="Times New Roman" w:eastAsia="Times New Roman" w:hAnsi="Times New Roman" w:cs="Times New Roman"/>
                <w:sz w:val="20"/>
                <w:szCs w:val="20"/>
              </w:rPr>
            </w:pPr>
          </w:p>
        </w:tc>
      </w:tr>
    </w:tbl>
    <w:p w14:paraId="586B1E32" w14:textId="77777777" w:rsidR="007A7321" w:rsidRPr="00986EB9" w:rsidRDefault="007A7321" w:rsidP="007A7321">
      <w:pPr>
        <w:spacing w:after="0" w:line="240" w:lineRule="auto"/>
        <w:ind w:firstLine="720"/>
        <w:rPr>
          <w:rFonts w:ascii="Times New Roman" w:eastAsia="Times New Roman" w:hAnsi="Times New Roman" w:cs="Times New Roman"/>
          <w:sz w:val="24"/>
          <w:szCs w:val="24"/>
        </w:rPr>
      </w:pPr>
    </w:p>
    <w:p w14:paraId="207250BD" w14:textId="77777777" w:rsidR="007A7321" w:rsidRPr="00986EB9" w:rsidRDefault="007A7321" w:rsidP="00022B6B">
      <w:pPr>
        <w:bidi w:val="0"/>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To answer the second research question regarding gender differences, the results showed that there were no statistically significant differences between male and female students in the impact of learning disability students’ integration on the Social, Academic, and Emotional Aspects. The Social Aspect had means of 3.607 for males and 3.696 for females (t = -1.521, p = 0.129), the Academic Aspect had means of 3.531 for males and 3.563 for females (t = -0.480, p = 0.631), and the Emotional Aspect had means of 3.629 for males and 3.684 for females (t = -0.946, p = 0.345). These results indicate that the impact of inclusion is consistent across both genders.</w:t>
      </w:r>
    </w:p>
    <w:p w14:paraId="5C90292B" w14:textId="77777777" w:rsidR="007A7321" w:rsidRPr="00986EB9" w:rsidRDefault="007A7321" w:rsidP="007A7321">
      <w:pPr>
        <w:spacing w:after="0" w:line="240" w:lineRule="auto"/>
        <w:ind w:firstLine="720"/>
        <w:rPr>
          <w:rFonts w:ascii="Times New Roman" w:eastAsia="Times New Roman" w:hAnsi="Times New Roman" w:cs="Times New Roman"/>
          <w:sz w:val="24"/>
          <w:szCs w:val="24"/>
        </w:rPr>
      </w:pPr>
    </w:p>
    <w:p w14:paraId="21882D8A" w14:textId="092008AD" w:rsidR="007A7321" w:rsidRPr="00986EB9" w:rsidRDefault="00351D94" w:rsidP="007A7321">
      <w:pPr>
        <w:spacing w:after="0" w:line="240" w:lineRule="auto"/>
        <w:rPr>
          <w:rFonts w:ascii="Times New Roman" w:hAnsi="Times New Roman" w:cs="Times New Roman"/>
          <w:sz w:val="24"/>
          <w:szCs w:val="24"/>
          <w:lang w:bidi="ar-JO"/>
        </w:rPr>
      </w:pPr>
      <w:r>
        <w:rPr>
          <w:noProof/>
          <w:sz w:val="24"/>
          <w:szCs w:val="24"/>
        </w:rPr>
        <w:drawing>
          <wp:anchor distT="6096" distB="2286" distL="126492" distR="123063" simplePos="0" relativeHeight="251660288" behindDoc="0" locked="0" layoutInCell="1" allowOverlap="1" wp14:anchorId="79E05BB4" wp14:editId="7F5C0B07">
            <wp:simplePos x="0" y="0"/>
            <wp:positionH relativeFrom="column">
              <wp:posOffset>447167</wp:posOffset>
            </wp:positionH>
            <wp:positionV relativeFrom="paragraph">
              <wp:posOffset>135001</wp:posOffset>
            </wp:positionV>
            <wp:extent cx="4276725" cy="2533015"/>
            <wp:effectExtent l="0" t="0" r="9525" b="635"/>
            <wp:wrapThrough wrapText="bothSides">
              <wp:wrapPolygon edited="0">
                <wp:start x="96" y="0"/>
                <wp:lineTo x="0" y="487"/>
                <wp:lineTo x="0" y="21118"/>
                <wp:lineTo x="96" y="21443"/>
                <wp:lineTo x="21456" y="21443"/>
                <wp:lineTo x="21552" y="21118"/>
                <wp:lineTo x="21552" y="325"/>
                <wp:lineTo x="21359" y="0"/>
                <wp:lineTo x="96" y="0"/>
              </wp:wrapPolygon>
            </wp:wrapThrough>
            <wp:docPr id="1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0047D596" w14:textId="77777777" w:rsidR="007A7321" w:rsidRDefault="007A7321" w:rsidP="007A7321">
      <w:pPr>
        <w:bidi w:val="0"/>
        <w:spacing w:after="0" w:line="240" w:lineRule="auto"/>
        <w:ind w:firstLine="0"/>
        <w:rPr>
          <w:rFonts w:ascii="Times New Roman" w:hAnsi="Times New Roman" w:cs="Times New Roman"/>
          <w:b/>
          <w:bCs/>
          <w:sz w:val="24"/>
          <w:szCs w:val="24"/>
        </w:rPr>
      </w:pPr>
    </w:p>
    <w:p w14:paraId="5ED995C9" w14:textId="77777777" w:rsidR="007A7321" w:rsidRDefault="007A7321" w:rsidP="007A7321">
      <w:pPr>
        <w:bidi w:val="0"/>
        <w:spacing w:after="0" w:line="240" w:lineRule="auto"/>
        <w:rPr>
          <w:rFonts w:ascii="Times New Roman" w:hAnsi="Times New Roman" w:cs="Times New Roman"/>
          <w:b/>
          <w:bCs/>
          <w:sz w:val="24"/>
          <w:szCs w:val="24"/>
        </w:rPr>
      </w:pPr>
    </w:p>
    <w:p w14:paraId="5C5425FF" w14:textId="77777777" w:rsidR="007A7321" w:rsidRDefault="007A7321" w:rsidP="007A7321">
      <w:pPr>
        <w:bidi w:val="0"/>
        <w:spacing w:after="0" w:line="240" w:lineRule="auto"/>
        <w:rPr>
          <w:rFonts w:ascii="Times New Roman" w:hAnsi="Times New Roman" w:cs="Times New Roman"/>
          <w:b/>
          <w:bCs/>
          <w:sz w:val="24"/>
          <w:szCs w:val="24"/>
        </w:rPr>
      </w:pPr>
    </w:p>
    <w:p w14:paraId="23429808" w14:textId="77777777" w:rsidR="007A7321" w:rsidRPr="00986EB9" w:rsidRDefault="007A7321" w:rsidP="007A7321">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Discussion</w:t>
      </w:r>
    </w:p>
    <w:p w14:paraId="4CCF3011" w14:textId="77777777" w:rsidR="007A7321" w:rsidRPr="00986EB9" w:rsidRDefault="007A7321" w:rsidP="007A7321">
      <w:pPr>
        <w:bidi w:val="0"/>
        <w:spacing w:after="0" w:line="240" w:lineRule="auto"/>
        <w:rPr>
          <w:rFonts w:ascii="Times New Roman" w:hAnsi="Times New Roman" w:cs="Times New Roman"/>
          <w:sz w:val="24"/>
          <w:szCs w:val="24"/>
        </w:rPr>
      </w:pPr>
      <w:r w:rsidRPr="00986EB9">
        <w:rPr>
          <w:rFonts w:ascii="Times New Roman" w:hAnsi="Times New Roman" w:cs="Times New Roman"/>
          <w:b/>
          <w:bCs/>
          <w:sz w:val="24"/>
          <w:szCs w:val="24"/>
        </w:rPr>
        <w:tab/>
      </w:r>
      <w:r w:rsidRPr="00986EB9">
        <w:rPr>
          <w:rFonts w:ascii="Times New Roman" w:hAnsi="Times New Roman" w:cs="Times New Roman"/>
          <w:sz w:val="24"/>
          <w:szCs w:val="24"/>
        </w:rPr>
        <w:t xml:space="preserve">The results of the study indicated that the inclusion of SENstudents with their peers without SEN had positive impact of the social, academic and emotional domains. Beginning with the social domain, this result may be due to the fact that the inclusion of SEN students with their peers without SEN, although being challenging for both groups of students, can be considered as a rich, informing opportunity for development. In this sense, these two </w:t>
      </w:r>
      <w:r w:rsidR="00022B6B" w:rsidRPr="00986EB9">
        <w:rPr>
          <w:rFonts w:ascii="Times New Roman" w:hAnsi="Times New Roman" w:cs="Times New Roman"/>
          <w:sz w:val="24"/>
          <w:szCs w:val="24"/>
        </w:rPr>
        <w:t>groups</w:t>
      </w:r>
      <w:r w:rsidRPr="00986EB9">
        <w:rPr>
          <w:rFonts w:ascii="Times New Roman" w:hAnsi="Times New Roman" w:cs="Times New Roman"/>
          <w:sz w:val="24"/>
          <w:szCs w:val="24"/>
        </w:rPr>
        <w:t xml:space="preserve"> of students can interact with each other on daily basis. This provides a safe environment for communication and sharing ideas. This means that SENstudents with their peers without SENcan express their ideas without being intimidated by the </w:t>
      </w:r>
      <w:r w:rsidR="00022B6B" w:rsidRPr="00986EB9">
        <w:rPr>
          <w:rFonts w:ascii="Times New Roman" w:hAnsi="Times New Roman" w:cs="Times New Roman"/>
          <w:sz w:val="24"/>
          <w:szCs w:val="24"/>
        </w:rPr>
        <w:t>judgments</w:t>
      </w:r>
      <w:r w:rsidRPr="00986EB9">
        <w:rPr>
          <w:rFonts w:ascii="Times New Roman" w:hAnsi="Times New Roman" w:cs="Times New Roman"/>
          <w:sz w:val="24"/>
          <w:szCs w:val="24"/>
        </w:rPr>
        <w:t xml:space="preserve"> of others. By default, this has positive impact on these students' social skills as they are more willing to be active participants in the social interactions happening in the inclusive classroom.</w:t>
      </w:r>
    </w:p>
    <w:p w14:paraId="4373C8C1" w14:textId="77777777" w:rsidR="007A7321" w:rsidRPr="00986EB9" w:rsidRDefault="007A7321" w:rsidP="00022B6B">
      <w:pPr>
        <w:bidi w:val="0"/>
        <w:spacing w:after="0" w:line="240" w:lineRule="auto"/>
        <w:rPr>
          <w:rFonts w:ascii="Times New Roman" w:hAnsi="Times New Roman" w:cs="Times New Roman"/>
          <w:sz w:val="24"/>
          <w:szCs w:val="24"/>
        </w:rPr>
      </w:pPr>
      <w:r w:rsidRPr="00986EB9">
        <w:rPr>
          <w:rFonts w:ascii="Times New Roman" w:hAnsi="Times New Roman" w:cs="Times New Roman"/>
          <w:sz w:val="24"/>
          <w:szCs w:val="24"/>
        </w:rPr>
        <w:tab/>
      </w:r>
      <w:r w:rsidR="00022B6B" w:rsidRPr="00986EB9">
        <w:rPr>
          <w:rFonts w:ascii="Times New Roman" w:hAnsi="Times New Roman" w:cs="Times New Roman"/>
          <w:sz w:val="24"/>
          <w:szCs w:val="24"/>
        </w:rPr>
        <w:t>Furthermore, the</w:t>
      </w:r>
      <w:r w:rsidRPr="00986EB9">
        <w:rPr>
          <w:rFonts w:ascii="Times New Roman" w:hAnsi="Times New Roman" w:cs="Times New Roman"/>
          <w:sz w:val="24"/>
          <w:szCs w:val="24"/>
        </w:rPr>
        <w:t xml:space="preserve"> inclusion of SEN students with their peers without SEN may be a buffer against the negative attitudes students without special educational needs have when they find themselves in an inclusive classroom. As known, attitudes towards SEN students play a vital role in creating a positive class environment where every student can feel accepted and respected. In turn, this develops the magnitude of social interactions between SEN students with their peers without SEN. This has been proofed in the results of this study. Emphasizing this, Aldosari </w:t>
      </w:r>
      <w:r w:rsidR="00022B6B" w:rsidRPr="0083683D">
        <w:rPr>
          <w:rFonts w:ascii="Times New Roman" w:hAnsi="Times New Roman" w:cs="Times New Roman"/>
          <w:lang w:val="en-IN" w:bidi="ta-IN"/>
        </w:rPr>
        <w:t>[</w:t>
      </w:r>
      <w:r w:rsidR="00022B6B">
        <w:rPr>
          <w:rFonts w:ascii="Times New Roman" w:hAnsi="Times New Roman" w:cs="Times New Roman"/>
          <w:lang w:val="en-IN" w:bidi="ta-IN"/>
        </w:rPr>
        <w:t>10</w:t>
      </w:r>
      <w:r w:rsidR="00022B6B" w:rsidRPr="0083683D">
        <w:rPr>
          <w:rFonts w:ascii="Times New Roman" w:hAnsi="Times New Roman" w:cs="Times New Roman"/>
          <w:lang w:val="en-IN" w:bidi="ta-IN"/>
        </w:rPr>
        <w:t>]</w:t>
      </w:r>
      <w:r w:rsidR="00022B6B" w:rsidRPr="001B7B83">
        <w:rPr>
          <w:rFonts w:ascii="Times New Roman" w:hAnsi="Times New Roman" w:cs="Times New Roman"/>
          <w:sz w:val="28"/>
          <w:szCs w:val="28"/>
        </w:rPr>
        <w:t xml:space="preserve"> </w:t>
      </w:r>
      <w:r w:rsidRPr="00986EB9">
        <w:rPr>
          <w:rFonts w:ascii="Times New Roman" w:hAnsi="Times New Roman" w:cs="Times New Roman"/>
          <w:sz w:val="24"/>
          <w:szCs w:val="24"/>
        </w:rPr>
        <w:t>have stresses that attitudes of both students and teachers steer the direction of social interaction in the inclusive classroom. The researcher called for more positive attitudes by teachers and average students towards students with special educational needs in inclusive classrooms.</w:t>
      </w:r>
    </w:p>
    <w:p w14:paraId="4BE96004" w14:textId="77777777" w:rsidR="007A7321" w:rsidRPr="00986EB9" w:rsidRDefault="007A7321" w:rsidP="00022B6B">
      <w:pPr>
        <w:bidi w:val="0"/>
        <w:spacing w:after="0" w:line="240" w:lineRule="auto"/>
        <w:rPr>
          <w:rFonts w:ascii="Times New Roman" w:hAnsi="Times New Roman" w:cs="Times New Roman"/>
          <w:sz w:val="24"/>
          <w:szCs w:val="24"/>
        </w:rPr>
      </w:pPr>
      <w:r w:rsidRPr="00986EB9">
        <w:rPr>
          <w:rFonts w:ascii="Times New Roman" w:hAnsi="Times New Roman" w:cs="Times New Roman"/>
          <w:sz w:val="24"/>
          <w:szCs w:val="24"/>
        </w:rPr>
        <w:tab/>
        <w:t xml:space="preserve">This result is consistent with the results reported </w:t>
      </w:r>
      <w:r w:rsidR="00022B6B" w:rsidRPr="00986EB9">
        <w:rPr>
          <w:rFonts w:ascii="Times New Roman" w:hAnsi="Times New Roman" w:cs="Times New Roman"/>
          <w:sz w:val="24"/>
          <w:szCs w:val="24"/>
        </w:rPr>
        <w:t>by Kart</w:t>
      </w:r>
      <w:r w:rsidRPr="00986EB9">
        <w:rPr>
          <w:rFonts w:ascii="Times New Roman" w:hAnsi="Times New Roman" w:cs="Times New Roman"/>
          <w:sz w:val="24"/>
          <w:szCs w:val="24"/>
        </w:rPr>
        <w:t xml:space="preserve"> and Kart </w:t>
      </w:r>
      <w:r w:rsidR="00022B6B" w:rsidRPr="0083683D">
        <w:rPr>
          <w:rFonts w:ascii="Times New Roman" w:hAnsi="Times New Roman" w:cs="Times New Roman"/>
          <w:lang w:val="en-IN" w:bidi="ta-IN"/>
        </w:rPr>
        <w:t>[</w:t>
      </w:r>
      <w:r w:rsidR="00022B6B">
        <w:rPr>
          <w:rFonts w:ascii="Times New Roman" w:hAnsi="Times New Roman" w:cs="Times New Roman"/>
          <w:lang w:val="en-IN" w:bidi="ta-IN"/>
        </w:rPr>
        <w:t>26</w:t>
      </w:r>
      <w:r w:rsidR="00022B6B" w:rsidRPr="0083683D">
        <w:rPr>
          <w:rFonts w:ascii="Times New Roman" w:hAnsi="Times New Roman" w:cs="Times New Roman"/>
          <w:lang w:val="en-IN" w:bidi="ta-IN"/>
        </w:rPr>
        <w:t>]</w:t>
      </w:r>
      <w:r w:rsidR="00022B6B" w:rsidRPr="001B7701">
        <w:rPr>
          <w:rFonts w:ascii="Times New Roman" w:hAnsi="Times New Roman" w:cs="Times New Roman"/>
          <w:sz w:val="28"/>
          <w:szCs w:val="28"/>
        </w:rPr>
        <w:t xml:space="preserve"> </w:t>
      </w:r>
      <w:r w:rsidRPr="00986EB9">
        <w:rPr>
          <w:rFonts w:ascii="Times New Roman" w:hAnsi="Times New Roman" w:cs="Times New Roman"/>
          <w:sz w:val="24"/>
          <w:szCs w:val="24"/>
        </w:rPr>
        <w:t xml:space="preserve">indicating that the inclusion of SENstudents with their </w:t>
      </w:r>
      <w:r w:rsidR="00022B6B" w:rsidRPr="00986EB9">
        <w:rPr>
          <w:rFonts w:ascii="Times New Roman" w:hAnsi="Times New Roman" w:cs="Times New Roman"/>
          <w:sz w:val="24"/>
          <w:szCs w:val="24"/>
        </w:rPr>
        <w:t>peers without</w:t>
      </w:r>
      <w:r w:rsidRPr="00986EB9">
        <w:rPr>
          <w:rFonts w:ascii="Times New Roman" w:hAnsi="Times New Roman" w:cs="Times New Roman"/>
          <w:sz w:val="24"/>
          <w:szCs w:val="24"/>
        </w:rPr>
        <w:t xml:space="preserve"> </w:t>
      </w:r>
      <w:r w:rsidR="00022B6B" w:rsidRPr="00986EB9">
        <w:rPr>
          <w:rFonts w:ascii="Times New Roman" w:hAnsi="Times New Roman" w:cs="Times New Roman"/>
          <w:sz w:val="24"/>
          <w:szCs w:val="24"/>
        </w:rPr>
        <w:t>Sunland</w:t>
      </w:r>
      <w:r w:rsidRPr="00986EB9">
        <w:rPr>
          <w:rFonts w:ascii="Times New Roman" w:hAnsi="Times New Roman" w:cs="Times New Roman"/>
          <w:sz w:val="24"/>
          <w:szCs w:val="24"/>
        </w:rPr>
        <w:t xml:space="preserve"> working on altering teachers and students' attitudes in the inclusive school is very significant for the development of both groups. Specifically, students without SEN can engage in natural interaction with SEN students without the need to refer to their previous </w:t>
      </w:r>
      <w:r w:rsidR="00022B6B" w:rsidRPr="00986EB9">
        <w:rPr>
          <w:rFonts w:ascii="Times New Roman" w:hAnsi="Times New Roman" w:cs="Times New Roman"/>
          <w:sz w:val="24"/>
          <w:szCs w:val="24"/>
        </w:rPr>
        <w:t>judgments</w:t>
      </w:r>
      <w:r w:rsidRPr="00986EB9">
        <w:rPr>
          <w:rFonts w:ascii="Times New Roman" w:hAnsi="Times New Roman" w:cs="Times New Roman"/>
          <w:sz w:val="24"/>
          <w:szCs w:val="24"/>
        </w:rPr>
        <w:t xml:space="preserve"> that SEN students lack the needed social skills able to help then provide their valuable insights about the different ideas emerging in the social context.</w:t>
      </w:r>
    </w:p>
    <w:p w14:paraId="5315535E" w14:textId="77777777" w:rsidR="007A7321" w:rsidRPr="00986EB9" w:rsidRDefault="007A7321" w:rsidP="00EF22E1">
      <w:pPr>
        <w:bidi w:val="0"/>
        <w:spacing w:after="0" w:line="240" w:lineRule="auto"/>
        <w:rPr>
          <w:rFonts w:ascii="Times New Roman" w:hAnsi="Times New Roman" w:cs="Times New Roman"/>
          <w:sz w:val="24"/>
          <w:szCs w:val="24"/>
        </w:rPr>
      </w:pPr>
      <w:r w:rsidRPr="00986EB9">
        <w:rPr>
          <w:rFonts w:ascii="Times New Roman" w:hAnsi="Times New Roman" w:cs="Times New Roman"/>
          <w:sz w:val="24"/>
          <w:szCs w:val="24"/>
        </w:rPr>
        <w:tab/>
        <w:t>As for the emotional domain, interaction between SEN students and their peers with SEN can nurture the positive emotional states that may arise during the interaction between these two groups of students. For example, it was proven in this study that both students can hold their temper, be better in controlling their negative emotions and these skills learned in the inclusive classroom can be employed in future social interactions needing to show high levels of emotional intelligence</w:t>
      </w:r>
      <w:r w:rsidR="00EF22E1">
        <w:rPr>
          <w:rFonts w:ascii="Times New Roman" w:hAnsi="Times New Roman" w:cs="Times New Roman"/>
          <w:lang w:val="en-IN" w:bidi="ta-IN"/>
        </w:rPr>
        <w:t xml:space="preserve"> </w:t>
      </w:r>
      <w:r w:rsidR="00EF22E1" w:rsidRPr="0083683D">
        <w:rPr>
          <w:rFonts w:ascii="Times New Roman" w:hAnsi="Times New Roman" w:cs="Times New Roman"/>
          <w:lang w:val="en-IN" w:bidi="ta-IN"/>
        </w:rPr>
        <w:t>[</w:t>
      </w:r>
      <w:r w:rsidR="00EF22E1">
        <w:rPr>
          <w:rFonts w:ascii="Times New Roman" w:hAnsi="Times New Roman" w:cs="Times New Roman"/>
          <w:lang w:val="en-IN" w:bidi="ta-IN"/>
        </w:rPr>
        <w:t>27</w:t>
      </w:r>
      <w:r w:rsidR="00EF22E1" w:rsidRPr="0083683D">
        <w:rPr>
          <w:rFonts w:ascii="Times New Roman" w:hAnsi="Times New Roman" w:cs="Times New Roman"/>
          <w:lang w:val="en-IN" w:bidi="ta-IN"/>
        </w:rPr>
        <w:t>]</w:t>
      </w:r>
      <w:r w:rsidR="00EF22E1" w:rsidRPr="001B7701">
        <w:rPr>
          <w:rFonts w:ascii="Times New Roman" w:hAnsi="Times New Roman" w:cs="Times New Roman"/>
          <w:sz w:val="28"/>
          <w:szCs w:val="28"/>
        </w:rPr>
        <w:t xml:space="preserve">. </w:t>
      </w:r>
      <w:r w:rsidRPr="00986EB9">
        <w:rPr>
          <w:rFonts w:ascii="Times New Roman" w:hAnsi="Times New Roman" w:cs="Times New Roman"/>
          <w:sz w:val="24"/>
          <w:szCs w:val="24"/>
        </w:rPr>
        <w:t xml:space="preserve">In other words, being able to participate in interactions needing several emotional abilities can be an integral part of students without SEN and part of their personality. As known, students in this age group are still searching for their identity as they are in the middle of their identity formation and they maintain them for future endeavors. As indicated in psychological literature, the formation of identify begins from late childhood to late adolescence. This implies that students without SEN face challenging situations when being in the inclusive classroom as they spend their school day with their SEN peers and this needs various emotional skills. In their study, Kart and Kart </w:t>
      </w:r>
      <w:r w:rsidR="00022B6B" w:rsidRPr="0083683D">
        <w:rPr>
          <w:rFonts w:ascii="Times New Roman" w:hAnsi="Times New Roman" w:cs="Times New Roman"/>
          <w:lang w:val="en-IN" w:bidi="ta-IN"/>
        </w:rPr>
        <w:t>[</w:t>
      </w:r>
      <w:r w:rsidR="00022B6B">
        <w:rPr>
          <w:rFonts w:ascii="Times New Roman" w:hAnsi="Times New Roman" w:cs="Times New Roman"/>
          <w:lang w:val="en-IN" w:bidi="ta-IN"/>
        </w:rPr>
        <w:t>26</w:t>
      </w:r>
      <w:r w:rsidR="00022B6B" w:rsidRPr="0083683D">
        <w:rPr>
          <w:rFonts w:ascii="Times New Roman" w:hAnsi="Times New Roman" w:cs="Times New Roman"/>
          <w:lang w:val="en-IN" w:bidi="ta-IN"/>
        </w:rPr>
        <w:t>]</w:t>
      </w:r>
      <w:r w:rsidR="00022B6B" w:rsidRPr="001B7701">
        <w:rPr>
          <w:rFonts w:ascii="Times New Roman" w:hAnsi="Times New Roman" w:cs="Times New Roman"/>
          <w:sz w:val="28"/>
          <w:szCs w:val="28"/>
        </w:rPr>
        <w:t xml:space="preserve"> </w:t>
      </w:r>
      <w:r w:rsidRPr="00986EB9">
        <w:rPr>
          <w:rFonts w:ascii="Times New Roman" w:hAnsi="Times New Roman" w:cs="Times New Roman"/>
          <w:sz w:val="24"/>
          <w:szCs w:val="24"/>
        </w:rPr>
        <w:t>recommended the need for interaction between SEN students and their peers without SEN as they found in their study that students without SEN can benefit from the invaluable opportunities to interact with students different from them.</w:t>
      </w:r>
    </w:p>
    <w:p w14:paraId="742C15C9" w14:textId="77777777" w:rsidR="007A7321" w:rsidRPr="00986EB9" w:rsidRDefault="007A7321" w:rsidP="007A7321">
      <w:pPr>
        <w:bidi w:val="0"/>
        <w:spacing w:after="0" w:line="240" w:lineRule="auto"/>
        <w:rPr>
          <w:rFonts w:ascii="Times New Roman" w:hAnsi="Times New Roman" w:cs="Times New Roman"/>
          <w:sz w:val="24"/>
          <w:szCs w:val="24"/>
        </w:rPr>
      </w:pPr>
      <w:r w:rsidRPr="00986EB9">
        <w:rPr>
          <w:rFonts w:ascii="Times New Roman" w:hAnsi="Times New Roman" w:cs="Times New Roman"/>
          <w:sz w:val="24"/>
          <w:szCs w:val="24"/>
        </w:rPr>
        <w:tab/>
        <w:t xml:space="preserve">As for the academic domain, which was last with respect to the positive impact of SEN students' inclusion on the various factors of students without </w:t>
      </w:r>
      <w:r w:rsidR="00022B6B" w:rsidRPr="00986EB9">
        <w:rPr>
          <w:rFonts w:ascii="Times New Roman" w:hAnsi="Times New Roman" w:cs="Times New Roman"/>
          <w:sz w:val="24"/>
          <w:szCs w:val="24"/>
        </w:rPr>
        <w:t>Sen.</w:t>
      </w:r>
      <w:r w:rsidRPr="00986EB9">
        <w:rPr>
          <w:rFonts w:ascii="Times New Roman" w:hAnsi="Times New Roman" w:cs="Times New Roman"/>
          <w:sz w:val="24"/>
          <w:szCs w:val="24"/>
        </w:rPr>
        <w:t>, it can be argued that the inclusion of former may hinder the academic development of students without SEN since inclusive teachers should make individualized plans for SEN students and this can hinder the pace of educational process for students without SEN. This, in turn, makes it difficult for inclusive teachers to dedicate the needed time for students without SEN.</w:t>
      </w:r>
    </w:p>
    <w:p w14:paraId="5A4CBBA6" w14:textId="77777777" w:rsidR="007A7321" w:rsidRPr="00986EB9" w:rsidRDefault="007A7321" w:rsidP="007A7321">
      <w:pPr>
        <w:bidi w:val="0"/>
        <w:spacing w:after="0" w:line="240" w:lineRule="auto"/>
        <w:rPr>
          <w:rFonts w:ascii="Times New Roman" w:hAnsi="Times New Roman" w:cs="Times New Roman"/>
          <w:sz w:val="24"/>
          <w:szCs w:val="24"/>
        </w:rPr>
      </w:pPr>
      <w:r w:rsidRPr="00986EB9">
        <w:rPr>
          <w:rFonts w:ascii="Times New Roman" w:hAnsi="Times New Roman" w:cs="Times New Roman"/>
          <w:sz w:val="24"/>
          <w:szCs w:val="24"/>
        </w:rPr>
        <w:tab/>
        <w:t xml:space="preserve">As for the second question of the study, there were no statistically significant differences due to gender in the impact of inclusion of SEN students on the social, emotional and academic domains of students without SEN. This result is logical since students from both </w:t>
      </w:r>
      <w:r w:rsidR="00022B6B" w:rsidRPr="00986EB9">
        <w:rPr>
          <w:rFonts w:ascii="Times New Roman" w:hAnsi="Times New Roman" w:cs="Times New Roman"/>
          <w:sz w:val="24"/>
          <w:szCs w:val="24"/>
        </w:rPr>
        <w:t>genders</w:t>
      </w:r>
      <w:r w:rsidRPr="00986EB9">
        <w:rPr>
          <w:rFonts w:ascii="Times New Roman" w:hAnsi="Times New Roman" w:cs="Times New Roman"/>
          <w:sz w:val="24"/>
          <w:szCs w:val="24"/>
        </w:rPr>
        <w:t xml:space="preserve"> do not differ at the personal and academic levels. As this study is conducted in a state where co- educational learning is the mainstream practice, this indicates </w:t>
      </w:r>
      <w:r w:rsidR="00022B6B" w:rsidRPr="00986EB9">
        <w:rPr>
          <w:rFonts w:ascii="Times New Roman" w:hAnsi="Times New Roman" w:cs="Times New Roman"/>
          <w:sz w:val="24"/>
          <w:szCs w:val="24"/>
        </w:rPr>
        <w:t>that shares the same experiences and is</w:t>
      </w:r>
      <w:r w:rsidRPr="00986EB9">
        <w:rPr>
          <w:rFonts w:ascii="Times New Roman" w:hAnsi="Times New Roman" w:cs="Times New Roman"/>
          <w:sz w:val="24"/>
          <w:szCs w:val="24"/>
        </w:rPr>
        <w:t xml:space="preserve"> from the same age group.</w:t>
      </w:r>
    </w:p>
    <w:p w14:paraId="4CC7C46B" w14:textId="77777777" w:rsidR="007A7321" w:rsidRPr="00986EB9" w:rsidRDefault="007A7321" w:rsidP="007A7321">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Recommendations</w:t>
      </w:r>
    </w:p>
    <w:p w14:paraId="26C7130A" w14:textId="77777777" w:rsidR="007A7321" w:rsidRPr="00986EB9" w:rsidRDefault="007A7321" w:rsidP="007A7321">
      <w:pPr>
        <w:bidi w:val="0"/>
        <w:spacing w:after="0" w:line="240" w:lineRule="auto"/>
        <w:rPr>
          <w:rFonts w:ascii="Times New Roman" w:hAnsi="Times New Roman" w:cs="Times New Roman"/>
          <w:sz w:val="24"/>
          <w:szCs w:val="24"/>
        </w:rPr>
      </w:pPr>
      <w:r w:rsidRPr="00986EB9">
        <w:rPr>
          <w:rFonts w:ascii="Times New Roman" w:hAnsi="Times New Roman" w:cs="Times New Roman"/>
          <w:b/>
          <w:bCs/>
          <w:sz w:val="24"/>
          <w:szCs w:val="24"/>
        </w:rPr>
        <w:tab/>
      </w:r>
      <w:r w:rsidRPr="00986EB9">
        <w:rPr>
          <w:rFonts w:ascii="Times New Roman" w:hAnsi="Times New Roman" w:cs="Times New Roman"/>
          <w:sz w:val="24"/>
          <w:szCs w:val="24"/>
        </w:rPr>
        <w:t>Based on the results, the following recommendations can be suggested:</w:t>
      </w:r>
    </w:p>
    <w:p w14:paraId="3E323C20" w14:textId="77777777" w:rsidR="007A7321" w:rsidRPr="00986EB9" w:rsidRDefault="007A7321" w:rsidP="007A7321">
      <w:pPr>
        <w:pStyle w:val="ListParagraph"/>
        <w:numPr>
          <w:ilvl w:val="0"/>
          <w:numId w:val="10"/>
        </w:numPr>
        <w:bidi w:val="0"/>
        <w:spacing w:after="0" w:line="240" w:lineRule="auto"/>
        <w:ind w:left="0"/>
        <w:rPr>
          <w:rFonts w:ascii="Times New Roman" w:hAnsi="Times New Roman" w:cs="Times New Roman"/>
          <w:sz w:val="24"/>
          <w:szCs w:val="24"/>
        </w:rPr>
      </w:pPr>
      <w:r w:rsidRPr="00986EB9">
        <w:rPr>
          <w:rFonts w:ascii="Times New Roman" w:hAnsi="Times New Roman" w:cs="Times New Roman"/>
          <w:sz w:val="24"/>
          <w:szCs w:val="24"/>
        </w:rPr>
        <w:t>Teachers in inclusive schools can work on dedicating more effort on the academic domains of students without SEN.</w:t>
      </w:r>
    </w:p>
    <w:p w14:paraId="28397B22" w14:textId="77777777" w:rsidR="007A7321" w:rsidRPr="00986EB9" w:rsidRDefault="007A7321" w:rsidP="007A7321">
      <w:pPr>
        <w:pStyle w:val="ListParagraph"/>
        <w:numPr>
          <w:ilvl w:val="0"/>
          <w:numId w:val="10"/>
        </w:numPr>
        <w:bidi w:val="0"/>
        <w:spacing w:after="0" w:line="240" w:lineRule="auto"/>
        <w:ind w:left="0"/>
        <w:rPr>
          <w:rFonts w:ascii="Times New Roman" w:hAnsi="Times New Roman" w:cs="Times New Roman"/>
          <w:sz w:val="24"/>
          <w:szCs w:val="24"/>
        </w:rPr>
      </w:pPr>
      <w:r w:rsidRPr="00986EB9">
        <w:rPr>
          <w:rFonts w:ascii="Times New Roman" w:hAnsi="Times New Roman" w:cs="Times New Roman"/>
          <w:sz w:val="24"/>
          <w:szCs w:val="24"/>
        </w:rPr>
        <w:t>Regular survey studies targeting students without SEN should be a common practice in inclusive schools to identify their perceptions about inclusion as an educational practice.</w:t>
      </w:r>
    </w:p>
    <w:p w14:paraId="40358338" w14:textId="77777777" w:rsidR="007A7321" w:rsidRPr="00986EB9" w:rsidRDefault="007A7321" w:rsidP="007A7321">
      <w:pPr>
        <w:pStyle w:val="ListParagraph"/>
        <w:numPr>
          <w:ilvl w:val="0"/>
          <w:numId w:val="10"/>
        </w:numPr>
        <w:bidi w:val="0"/>
        <w:spacing w:after="0" w:line="240" w:lineRule="auto"/>
        <w:ind w:left="0"/>
        <w:rPr>
          <w:rFonts w:ascii="Times New Roman" w:hAnsi="Times New Roman" w:cs="Times New Roman"/>
          <w:sz w:val="24"/>
          <w:szCs w:val="24"/>
        </w:rPr>
      </w:pPr>
      <w:r w:rsidRPr="00986EB9">
        <w:rPr>
          <w:rFonts w:ascii="Times New Roman" w:hAnsi="Times New Roman" w:cs="Times New Roman"/>
          <w:sz w:val="24"/>
          <w:szCs w:val="24"/>
        </w:rPr>
        <w:t xml:space="preserve">Future research should focus more on other variables not included in this study such as psychological ones. </w:t>
      </w:r>
    </w:p>
    <w:p w14:paraId="5FF7DA34" w14:textId="77777777" w:rsidR="007A7321" w:rsidRPr="00986EB9" w:rsidRDefault="007A7321" w:rsidP="007305DA">
      <w:pPr>
        <w:bidi w:val="0"/>
        <w:spacing w:after="0" w:line="240" w:lineRule="auto"/>
        <w:rPr>
          <w:rFonts w:ascii="Times New Roman" w:hAnsi="Times New Roman" w:cs="Times New Roman"/>
          <w:b/>
          <w:bCs/>
          <w:sz w:val="24"/>
          <w:szCs w:val="24"/>
        </w:rPr>
      </w:pPr>
      <w:r w:rsidRPr="00986EB9">
        <w:rPr>
          <w:rFonts w:ascii="Times New Roman" w:hAnsi="Times New Roman" w:cs="Times New Roman"/>
          <w:b/>
          <w:bCs/>
          <w:sz w:val="24"/>
          <w:szCs w:val="24"/>
        </w:rPr>
        <w:t xml:space="preserve">References </w:t>
      </w:r>
    </w:p>
    <w:p w14:paraId="427AD515" w14:textId="77777777" w:rsidR="00EF22E1" w:rsidRPr="00F90AF4" w:rsidRDefault="007305DA"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w:t>
      </w:r>
      <w:r w:rsidR="00EF22E1" w:rsidRPr="00F90AF4">
        <w:rPr>
          <w:rFonts w:ascii="Times New Roman" w:hAnsi="Times New Roman" w:cs="Times New Roman"/>
          <w:sz w:val="24"/>
          <w:szCs w:val="24"/>
          <w:lang w:val="en-IN" w:bidi="ta-IN"/>
        </w:rPr>
        <w:t>[1]</w:t>
      </w:r>
      <w:r w:rsidR="00EF22E1" w:rsidRPr="00F90AF4">
        <w:rPr>
          <w:rFonts w:ascii="Times New Roman" w:hAnsi="Times New Roman" w:cs="Times New Roman"/>
          <w:sz w:val="24"/>
          <w:szCs w:val="24"/>
          <w:lang w:val="en-CA"/>
        </w:rPr>
        <w:t xml:space="preserve"> </w:t>
      </w:r>
      <w:r w:rsidR="00EF22E1" w:rsidRPr="00F90AF4">
        <w:rPr>
          <w:rFonts w:ascii="Times New Roman" w:hAnsi="Times New Roman" w:cs="Times New Roman"/>
          <w:sz w:val="24"/>
          <w:szCs w:val="24"/>
        </w:rPr>
        <w:t>Liu, X., &amp; Potmesil, M. (2025). A review of research on the development of inclusive education in children with special educational needs over the past 10 years: A visual analysis based on Cite Space</w:t>
      </w:r>
      <w:r w:rsidR="00EF22E1" w:rsidRPr="00F90AF4">
        <w:rPr>
          <w:rFonts w:ascii="Times New Roman" w:hAnsi="Times New Roman" w:cs="Times New Roman"/>
          <w:i/>
          <w:iCs/>
          <w:sz w:val="24"/>
          <w:szCs w:val="24"/>
        </w:rPr>
        <w:t>. In Frontiers in Education,</w:t>
      </w:r>
      <w:r w:rsidR="00EF22E1" w:rsidRPr="00F90AF4">
        <w:rPr>
          <w:rFonts w:ascii="Times New Roman" w:hAnsi="Times New Roman" w:cs="Times New Roman"/>
          <w:sz w:val="24"/>
          <w:szCs w:val="24"/>
        </w:rPr>
        <w:t xml:space="preserve"> 9: 1-13. </w:t>
      </w:r>
    </w:p>
    <w:p w14:paraId="7D4D5872"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[2]</w:t>
      </w:r>
      <w:r w:rsidRPr="00F90AF4">
        <w:rPr>
          <w:rFonts w:ascii="Times New Roman" w:hAnsi="Times New Roman" w:cs="Times New Roman"/>
          <w:sz w:val="24"/>
          <w:szCs w:val="24"/>
          <w:lang w:val="en-CA"/>
        </w:rPr>
        <w:t xml:space="preserve"> </w:t>
      </w:r>
      <w:r w:rsidRPr="00F90AF4">
        <w:rPr>
          <w:rFonts w:ascii="Times New Roman" w:hAnsi="Times New Roman" w:cs="Times New Roman"/>
          <w:sz w:val="24"/>
          <w:szCs w:val="24"/>
          <w:lang w:val="es-AR"/>
        </w:rPr>
        <w:t xml:space="preserve">Bashir, T., Fatima, N., Abbas, S., &amp; Bano, B. (2026). </w:t>
      </w:r>
      <w:r w:rsidRPr="00F90AF4">
        <w:rPr>
          <w:rFonts w:ascii="Times New Roman" w:hAnsi="Times New Roman" w:cs="Times New Roman"/>
          <w:sz w:val="24"/>
          <w:szCs w:val="24"/>
        </w:rPr>
        <w:t xml:space="preserve">Evaluating the effectiveness of inclusion models for students with learning disabilities. </w:t>
      </w:r>
      <w:r w:rsidRPr="00F90AF4">
        <w:rPr>
          <w:rFonts w:ascii="Times New Roman" w:hAnsi="Times New Roman" w:cs="Times New Roman"/>
          <w:i/>
          <w:iCs/>
          <w:sz w:val="24"/>
          <w:szCs w:val="24"/>
        </w:rPr>
        <w:t>Social Science Review Archives, 4</w:t>
      </w:r>
      <w:r w:rsidRPr="00F90AF4">
        <w:rPr>
          <w:rFonts w:ascii="Times New Roman" w:hAnsi="Times New Roman" w:cs="Times New Roman"/>
          <w:sz w:val="24"/>
          <w:szCs w:val="24"/>
        </w:rPr>
        <w:t xml:space="preserve">(1), 501-512. </w:t>
      </w:r>
    </w:p>
    <w:p w14:paraId="1B471B1B"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[3]</w:t>
      </w:r>
      <w:r w:rsidRPr="00F90AF4">
        <w:rPr>
          <w:rFonts w:ascii="Times New Roman" w:hAnsi="Times New Roman" w:cs="Times New Roman"/>
          <w:sz w:val="24"/>
          <w:szCs w:val="24"/>
        </w:rPr>
        <w:t xml:space="preserve"> Okoye, U.,&amp; Maryqueen, O. (2025). Educational laws and their impact on inclusive education for students with disabilities in Anambra state: implications for sustainable development. </w:t>
      </w:r>
      <w:r w:rsidRPr="00F90AF4">
        <w:rPr>
          <w:rFonts w:ascii="Times New Roman" w:hAnsi="Times New Roman" w:cs="Times New Roman"/>
          <w:i/>
          <w:iCs/>
          <w:sz w:val="24"/>
          <w:szCs w:val="24"/>
        </w:rPr>
        <w:t>Unizik Journal of Educational Laws and Leadership Studies,1,</w:t>
      </w:r>
      <w:r w:rsidRPr="00F90AF4">
        <w:rPr>
          <w:rFonts w:ascii="Times New Roman" w:hAnsi="Times New Roman" w:cs="Times New Roman"/>
          <w:sz w:val="24"/>
          <w:szCs w:val="24"/>
        </w:rPr>
        <w:t xml:space="preserve"> 144-155. </w:t>
      </w:r>
    </w:p>
    <w:p w14:paraId="11E7A0DF"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[4]</w:t>
      </w:r>
      <w:r w:rsidRPr="00F90AF4">
        <w:rPr>
          <w:rFonts w:ascii="Times New Roman" w:hAnsi="Times New Roman" w:cs="Times New Roman"/>
          <w:sz w:val="24"/>
          <w:szCs w:val="24"/>
        </w:rPr>
        <w:t xml:space="preserve"> Leblebici, H., &amp; Türkan, A. (2021). Opinions of teacher candidates on inclusive education: A parallelmixed method study. </w:t>
      </w:r>
      <w:r w:rsidRPr="00F90AF4">
        <w:rPr>
          <w:rFonts w:ascii="Times New Roman" w:hAnsi="Times New Roman" w:cs="Times New Roman"/>
          <w:i/>
          <w:iCs/>
          <w:sz w:val="24"/>
          <w:szCs w:val="24"/>
        </w:rPr>
        <w:t>International Journal of Education and Literacy Studies, 9</w:t>
      </w:r>
      <w:r w:rsidRPr="00F90AF4">
        <w:rPr>
          <w:rFonts w:ascii="Times New Roman" w:hAnsi="Times New Roman" w:cs="Times New Roman"/>
          <w:sz w:val="24"/>
          <w:szCs w:val="24"/>
        </w:rPr>
        <w:t>(4), 32–44.</w:t>
      </w:r>
    </w:p>
    <w:p w14:paraId="7E13381D" w14:textId="77777777" w:rsidR="00EF22E1" w:rsidRPr="00F90AF4" w:rsidRDefault="00EF22E1" w:rsidP="00EF22E1">
      <w:pPr>
        <w:autoSpaceDE w:val="0"/>
        <w:autoSpaceDN w:val="0"/>
        <w:bidi w:val="0"/>
        <w:adjustRightInd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[5]</w:t>
      </w:r>
      <w:r w:rsidRPr="00F90AF4">
        <w:rPr>
          <w:rFonts w:ascii="Times New Roman" w:hAnsi="Times New Roman" w:cs="Times New Roman"/>
          <w:sz w:val="24"/>
          <w:szCs w:val="24"/>
        </w:rPr>
        <w:t xml:space="preserve">  Darawsheh, N , Alrashdan, H , Al-Khataybeh, M , Al Ajmi, H , almheiri, A , Shaglof,A , Aldarmaki, I , BaniYounes, Z and Aidi,R .(2026). The Degree of Impact of Organizational Intelligence Obstacles in the Digital Age</w:t>
      </w:r>
      <w:r w:rsidRPr="00F90AF4">
        <w:rPr>
          <w:rFonts w:ascii="Times New Roman" w:hAnsi="Times New Roman" w:cs="Times New Roman"/>
          <w:sz w:val="24"/>
          <w:szCs w:val="24"/>
          <w:lang w:bidi="ar-JO"/>
        </w:rPr>
        <w:t xml:space="preserve">, </w:t>
      </w:r>
      <w:r w:rsidRPr="00F90AF4">
        <w:rPr>
          <w:rFonts w:ascii="Times New Roman" w:hAnsi="Times New Roman" w:cs="Times New Roman"/>
          <w:sz w:val="24"/>
          <w:szCs w:val="24"/>
        </w:rPr>
        <w:t xml:space="preserve">Journal of Statistics Applications &amp; Probability, </w:t>
      </w:r>
      <w:r w:rsidRPr="00F90AF4">
        <w:rPr>
          <w:rFonts w:ascii="Times New Roman" w:hAnsi="Times New Roman" w:cs="Times New Roman"/>
          <w:i/>
          <w:iCs/>
          <w:sz w:val="24"/>
          <w:szCs w:val="24"/>
        </w:rPr>
        <w:t>An International Journal</w:t>
      </w:r>
      <w:r w:rsidRPr="00F90AF4">
        <w:rPr>
          <w:rFonts w:ascii="Times New Roman" w:hAnsi="Times New Roman" w:cs="Times New Roman"/>
          <w:sz w:val="24"/>
          <w:szCs w:val="24"/>
          <w:lang w:bidi="ar-JO"/>
        </w:rPr>
        <w:t>, 14(6),</w:t>
      </w:r>
      <w:r w:rsidRPr="00F90AF4">
        <w:rPr>
          <w:rFonts w:ascii="Times New Roman" w:hAnsi="Times New Roman" w:cs="Times New Roman"/>
          <w:sz w:val="24"/>
          <w:szCs w:val="24"/>
        </w:rPr>
        <w:t xml:space="preserve"> 985-995.</w:t>
      </w:r>
    </w:p>
    <w:p w14:paraId="425CBE13"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[6]</w:t>
      </w:r>
      <w:r w:rsidRPr="00F90AF4">
        <w:rPr>
          <w:rFonts w:ascii="Times New Roman" w:hAnsi="Times New Roman" w:cs="Times New Roman"/>
          <w:sz w:val="24"/>
          <w:szCs w:val="24"/>
        </w:rPr>
        <w:t xml:space="preserve"> Alrashdan, H; Darawsheh, N; Aabed, S; Bsoul, M; Ganayem, S; and Mhameed, M. (2023). Analyzing University Administration's Impact on Faculty Digital Self-Learning, </w:t>
      </w:r>
      <w:r w:rsidRPr="00F90AF4">
        <w:rPr>
          <w:rStyle w:val="typography-modulelvnit"/>
          <w:rFonts w:ascii="Times New Roman" w:hAnsi="Times New Roman" w:cs="Times New Roman"/>
          <w:b/>
          <w:bCs/>
          <w:i/>
          <w:iCs/>
          <w:sz w:val="24"/>
          <w:szCs w:val="24"/>
        </w:rPr>
        <w:t>Journal of Statistics Applications and Probability</w:t>
      </w:r>
      <w:r w:rsidRPr="00F90AF4">
        <w:rPr>
          <w:rStyle w:val="typography-modulelvnit"/>
          <w:rFonts w:ascii="Times New Roman" w:hAnsi="Times New Roman" w:cs="Times New Roman"/>
          <w:sz w:val="24"/>
          <w:szCs w:val="24"/>
          <w:bdr w:val="none" w:sz="0" w:space="0" w:color="auto" w:frame="1"/>
        </w:rPr>
        <w:t xml:space="preserve">, </w:t>
      </w:r>
      <w:r w:rsidRPr="00F90AF4">
        <w:rPr>
          <w:rFonts w:ascii="Times New Roman" w:hAnsi="Times New Roman" w:cs="Times New Roman"/>
          <w:sz w:val="24"/>
          <w:szCs w:val="24"/>
          <w:shd w:val="clear" w:color="auto" w:fill="FFFFFF"/>
        </w:rPr>
        <w:t>12, 1591–1601</w:t>
      </w:r>
      <w:r w:rsidRPr="00F90AF4">
        <w:rPr>
          <w:rFonts w:ascii="Times New Roman" w:hAnsi="Times New Roman" w:cs="Times New Roman"/>
          <w:sz w:val="24"/>
          <w:szCs w:val="24"/>
        </w:rPr>
        <w:t xml:space="preserve"> </w:t>
      </w:r>
    </w:p>
    <w:p w14:paraId="7AF4BD62"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[7]</w:t>
      </w:r>
      <w:r w:rsidRPr="00F90AF4">
        <w:rPr>
          <w:rFonts w:ascii="Times New Roman" w:hAnsi="Times New Roman" w:cs="Times New Roman"/>
          <w:sz w:val="24"/>
          <w:szCs w:val="24"/>
        </w:rPr>
        <w:t xml:space="preserve"> Yusuf, F., &amp;Fajari, L. (2025). Empowering inclusive education: Management practices in pilot elementary schools for inclusion.</w:t>
      </w:r>
      <w:r w:rsidRPr="00F90AF4">
        <w:rPr>
          <w:rFonts w:ascii="Times New Roman" w:hAnsi="Times New Roman" w:cs="Times New Roman"/>
          <w:i/>
          <w:iCs/>
          <w:sz w:val="24"/>
          <w:szCs w:val="24"/>
        </w:rPr>
        <w:t xml:space="preserve"> Educational Process: International Journal,</w:t>
      </w:r>
      <w:r w:rsidRPr="00F90AF4">
        <w:rPr>
          <w:rFonts w:ascii="Times New Roman" w:hAnsi="Times New Roman" w:cs="Times New Roman"/>
          <w:sz w:val="24"/>
          <w:szCs w:val="24"/>
        </w:rPr>
        <w:t>15</w:t>
      </w:r>
      <w:r w:rsidRPr="00F90AF4">
        <w:rPr>
          <w:rFonts w:ascii="Times New Roman" w:hAnsi="Times New Roman" w:cs="Times New Roman"/>
          <w:i/>
          <w:iCs/>
          <w:sz w:val="24"/>
          <w:szCs w:val="24"/>
        </w:rPr>
        <w:t>,</w:t>
      </w:r>
      <w:r w:rsidRPr="00F90AF4">
        <w:rPr>
          <w:rFonts w:ascii="Times New Roman" w:hAnsi="Times New Roman" w:cs="Times New Roman"/>
          <w:sz w:val="24"/>
          <w:szCs w:val="24"/>
        </w:rPr>
        <w:t xml:space="preserve"> 1-22. </w:t>
      </w:r>
    </w:p>
    <w:p w14:paraId="1A125AAE"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[8]</w:t>
      </w:r>
      <w:r w:rsidRPr="00F90AF4">
        <w:rPr>
          <w:rFonts w:ascii="Times New Roman" w:hAnsi="Times New Roman" w:cs="Times New Roman"/>
          <w:sz w:val="24"/>
          <w:szCs w:val="24"/>
        </w:rPr>
        <w:t xml:space="preserve"> Supriyanto, D. (2019). Teachers’ attitudes toward inclusive education: A literature review.</w:t>
      </w:r>
      <w:r w:rsidRPr="00F90AF4">
        <w:rPr>
          <w:rFonts w:ascii="Times New Roman" w:hAnsi="Times New Roman" w:cs="Times New Roman"/>
          <w:i/>
          <w:iCs/>
          <w:sz w:val="24"/>
          <w:szCs w:val="24"/>
        </w:rPr>
        <w:t xml:space="preserve"> Indonesian Journal of Disability Studies, 6</w:t>
      </w:r>
      <w:r w:rsidRPr="00F90AF4">
        <w:rPr>
          <w:rFonts w:ascii="Times New Roman" w:hAnsi="Times New Roman" w:cs="Times New Roman"/>
          <w:sz w:val="24"/>
          <w:szCs w:val="24"/>
        </w:rPr>
        <w:t>(1), 29-37.</w:t>
      </w:r>
    </w:p>
    <w:p w14:paraId="4D2D8546" w14:textId="77777777" w:rsidR="00EF22E1" w:rsidRPr="00F90AF4" w:rsidRDefault="00EF22E1" w:rsidP="00EF22E1">
      <w:pPr>
        <w:bidi w:val="0"/>
        <w:spacing w:after="0" w:line="240" w:lineRule="auto"/>
        <w:ind w:left="720" w:hanging="720"/>
        <w:rPr>
          <w:sz w:val="24"/>
          <w:szCs w:val="24"/>
          <w:lang w:bidi="ar-JO"/>
        </w:rPr>
      </w:pPr>
      <w:r w:rsidRPr="00F90AF4">
        <w:rPr>
          <w:rFonts w:ascii="Times New Roman" w:hAnsi="Times New Roman" w:cs="Times New Roman"/>
          <w:sz w:val="24"/>
          <w:szCs w:val="24"/>
          <w:lang w:val="en-IN" w:bidi="ta-IN"/>
        </w:rPr>
        <w:t xml:space="preserve"> [9]</w:t>
      </w:r>
      <w:r w:rsidRPr="00F90AF4">
        <w:rPr>
          <w:rFonts w:ascii="Times New Roman" w:hAnsi="Times New Roman" w:cs="Times New Roman"/>
          <w:sz w:val="24"/>
          <w:szCs w:val="24"/>
        </w:rPr>
        <w:t xml:space="preserve"> Darawsheh, N, Alrashdan, H, Alzawaideh, M, Thaer Ajouly, Almheiri, A, Aldarmaki, I .(2024). Administrative Empowerment Among Academic Leaders And its Relationship to the Quality of Work Life of Faculty Member, </w:t>
      </w:r>
      <w:r w:rsidRPr="00F90AF4">
        <w:rPr>
          <w:rStyle w:val="typography-modulelvnit"/>
          <w:rFonts w:ascii="Times New Roman" w:hAnsi="Times New Roman" w:cs="Times New Roman"/>
          <w:i/>
          <w:iCs/>
          <w:sz w:val="24"/>
          <w:szCs w:val="24"/>
        </w:rPr>
        <w:t>Journal of Ecohumanism</w:t>
      </w:r>
      <w:r w:rsidRPr="00F90AF4">
        <w:rPr>
          <w:rStyle w:val="typography-modulelvnit"/>
          <w:rFonts w:ascii="Times New Roman" w:hAnsi="Times New Roman" w:cs="Times New Roman"/>
          <w:b/>
          <w:bCs/>
          <w:sz w:val="24"/>
          <w:szCs w:val="24"/>
          <w:bdr w:val="none" w:sz="0" w:space="0" w:color="auto" w:frame="1"/>
        </w:rPr>
        <w:t xml:space="preserve">, </w:t>
      </w:r>
      <w:r w:rsidRPr="00F90AF4">
        <w:rPr>
          <w:rFonts w:ascii="Times New Roman" w:hAnsi="Times New Roman" w:cs="Times New Roman"/>
          <w:sz w:val="24"/>
          <w:szCs w:val="24"/>
          <w:shd w:val="clear" w:color="auto" w:fill="FFFFFF"/>
        </w:rPr>
        <w:t>3(7), 5172–5184</w:t>
      </w:r>
    </w:p>
    <w:p w14:paraId="665EB3E1"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[10]</w:t>
      </w:r>
      <w:r w:rsidRPr="00F90AF4">
        <w:rPr>
          <w:rFonts w:ascii="Times New Roman" w:hAnsi="Times New Roman" w:cs="Times New Roman"/>
          <w:sz w:val="24"/>
          <w:szCs w:val="24"/>
        </w:rPr>
        <w:t xml:space="preserve"> Aldosari, M. (2022). Factors affecting middle school teachers’ attitudes toward inclusion of students with disabilities</w:t>
      </w:r>
      <w:r w:rsidRPr="00F90AF4">
        <w:rPr>
          <w:rFonts w:ascii="Times New Roman" w:hAnsi="Times New Roman" w:cs="Times New Roman"/>
          <w:i/>
          <w:iCs/>
          <w:sz w:val="24"/>
          <w:szCs w:val="24"/>
        </w:rPr>
        <w:t>. Frontiers in Psychology,13,</w:t>
      </w:r>
      <w:r w:rsidRPr="00F90AF4">
        <w:rPr>
          <w:rFonts w:ascii="Times New Roman" w:hAnsi="Times New Roman" w:cs="Times New Roman"/>
          <w:sz w:val="24"/>
          <w:szCs w:val="24"/>
        </w:rPr>
        <w:t xml:space="preserve"> 1-8. </w:t>
      </w:r>
    </w:p>
    <w:p w14:paraId="5A27BCB1"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[11]</w:t>
      </w:r>
      <w:r w:rsidRPr="00F90AF4">
        <w:rPr>
          <w:rFonts w:ascii="Times New Roman" w:hAnsi="Times New Roman" w:cs="Times New Roman"/>
          <w:sz w:val="24"/>
          <w:szCs w:val="24"/>
        </w:rPr>
        <w:t xml:space="preserve"> Junaidi, A. R. (2019). Teachers’ attitudes toward inclusive education in East Java. </w:t>
      </w:r>
      <w:r w:rsidRPr="00F90AF4">
        <w:rPr>
          <w:rFonts w:ascii="Times New Roman" w:hAnsi="Times New Roman" w:cs="Times New Roman"/>
          <w:i/>
          <w:iCs/>
          <w:sz w:val="24"/>
          <w:szCs w:val="24"/>
        </w:rPr>
        <w:t>Journal of ICSAR, 4</w:t>
      </w:r>
      <w:r w:rsidRPr="00F90AF4">
        <w:rPr>
          <w:rFonts w:ascii="Times New Roman" w:hAnsi="Times New Roman" w:cs="Times New Roman"/>
          <w:sz w:val="24"/>
          <w:szCs w:val="24"/>
        </w:rPr>
        <w:t xml:space="preserve">(1), 1-4. </w:t>
      </w:r>
    </w:p>
    <w:p w14:paraId="417EB91A"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[12]</w:t>
      </w:r>
      <w:r w:rsidRPr="00F90AF4">
        <w:rPr>
          <w:rFonts w:ascii="Times New Roman" w:hAnsi="Times New Roman" w:cs="Times New Roman"/>
          <w:sz w:val="24"/>
          <w:szCs w:val="24"/>
        </w:rPr>
        <w:t xml:space="preserve"> Wahsheh, N. (2024). The inclusion of students with disabilities: Teachers’ attitudes. </w:t>
      </w:r>
      <w:r w:rsidRPr="00F90AF4">
        <w:rPr>
          <w:rFonts w:ascii="Times New Roman" w:hAnsi="Times New Roman" w:cs="Times New Roman"/>
          <w:i/>
          <w:iCs/>
          <w:sz w:val="24"/>
          <w:szCs w:val="24"/>
        </w:rPr>
        <w:t>Multidisciplinary Science Journal, 6</w:t>
      </w:r>
      <w:r w:rsidRPr="00F90AF4">
        <w:rPr>
          <w:rFonts w:ascii="Times New Roman" w:hAnsi="Times New Roman" w:cs="Times New Roman"/>
          <w:sz w:val="24"/>
          <w:szCs w:val="24"/>
        </w:rPr>
        <w:t xml:space="preserve">(12), 1-9. </w:t>
      </w:r>
    </w:p>
    <w:p w14:paraId="358FFC61" w14:textId="77777777" w:rsidR="00EF22E1" w:rsidRPr="00F90AF4" w:rsidRDefault="00EF22E1" w:rsidP="00EF22E1">
      <w:pPr>
        <w:bidi w:val="0"/>
        <w:spacing w:after="0" w:line="240" w:lineRule="auto"/>
        <w:ind w:left="720" w:hanging="720"/>
        <w:rPr>
          <w:rFonts w:ascii="Times New Roman" w:hAnsi="Times New Roman" w:cs="Times New Roman"/>
          <w:sz w:val="24"/>
          <w:szCs w:val="24"/>
          <w:lang w:val="es-AR"/>
        </w:rPr>
      </w:pPr>
      <w:r w:rsidRPr="00F90AF4">
        <w:rPr>
          <w:rFonts w:ascii="Times New Roman" w:hAnsi="Times New Roman" w:cs="Times New Roman"/>
          <w:sz w:val="24"/>
          <w:szCs w:val="24"/>
          <w:lang w:val="en-IN" w:bidi="ta-IN"/>
        </w:rPr>
        <w:t>[13]</w:t>
      </w:r>
      <w:r w:rsidRPr="00F90AF4">
        <w:rPr>
          <w:rFonts w:ascii="Times New Roman" w:hAnsi="Times New Roman" w:cs="Times New Roman"/>
          <w:sz w:val="24"/>
          <w:szCs w:val="24"/>
        </w:rPr>
        <w:t xml:space="preserve"> </w:t>
      </w:r>
      <w:r w:rsidRPr="00F90AF4">
        <w:rPr>
          <w:rFonts w:ascii="Times New Roman" w:hAnsi="Times New Roman" w:cs="Times New Roman"/>
          <w:sz w:val="24"/>
          <w:szCs w:val="24"/>
          <w:lang w:val="pt-BR"/>
        </w:rPr>
        <w:t>García</w:t>
      </w:r>
      <w:r w:rsidRPr="00F90AF4">
        <w:rPr>
          <w:rFonts w:ascii="Times New Roman" w:hAnsi="Times New Roman" w:cs="Times New Roman"/>
          <w:sz w:val="24"/>
          <w:szCs w:val="24"/>
          <w:lang w:val="es-AR"/>
        </w:rPr>
        <w:t xml:space="preserve">, P. S., &amp; Resino, D. A. (2022). </w:t>
      </w:r>
      <w:r w:rsidRPr="00F90AF4">
        <w:rPr>
          <w:rFonts w:ascii="Times New Roman" w:hAnsi="Times New Roman" w:cs="Times New Roman"/>
          <w:sz w:val="24"/>
          <w:szCs w:val="24"/>
        </w:rPr>
        <w:t xml:space="preserve">Teaching attitudes toward students with disabilities. </w:t>
      </w:r>
      <w:r w:rsidRPr="00F90AF4">
        <w:rPr>
          <w:rFonts w:ascii="Times New Roman" w:hAnsi="Times New Roman" w:cs="Times New Roman"/>
          <w:i/>
          <w:iCs/>
          <w:sz w:val="24"/>
          <w:szCs w:val="24"/>
          <w:lang w:val="es-AR"/>
        </w:rPr>
        <w:t>Espíral Cuadernos del Profesorado, 15</w:t>
      </w:r>
      <w:r w:rsidRPr="00F90AF4">
        <w:rPr>
          <w:rFonts w:ascii="Times New Roman" w:hAnsi="Times New Roman" w:cs="Times New Roman"/>
          <w:sz w:val="24"/>
          <w:szCs w:val="24"/>
          <w:lang w:val="es-AR"/>
        </w:rPr>
        <w:t xml:space="preserve">(30), 83-83. </w:t>
      </w:r>
    </w:p>
    <w:p w14:paraId="6FD1D839" w14:textId="77777777" w:rsidR="00EF22E1" w:rsidRPr="00F90AF4" w:rsidRDefault="00EF22E1" w:rsidP="00EF22E1">
      <w:pPr>
        <w:bidi w:val="0"/>
        <w:spacing w:after="0" w:line="240" w:lineRule="auto"/>
        <w:ind w:left="720" w:hanging="720"/>
        <w:rPr>
          <w:rFonts w:ascii="Times New Roman" w:hAnsi="Times New Roman" w:cs="Times New Roman"/>
          <w:sz w:val="24"/>
          <w:szCs w:val="24"/>
          <w:lang w:val="es-AR"/>
        </w:rPr>
      </w:pPr>
      <w:r w:rsidRPr="00F90AF4">
        <w:rPr>
          <w:rFonts w:ascii="Times New Roman" w:hAnsi="Times New Roman" w:cs="Times New Roman"/>
          <w:sz w:val="24"/>
          <w:szCs w:val="24"/>
          <w:lang w:val="en-IN" w:bidi="ta-IN"/>
        </w:rPr>
        <w:t>[14]</w:t>
      </w:r>
      <w:r w:rsidRPr="00F90AF4">
        <w:rPr>
          <w:rFonts w:ascii="Times New Roman" w:hAnsi="Times New Roman" w:cs="Times New Roman"/>
          <w:sz w:val="24"/>
          <w:szCs w:val="24"/>
        </w:rPr>
        <w:t xml:space="preserve"> Darawsheh, N; Al-Khataybeh, M; Alrashdan, H; Drawsheh, S; Abu Grarh, A; and abu dogush, M .(2024) "Coexistence skills among mothers of children with multiple disabilities in the northern region of Jordan (IRBID)," </w:t>
      </w:r>
      <w:r w:rsidRPr="00F90AF4">
        <w:rPr>
          <w:rFonts w:ascii="Times New Roman" w:hAnsi="Times New Roman" w:cs="Times New Roman"/>
          <w:b/>
          <w:bCs/>
          <w:i/>
          <w:iCs/>
          <w:sz w:val="24"/>
          <w:szCs w:val="24"/>
        </w:rPr>
        <w:t>Journal of</w:t>
      </w:r>
      <w:r w:rsidRPr="00F90AF4">
        <w:rPr>
          <w:rFonts w:ascii="Times New Roman" w:hAnsi="Times New Roman" w:cs="Times New Roman"/>
          <w:sz w:val="24"/>
          <w:szCs w:val="24"/>
        </w:rPr>
        <w:t xml:space="preserve"> </w:t>
      </w:r>
      <w:r w:rsidRPr="00F90AF4">
        <w:rPr>
          <w:rFonts w:ascii="Times New Roman" w:hAnsi="Times New Roman" w:cs="Times New Roman"/>
          <w:b/>
          <w:bCs/>
          <w:i/>
          <w:iCs/>
          <w:sz w:val="24"/>
          <w:szCs w:val="24"/>
        </w:rPr>
        <w:t>Statistics Applications &amp; Probability</w:t>
      </w:r>
      <w:r w:rsidRPr="00F90AF4">
        <w:rPr>
          <w:rFonts w:ascii="Times New Roman" w:hAnsi="Times New Roman" w:cs="Times New Roman"/>
          <w:sz w:val="24"/>
          <w:szCs w:val="24"/>
        </w:rPr>
        <w:t>: 13( 2), 665-680.</w:t>
      </w:r>
    </w:p>
    <w:p w14:paraId="6060EB61"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[15]</w:t>
      </w:r>
      <w:r w:rsidRPr="00F90AF4">
        <w:rPr>
          <w:rFonts w:ascii="Times New Roman" w:hAnsi="Times New Roman" w:cs="Times New Roman"/>
          <w:sz w:val="24"/>
          <w:szCs w:val="24"/>
        </w:rPr>
        <w:t xml:space="preserve"> Almalky, H., &amp;Alwahbi,A. (2023). Teachers’ perceptions of their experience with inclusive education practices in Saudi Arabia. </w:t>
      </w:r>
      <w:r w:rsidRPr="00F90AF4">
        <w:rPr>
          <w:rFonts w:ascii="Times New Roman" w:hAnsi="Times New Roman" w:cs="Times New Roman"/>
          <w:i/>
          <w:iCs/>
          <w:sz w:val="24"/>
          <w:szCs w:val="24"/>
        </w:rPr>
        <w:t>Research in Developmental Disabilities, 140,</w:t>
      </w:r>
      <w:r w:rsidRPr="00F90AF4">
        <w:rPr>
          <w:rFonts w:ascii="Times New Roman" w:hAnsi="Times New Roman" w:cs="Times New Roman"/>
          <w:sz w:val="24"/>
          <w:szCs w:val="24"/>
        </w:rPr>
        <w:t xml:space="preserve"> 1-12. </w:t>
      </w:r>
    </w:p>
    <w:p w14:paraId="0132DF01"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[16]</w:t>
      </w:r>
      <w:r w:rsidRPr="00F90AF4">
        <w:rPr>
          <w:rFonts w:ascii="Times New Roman" w:hAnsi="Times New Roman" w:cs="Times New Roman"/>
          <w:sz w:val="24"/>
          <w:szCs w:val="24"/>
          <w:lang w:val="pt-BR"/>
        </w:rPr>
        <w:t xml:space="preserve"> Desombre</w:t>
      </w:r>
      <w:r w:rsidRPr="00F90AF4">
        <w:rPr>
          <w:rFonts w:ascii="Times New Roman" w:hAnsi="Times New Roman" w:cs="Times New Roman"/>
          <w:sz w:val="24"/>
          <w:szCs w:val="24"/>
          <w:lang w:val="es-AR"/>
        </w:rPr>
        <w:t xml:space="preserve">, C., Delaval, M., &amp; Jury, M. (2021). </w:t>
      </w:r>
      <w:r w:rsidRPr="00F90AF4">
        <w:rPr>
          <w:rFonts w:ascii="Times New Roman" w:hAnsi="Times New Roman" w:cs="Times New Roman"/>
          <w:sz w:val="24"/>
          <w:szCs w:val="24"/>
        </w:rPr>
        <w:t xml:space="preserve">Influence of social support on teachers’ attitudes toward inclusive education. </w:t>
      </w:r>
      <w:r w:rsidRPr="00F90AF4">
        <w:rPr>
          <w:rFonts w:ascii="Times New Roman" w:hAnsi="Times New Roman" w:cs="Times New Roman"/>
          <w:i/>
          <w:iCs/>
          <w:sz w:val="24"/>
          <w:szCs w:val="24"/>
        </w:rPr>
        <w:t>Front. Psychol., 12,</w:t>
      </w:r>
      <w:r w:rsidRPr="00F90AF4">
        <w:rPr>
          <w:rFonts w:ascii="Times New Roman" w:hAnsi="Times New Roman" w:cs="Times New Roman"/>
          <w:sz w:val="24"/>
          <w:szCs w:val="24"/>
        </w:rPr>
        <w:t xml:space="preserve"> 1-7. </w:t>
      </w:r>
    </w:p>
    <w:p w14:paraId="17A1D905"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[17]</w:t>
      </w:r>
      <w:r w:rsidRPr="00F90AF4">
        <w:rPr>
          <w:rFonts w:ascii="Times New Roman" w:hAnsi="Times New Roman" w:cs="Times New Roman"/>
          <w:sz w:val="24"/>
          <w:szCs w:val="24"/>
          <w:lang w:val="pt-BR"/>
        </w:rPr>
        <w:t xml:space="preserve"> </w:t>
      </w:r>
      <w:r w:rsidRPr="00F90AF4">
        <w:rPr>
          <w:rFonts w:ascii="Times New Roman" w:hAnsi="Times New Roman" w:cs="Times New Roman"/>
          <w:sz w:val="24"/>
          <w:szCs w:val="24"/>
        </w:rPr>
        <w:t>Obah, A.(2024). The effectiveness of inclusive education policies for students with disabilities</w:t>
      </w:r>
      <w:r w:rsidRPr="00F90AF4">
        <w:rPr>
          <w:rFonts w:ascii="Times New Roman" w:hAnsi="Times New Roman" w:cs="Times New Roman"/>
          <w:i/>
          <w:iCs/>
          <w:sz w:val="24"/>
          <w:szCs w:val="24"/>
        </w:rPr>
        <w:t>. International Journal of Humanity and Social Sciences, 2</w:t>
      </w:r>
      <w:r w:rsidRPr="00F90AF4">
        <w:rPr>
          <w:rFonts w:ascii="Times New Roman" w:hAnsi="Times New Roman" w:cs="Times New Roman"/>
          <w:sz w:val="24"/>
          <w:szCs w:val="24"/>
        </w:rPr>
        <w:t xml:space="preserve">(5), 50-63. </w:t>
      </w:r>
    </w:p>
    <w:p w14:paraId="370F5C60"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[18]</w:t>
      </w:r>
      <w:r w:rsidRPr="00F90AF4">
        <w:rPr>
          <w:rFonts w:ascii="Times New Roman" w:hAnsi="Times New Roman" w:cs="Times New Roman"/>
          <w:sz w:val="24"/>
          <w:szCs w:val="24"/>
        </w:rPr>
        <w:t xml:space="preserve"> Alkharman , J ,. Drawsheh ,. S,. Al-Khataybeh , M,. BaniYounes , Z,. Darawsheh , N,. Alrashdan, H,. (2024). Cyber Attacks and its Implication to National Security: The Need for International Law Enforcement, Pakistan Journal of Criminology, 16(3), pp. 851–864</w:t>
      </w:r>
    </w:p>
    <w:p w14:paraId="63579FC2"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[19]</w:t>
      </w:r>
      <w:r w:rsidRPr="00F90AF4">
        <w:rPr>
          <w:rFonts w:ascii="Times New Roman" w:hAnsi="Times New Roman" w:cs="Times New Roman"/>
          <w:sz w:val="24"/>
          <w:szCs w:val="24"/>
        </w:rPr>
        <w:t xml:space="preserve"> Chen, S., Huang, Q., Liu, Z., &amp; Wang, H. (2022). Inclusion of young children with special needs in early childhood education in the United States: Advantages and disadvantages. </w:t>
      </w:r>
      <w:r w:rsidRPr="00F90AF4">
        <w:rPr>
          <w:rFonts w:ascii="Times New Roman" w:hAnsi="Times New Roman" w:cs="Times New Roman"/>
          <w:i/>
          <w:iCs/>
          <w:sz w:val="24"/>
          <w:szCs w:val="24"/>
        </w:rPr>
        <w:t>International Conference on Social Development and Media Communication, 631,</w:t>
      </w:r>
      <w:r w:rsidRPr="00F90AF4">
        <w:rPr>
          <w:rFonts w:ascii="Times New Roman" w:hAnsi="Times New Roman" w:cs="Times New Roman"/>
          <w:sz w:val="24"/>
          <w:szCs w:val="24"/>
        </w:rPr>
        <w:t xml:space="preserve"> 195-202. </w:t>
      </w:r>
    </w:p>
    <w:p w14:paraId="3398C592"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[20]</w:t>
      </w:r>
      <w:r w:rsidRPr="00F90AF4">
        <w:rPr>
          <w:rFonts w:ascii="Times New Roman" w:hAnsi="Times New Roman" w:cs="Times New Roman"/>
          <w:sz w:val="24"/>
          <w:szCs w:val="24"/>
        </w:rPr>
        <w:t xml:space="preserve"> </w:t>
      </w:r>
      <w:r w:rsidRPr="00F90AF4">
        <w:rPr>
          <w:rFonts w:ascii="Times New Roman" w:hAnsi="Times New Roman" w:cs="Times New Roman"/>
          <w:sz w:val="24"/>
          <w:szCs w:val="24"/>
          <w:lang w:val="fr-FR"/>
        </w:rPr>
        <w:t xml:space="preserve">Avramidis, E., Toulia, A., Tsihouridis, C., &amp; Strogilos, V. (2019). </w:t>
      </w:r>
      <w:r w:rsidRPr="00F90AF4">
        <w:rPr>
          <w:rFonts w:ascii="Times New Roman" w:hAnsi="Times New Roman" w:cs="Times New Roman"/>
          <w:sz w:val="24"/>
          <w:szCs w:val="24"/>
        </w:rPr>
        <w:t xml:space="preserve">Teachers' attitudes towards inclusion and their self-efficacy for inclusive practices as predictors of willingness to implement peer tutoring. </w:t>
      </w:r>
      <w:r w:rsidRPr="00F90AF4">
        <w:rPr>
          <w:rFonts w:ascii="Times New Roman" w:hAnsi="Times New Roman" w:cs="Times New Roman"/>
          <w:i/>
          <w:iCs/>
          <w:sz w:val="24"/>
          <w:szCs w:val="24"/>
        </w:rPr>
        <w:t>Journal of Research in Special Educational Needs, 19</w:t>
      </w:r>
      <w:r w:rsidRPr="00F90AF4">
        <w:rPr>
          <w:rFonts w:ascii="Times New Roman" w:hAnsi="Times New Roman" w:cs="Times New Roman"/>
          <w:sz w:val="24"/>
          <w:szCs w:val="24"/>
        </w:rPr>
        <w:t>(3), 152-165.</w:t>
      </w:r>
    </w:p>
    <w:p w14:paraId="06E041B1"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[21]</w:t>
      </w:r>
      <w:r w:rsidRPr="00F90AF4">
        <w:rPr>
          <w:rFonts w:ascii="Times New Roman" w:hAnsi="Times New Roman" w:cs="Times New Roman"/>
          <w:sz w:val="24"/>
          <w:szCs w:val="24"/>
        </w:rPr>
        <w:t xml:space="preserve"> Huang1, H., Zhang, Y., Huang, Y., Sun, Y., &amp; Wang, C. (2025).The role of inclusive education in the learning and social–emotional skills of students without special educational needs. </w:t>
      </w:r>
      <w:r w:rsidRPr="00F90AF4">
        <w:rPr>
          <w:rFonts w:ascii="Times New Roman" w:hAnsi="Times New Roman" w:cs="Times New Roman"/>
          <w:i/>
          <w:iCs/>
          <w:sz w:val="24"/>
          <w:szCs w:val="24"/>
        </w:rPr>
        <w:t>European Journal of Education, 60</w:t>
      </w:r>
      <w:r w:rsidRPr="00F90AF4">
        <w:rPr>
          <w:rFonts w:ascii="Times New Roman" w:hAnsi="Times New Roman" w:cs="Times New Roman"/>
          <w:sz w:val="24"/>
          <w:szCs w:val="24"/>
        </w:rPr>
        <w:t xml:space="preserve">(2), 1-13. </w:t>
      </w:r>
    </w:p>
    <w:p w14:paraId="6444D9FF"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 xml:space="preserve"> [22]</w:t>
      </w:r>
      <w:r w:rsidRPr="00F90AF4">
        <w:rPr>
          <w:rFonts w:ascii="Times New Roman" w:hAnsi="Times New Roman" w:cs="Times New Roman"/>
          <w:sz w:val="24"/>
          <w:szCs w:val="24"/>
        </w:rPr>
        <w:t xml:space="preserve"> Darawsheh, N; Al-Khataybeh, M; Alrashdan, H; Drawsheh, S; Abu Grarh, A; and abu dogush, M .(2024) "Coexistence skills among mothers of children with multiple disabilities in the northern region of Jordan (IRBID)," </w:t>
      </w:r>
      <w:r w:rsidRPr="00F90AF4">
        <w:rPr>
          <w:rFonts w:ascii="Times New Roman" w:hAnsi="Times New Roman" w:cs="Times New Roman"/>
          <w:b/>
          <w:bCs/>
          <w:i/>
          <w:iCs/>
          <w:sz w:val="24"/>
          <w:szCs w:val="24"/>
        </w:rPr>
        <w:t>Journal of</w:t>
      </w:r>
      <w:r w:rsidRPr="00F90AF4">
        <w:rPr>
          <w:rFonts w:ascii="Times New Roman" w:hAnsi="Times New Roman" w:cs="Times New Roman"/>
          <w:sz w:val="24"/>
          <w:szCs w:val="24"/>
        </w:rPr>
        <w:t xml:space="preserve"> </w:t>
      </w:r>
      <w:r w:rsidRPr="00F90AF4">
        <w:rPr>
          <w:rFonts w:ascii="Times New Roman" w:hAnsi="Times New Roman" w:cs="Times New Roman"/>
          <w:b/>
          <w:bCs/>
          <w:i/>
          <w:iCs/>
          <w:sz w:val="24"/>
          <w:szCs w:val="24"/>
        </w:rPr>
        <w:t>Statistics Applications &amp; Probability</w:t>
      </w:r>
      <w:r w:rsidRPr="00F90AF4">
        <w:rPr>
          <w:rFonts w:ascii="Times New Roman" w:hAnsi="Times New Roman" w:cs="Times New Roman"/>
          <w:sz w:val="24"/>
          <w:szCs w:val="24"/>
        </w:rPr>
        <w:t>: 13( 2), 665-680.</w:t>
      </w:r>
    </w:p>
    <w:p w14:paraId="406BFC67"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[23]</w:t>
      </w:r>
      <w:r w:rsidRPr="00F90AF4">
        <w:rPr>
          <w:rFonts w:ascii="Times New Roman" w:hAnsi="Times New Roman" w:cs="Times New Roman"/>
          <w:sz w:val="24"/>
          <w:szCs w:val="24"/>
        </w:rPr>
        <w:t xml:space="preserve"> Nam, N., &amp;Tan, H. (2024). Inclusive education: Enhancing social integration and academic achievement for students with and without learning disabilities aged 5 to 14. </w:t>
      </w:r>
      <w:r w:rsidRPr="00F90AF4">
        <w:rPr>
          <w:rFonts w:ascii="Times New Roman" w:hAnsi="Times New Roman" w:cs="Times New Roman"/>
          <w:i/>
          <w:iCs/>
          <w:sz w:val="24"/>
          <w:szCs w:val="24"/>
        </w:rPr>
        <w:t>Journal of Science: Education Research, 41</w:t>
      </w:r>
      <w:r w:rsidRPr="00F90AF4">
        <w:rPr>
          <w:rFonts w:ascii="Times New Roman" w:hAnsi="Times New Roman" w:cs="Times New Roman"/>
          <w:sz w:val="24"/>
          <w:szCs w:val="24"/>
        </w:rPr>
        <w:t xml:space="preserve">(1), 94-104. </w:t>
      </w:r>
    </w:p>
    <w:p w14:paraId="09BEE36C"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[24]</w:t>
      </w:r>
      <w:r w:rsidRPr="00F90AF4">
        <w:rPr>
          <w:rFonts w:ascii="Times New Roman" w:hAnsi="Times New Roman" w:cs="Times New Roman"/>
          <w:sz w:val="24"/>
          <w:szCs w:val="24"/>
        </w:rPr>
        <w:t xml:space="preserve"> Szumski, G., Smogorzewska, J., &amp;Grygiel, P. (2022) Academic achievement of students without special educational needs and disabilities in inclusive education: Does the type of inclusion matter? </w:t>
      </w:r>
      <w:r w:rsidRPr="00F90AF4">
        <w:rPr>
          <w:rFonts w:ascii="Times New Roman" w:hAnsi="Times New Roman" w:cs="Times New Roman"/>
          <w:i/>
          <w:iCs/>
          <w:sz w:val="24"/>
          <w:szCs w:val="24"/>
        </w:rPr>
        <w:t>PLoS ONE, 17</w:t>
      </w:r>
      <w:r w:rsidRPr="00F90AF4">
        <w:rPr>
          <w:rFonts w:ascii="Times New Roman" w:hAnsi="Times New Roman" w:cs="Times New Roman"/>
          <w:sz w:val="24"/>
          <w:szCs w:val="24"/>
        </w:rPr>
        <w:t xml:space="preserve">(7), 1-19. </w:t>
      </w:r>
    </w:p>
    <w:p w14:paraId="7B275E34"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[25]</w:t>
      </w:r>
      <w:r w:rsidRPr="00F90AF4">
        <w:rPr>
          <w:rFonts w:ascii="Times New Roman" w:hAnsi="Times New Roman" w:cs="Times New Roman"/>
          <w:sz w:val="24"/>
          <w:szCs w:val="24"/>
        </w:rPr>
        <w:t xml:space="preserve"> Buchner T, &amp; Proyer M. (2020). From special to inclusive education policies in Austria–developments and implications for schools and teacher education. </w:t>
      </w:r>
      <w:r w:rsidRPr="00F90AF4">
        <w:rPr>
          <w:rFonts w:ascii="Times New Roman" w:hAnsi="Times New Roman" w:cs="Times New Roman"/>
          <w:i/>
          <w:iCs/>
          <w:sz w:val="24"/>
          <w:szCs w:val="24"/>
        </w:rPr>
        <w:t>European Journal of Teachers Education. 43,</w:t>
      </w:r>
      <w:r w:rsidRPr="00F90AF4">
        <w:rPr>
          <w:rFonts w:ascii="Times New Roman" w:hAnsi="Times New Roman" w:cs="Times New Roman"/>
          <w:sz w:val="24"/>
          <w:szCs w:val="24"/>
        </w:rPr>
        <w:t xml:space="preserve"> 83–94.</w:t>
      </w:r>
    </w:p>
    <w:p w14:paraId="3055E508" w14:textId="77777777" w:rsidR="00EF22E1"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[26]</w:t>
      </w:r>
      <w:r w:rsidRPr="00F90AF4">
        <w:rPr>
          <w:rFonts w:ascii="Times New Roman" w:hAnsi="Times New Roman" w:cs="Times New Roman"/>
          <w:sz w:val="24"/>
          <w:szCs w:val="24"/>
        </w:rPr>
        <w:t xml:space="preserve"> Kart, A., &amp;Kart, M. (2021). Academic and social effects of inclusion on students without disabilities: A review of the literature.</w:t>
      </w:r>
      <w:r w:rsidRPr="00F90AF4">
        <w:rPr>
          <w:rFonts w:ascii="Times New Roman" w:hAnsi="Times New Roman" w:cs="Times New Roman"/>
          <w:i/>
          <w:iCs/>
          <w:sz w:val="24"/>
          <w:szCs w:val="24"/>
        </w:rPr>
        <w:t xml:space="preserve"> Educ. Sci., 11</w:t>
      </w:r>
      <w:r w:rsidRPr="00F90AF4">
        <w:rPr>
          <w:rFonts w:ascii="Times New Roman" w:hAnsi="Times New Roman" w:cs="Times New Roman"/>
          <w:sz w:val="24"/>
          <w:szCs w:val="24"/>
        </w:rPr>
        <w:t xml:space="preserve"> (16), 1-13. </w:t>
      </w:r>
    </w:p>
    <w:p w14:paraId="6A402C5C"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[27]</w:t>
      </w:r>
      <w:r w:rsidRPr="00F90AF4">
        <w:rPr>
          <w:rFonts w:ascii="Times New Roman" w:hAnsi="Times New Roman" w:cs="Times New Roman"/>
          <w:sz w:val="24"/>
          <w:szCs w:val="24"/>
        </w:rPr>
        <w:t xml:space="preserve"> </w:t>
      </w:r>
      <w:r w:rsidRPr="00A63887">
        <w:rPr>
          <w:rFonts w:ascii="Times New Roman" w:eastAsia="Arial" w:hAnsi="Times New Roman" w:cs="Times New Roman"/>
          <w:lang w:eastAsia="zh-CN" w:bidi="hi-IN"/>
        </w:rPr>
        <w:t>Hatamala, H ,Darawsheh, N. (2019).  The Challenges of the Application of the Productive University’s Philosophy In Jordanian Universities and Ways of Developing Them from The Perspective of Academic Leaders,</w:t>
      </w:r>
      <w:hyperlink r:id="rId26" w:anchor="disabled" w:history="1">
        <w:r w:rsidRPr="00A63887">
          <w:rPr>
            <w:rStyle w:val="Hyperlink"/>
            <w:rFonts w:ascii="Times New Roman" w:eastAsia="Arial" w:hAnsi="Times New Roman"/>
            <w:i/>
            <w:iCs/>
            <w:color w:val="auto"/>
            <w:lang w:eastAsia="zh-CN" w:bidi="hi-IN"/>
          </w:rPr>
          <w:t>Journal of Institutional Research South East Asia</w:t>
        </w:r>
      </w:hyperlink>
      <w:r w:rsidRPr="00A63887">
        <w:rPr>
          <w:rFonts w:ascii="Times New Roman" w:eastAsia="Arial" w:hAnsi="Times New Roman" w:cs="Times New Roman"/>
          <w:b/>
          <w:bCs/>
          <w:i/>
          <w:iCs/>
          <w:lang w:eastAsia="zh-CN" w:bidi="hi-IN"/>
        </w:rPr>
        <w:t xml:space="preserve">, </w:t>
      </w:r>
      <w:r w:rsidRPr="00A63887">
        <w:rPr>
          <w:rFonts w:ascii="Times New Roman" w:eastAsia="Arial" w:hAnsi="Times New Roman" w:cs="Times New Roman"/>
          <w:lang w:eastAsia="zh-CN" w:bidi="hi-IN"/>
        </w:rPr>
        <w:t>17(1), pp. 93–117,(2019).</w:t>
      </w:r>
    </w:p>
    <w:p w14:paraId="3AF2B810"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w:t>
      </w:r>
      <w:r>
        <w:rPr>
          <w:rFonts w:ascii="Times New Roman" w:hAnsi="Times New Roman" w:cs="Times New Roman"/>
          <w:sz w:val="24"/>
          <w:szCs w:val="24"/>
          <w:lang w:val="en-IN" w:bidi="ta-IN"/>
        </w:rPr>
        <w:t>8</w:t>
      </w:r>
      <w:r w:rsidRPr="00F90AF4">
        <w:rPr>
          <w:rFonts w:ascii="Times New Roman" w:hAnsi="Times New Roman" w:cs="Times New Roman"/>
          <w:sz w:val="24"/>
          <w:szCs w:val="24"/>
          <w:lang w:val="en-IN" w:bidi="ta-IN"/>
        </w:rPr>
        <w:t>]</w:t>
      </w:r>
      <w:r w:rsidRPr="00F90AF4">
        <w:rPr>
          <w:rFonts w:ascii="Times New Roman" w:hAnsi="Times New Roman" w:cs="Times New Roman"/>
          <w:sz w:val="24"/>
          <w:szCs w:val="24"/>
        </w:rPr>
        <w:t xml:space="preserve"> Pirker, A., Hafenscher, J., &amp; Lindner, K. (2023). Investigating the self-perception of social, emotional, and academic inclusion of students with and without special educational needs through photovoice. </w:t>
      </w:r>
      <w:r w:rsidRPr="00F90AF4">
        <w:rPr>
          <w:rFonts w:ascii="Times New Roman" w:hAnsi="Times New Roman" w:cs="Times New Roman"/>
          <w:i/>
          <w:iCs/>
          <w:sz w:val="24"/>
          <w:szCs w:val="24"/>
        </w:rPr>
        <w:t xml:space="preserve">Educ. Sci., 13 </w:t>
      </w:r>
      <w:r w:rsidRPr="00F90AF4">
        <w:rPr>
          <w:rFonts w:ascii="Times New Roman" w:hAnsi="Times New Roman" w:cs="Times New Roman"/>
          <w:sz w:val="24"/>
          <w:szCs w:val="24"/>
        </w:rPr>
        <w:t>(423), 1-18.</w:t>
      </w:r>
    </w:p>
    <w:p w14:paraId="0C8C1435"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[2</w:t>
      </w:r>
      <w:r>
        <w:rPr>
          <w:rFonts w:ascii="Times New Roman" w:hAnsi="Times New Roman" w:cs="Times New Roman"/>
          <w:sz w:val="24"/>
          <w:szCs w:val="24"/>
          <w:lang w:val="en-IN" w:bidi="ta-IN"/>
        </w:rPr>
        <w:t>9</w:t>
      </w:r>
      <w:r w:rsidRPr="00F90AF4">
        <w:rPr>
          <w:rFonts w:ascii="Times New Roman" w:hAnsi="Times New Roman" w:cs="Times New Roman"/>
          <w:sz w:val="24"/>
          <w:szCs w:val="24"/>
          <w:lang w:val="en-IN" w:bidi="ta-IN"/>
        </w:rPr>
        <w:t>]</w:t>
      </w:r>
      <w:r w:rsidRPr="00F90AF4">
        <w:rPr>
          <w:rFonts w:ascii="Times New Roman" w:hAnsi="Times New Roman" w:cs="Times New Roman"/>
          <w:sz w:val="24"/>
          <w:szCs w:val="24"/>
        </w:rPr>
        <w:t xml:space="preserve"> Huang1, H., Zhang, Y., Huang, Y., Sun, Y., &amp; Wang, C. (2025).The role of inclusive education in the learning and social–emotional skills of students without special educational needs. </w:t>
      </w:r>
      <w:r w:rsidRPr="00F90AF4">
        <w:rPr>
          <w:rFonts w:ascii="Times New Roman" w:hAnsi="Times New Roman" w:cs="Times New Roman"/>
          <w:i/>
          <w:iCs/>
          <w:sz w:val="24"/>
          <w:szCs w:val="24"/>
        </w:rPr>
        <w:t>European Journal of Education, 60</w:t>
      </w:r>
      <w:r w:rsidRPr="00F90AF4">
        <w:rPr>
          <w:rFonts w:ascii="Times New Roman" w:hAnsi="Times New Roman" w:cs="Times New Roman"/>
          <w:sz w:val="24"/>
          <w:szCs w:val="24"/>
        </w:rPr>
        <w:t xml:space="preserve">(2), 1-13. </w:t>
      </w:r>
    </w:p>
    <w:p w14:paraId="74EFF949" w14:textId="77777777" w:rsidR="00EF22E1" w:rsidRPr="00F90AF4" w:rsidRDefault="00EF22E1" w:rsidP="00EF22E1">
      <w:pPr>
        <w:bidi w:val="0"/>
        <w:spacing w:after="0" w:line="240" w:lineRule="auto"/>
        <w:ind w:left="720" w:hanging="720"/>
        <w:rPr>
          <w:rFonts w:ascii="Times New Roman" w:hAnsi="Times New Roman" w:cs="Times New Roman"/>
          <w:sz w:val="24"/>
          <w:szCs w:val="24"/>
        </w:rPr>
      </w:pPr>
      <w:r w:rsidRPr="00F90AF4">
        <w:rPr>
          <w:rFonts w:ascii="Times New Roman" w:hAnsi="Times New Roman" w:cs="Times New Roman"/>
          <w:sz w:val="24"/>
          <w:szCs w:val="24"/>
          <w:lang w:val="en-IN" w:bidi="ta-IN"/>
        </w:rPr>
        <w:t>[</w:t>
      </w:r>
      <w:r>
        <w:rPr>
          <w:rFonts w:ascii="Times New Roman" w:hAnsi="Times New Roman" w:cs="Times New Roman"/>
          <w:sz w:val="24"/>
          <w:szCs w:val="24"/>
          <w:lang w:val="en-IN" w:bidi="ta-IN"/>
        </w:rPr>
        <w:t>30</w:t>
      </w:r>
      <w:r w:rsidRPr="00F90AF4">
        <w:rPr>
          <w:rFonts w:ascii="Times New Roman" w:hAnsi="Times New Roman" w:cs="Times New Roman"/>
          <w:sz w:val="24"/>
          <w:szCs w:val="24"/>
          <w:lang w:val="en-IN" w:bidi="ta-IN"/>
        </w:rPr>
        <w:t>]</w:t>
      </w:r>
      <w:r w:rsidRPr="00F90AF4">
        <w:rPr>
          <w:rFonts w:ascii="Times New Roman" w:hAnsi="Times New Roman" w:cs="Times New Roman"/>
          <w:sz w:val="24"/>
          <w:szCs w:val="24"/>
        </w:rPr>
        <w:t xml:space="preserve"> Hascher, T., &amp;Hagenauer, G. (2020). Swiss adolescents’ well-being in school. </w:t>
      </w:r>
      <w:r w:rsidRPr="00F90AF4">
        <w:rPr>
          <w:rFonts w:ascii="Times New Roman" w:hAnsi="Times New Roman" w:cs="Times New Roman"/>
          <w:i/>
          <w:iCs/>
          <w:sz w:val="24"/>
          <w:szCs w:val="24"/>
        </w:rPr>
        <w:t>Swiss J. Educ. Res.</w:t>
      </w:r>
      <w:r w:rsidRPr="00F90AF4">
        <w:rPr>
          <w:rFonts w:ascii="Times New Roman" w:hAnsi="Times New Roman" w:cs="Times New Roman"/>
          <w:sz w:val="24"/>
          <w:szCs w:val="24"/>
        </w:rPr>
        <w:t>,42, 367–390.</w:t>
      </w:r>
    </w:p>
    <w:p w14:paraId="353B6307" w14:textId="77777777" w:rsidR="00EF22E1" w:rsidRPr="00F90AF4" w:rsidRDefault="00EF22E1" w:rsidP="00EF22E1">
      <w:pPr>
        <w:bidi w:val="0"/>
        <w:spacing w:after="0" w:line="240" w:lineRule="auto"/>
        <w:ind w:left="720" w:hanging="720"/>
        <w:rPr>
          <w:sz w:val="24"/>
          <w:szCs w:val="24"/>
          <w:lang w:bidi="ar-JO"/>
        </w:rPr>
      </w:pPr>
    </w:p>
    <w:p w14:paraId="4252C09C" w14:textId="77777777" w:rsidR="00466381" w:rsidRPr="00381FAF" w:rsidRDefault="00466381" w:rsidP="00EF22E1">
      <w:pPr>
        <w:bidi w:val="0"/>
        <w:spacing w:after="0" w:line="240" w:lineRule="auto"/>
        <w:ind w:left="720" w:hanging="720"/>
        <w:rPr>
          <w:rFonts w:ascii="Times New Roman" w:hAnsi="Times New Roman" w:cs="Times New Roman"/>
          <w:b/>
          <w:bCs/>
          <w:rtl/>
          <w:lang w:val="en-CA"/>
        </w:rPr>
      </w:pPr>
    </w:p>
    <w:sectPr w:rsidR="00466381" w:rsidRPr="00381FAF" w:rsidSect="00A8381B">
      <w:footerReference w:type="default" r:id="rId2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95B07" w14:textId="77777777" w:rsidR="004E58B2" w:rsidRDefault="004E58B2" w:rsidP="00A97D26">
      <w:pPr>
        <w:spacing w:after="0" w:line="240" w:lineRule="auto"/>
      </w:pPr>
      <w:r>
        <w:separator/>
      </w:r>
    </w:p>
  </w:endnote>
  <w:endnote w:type="continuationSeparator" w:id="0">
    <w:p w14:paraId="3588E098" w14:textId="77777777" w:rsidR="004E58B2" w:rsidRDefault="004E58B2" w:rsidP="00A97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5ADD" w14:textId="6DD84778" w:rsidR="00601AD4" w:rsidRDefault="00351D94" w:rsidP="00045065">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59264" behindDoc="1" locked="0" layoutInCell="1" allowOverlap="1" wp14:anchorId="5D6DB663" wp14:editId="61AE113D">
              <wp:simplePos x="0" y="0"/>
              <wp:positionH relativeFrom="page">
                <wp:posOffset>487680</wp:posOffset>
              </wp:positionH>
              <wp:positionV relativeFrom="paragraph">
                <wp:posOffset>9525</wp:posOffset>
              </wp:positionV>
              <wp:extent cx="6325870" cy="952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235A31" id="Group 5" o:spid="_x0000_s1026" style="position:absolute;margin-left:38.4pt;margin-top:.75pt;width:498.1pt;height:7.5pt;z-index:-251657216;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vV+gIAANc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03D2AFE6" w14:textId="77777777" w:rsidR="00601AD4" w:rsidRDefault="00601AD4" w:rsidP="00045065">
    <w:pPr>
      <w:ind w:right="1071"/>
      <w:rPr>
        <w:rFonts w:ascii="Times New Roman" w:eastAsia="Times New Roman" w:hAnsi="Times New Roman" w:cs="Times New Roman"/>
        <w:color w:val="231F20"/>
        <w:w w:val="110"/>
        <w:sz w:val="12"/>
        <w:szCs w:val="12"/>
      </w:rPr>
    </w:pPr>
  </w:p>
  <w:p w14:paraId="44B2B557" w14:textId="77777777" w:rsidR="00601AD4" w:rsidRPr="00DC1EEA" w:rsidRDefault="00601AD4" w:rsidP="00045065">
    <w:pPr>
      <w:ind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202-</w:t>
    </w:r>
    <w:r w:rsidRPr="003F7BBD">
      <w:rPr>
        <w:rFonts w:ascii="Times New Roman" w:eastAsia="Times New Roman" w:hAnsi="Times New Roman" w:cs="Times New Roman"/>
        <w:color w:val="231F20"/>
        <w:w w:val="110"/>
        <w:sz w:val="12"/>
        <w:szCs w:val="12"/>
      </w:rPr>
      <w:t>NSP</w:t>
    </w:r>
  </w:p>
  <w:p w14:paraId="16E39995" w14:textId="77777777" w:rsidR="00601AD4" w:rsidRDefault="00601AD4" w:rsidP="00045065">
    <w:pPr>
      <w:pStyle w:val="Footer"/>
    </w:pPr>
    <w:r>
      <w:rPr>
        <w:rFonts w:ascii="Times New Roman" w:eastAsia="Times New Roman" w:hAnsi="Times New Roman"/>
        <w:color w:val="231F20"/>
        <w:spacing w:val="-1"/>
        <w:sz w:val="12"/>
        <w:szCs w:val="12"/>
      </w:rPr>
      <w:t xml:space="preserve">Natural Sciences Publishing </w:t>
    </w:r>
    <w:r>
      <w:rPr>
        <w:rFonts w:ascii="Times New Roman" w:eastAsia="Times New Roman" w:hAnsi="Times New Roman"/>
        <w:color w:val="231F20"/>
        <w:spacing w:val="-2"/>
        <w:sz w:val="12"/>
        <w:szCs w:val="12"/>
      </w:rPr>
      <w:t>Cor.</w:t>
    </w:r>
  </w:p>
  <w:p w14:paraId="3487ADD7" w14:textId="77777777" w:rsidR="00601AD4" w:rsidRDefault="00601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5146D" w14:textId="1994820D" w:rsidR="00601AD4" w:rsidRDefault="00351D94" w:rsidP="00045065">
    <w:pPr>
      <w:ind w:left="7920" w:right="1071"/>
      <w:rPr>
        <w:rFonts w:ascii="Times New Roman" w:eastAsia="Times New Roman" w:hAnsi="Times New Roman" w:cs="Times New Roman"/>
        <w:color w:val="231F20"/>
        <w:w w:val="110"/>
        <w:sz w:val="12"/>
        <w:szCs w:val="12"/>
      </w:rPr>
    </w:pPr>
    <w:r>
      <w:rPr>
        <w:rFonts w:ascii="Times New Roman" w:eastAsia="Times New Roman" w:hAnsi="Times New Roman" w:cs="Times New Roman"/>
        <w:noProof/>
        <w:color w:val="231F20"/>
        <w:sz w:val="12"/>
        <w:szCs w:val="12"/>
      </w:rPr>
      <mc:AlternateContent>
        <mc:Choice Requires="wpg">
          <w:drawing>
            <wp:anchor distT="0" distB="0" distL="114300" distR="114300" simplePos="0" relativeHeight="251658240" behindDoc="1" locked="0" layoutInCell="1" allowOverlap="1" wp14:anchorId="54FAE8C7" wp14:editId="59CC9C49">
              <wp:simplePos x="0" y="0"/>
              <wp:positionH relativeFrom="page">
                <wp:posOffset>957580</wp:posOffset>
              </wp:positionH>
              <wp:positionV relativeFrom="paragraph">
                <wp:posOffset>24130</wp:posOffset>
              </wp:positionV>
              <wp:extent cx="6318250" cy="45085"/>
              <wp:effectExtent l="0" t="0" r="0" b="0"/>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3"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F20A8E" id="Group 3" o:spid="_x0000_s1026" style="position:absolute;margin-left:75.4pt;margin-top:1.9pt;width:497.5pt;height:3.55pt;z-index:-25165824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Fi/+g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1D7D7144" w14:textId="77777777" w:rsidR="00601AD4" w:rsidRDefault="00601AD4" w:rsidP="00045065">
    <w:pPr>
      <w:ind w:left="7920" w:right="1071"/>
      <w:rPr>
        <w:rFonts w:ascii="Times New Roman" w:eastAsia="Times New Roman" w:hAnsi="Times New Roman" w:cs="Times New Roman"/>
        <w:color w:val="231F20"/>
        <w:w w:val="110"/>
        <w:sz w:val="12"/>
        <w:szCs w:val="12"/>
      </w:rPr>
    </w:pPr>
  </w:p>
  <w:p w14:paraId="706F051B" w14:textId="77777777" w:rsidR="00601AD4" w:rsidRPr="0059467A" w:rsidRDefault="00601AD4" w:rsidP="00045065">
    <w:pPr>
      <w:ind w:left="7920" w:right="850"/>
      <w:rPr>
        <w:rFonts w:ascii="Times New Roman" w:eastAsia="Times New Roman" w:hAnsi="Times New Roman" w:cs="Times New Roman"/>
        <w:sz w:val="6"/>
        <w:szCs w:val="6"/>
      </w:rPr>
    </w:pPr>
    <w:r w:rsidRPr="0059467A">
      <w:rPr>
        <w:rFonts w:ascii="Times New Roman" w:eastAsia="Times New Roman" w:hAnsi="Times New Roman" w:cs="Times New Roman"/>
        <w:color w:val="231F20"/>
        <w:w w:val="110"/>
        <w:sz w:val="6"/>
        <w:szCs w:val="6"/>
      </w:rPr>
      <w:t xml:space="preserve">         © 202-NSP</w:t>
    </w:r>
  </w:p>
  <w:p w14:paraId="6E23E0FB" w14:textId="77777777" w:rsidR="00601AD4" w:rsidRDefault="00601AD4" w:rsidP="00045065">
    <w:pPr>
      <w:pStyle w:val="Footer"/>
      <w:ind w:left="7920"/>
    </w:pPr>
    <w:r>
      <w:rPr>
        <w:rFonts w:ascii="Times New Roman" w:eastAsia="Times New Roman" w:hAnsi="Times New Roman"/>
        <w:color w:val="231F20"/>
        <w:spacing w:val="-1"/>
        <w:sz w:val="12"/>
        <w:szCs w:val="12"/>
      </w:rPr>
      <w:t xml:space="preserve">           Natural Sciences Publishing </w:t>
    </w:r>
    <w:r>
      <w:rPr>
        <w:rFonts w:ascii="Times New Roman" w:eastAsia="Times New Roman" w:hAnsi="Times New Roman"/>
        <w:color w:val="231F20"/>
        <w:spacing w:val="-2"/>
        <w:sz w:val="12"/>
        <w:szCs w:val="12"/>
      </w:rPr>
      <w:t>Cor.</w:t>
    </w:r>
  </w:p>
  <w:p w14:paraId="717AE6E8" w14:textId="77777777" w:rsidR="00601AD4" w:rsidRDefault="00601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5912" w14:textId="53305DF9" w:rsidR="00601AD4" w:rsidRPr="00014FA6" w:rsidRDefault="00351D94" w:rsidP="00014FA6">
    <w:pPr>
      <w:rPr>
        <w:rFonts w:ascii="Times New Roman" w:eastAsia="Times New Roman" w:hAnsi="Times New Roman" w:cs="Times New Roman"/>
        <w:sz w:val="20"/>
        <w:szCs w:val="20"/>
        <w:rtl/>
        <w:lang w:bidi="ar-JO"/>
      </w:rPr>
    </w:pPr>
    <w:r w:rsidRPr="00407004">
      <w:rPr>
        <w:noProof/>
        <w:sz w:val="20"/>
        <w:szCs w:val="20"/>
        <w:vertAlign w:val="superscript"/>
      </w:rPr>
      <mc:AlternateContent>
        <mc:Choice Requires="wpg">
          <w:drawing>
            <wp:anchor distT="0" distB="0" distL="114300" distR="114300" simplePos="0" relativeHeight="251655168" behindDoc="1" locked="0" layoutInCell="1" allowOverlap="1" wp14:anchorId="38C0FAF4" wp14:editId="145670C1">
              <wp:simplePos x="0" y="0"/>
              <wp:positionH relativeFrom="page">
                <wp:posOffset>1000125</wp:posOffset>
              </wp:positionH>
              <wp:positionV relativeFrom="paragraph">
                <wp:posOffset>-34290</wp:posOffset>
              </wp:positionV>
              <wp:extent cx="6275070" cy="21907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10"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571ADE" id="Group 2" o:spid="_x0000_s1026" style="position:absolute;margin-left:78.75pt;margin-top:-2.7pt;width:494.1pt;height:17.25pt;z-index:-251661312;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59gIAANg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00601AD4" w:rsidRPr="00407004">
      <w:rPr>
        <w:rFonts w:ascii="Times New Roman" w:eastAsia="Times New Roman" w:hAnsi="Times New Roman"/>
        <w:sz w:val="20"/>
        <w:szCs w:val="20"/>
        <w:vertAlign w:val="superscript"/>
      </w:rPr>
      <w:t>*</w:t>
    </w:r>
    <w:r w:rsidR="00601AD4" w:rsidRPr="00407004">
      <w:rPr>
        <w:rFonts w:ascii="Times New Roman" w:eastAsia="Times New Roman" w:hAnsi="Times New Roman"/>
        <w:sz w:val="20"/>
        <w:szCs w:val="20"/>
      </w:rPr>
      <w:t>Corresponding author e-mail:</w:t>
    </w:r>
    <w:r w:rsidR="00601AD4" w:rsidRPr="00407004">
      <w:rPr>
        <w:sz w:val="20"/>
        <w:szCs w:val="20"/>
      </w:rPr>
      <w:t xml:space="preserve">   </w:t>
    </w:r>
    <w:hyperlink r:id="rId1" w:history="1">
      <w:r w:rsidR="00014FA6" w:rsidRPr="0000537F">
        <w:rPr>
          <w:rStyle w:val="Hyperlink"/>
          <w:rFonts w:ascii="Times New Roman" w:hAnsi="Times New Roman" w:cs="Times New Roman"/>
        </w:rPr>
        <w:t>karasawsan8@gmail.com</w:t>
      </w:r>
    </w:hyperlink>
  </w:p>
  <w:p w14:paraId="4CB3BD0A" w14:textId="77777777" w:rsidR="00601AD4" w:rsidRPr="007D6750" w:rsidRDefault="00601AD4" w:rsidP="00045065">
    <w:pPr>
      <w:rPr>
        <w:rFonts w:ascii="Helvetica" w:eastAsia="Times New Roman" w:hAnsi="Helvetica" w:cs="Calibri"/>
        <w:color w:val="222222"/>
        <w:sz w:val="28"/>
        <w:szCs w:val="28"/>
      </w:rPr>
    </w:pPr>
  </w:p>
  <w:p w14:paraId="2667F6A3" w14:textId="77777777" w:rsidR="00601AD4" w:rsidRDefault="00601AD4" w:rsidP="00045065">
    <w:pPr>
      <w:spacing w:before="20"/>
      <w:ind w:left="142"/>
      <w:rPr>
        <w:rFonts w:ascii="Times New Roman" w:eastAsia="Times New Roman" w:hAnsi="Times New Roman"/>
        <w:color w:val="231F20"/>
        <w:sz w:val="18"/>
        <w:szCs w:val="18"/>
        <w:lang w:bidi="ar-JO"/>
      </w:rPr>
    </w:pPr>
  </w:p>
  <w:p w14:paraId="7D6D820F" w14:textId="77777777" w:rsidR="00601AD4" w:rsidRPr="001F2936" w:rsidRDefault="00601AD4" w:rsidP="00045065">
    <w:pPr>
      <w:spacing w:before="10"/>
      <w:rPr>
        <w:rStyle w:val="Hyperlink"/>
        <w:rFonts w:ascii="Times New Roman" w:eastAsia="Arial" w:hAnsi="Times New Roman"/>
        <w:spacing w:val="-1"/>
        <w:w w:val="105"/>
        <w:sz w:val="12"/>
        <w:szCs w:val="12"/>
        <w:lang w:bidi="ar-JO"/>
      </w:rPr>
    </w:pPr>
  </w:p>
  <w:p w14:paraId="6D237827" w14:textId="77777777" w:rsidR="00601AD4" w:rsidRPr="003F7BBD" w:rsidRDefault="00601AD4" w:rsidP="00045065">
    <w:pPr>
      <w:ind w:left="7920" w:right="1071"/>
      <w:rPr>
        <w:rFonts w:ascii="Times New Roman" w:eastAsia="Times New Roman" w:hAnsi="Times New Roman" w:cs="Times New Roman"/>
        <w:sz w:val="12"/>
        <w:szCs w:val="12"/>
      </w:rPr>
    </w:pPr>
    <w:r>
      <w:rPr>
        <w:rFonts w:ascii="Times New Roman" w:eastAsia="Times New Roman" w:hAnsi="Times New Roman" w:cs="Times New Roman"/>
        <w:color w:val="231F20"/>
        <w:w w:val="110"/>
        <w:sz w:val="12"/>
        <w:szCs w:val="12"/>
      </w:rPr>
      <w:t xml:space="preserve">  © 20-- </w:t>
    </w:r>
    <w:r w:rsidRPr="003F7BBD">
      <w:rPr>
        <w:rFonts w:ascii="Times New Roman" w:eastAsia="Times New Roman" w:hAnsi="Times New Roman" w:cs="Times New Roman"/>
        <w:color w:val="231F20"/>
        <w:w w:val="110"/>
        <w:sz w:val="12"/>
        <w:szCs w:val="12"/>
      </w:rPr>
      <w:t>NSP</w:t>
    </w:r>
  </w:p>
  <w:p w14:paraId="04C55001" w14:textId="77777777" w:rsidR="00601AD4" w:rsidRDefault="00601AD4" w:rsidP="00045065">
    <w:pPr>
      <w:pStyle w:val="Footer"/>
      <w:ind w:left="7920"/>
    </w:pPr>
    <w:r>
      <w:rPr>
        <w:rFonts w:ascii="Times New Roman" w:eastAsia="Times New Roman" w:hAnsi="Times New Roman"/>
        <w:color w:val="231F20"/>
        <w:spacing w:val="-1"/>
        <w:sz w:val="12"/>
        <w:szCs w:val="12"/>
      </w:rPr>
      <w:t xml:space="preserve">   Natural Sciences Publishing </w:t>
    </w:r>
    <w:r>
      <w:rPr>
        <w:rFonts w:ascii="Times New Roman" w:eastAsia="Times New Roman" w:hAnsi="Times New Roman"/>
        <w:color w:val="231F20"/>
        <w:spacing w:val="-2"/>
        <w:sz w:val="12"/>
        <w:szCs w:val="12"/>
      </w:rPr>
      <w:t>Cor.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1991" w14:textId="77777777" w:rsidR="00A97D26" w:rsidRDefault="005272B2">
    <w:pPr>
      <w:pStyle w:val="Footer"/>
      <w:jc w:val="center"/>
    </w:pPr>
    <w:r>
      <w:fldChar w:fldCharType="begin"/>
    </w:r>
    <w:r w:rsidR="00A97D26">
      <w:instrText>PAGE   \* MERGEFORMAT</w:instrText>
    </w:r>
    <w:r>
      <w:fldChar w:fldCharType="separate"/>
    </w:r>
    <w:r w:rsidR="00552571" w:rsidRPr="00552571">
      <w:rPr>
        <w:noProof/>
        <w:rtl/>
        <w:lang w:val="ar-SA"/>
      </w:rPr>
      <w:t>188</w:t>
    </w:r>
    <w:r>
      <w:fldChar w:fldCharType="end"/>
    </w:r>
  </w:p>
  <w:p w14:paraId="1D9EB7C1" w14:textId="77777777" w:rsidR="00A97D26" w:rsidRDefault="00A9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E3879" w14:textId="77777777" w:rsidR="004E58B2" w:rsidRDefault="004E58B2" w:rsidP="00A97D26">
      <w:pPr>
        <w:spacing w:after="0" w:line="240" w:lineRule="auto"/>
      </w:pPr>
      <w:r>
        <w:separator/>
      </w:r>
    </w:p>
  </w:footnote>
  <w:footnote w:type="continuationSeparator" w:id="0">
    <w:p w14:paraId="1FDC3A07" w14:textId="77777777" w:rsidR="004E58B2" w:rsidRDefault="004E58B2" w:rsidP="00A97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8951" w14:textId="0BF46323" w:rsidR="00601AD4" w:rsidRPr="001E4445" w:rsidRDefault="00351D94" w:rsidP="00045065">
    <w:pPr>
      <w:rPr>
        <w:rFonts w:ascii="Times New Roman" w:eastAsia="Arial" w:hAnsi="Times New Roman" w:cs="Times New Roman"/>
        <w:i/>
        <w:iCs/>
        <w:spacing w:val="1"/>
        <w:sz w:val="18"/>
        <w:szCs w:val="18"/>
        <w:vertAlign w:val="superscript"/>
      </w:rPr>
    </w:pPr>
    <w:r w:rsidRPr="00525B52">
      <w:rPr>
        <w:rFonts w:ascii="Times New Roman" w:hAnsi="Times New Roman" w:cs="Times New Roman"/>
        <w:noProof/>
        <w:sz w:val="18"/>
        <w:szCs w:val="18"/>
      </w:rPr>
      <mc:AlternateContent>
        <mc:Choice Requires="wpg">
          <w:drawing>
            <wp:anchor distT="0" distB="0" distL="114300" distR="114300" simplePos="0" relativeHeight="251660288" behindDoc="1" locked="0" layoutInCell="1" allowOverlap="1" wp14:anchorId="276B9B99" wp14:editId="69AC242B">
              <wp:simplePos x="0" y="0"/>
              <wp:positionH relativeFrom="column">
                <wp:posOffset>-14605</wp:posOffset>
              </wp:positionH>
              <wp:positionV relativeFrom="paragraph">
                <wp:posOffset>-54610</wp:posOffset>
              </wp:positionV>
              <wp:extent cx="6284595" cy="192405"/>
              <wp:effectExtent l="0" t="0" r="1905" b="0"/>
              <wp:wrapNone/>
              <wp:docPr id="1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192405"/>
                        <a:chOff x="1697" y="720"/>
                        <a:chExt cx="9638" cy="303"/>
                      </a:xfrm>
                    </wpg:grpSpPr>
                    <pic:pic xmlns:pic="http://schemas.openxmlformats.org/drawingml/2006/picture">
                      <pic:nvPicPr>
                        <pic:cNvPr id="2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35" y="720"/>
                          <a:ext cx="1258" cy="303"/>
                        </a:xfrm>
                        <a:prstGeom prst="rect">
                          <a:avLst/>
                        </a:prstGeom>
                        <a:noFill/>
                        <a:extLst>
                          <a:ext uri="{909E8E84-426E-40DD-AFC4-6F175D3DCCD1}">
                            <a14:hiddenFill xmlns:a14="http://schemas.microsoft.com/office/drawing/2010/main">
                              <a:solidFill>
                                <a:srgbClr val="FFFFFF"/>
                              </a:solidFill>
                            </a14:hiddenFill>
                          </a:ext>
                        </a:extLst>
                      </pic:spPr>
                    </pic:pic>
                    <wpg:grpSp>
                      <wpg:cNvPr id="21" name="Group 9"/>
                      <wpg:cNvGrpSpPr>
                        <a:grpSpLocks/>
                      </wpg:cNvGrpSpPr>
                      <wpg:grpSpPr bwMode="auto">
                        <a:xfrm>
                          <a:off x="1697" y="1019"/>
                          <a:ext cx="9638" cy="2"/>
                          <a:chOff x="1512" y="-477"/>
                          <a:chExt cx="9638" cy="2"/>
                        </a:xfrm>
                      </wpg:grpSpPr>
                      <wps:wsp>
                        <wps:cNvPr id="6" name="Freeform 10"/>
                        <wps:cNvSpPr>
                          <a:spLocks/>
                        </wps:cNvSpPr>
                        <wps:spPr bwMode="auto">
                          <a:xfrm>
                            <a:off x="1512" y="-477"/>
                            <a:ext cx="9638" cy="2"/>
                          </a:xfrm>
                          <a:custGeom>
                            <a:avLst/>
                            <a:gdLst>
                              <a:gd name="T0" fmla="+- 0 1512 1512"/>
                              <a:gd name="T1" fmla="*/ T0 w 9638"/>
                              <a:gd name="T2" fmla="+- 0 11150 1512"/>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3D68AEB" id="Group 7" o:spid="_x0000_s1026" style="position:absolute;margin-left:-1.15pt;margin-top:-4.3pt;width:494.85pt;height:15.15pt;z-index:-251656192" coordorigin="1697,720" coordsize="9638,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35;top:720;width:1258;height: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">
                <v:imagedata r:id="rId2" o:title=""/>
              </v:shape>
              <v:group id="Group 9" o:spid="_x0000_s1028" style="position:absolute;left:1697;top:1019;width:9638;height:2" coordorigin="1512,-477"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10" o:spid="_x0000_s1029" style="position:absolute;left:1512;top:-477;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" path="m,l9638,e" filled="f" strokecolor="#221e1f" strokeweight=".48pt">
                  <v:path arrowok="t" o:connecttype="custom" o:connectlocs="0,0;9638,0" o:connectangles="0,0"/>
                </v:shape>
              </v:group>
            </v:group>
          </w:pict>
        </mc:Fallback>
      </mc:AlternateContent>
    </w:r>
    <w:r w:rsidR="00601AD4" w:rsidRPr="003F7BBD">
      <w:rPr>
        <w:rFonts w:ascii="Times New Roman" w:hAnsi="Times New Roman" w:cs="Times New Roman"/>
        <w:sz w:val="18"/>
        <w:szCs w:val="18"/>
      </w:rPr>
      <w:fldChar w:fldCharType="begin"/>
    </w:r>
    <w:r w:rsidR="00601AD4" w:rsidRPr="003F7BBD">
      <w:rPr>
        <w:rFonts w:ascii="Times New Roman" w:hAnsi="Times New Roman" w:cs="Times New Roman"/>
        <w:sz w:val="18"/>
        <w:szCs w:val="18"/>
      </w:rPr>
      <w:instrText xml:space="preserve"> PAGE   \* MERGEFORMAT </w:instrText>
    </w:r>
    <w:r w:rsidR="00601AD4" w:rsidRPr="003F7BBD">
      <w:rPr>
        <w:rFonts w:ascii="Times New Roman" w:hAnsi="Times New Roman" w:cs="Times New Roman"/>
        <w:sz w:val="18"/>
        <w:szCs w:val="18"/>
      </w:rPr>
      <w:fldChar w:fldCharType="separate"/>
    </w:r>
    <w:r w:rsidR="00601AD4">
      <w:rPr>
        <w:rFonts w:ascii="Times New Roman" w:hAnsi="Times New Roman" w:cs="Times New Roman"/>
        <w:noProof/>
        <w:sz w:val="18"/>
        <w:szCs w:val="18"/>
      </w:rPr>
      <w:t>186</w:t>
    </w:r>
    <w:r w:rsidR="00601AD4" w:rsidRPr="003F7BBD">
      <w:rPr>
        <w:rFonts w:ascii="Times New Roman" w:hAnsi="Times New Roman" w:cs="Times New Roman"/>
        <w:noProof/>
        <w:sz w:val="18"/>
        <w:szCs w:val="18"/>
      </w:rPr>
      <w:fldChar w:fldCharType="end"/>
    </w:r>
    <w:r w:rsidR="00601AD4" w:rsidRPr="008124C3">
      <w:rPr>
        <w:rFonts w:ascii="Times New Roman" w:eastAsia="Arial" w:hAnsi="Times New Roman" w:cs="Times New Roman"/>
        <w:spacing w:val="1"/>
        <w:sz w:val="18"/>
        <w:szCs w:val="18"/>
      </w:rPr>
      <w:t>R</w:t>
    </w:r>
    <w:r w:rsidR="00601AD4">
      <w:rPr>
        <w:rFonts w:ascii="Times New Roman" w:eastAsia="Arial" w:hAnsi="Times New Roman" w:cs="Times New Roman"/>
        <w:spacing w:val="1"/>
        <w:sz w:val="18"/>
        <w:szCs w:val="18"/>
      </w:rPr>
      <w:t>.</w:t>
    </w:r>
    <w:r w:rsidR="00601AD4" w:rsidRPr="008124C3">
      <w:rPr>
        <w:rFonts w:ascii="Times New Roman" w:eastAsia="Arial" w:hAnsi="Times New Roman" w:cs="Times New Roman"/>
        <w:spacing w:val="1"/>
        <w:sz w:val="18"/>
        <w:szCs w:val="18"/>
      </w:rPr>
      <w:t xml:space="preserve"> A. Ganaie</w:t>
    </w:r>
    <w:r w:rsidR="00601AD4">
      <w:rPr>
        <w:rFonts w:ascii="Times New Roman" w:eastAsia="Arial" w:hAnsi="Times New Roman" w:cs="Times New Roman"/>
        <w:spacing w:val="1"/>
        <w:sz w:val="18"/>
        <w:szCs w:val="18"/>
      </w:rPr>
      <w:t xml:space="preserve">, </w:t>
    </w:r>
    <w:r w:rsidR="00601AD4" w:rsidRPr="008124C3">
      <w:rPr>
        <w:rFonts w:ascii="Times New Roman" w:eastAsia="Arial" w:hAnsi="Times New Roman" w:cs="Times New Roman"/>
        <w:spacing w:val="1"/>
        <w:sz w:val="18"/>
        <w:szCs w:val="18"/>
      </w:rPr>
      <w:t>V.Rajagopalan</w:t>
    </w:r>
    <w:r w:rsidR="00601AD4" w:rsidRPr="002C2C73">
      <w:rPr>
        <w:rFonts w:ascii="Times New Roman" w:eastAsia="Arial" w:hAnsi="Times New Roman" w:cs="Times New Roman"/>
        <w:spacing w:val="1"/>
        <w:sz w:val="18"/>
        <w:szCs w:val="18"/>
      </w:rPr>
      <w:t>.:</w:t>
    </w:r>
    <w:r w:rsidR="00601AD4" w:rsidRPr="00FA6B58">
      <w:rPr>
        <w:rFonts w:ascii="Times New Roman" w:eastAsia="Arial" w:hAnsi="Times New Roman" w:cs="Times New Roman"/>
        <w:spacing w:val="1"/>
        <w:sz w:val="18"/>
        <w:szCs w:val="18"/>
      </w:rPr>
      <w:t xml:space="preserve">The </w:t>
    </w:r>
    <w:r w:rsidR="00601AD4">
      <w:rPr>
        <w:rFonts w:ascii="Times New Roman" w:eastAsia="Arial" w:hAnsi="Times New Roman" w:cs="Times New Roman"/>
        <w:spacing w:val="1"/>
        <w:sz w:val="18"/>
        <w:szCs w:val="18"/>
      </w:rPr>
      <w:t>w</w:t>
    </w:r>
    <w:r w:rsidR="00601AD4" w:rsidRPr="00FA6B58">
      <w:rPr>
        <w:rFonts w:ascii="Times New Roman" w:eastAsia="Arial" w:hAnsi="Times New Roman" w:cs="Times New Roman"/>
        <w:spacing w:val="1"/>
        <w:sz w:val="18"/>
        <w:szCs w:val="18"/>
      </w:rPr>
      <w:t xml:space="preserve">eighted </w:t>
    </w:r>
    <w:r w:rsidR="00601AD4">
      <w:rPr>
        <w:rFonts w:ascii="Times New Roman" w:eastAsia="Arial" w:hAnsi="Times New Roman" w:cs="Times New Roman"/>
        <w:spacing w:val="1"/>
        <w:sz w:val="18"/>
        <w:szCs w:val="18"/>
      </w:rPr>
      <w:t>p</w:t>
    </w:r>
    <w:r w:rsidR="00601AD4" w:rsidRPr="00FA6B58">
      <w:rPr>
        <w:rFonts w:ascii="Times New Roman" w:eastAsia="Arial" w:hAnsi="Times New Roman" w:cs="Times New Roman"/>
        <w:spacing w:val="1"/>
        <w:sz w:val="18"/>
        <w:szCs w:val="18"/>
      </w:rPr>
      <w:t xml:space="preserve">ower </w:t>
    </w:r>
    <w:r w:rsidR="00601AD4">
      <w:rPr>
        <w:rFonts w:ascii="Times New Roman" w:eastAsia="Arial" w:hAnsi="Times New Roman" w:cs="Times New Roman"/>
        <w:spacing w:val="1"/>
        <w:sz w:val="18"/>
        <w:szCs w:val="18"/>
      </w:rPr>
      <w:t>s</w:t>
    </w:r>
    <w:r w:rsidR="00601AD4" w:rsidRPr="00FA6B58">
      <w:rPr>
        <w:rFonts w:ascii="Times New Roman" w:eastAsia="Arial" w:hAnsi="Times New Roman" w:cs="Times New Roman"/>
        <w:spacing w:val="1"/>
        <w:sz w:val="18"/>
        <w:szCs w:val="18"/>
      </w:rPr>
      <w:t>hanker</w:t>
    </w:r>
    <w:r w:rsidR="00601AD4" w:rsidRPr="002C2C73">
      <w:rPr>
        <w:rFonts w:ascii="Times New Roman" w:eastAsia="Arial" w:hAnsi="Times New Roman" w:cs="Times New Roman"/>
        <w:spacing w:val="1"/>
        <w:sz w:val="18"/>
        <w:szCs w:val="18"/>
      </w:rPr>
      <w:t>…</w:t>
    </w:r>
  </w:p>
  <w:p w14:paraId="6AD5C99B" w14:textId="77777777" w:rsidR="00601AD4" w:rsidRPr="003F00BB" w:rsidRDefault="00601AD4">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D18E" w14:textId="7A395812" w:rsidR="00601AD4" w:rsidRDefault="00351D94" w:rsidP="00381FAF">
    <w:pPr>
      <w:pStyle w:val="Header"/>
      <w:bidi w:val="0"/>
      <w:rPr>
        <w:noProof/>
      </w:rPr>
    </w:pPr>
    <w:r w:rsidRPr="00381FAF">
      <w:rPr>
        <w:noProof/>
        <w:highlight w:val="yellow"/>
      </w:rPr>
      <mc:AlternateContent>
        <mc:Choice Requires="wps">
          <w:drawing>
            <wp:anchor distT="0" distB="0" distL="114300" distR="114300" simplePos="0" relativeHeight="251657216" behindDoc="1" locked="0" layoutInCell="1" allowOverlap="1" wp14:anchorId="663CF7C6" wp14:editId="2462B7FE">
              <wp:simplePos x="0" y="0"/>
              <wp:positionH relativeFrom="column">
                <wp:posOffset>-4445</wp:posOffset>
              </wp:positionH>
              <wp:positionV relativeFrom="paragraph">
                <wp:posOffset>88265</wp:posOffset>
              </wp:positionV>
              <wp:extent cx="6286500" cy="45720"/>
              <wp:effectExtent l="0" t="0" r="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AB55D" id="Freeform 17" o:spid="_x0000_s1026" style="position:absolute;margin-left:-.35pt;margin-top:6.95pt;width:495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sidRPr="00381FAF">
      <w:rPr>
        <w:rFonts w:ascii="Times New Roman" w:hAnsi="Times New Roman"/>
        <w:noProof/>
        <w:sz w:val="18"/>
        <w:szCs w:val="18"/>
        <w:highlight w:val="yellow"/>
      </w:rPr>
      <w:drawing>
        <wp:anchor distT="0" distB="0" distL="114300" distR="114300" simplePos="0" relativeHeight="251656192" behindDoc="1" locked="0" layoutInCell="1" allowOverlap="1" wp14:anchorId="4BFA53CD" wp14:editId="5A68EDD9">
          <wp:simplePos x="0" y="0"/>
          <wp:positionH relativeFrom="column">
            <wp:posOffset>5133975</wp:posOffset>
          </wp:positionH>
          <wp:positionV relativeFrom="paragraph">
            <wp:posOffset>-60960</wp:posOffset>
          </wp:positionV>
          <wp:extent cx="803275" cy="200025"/>
          <wp:effectExtent l="0" t="0" r="0" b="0"/>
          <wp:wrapNone/>
          <wp:docPr id="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01AD4" w:rsidRPr="00381FAF">
      <w:rPr>
        <w:rFonts w:ascii="Times New Roman" w:eastAsia="Times New Roman" w:hAnsi="Times New Roman"/>
        <w:color w:val="231F20"/>
        <w:spacing w:val="-1"/>
        <w:sz w:val="18"/>
        <w:szCs w:val="18"/>
        <w:highlight w:val="yellow"/>
      </w:rPr>
      <w:t>J. Stat. Appl. Pro.  185-201</w:t>
    </w:r>
    <w:r w:rsidR="00381FAF" w:rsidRPr="00381FAF">
      <w:rPr>
        <w:rFonts w:ascii="Times New Roman" w:eastAsia="Times New Roman" w:hAnsi="Times New Roman"/>
        <w:color w:val="231F20"/>
        <w:spacing w:val="-1"/>
        <w:sz w:val="18"/>
        <w:szCs w:val="18"/>
        <w:highlight w:val="yellow"/>
      </w:rPr>
      <w:t xml:space="preserve"> </w:t>
    </w:r>
    <w:r w:rsidR="00601AD4" w:rsidRPr="00381FAF">
      <w:rPr>
        <w:rFonts w:ascii="Times New Roman" w:eastAsia="Times New Roman" w:hAnsi="Times New Roman"/>
        <w:color w:val="231F20"/>
        <w:spacing w:val="-1"/>
        <w:sz w:val="18"/>
        <w:szCs w:val="18"/>
        <w:highlight w:val="yellow"/>
      </w:rPr>
      <w:t>(202</w:t>
    </w:r>
    <w:r w:rsidR="00381FAF" w:rsidRPr="00381FAF">
      <w:rPr>
        <w:rFonts w:ascii="Times New Roman" w:eastAsia="Times New Roman" w:hAnsi="Times New Roman"/>
        <w:color w:val="231F20"/>
        <w:spacing w:val="-1"/>
        <w:sz w:val="18"/>
        <w:szCs w:val="18"/>
        <w:highlight w:val="yellow"/>
      </w:rPr>
      <w:t>6</w:t>
    </w:r>
    <w:r w:rsidR="00601AD4" w:rsidRPr="00381FAF">
      <w:rPr>
        <w:rFonts w:ascii="Times New Roman" w:eastAsia="Times New Roman" w:hAnsi="Times New Roman"/>
        <w:color w:val="231F20"/>
        <w:spacing w:val="-1"/>
        <w:sz w:val="18"/>
        <w:szCs w:val="18"/>
        <w:highlight w:val="yellow"/>
      </w:rPr>
      <w:t xml:space="preserve">)/ </w:t>
    </w:r>
    <w:hyperlink r:id="rId2" w:tgtFrame="_blank" w:history="1">
      <w:r w:rsidR="00601AD4" w:rsidRPr="00381FAF">
        <w:rPr>
          <w:rFonts w:ascii="Times New Roman" w:eastAsia="Times New Roman" w:hAnsi="Times New Roman"/>
          <w:color w:val="231F20"/>
          <w:spacing w:val="-1"/>
          <w:sz w:val="18"/>
          <w:szCs w:val="18"/>
          <w:highlight w:val="yellow"/>
        </w:rPr>
        <w:t>http://www.naturalspublishing.com/Journals.asp</w:t>
      </w:r>
    </w:hyperlink>
    <w:r w:rsidR="00601AD4" w:rsidRPr="00381FAF">
      <w:rPr>
        <w:rFonts w:ascii="Times New Roman" w:hAnsi="Times New Roman"/>
        <w:sz w:val="18"/>
        <w:szCs w:val="18"/>
        <w:highlight w:val="yellow"/>
      </w:rPr>
      <w:fldChar w:fldCharType="begin"/>
    </w:r>
    <w:r w:rsidR="00601AD4" w:rsidRPr="00381FAF">
      <w:rPr>
        <w:rFonts w:ascii="Times New Roman" w:hAnsi="Times New Roman"/>
        <w:sz w:val="18"/>
        <w:szCs w:val="18"/>
        <w:highlight w:val="yellow"/>
      </w:rPr>
      <w:instrText xml:space="preserve"> PAGE   \* MERGEFORMAT </w:instrText>
    </w:r>
    <w:r w:rsidR="00601AD4" w:rsidRPr="00381FAF">
      <w:rPr>
        <w:rFonts w:ascii="Times New Roman" w:hAnsi="Times New Roman"/>
        <w:sz w:val="18"/>
        <w:szCs w:val="18"/>
        <w:highlight w:val="yellow"/>
      </w:rPr>
      <w:fldChar w:fldCharType="separate"/>
    </w:r>
    <w:r w:rsidR="00552571">
      <w:rPr>
        <w:rFonts w:ascii="Times New Roman" w:hAnsi="Times New Roman"/>
        <w:noProof/>
        <w:sz w:val="18"/>
        <w:szCs w:val="18"/>
        <w:highlight w:val="yellow"/>
      </w:rPr>
      <w:t>188</w:t>
    </w:r>
    <w:r w:rsidR="00601AD4" w:rsidRPr="00381FAF">
      <w:rPr>
        <w:rFonts w:ascii="Times New Roman" w:hAnsi="Times New Roman"/>
        <w:noProof/>
        <w:sz w:val="18"/>
        <w:szCs w:val="18"/>
        <w:highlight w:val="yellow"/>
      </w:rPr>
      <w:fldChar w:fldCharType="end"/>
    </w:r>
  </w:p>
  <w:p w14:paraId="7D61DACC" w14:textId="77777777" w:rsidR="00601AD4" w:rsidRPr="003F00BB" w:rsidRDefault="00601AD4" w:rsidP="00045065">
    <w:pPr>
      <w:pStyle w:val="Header"/>
      <w:tabs>
        <w:tab w:val="left" w:pos="2600"/>
      </w:tabs>
      <w:rPr>
        <w:sz w:val="12"/>
        <w:szCs w:val="1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5F59" w14:textId="77777777" w:rsidR="00601AD4" w:rsidRDefault="00601AD4" w:rsidP="00045065">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1B7D"/>
    <w:multiLevelType w:val="hybridMultilevel"/>
    <w:tmpl w:val="C05057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FC2379"/>
    <w:multiLevelType w:val="hybridMultilevel"/>
    <w:tmpl w:val="3FE804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393A3E"/>
    <w:multiLevelType w:val="hybridMultilevel"/>
    <w:tmpl w:val="2460F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B900F0"/>
    <w:multiLevelType w:val="hybridMultilevel"/>
    <w:tmpl w:val="60C01ADC"/>
    <w:lvl w:ilvl="0" w:tplc="F2928AC2">
      <w:start w:val="1"/>
      <w:numFmt w:val="bullet"/>
      <w:lvlText w:val="-"/>
      <w:lvlJc w:val="left"/>
      <w:pPr>
        <w:ind w:left="360" w:hanging="360"/>
      </w:pPr>
      <w:rPr>
        <w:rFonts w:ascii="Vladimir Script" w:hAnsi="Vladimir Scrip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C6E0B9A"/>
    <w:multiLevelType w:val="hybridMultilevel"/>
    <w:tmpl w:val="8A2E9694"/>
    <w:lvl w:ilvl="0" w:tplc="99E8F78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96177A"/>
    <w:multiLevelType w:val="hybridMultilevel"/>
    <w:tmpl w:val="A75029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8855996"/>
    <w:multiLevelType w:val="hybridMultilevel"/>
    <w:tmpl w:val="25F8F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D6554"/>
    <w:multiLevelType w:val="hybridMultilevel"/>
    <w:tmpl w:val="4BB4B10A"/>
    <w:lvl w:ilvl="0" w:tplc="D9121026">
      <w:start w:val="1"/>
      <w:numFmt w:val="bullet"/>
      <w:lvlText w:val=""/>
      <w:lvlJc w:val="left"/>
      <w:pPr>
        <w:ind w:left="720" w:hanging="360"/>
      </w:pPr>
      <w:rPr>
        <w:rFonts w:ascii="Symbol" w:hAnsi="Symbol" w:cs="Symbol" w:hint="default"/>
        <w:b/>
        <w:bCs/>
        <w:color w:val="00000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0E279BD"/>
    <w:multiLevelType w:val="hybridMultilevel"/>
    <w:tmpl w:val="2180B144"/>
    <w:lvl w:ilvl="0" w:tplc="D9121026">
      <w:start w:val="1"/>
      <w:numFmt w:val="bullet"/>
      <w:lvlText w:val=""/>
      <w:lvlJc w:val="left"/>
      <w:pPr>
        <w:ind w:left="1080" w:hanging="360"/>
      </w:pPr>
      <w:rPr>
        <w:rFonts w:ascii="Symbol" w:hAnsi="Symbol" w:cs="Symbol" w:hint="default"/>
        <w:b/>
        <w:bCs/>
        <w:color w:val="00000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7C0D52A1"/>
    <w:multiLevelType w:val="hybridMultilevel"/>
    <w:tmpl w:val="5D3659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72846335">
    <w:abstractNumId w:val="0"/>
  </w:num>
  <w:num w:numId="2" w16cid:durableId="562716453">
    <w:abstractNumId w:val="5"/>
  </w:num>
  <w:num w:numId="3" w16cid:durableId="1638992005">
    <w:abstractNumId w:val="9"/>
  </w:num>
  <w:num w:numId="4" w16cid:durableId="1947689265">
    <w:abstractNumId w:val="1"/>
  </w:num>
  <w:num w:numId="5" w16cid:durableId="1732120498">
    <w:abstractNumId w:val="8"/>
  </w:num>
  <w:num w:numId="6" w16cid:durableId="1409381642">
    <w:abstractNumId w:val="7"/>
  </w:num>
  <w:num w:numId="7" w16cid:durableId="1511066846">
    <w:abstractNumId w:val="3"/>
  </w:num>
  <w:num w:numId="8" w16cid:durableId="1094594767">
    <w:abstractNumId w:val="2"/>
  </w:num>
  <w:num w:numId="9" w16cid:durableId="575289558">
    <w:abstractNumId w:val="6"/>
  </w:num>
  <w:num w:numId="10" w16cid:durableId="60889856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76"/>
    <w:rsid w:val="00006353"/>
    <w:rsid w:val="00006385"/>
    <w:rsid w:val="000071DB"/>
    <w:rsid w:val="00010070"/>
    <w:rsid w:val="00012FE7"/>
    <w:rsid w:val="0001495C"/>
    <w:rsid w:val="00014FA6"/>
    <w:rsid w:val="000226BD"/>
    <w:rsid w:val="00022B6B"/>
    <w:rsid w:val="000259F8"/>
    <w:rsid w:val="0003653D"/>
    <w:rsid w:val="000378BA"/>
    <w:rsid w:val="00045065"/>
    <w:rsid w:val="00045E83"/>
    <w:rsid w:val="00052BEF"/>
    <w:rsid w:val="00053658"/>
    <w:rsid w:val="00055A8D"/>
    <w:rsid w:val="00057BB7"/>
    <w:rsid w:val="0006014F"/>
    <w:rsid w:val="0006127C"/>
    <w:rsid w:val="00062DB4"/>
    <w:rsid w:val="00065526"/>
    <w:rsid w:val="00066AAF"/>
    <w:rsid w:val="000677D7"/>
    <w:rsid w:val="00072DAA"/>
    <w:rsid w:val="0007334C"/>
    <w:rsid w:val="00076D9B"/>
    <w:rsid w:val="000834CF"/>
    <w:rsid w:val="00084AA8"/>
    <w:rsid w:val="000852B6"/>
    <w:rsid w:val="000910A1"/>
    <w:rsid w:val="0009380C"/>
    <w:rsid w:val="0009389D"/>
    <w:rsid w:val="00097AE7"/>
    <w:rsid w:val="000A21ED"/>
    <w:rsid w:val="000A321F"/>
    <w:rsid w:val="000A66B2"/>
    <w:rsid w:val="000B5918"/>
    <w:rsid w:val="000B5D43"/>
    <w:rsid w:val="000C5BF2"/>
    <w:rsid w:val="000D00B5"/>
    <w:rsid w:val="000D19F3"/>
    <w:rsid w:val="000D3480"/>
    <w:rsid w:val="000D45A1"/>
    <w:rsid w:val="000D4945"/>
    <w:rsid w:val="000D7C82"/>
    <w:rsid w:val="000E1282"/>
    <w:rsid w:val="000E14C1"/>
    <w:rsid w:val="000E4060"/>
    <w:rsid w:val="000E42AD"/>
    <w:rsid w:val="000E4760"/>
    <w:rsid w:val="000E6D55"/>
    <w:rsid w:val="000F0388"/>
    <w:rsid w:val="000F3706"/>
    <w:rsid w:val="000F4C05"/>
    <w:rsid w:val="00100BCC"/>
    <w:rsid w:val="00110485"/>
    <w:rsid w:val="001113C2"/>
    <w:rsid w:val="00113AB1"/>
    <w:rsid w:val="001155CB"/>
    <w:rsid w:val="0012020D"/>
    <w:rsid w:val="00121DFB"/>
    <w:rsid w:val="00125BE2"/>
    <w:rsid w:val="001311F0"/>
    <w:rsid w:val="00134A7B"/>
    <w:rsid w:val="0013670B"/>
    <w:rsid w:val="00140988"/>
    <w:rsid w:val="00140A54"/>
    <w:rsid w:val="00142EE8"/>
    <w:rsid w:val="001438D2"/>
    <w:rsid w:val="00147F12"/>
    <w:rsid w:val="00150BB3"/>
    <w:rsid w:val="00156D68"/>
    <w:rsid w:val="00161F9A"/>
    <w:rsid w:val="0016307D"/>
    <w:rsid w:val="00163EF7"/>
    <w:rsid w:val="00171206"/>
    <w:rsid w:val="00171560"/>
    <w:rsid w:val="00174303"/>
    <w:rsid w:val="00176AFE"/>
    <w:rsid w:val="00181E73"/>
    <w:rsid w:val="001855E4"/>
    <w:rsid w:val="00187689"/>
    <w:rsid w:val="0019493E"/>
    <w:rsid w:val="001950D3"/>
    <w:rsid w:val="001B1BA0"/>
    <w:rsid w:val="001B7DF2"/>
    <w:rsid w:val="001C06BE"/>
    <w:rsid w:val="001C32BA"/>
    <w:rsid w:val="001E4E7B"/>
    <w:rsid w:val="001E7C8A"/>
    <w:rsid w:val="001F4CD6"/>
    <w:rsid w:val="0020381E"/>
    <w:rsid w:val="00203EC2"/>
    <w:rsid w:val="00204921"/>
    <w:rsid w:val="00207845"/>
    <w:rsid w:val="00215C3F"/>
    <w:rsid w:val="00217C76"/>
    <w:rsid w:val="002322D3"/>
    <w:rsid w:val="00232E5F"/>
    <w:rsid w:val="002443DC"/>
    <w:rsid w:val="00244778"/>
    <w:rsid w:val="00252139"/>
    <w:rsid w:val="00253889"/>
    <w:rsid w:val="0025623E"/>
    <w:rsid w:val="00261057"/>
    <w:rsid w:val="002635F1"/>
    <w:rsid w:val="00265669"/>
    <w:rsid w:val="00267AA2"/>
    <w:rsid w:val="0027259F"/>
    <w:rsid w:val="00273A07"/>
    <w:rsid w:val="002765EE"/>
    <w:rsid w:val="00281AB9"/>
    <w:rsid w:val="00285075"/>
    <w:rsid w:val="002926FE"/>
    <w:rsid w:val="002A02A0"/>
    <w:rsid w:val="002A0950"/>
    <w:rsid w:val="002B13FE"/>
    <w:rsid w:val="002B46C8"/>
    <w:rsid w:val="002C3624"/>
    <w:rsid w:val="002C67FF"/>
    <w:rsid w:val="002D73F2"/>
    <w:rsid w:val="002E122C"/>
    <w:rsid w:val="002E34B4"/>
    <w:rsid w:val="002F0AD8"/>
    <w:rsid w:val="002F1556"/>
    <w:rsid w:val="002F346D"/>
    <w:rsid w:val="002F6463"/>
    <w:rsid w:val="002F7604"/>
    <w:rsid w:val="00300A9F"/>
    <w:rsid w:val="00303A78"/>
    <w:rsid w:val="00303B76"/>
    <w:rsid w:val="00306B56"/>
    <w:rsid w:val="003074CC"/>
    <w:rsid w:val="003105DD"/>
    <w:rsid w:val="00311A80"/>
    <w:rsid w:val="00313127"/>
    <w:rsid w:val="00315809"/>
    <w:rsid w:val="0031686C"/>
    <w:rsid w:val="00317E41"/>
    <w:rsid w:val="00320B54"/>
    <w:rsid w:val="00320E06"/>
    <w:rsid w:val="00321BE7"/>
    <w:rsid w:val="00321FA1"/>
    <w:rsid w:val="00324BD8"/>
    <w:rsid w:val="00325017"/>
    <w:rsid w:val="00330B7D"/>
    <w:rsid w:val="00333D06"/>
    <w:rsid w:val="003354FB"/>
    <w:rsid w:val="00335AB3"/>
    <w:rsid w:val="00343D5B"/>
    <w:rsid w:val="003471F9"/>
    <w:rsid w:val="00351D94"/>
    <w:rsid w:val="00354BF3"/>
    <w:rsid w:val="003736AA"/>
    <w:rsid w:val="0037440F"/>
    <w:rsid w:val="00377136"/>
    <w:rsid w:val="00380880"/>
    <w:rsid w:val="0038146A"/>
    <w:rsid w:val="00381FAF"/>
    <w:rsid w:val="003A234F"/>
    <w:rsid w:val="003A336B"/>
    <w:rsid w:val="003A4B9F"/>
    <w:rsid w:val="003A5A50"/>
    <w:rsid w:val="003B095D"/>
    <w:rsid w:val="003B3BE5"/>
    <w:rsid w:val="003B4F2B"/>
    <w:rsid w:val="003B7B8E"/>
    <w:rsid w:val="003C137C"/>
    <w:rsid w:val="003C43CE"/>
    <w:rsid w:val="003C61D6"/>
    <w:rsid w:val="003C686F"/>
    <w:rsid w:val="003C766A"/>
    <w:rsid w:val="003D29E3"/>
    <w:rsid w:val="003D4BE2"/>
    <w:rsid w:val="003D7EA5"/>
    <w:rsid w:val="003F346C"/>
    <w:rsid w:val="003F4A50"/>
    <w:rsid w:val="003F6B74"/>
    <w:rsid w:val="0040219A"/>
    <w:rsid w:val="0040639A"/>
    <w:rsid w:val="00407004"/>
    <w:rsid w:val="00410899"/>
    <w:rsid w:val="00410DB1"/>
    <w:rsid w:val="00414CB1"/>
    <w:rsid w:val="00423C98"/>
    <w:rsid w:val="00424F07"/>
    <w:rsid w:val="00426326"/>
    <w:rsid w:val="00436409"/>
    <w:rsid w:val="00443260"/>
    <w:rsid w:val="0044437A"/>
    <w:rsid w:val="00446586"/>
    <w:rsid w:val="004469CE"/>
    <w:rsid w:val="00447847"/>
    <w:rsid w:val="004555D5"/>
    <w:rsid w:val="00457E54"/>
    <w:rsid w:val="0046120D"/>
    <w:rsid w:val="00463238"/>
    <w:rsid w:val="00466381"/>
    <w:rsid w:val="0049057E"/>
    <w:rsid w:val="00491819"/>
    <w:rsid w:val="0049529C"/>
    <w:rsid w:val="00496EEC"/>
    <w:rsid w:val="004A0B9C"/>
    <w:rsid w:val="004A4DDD"/>
    <w:rsid w:val="004A5185"/>
    <w:rsid w:val="004B750C"/>
    <w:rsid w:val="004B7D1E"/>
    <w:rsid w:val="004C6831"/>
    <w:rsid w:val="004C75E1"/>
    <w:rsid w:val="004D1610"/>
    <w:rsid w:val="004D5CD1"/>
    <w:rsid w:val="004E21FB"/>
    <w:rsid w:val="004E58B2"/>
    <w:rsid w:val="004F06D2"/>
    <w:rsid w:val="004F168B"/>
    <w:rsid w:val="004F52CA"/>
    <w:rsid w:val="00504181"/>
    <w:rsid w:val="00510828"/>
    <w:rsid w:val="00511419"/>
    <w:rsid w:val="005124E4"/>
    <w:rsid w:val="00513A74"/>
    <w:rsid w:val="00523BD4"/>
    <w:rsid w:val="005272B2"/>
    <w:rsid w:val="00527430"/>
    <w:rsid w:val="00531A36"/>
    <w:rsid w:val="0053401E"/>
    <w:rsid w:val="00552571"/>
    <w:rsid w:val="00556878"/>
    <w:rsid w:val="005603F4"/>
    <w:rsid w:val="00564C0A"/>
    <w:rsid w:val="005742A9"/>
    <w:rsid w:val="00577D18"/>
    <w:rsid w:val="0058367D"/>
    <w:rsid w:val="0058407A"/>
    <w:rsid w:val="00584794"/>
    <w:rsid w:val="00585D6D"/>
    <w:rsid w:val="005945C1"/>
    <w:rsid w:val="005A20E1"/>
    <w:rsid w:val="005A396E"/>
    <w:rsid w:val="005A3C4A"/>
    <w:rsid w:val="005A7926"/>
    <w:rsid w:val="005B4269"/>
    <w:rsid w:val="005B5C3E"/>
    <w:rsid w:val="005B6CDE"/>
    <w:rsid w:val="005C05B1"/>
    <w:rsid w:val="005D047F"/>
    <w:rsid w:val="005D2287"/>
    <w:rsid w:val="005E0091"/>
    <w:rsid w:val="005F167C"/>
    <w:rsid w:val="005F25C4"/>
    <w:rsid w:val="005F3136"/>
    <w:rsid w:val="006000E3"/>
    <w:rsid w:val="00601AD4"/>
    <w:rsid w:val="00610923"/>
    <w:rsid w:val="00617632"/>
    <w:rsid w:val="00620F33"/>
    <w:rsid w:val="00632657"/>
    <w:rsid w:val="00635F0C"/>
    <w:rsid w:val="0063723F"/>
    <w:rsid w:val="00640D5A"/>
    <w:rsid w:val="00642B82"/>
    <w:rsid w:val="00650F31"/>
    <w:rsid w:val="006525B5"/>
    <w:rsid w:val="00653472"/>
    <w:rsid w:val="0065485B"/>
    <w:rsid w:val="00654DF0"/>
    <w:rsid w:val="0065590C"/>
    <w:rsid w:val="00655D82"/>
    <w:rsid w:val="00665E8A"/>
    <w:rsid w:val="006723A3"/>
    <w:rsid w:val="0067309C"/>
    <w:rsid w:val="00676F6C"/>
    <w:rsid w:val="00680B6F"/>
    <w:rsid w:val="00682A2F"/>
    <w:rsid w:val="0068558F"/>
    <w:rsid w:val="006878DE"/>
    <w:rsid w:val="00692476"/>
    <w:rsid w:val="00697F10"/>
    <w:rsid w:val="006A030B"/>
    <w:rsid w:val="006A1624"/>
    <w:rsid w:val="006A1ACE"/>
    <w:rsid w:val="006A1E7F"/>
    <w:rsid w:val="006B7659"/>
    <w:rsid w:val="006C4A69"/>
    <w:rsid w:val="006C77FF"/>
    <w:rsid w:val="006D016D"/>
    <w:rsid w:val="006D4A83"/>
    <w:rsid w:val="006E6C67"/>
    <w:rsid w:val="006E6CA7"/>
    <w:rsid w:val="006F3889"/>
    <w:rsid w:val="006F41BB"/>
    <w:rsid w:val="006F50C6"/>
    <w:rsid w:val="007007D6"/>
    <w:rsid w:val="00700AC7"/>
    <w:rsid w:val="00715999"/>
    <w:rsid w:val="00720409"/>
    <w:rsid w:val="00720E38"/>
    <w:rsid w:val="00722090"/>
    <w:rsid w:val="00723440"/>
    <w:rsid w:val="00727954"/>
    <w:rsid w:val="007305DA"/>
    <w:rsid w:val="00741ABD"/>
    <w:rsid w:val="00741D0D"/>
    <w:rsid w:val="007467FC"/>
    <w:rsid w:val="0075045F"/>
    <w:rsid w:val="00752FB0"/>
    <w:rsid w:val="0075511D"/>
    <w:rsid w:val="007574E4"/>
    <w:rsid w:val="00760691"/>
    <w:rsid w:val="00773EB1"/>
    <w:rsid w:val="00775A1B"/>
    <w:rsid w:val="00775E99"/>
    <w:rsid w:val="00777BE7"/>
    <w:rsid w:val="0078521B"/>
    <w:rsid w:val="0078604F"/>
    <w:rsid w:val="00796E9D"/>
    <w:rsid w:val="007A0B9B"/>
    <w:rsid w:val="007A70CF"/>
    <w:rsid w:val="007A7321"/>
    <w:rsid w:val="007B2BA6"/>
    <w:rsid w:val="007B4311"/>
    <w:rsid w:val="007B490F"/>
    <w:rsid w:val="007B64E0"/>
    <w:rsid w:val="007D0363"/>
    <w:rsid w:val="007D6557"/>
    <w:rsid w:val="007D7E1A"/>
    <w:rsid w:val="007E161F"/>
    <w:rsid w:val="007E1EE0"/>
    <w:rsid w:val="007F04DB"/>
    <w:rsid w:val="007F1884"/>
    <w:rsid w:val="007F270A"/>
    <w:rsid w:val="008006EF"/>
    <w:rsid w:val="008052E9"/>
    <w:rsid w:val="008109F3"/>
    <w:rsid w:val="00823F2C"/>
    <w:rsid w:val="00823F93"/>
    <w:rsid w:val="0082642D"/>
    <w:rsid w:val="008400EE"/>
    <w:rsid w:val="00840322"/>
    <w:rsid w:val="008430E8"/>
    <w:rsid w:val="00856182"/>
    <w:rsid w:val="00860EED"/>
    <w:rsid w:val="00874DD6"/>
    <w:rsid w:val="00875D50"/>
    <w:rsid w:val="00882590"/>
    <w:rsid w:val="0089436A"/>
    <w:rsid w:val="00894FEA"/>
    <w:rsid w:val="00895D98"/>
    <w:rsid w:val="00897B7A"/>
    <w:rsid w:val="008A3A32"/>
    <w:rsid w:val="008A7F80"/>
    <w:rsid w:val="008B7E0B"/>
    <w:rsid w:val="008C3A1A"/>
    <w:rsid w:val="008D323A"/>
    <w:rsid w:val="008D4B3B"/>
    <w:rsid w:val="008E5E63"/>
    <w:rsid w:val="008F492C"/>
    <w:rsid w:val="009032AE"/>
    <w:rsid w:val="00903BFC"/>
    <w:rsid w:val="00905D2B"/>
    <w:rsid w:val="00910A71"/>
    <w:rsid w:val="0091201B"/>
    <w:rsid w:val="00915548"/>
    <w:rsid w:val="00922842"/>
    <w:rsid w:val="00930E2B"/>
    <w:rsid w:val="00931626"/>
    <w:rsid w:val="00940AAE"/>
    <w:rsid w:val="009429F9"/>
    <w:rsid w:val="009433B9"/>
    <w:rsid w:val="009436ED"/>
    <w:rsid w:val="00950457"/>
    <w:rsid w:val="00955034"/>
    <w:rsid w:val="00963B9C"/>
    <w:rsid w:val="00964FBA"/>
    <w:rsid w:val="00974BF5"/>
    <w:rsid w:val="00976442"/>
    <w:rsid w:val="00977ABD"/>
    <w:rsid w:val="0099206B"/>
    <w:rsid w:val="009924B1"/>
    <w:rsid w:val="009957A6"/>
    <w:rsid w:val="009958A4"/>
    <w:rsid w:val="009A1CFC"/>
    <w:rsid w:val="009A5E37"/>
    <w:rsid w:val="009B1298"/>
    <w:rsid w:val="009B165E"/>
    <w:rsid w:val="009B464A"/>
    <w:rsid w:val="009B4940"/>
    <w:rsid w:val="009C1E49"/>
    <w:rsid w:val="009C26F7"/>
    <w:rsid w:val="009C36B5"/>
    <w:rsid w:val="009C543D"/>
    <w:rsid w:val="009E0A74"/>
    <w:rsid w:val="009E3590"/>
    <w:rsid w:val="009E5F98"/>
    <w:rsid w:val="009F1034"/>
    <w:rsid w:val="009F5596"/>
    <w:rsid w:val="009F5CC5"/>
    <w:rsid w:val="00A00431"/>
    <w:rsid w:val="00A20C27"/>
    <w:rsid w:val="00A2330F"/>
    <w:rsid w:val="00A25F6F"/>
    <w:rsid w:val="00A35DEA"/>
    <w:rsid w:val="00A37D42"/>
    <w:rsid w:val="00A4295F"/>
    <w:rsid w:val="00A450A5"/>
    <w:rsid w:val="00A51EC5"/>
    <w:rsid w:val="00A539FD"/>
    <w:rsid w:val="00A60405"/>
    <w:rsid w:val="00A61DAD"/>
    <w:rsid w:val="00A72A93"/>
    <w:rsid w:val="00A744EA"/>
    <w:rsid w:val="00A8381B"/>
    <w:rsid w:val="00A86CE2"/>
    <w:rsid w:val="00A975CE"/>
    <w:rsid w:val="00A979BA"/>
    <w:rsid w:val="00A97D26"/>
    <w:rsid w:val="00AA0D82"/>
    <w:rsid w:val="00AA1699"/>
    <w:rsid w:val="00AA6F2E"/>
    <w:rsid w:val="00AC159A"/>
    <w:rsid w:val="00AC3CA8"/>
    <w:rsid w:val="00AC79E0"/>
    <w:rsid w:val="00AD1F28"/>
    <w:rsid w:val="00AD6984"/>
    <w:rsid w:val="00AE06DB"/>
    <w:rsid w:val="00AF32BA"/>
    <w:rsid w:val="00B1283A"/>
    <w:rsid w:val="00B13532"/>
    <w:rsid w:val="00B1650A"/>
    <w:rsid w:val="00B3282B"/>
    <w:rsid w:val="00B33128"/>
    <w:rsid w:val="00B4314D"/>
    <w:rsid w:val="00B47AB1"/>
    <w:rsid w:val="00B52AA6"/>
    <w:rsid w:val="00B55659"/>
    <w:rsid w:val="00B61560"/>
    <w:rsid w:val="00B72E89"/>
    <w:rsid w:val="00B730EA"/>
    <w:rsid w:val="00B953A2"/>
    <w:rsid w:val="00BA1A01"/>
    <w:rsid w:val="00BA49D3"/>
    <w:rsid w:val="00BA7884"/>
    <w:rsid w:val="00BB0628"/>
    <w:rsid w:val="00BB623C"/>
    <w:rsid w:val="00BB6CC2"/>
    <w:rsid w:val="00BB7351"/>
    <w:rsid w:val="00BC6692"/>
    <w:rsid w:val="00BD0938"/>
    <w:rsid w:val="00BD2FB3"/>
    <w:rsid w:val="00BD79F7"/>
    <w:rsid w:val="00BE1E76"/>
    <w:rsid w:val="00BE446B"/>
    <w:rsid w:val="00BE44A4"/>
    <w:rsid w:val="00BE4D37"/>
    <w:rsid w:val="00BF7CC5"/>
    <w:rsid w:val="00C02D7B"/>
    <w:rsid w:val="00C07485"/>
    <w:rsid w:val="00C128B0"/>
    <w:rsid w:val="00C141D0"/>
    <w:rsid w:val="00C143FF"/>
    <w:rsid w:val="00C2564C"/>
    <w:rsid w:val="00C30D41"/>
    <w:rsid w:val="00C313D5"/>
    <w:rsid w:val="00C319D5"/>
    <w:rsid w:val="00C36FEE"/>
    <w:rsid w:val="00C465A8"/>
    <w:rsid w:val="00C51D89"/>
    <w:rsid w:val="00C638AC"/>
    <w:rsid w:val="00C63E88"/>
    <w:rsid w:val="00C64112"/>
    <w:rsid w:val="00C64C1F"/>
    <w:rsid w:val="00C66CF6"/>
    <w:rsid w:val="00C6723E"/>
    <w:rsid w:val="00C75468"/>
    <w:rsid w:val="00C7656D"/>
    <w:rsid w:val="00C8497B"/>
    <w:rsid w:val="00CA0186"/>
    <w:rsid w:val="00CA6271"/>
    <w:rsid w:val="00CB407C"/>
    <w:rsid w:val="00CB6002"/>
    <w:rsid w:val="00CB6452"/>
    <w:rsid w:val="00CB7526"/>
    <w:rsid w:val="00CB785F"/>
    <w:rsid w:val="00CC201C"/>
    <w:rsid w:val="00CC4177"/>
    <w:rsid w:val="00CC4A87"/>
    <w:rsid w:val="00CC54CD"/>
    <w:rsid w:val="00CC6BD1"/>
    <w:rsid w:val="00CD1801"/>
    <w:rsid w:val="00CE6907"/>
    <w:rsid w:val="00CF0AEE"/>
    <w:rsid w:val="00CF15B7"/>
    <w:rsid w:val="00CF3A8C"/>
    <w:rsid w:val="00CF4416"/>
    <w:rsid w:val="00D044E5"/>
    <w:rsid w:val="00D1074D"/>
    <w:rsid w:val="00D32221"/>
    <w:rsid w:val="00D33151"/>
    <w:rsid w:val="00D34101"/>
    <w:rsid w:val="00D348AB"/>
    <w:rsid w:val="00D36AC7"/>
    <w:rsid w:val="00D41C1E"/>
    <w:rsid w:val="00D5011F"/>
    <w:rsid w:val="00D501B0"/>
    <w:rsid w:val="00D53E1D"/>
    <w:rsid w:val="00D576AB"/>
    <w:rsid w:val="00D57DEC"/>
    <w:rsid w:val="00D60DD6"/>
    <w:rsid w:val="00D6120C"/>
    <w:rsid w:val="00D67EC0"/>
    <w:rsid w:val="00D71FCC"/>
    <w:rsid w:val="00D73B74"/>
    <w:rsid w:val="00D75F3B"/>
    <w:rsid w:val="00D83690"/>
    <w:rsid w:val="00D87599"/>
    <w:rsid w:val="00D87E0D"/>
    <w:rsid w:val="00DA24E9"/>
    <w:rsid w:val="00DB139D"/>
    <w:rsid w:val="00DB48F4"/>
    <w:rsid w:val="00DC5229"/>
    <w:rsid w:val="00DC5B66"/>
    <w:rsid w:val="00DC5DEE"/>
    <w:rsid w:val="00DD01D9"/>
    <w:rsid w:val="00DD4993"/>
    <w:rsid w:val="00DD6551"/>
    <w:rsid w:val="00DE06F9"/>
    <w:rsid w:val="00DE127A"/>
    <w:rsid w:val="00DE3A12"/>
    <w:rsid w:val="00DE4D13"/>
    <w:rsid w:val="00DE7413"/>
    <w:rsid w:val="00DF4B7F"/>
    <w:rsid w:val="00DF6ED6"/>
    <w:rsid w:val="00DF707E"/>
    <w:rsid w:val="00DF731C"/>
    <w:rsid w:val="00E04DDF"/>
    <w:rsid w:val="00E060A9"/>
    <w:rsid w:val="00E14CFA"/>
    <w:rsid w:val="00E15237"/>
    <w:rsid w:val="00E16E8A"/>
    <w:rsid w:val="00E207A2"/>
    <w:rsid w:val="00E207DD"/>
    <w:rsid w:val="00E21E3E"/>
    <w:rsid w:val="00E24DE8"/>
    <w:rsid w:val="00E34C7A"/>
    <w:rsid w:val="00E37172"/>
    <w:rsid w:val="00E37FAF"/>
    <w:rsid w:val="00E5169B"/>
    <w:rsid w:val="00E51CC5"/>
    <w:rsid w:val="00E51F7E"/>
    <w:rsid w:val="00E53AEE"/>
    <w:rsid w:val="00E617D6"/>
    <w:rsid w:val="00E618A3"/>
    <w:rsid w:val="00E76312"/>
    <w:rsid w:val="00E81DD4"/>
    <w:rsid w:val="00E83626"/>
    <w:rsid w:val="00E91285"/>
    <w:rsid w:val="00E952C2"/>
    <w:rsid w:val="00EA4E87"/>
    <w:rsid w:val="00EB2131"/>
    <w:rsid w:val="00EB2BDA"/>
    <w:rsid w:val="00EC1167"/>
    <w:rsid w:val="00ED755B"/>
    <w:rsid w:val="00EF22E1"/>
    <w:rsid w:val="00EF3449"/>
    <w:rsid w:val="00EF4713"/>
    <w:rsid w:val="00EF479B"/>
    <w:rsid w:val="00EF6947"/>
    <w:rsid w:val="00EF7001"/>
    <w:rsid w:val="00EF7455"/>
    <w:rsid w:val="00F01FBA"/>
    <w:rsid w:val="00F02066"/>
    <w:rsid w:val="00F03C40"/>
    <w:rsid w:val="00F06C2C"/>
    <w:rsid w:val="00F25B1C"/>
    <w:rsid w:val="00F27F3D"/>
    <w:rsid w:val="00F30AA0"/>
    <w:rsid w:val="00F35E7E"/>
    <w:rsid w:val="00F43F4C"/>
    <w:rsid w:val="00F507A1"/>
    <w:rsid w:val="00F5385A"/>
    <w:rsid w:val="00F54D54"/>
    <w:rsid w:val="00F555A9"/>
    <w:rsid w:val="00F631E3"/>
    <w:rsid w:val="00F64082"/>
    <w:rsid w:val="00F647C7"/>
    <w:rsid w:val="00F66310"/>
    <w:rsid w:val="00F67C2C"/>
    <w:rsid w:val="00F70783"/>
    <w:rsid w:val="00F71ABF"/>
    <w:rsid w:val="00F72C78"/>
    <w:rsid w:val="00F73E3F"/>
    <w:rsid w:val="00F74C46"/>
    <w:rsid w:val="00F760D4"/>
    <w:rsid w:val="00F80673"/>
    <w:rsid w:val="00F82CEE"/>
    <w:rsid w:val="00F93046"/>
    <w:rsid w:val="00F955EF"/>
    <w:rsid w:val="00F97384"/>
    <w:rsid w:val="00FA086B"/>
    <w:rsid w:val="00FA207B"/>
    <w:rsid w:val="00FA20B7"/>
    <w:rsid w:val="00FB0B57"/>
    <w:rsid w:val="00FB33ED"/>
    <w:rsid w:val="00FB345E"/>
    <w:rsid w:val="00FB7FDC"/>
    <w:rsid w:val="00FD42D9"/>
    <w:rsid w:val="00FD6072"/>
    <w:rsid w:val="00FD755E"/>
    <w:rsid w:val="00FE3E4E"/>
    <w:rsid w:val="00FE493C"/>
    <w:rsid w:val="00FE5799"/>
    <w:rsid w:val="00FE6338"/>
    <w:rsid w:val="00FE67C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1DB09"/>
  <w15:chartTrackingRefBased/>
  <w15:docId w15:val="{6CAE6F19-23B4-400B-8856-5B286F39D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23E"/>
    <w:pPr>
      <w:bidi/>
      <w:spacing w:after="160" w:line="276" w:lineRule="auto"/>
      <w:ind w:firstLine="397"/>
      <w:jc w:val="both"/>
    </w:pPr>
    <w:rPr>
      <w:kern w:val="2"/>
      <w:sz w:val="22"/>
      <w:szCs w:val="22"/>
    </w:rPr>
  </w:style>
  <w:style w:type="paragraph" w:styleId="Heading1">
    <w:name w:val="heading 1"/>
    <w:basedOn w:val="Normal"/>
    <w:next w:val="Normal"/>
    <w:link w:val="Heading1Char"/>
    <w:uiPriority w:val="9"/>
    <w:qFormat/>
    <w:rsid w:val="00303B76"/>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303B76"/>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unhideWhenUsed/>
    <w:qFormat/>
    <w:rsid w:val="00303B76"/>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unhideWhenUsed/>
    <w:qFormat/>
    <w:rsid w:val="00303B76"/>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303B76"/>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303B76"/>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303B76"/>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303B76"/>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303B76"/>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76"/>
    <w:rPr>
      <w:rFonts w:ascii="Calibri Light" w:eastAsia="Times New Roman" w:hAnsi="Calibri Light" w:cs="Times New Roman"/>
      <w:color w:val="2F5496"/>
      <w:sz w:val="40"/>
      <w:szCs w:val="40"/>
    </w:rPr>
  </w:style>
  <w:style w:type="character" w:customStyle="1" w:styleId="Heading2Char">
    <w:name w:val="Heading 2 Char"/>
    <w:basedOn w:val="DefaultParagraphFont"/>
    <w:link w:val="Heading2"/>
    <w:uiPriority w:val="9"/>
    <w:semiHidden/>
    <w:rsid w:val="00303B76"/>
    <w:rPr>
      <w:rFonts w:ascii="Calibri Light" w:eastAsia="Times New Roman" w:hAnsi="Calibri Light" w:cs="Times New Roman"/>
      <w:color w:val="2F5496"/>
      <w:sz w:val="32"/>
      <w:szCs w:val="32"/>
    </w:rPr>
  </w:style>
  <w:style w:type="character" w:customStyle="1" w:styleId="Heading3Char">
    <w:name w:val="Heading 3 Char"/>
    <w:basedOn w:val="DefaultParagraphFont"/>
    <w:link w:val="Heading3"/>
    <w:uiPriority w:val="9"/>
    <w:rsid w:val="00303B76"/>
    <w:rPr>
      <w:rFonts w:eastAsia="Times New Roman" w:cs="Times New Roman"/>
      <w:color w:val="2F5496"/>
      <w:sz w:val="28"/>
      <w:szCs w:val="28"/>
    </w:rPr>
  </w:style>
  <w:style w:type="character" w:customStyle="1" w:styleId="Heading4Char">
    <w:name w:val="Heading 4 Char"/>
    <w:basedOn w:val="DefaultParagraphFont"/>
    <w:link w:val="Heading4"/>
    <w:uiPriority w:val="9"/>
    <w:rsid w:val="00303B76"/>
    <w:rPr>
      <w:rFonts w:eastAsia="Times New Roman" w:cs="Times New Roman"/>
      <w:i/>
      <w:iCs/>
      <w:color w:val="2F5496"/>
    </w:rPr>
  </w:style>
  <w:style w:type="character" w:customStyle="1" w:styleId="Heading5Char">
    <w:name w:val="Heading 5 Char"/>
    <w:basedOn w:val="DefaultParagraphFont"/>
    <w:link w:val="Heading5"/>
    <w:uiPriority w:val="9"/>
    <w:semiHidden/>
    <w:rsid w:val="00303B76"/>
    <w:rPr>
      <w:rFonts w:eastAsia="Times New Roman" w:cs="Times New Roman"/>
      <w:color w:val="2F5496"/>
    </w:rPr>
  </w:style>
  <w:style w:type="character" w:customStyle="1" w:styleId="Heading6Char">
    <w:name w:val="Heading 6 Char"/>
    <w:basedOn w:val="DefaultParagraphFont"/>
    <w:link w:val="Heading6"/>
    <w:uiPriority w:val="9"/>
    <w:semiHidden/>
    <w:rsid w:val="00303B76"/>
    <w:rPr>
      <w:rFonts w:eastAsia="Times New Roman" w:cs="Times New Roman"/>
      <w:i/>
      <w:iCs/>
      <w:color w:val="595959"/>
    </w:rPr>
  </w:style>
  <w:style w:type="character" w:customStyle="1" w:styleId="Heading7Char">
    <w:name w:val="Heading 7 Char"/>
    <w:basedOn w:val="DefaultParagraphFont"/>
    <w:link w:val="Heading7"/>
    <w:uiPriority w:val="9"/>
    <w:semiHidden/>
    <w:rsid w:val="00303B76"/>
    <w:rPr>
      <w:rFonts w:eastAsia="Times New Roman" w:cs="Times New Roman"/>
      <w:color w:val="595959"/>
    </w:rPr>
  </w:style>
  <w:style w:type="character" w:customStyle="1" w:styleId="Heading8Char">
    <w:name w:val="Heading 8 Char"/>
    <w:basedOn w:val="DefaultParagraphFont"/>
    <w:link w:val="Heading8"/>
    <w:uiPriority w:val="9"/>
    <w:semiHidden/>
    <w:rsid w:val="00303B76"/>
    <w:rPr>
      <w:rFonts w:eastAsia="Times New Roman" w:cs="Times New Roman"/>
      <w:i/>
      <w:iCs/>
      <w:color w:val="272727"/>
    </w:rPr>
  </w:style>
  <w:style w:type="character" w:customStyle="1" w:styleId="Heading9Char">
    <w:name w:val="Heading 9 Char"/>
    <w:basedOn w:val="DefaultParagraphFont"/>
    <w:link w:val="Heading9"/>
    <w:uiPriority w:val="9"/>
    <w:semiHidden/>
    <w:rsid w:val="00303B76"/>
    <w:rPr>
      <w:rFonts w:eastAsia="Times New Roman" w:cs="Times New Roman"/>
      <w:color w:val="272727"/>
    </w:rPr>
  </w:style>
  <w:style w:type="paragraph" w:styleId="Title">
    <w:name w:val="Title"/>
    <w:basedOn w:val="Normal"/>
    <w:next w:val="Normal"/>
    <w:link w:val="TitleChar"/>
    <w:uiPriority w:val="10"/>
    <w:qFormat/>
    <w:rsid w:val="00303B76"/>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303B7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303B76"/>
    <w:pPr>
      <w:numPr>
        <w:ilvl w:val="1"/>
      </w:numPr>
      <w:ind w:firstLine="397"/>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303B76"/>
    <w:rPr>
      <w:rFonts w:eastAsia="Times New Roman" w:cs="Times New Roman"/>
      <w:color w:val="595959"/>
      <w:spacing w:val="15"/>
      <w:sz w:val="28"/>
      <w:szCs w:val="28"/>
    </w:rPr>
  </w:style>
  <w:style w:type="paragraph" w:styleId="Quote">
    <w:name w:val="Quote"/>
    <w:basedOn w:val="Normal"/>
    <w:next w:val="Normal"/>
    <w:link w:val="QuoteChar"/>
    <w:uiPriority w:val="29"/>
    <w:qFormat/>
    <w:rsid w:val="00303B76"/>
    <w:pPr>
      <w:spacing w:before="160"/>
      <w:jc w:val="center"/>
    </w:pPr>
    <w:rPr>
      <w:i/>
      <w:iCs/>
      <w:color w:val="404040"/>
    </w:rPr>
  </w:style>
  <w:style w:type="character" w:customStyle="1" w:styleId="QuoteChar">
    <w:name w:val="Quote Char"/>
    <w:basedOn w:val="DefaultParagraphFont"/>
    <w:link w:val="Quote"/>
    <w:uiPriority w:val="29"/>
    <w:rsid w:val="00303B76"/>
    <w:rPr>
      <w:i/>
      <w:iCs/>
      <w:color w:val="404040"/>
    </w:rPr>
  </w:style>
  <w:style w:type="paragraph" w:styleId="ListParagraph">
    <w:name w:val="List Paragraph"/>
    <w:basedOn w:val="Normal"/>
    <w:uiPriority w:val="34"/>
    <w:qFormat/>
    <w:rsid w:val="00303B76"/>
    <w:pPr>
      <w:ind w:left="720"/>
      <w:contextualSpacing/>
    </w:pPr>
  </w:style>
  <w:style w:type="character" w:styleId="IntenseEmphasis">
    <w:name w:val="Intense Emphasis"/>
    <w:basedOn w:val="DefaultParagraphFont"/>
    <w:uiPriority w:val="21"/>
    <w:qFormat/>
    <w:rsid w:val="00303B76"/>
    <w:rPr>
      <w:i/>
      <w:iCs/>
      <w:color w:val="2F5496"/>
    </w:rPr>
  </w:style>
  <w:style w:type="paragraph" w:styleId="IntenseQuote">
    <w:name w:val="Intense Quote"/>
    <w:basedOn w:val="Normal"/>
    <w:next w:val="Normal"/>
    <w:link w:val="IntenseQuoteChar"/>
    <w:uiPriority w:val="30"/>
    <w:qFormat/>
    <w:rsid w:val="00303B76"/>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sid w:val="00303B76"/>
    <w:rPr>
      <w:i/>
      <w:iCs/>
      <w:color w:val="2F5496"/>
    </w:rPr>
  </w:style>
  <w:style w:type="character" w:styleId="IntenseReference">
    <w:name w:val="Intense Reference"/>
    <w:basedOn w:val="DefaultParagraphFont"/>
    <w:uiPriority w:val="32"/>
    <w:qFormat/>
    <w:rsid w:val="00303B76"/>
    <w:rPr>
      <w:b/>
      <w:bCs/>
      <w:smallCaps/>
      <w:color w:val="2F5496"/>
      <w:spacing w:val="5"/>
    </w:rPr>
  </w:style>
  <w:style w:type="paragraph" w:customStyle="1" w:styleId="msonormal0">
    <w:name w:val="msonormal"/>
    <w:basedOn w:val="Normal"/>
    <w:rsid w:val="00303B76"/>
    <w:pPr>
      <w:bidi w:val="0"/>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messagedatecontainerhjev">
    <w:name w:val="messagedate_container__hje_v"/>
    <w:basedOn w:val="Normal"/>
    <w:rsid w:val="00303B76"/>
    <w:pPr>
      <w:bidi w:val="0"/>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buttonlabelmcadf">
    <w:name w:val="button_label__mcadf"/>
    <w:basedOn w:val="DefaultParagraphFont"/>
    <w:rsid w:val="00303B76"/>
  </w:style>
  <w:style w:type="paragraph" w:styleId="NormalWeb">
    <w:name w:val="Normal (Web)"/>
    <w:basedOn w:val="Normal"/>
    <w:uiPriority w:val="99"/>
    <w:unhideWhenUsed/>
    <w:rsid w:val="00303B76"/>
    <w:pPr>
      <w:bidi w:val="0"/>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messagemessagemetadatatextfxy5">
    <w:name w:val="message_messagemetadatatext__fxy5_"/>
    <w:basedOn w:val="DefaultParagraphFont"/>
    <w:rsid w:val="00303B76"/>
  </w:style>
  <w:style w:type="character" w:styleId="Hyperlink">
    <w:name w:val="Hyperlink"/>
    <w:basedOn w:val="DefaultParagraphFont"/>
    <w:uiPriority w:val="99"/>
    <w:unhideWhenUsed/>
    <w:qFormat/>
    <w:rsid w:val="00303B76"/>
    <w:rPr>
      <w:color w:val="0000FF"/>
      <w:u w:val="single"/>
    </w:rPr>
  </w:style>
  <w:style w:type="character" w:styleId="FollowedHyperlink">
    <w:name w:val="FollowedHyperlink"/>
    <w:basedOn w:val="DefaultParagraphFont"/>
    <w:uiPriority w:val="99"/>
    <w:semiHidden/>
    <w:unhideWhenUsed/>
    <w:rsid w:val="00303B76"/>
    <w:rPr>
      <w:color w:val="800080"/>
      <w:u w:val="single"/>
    </w:rPr>
  </w:style>
  <w:style w:type="character" w:styleId="Strong">
    <w:name w:val="Strong"/>
    <w:basedOn w:val="DefaultParagraphFont"/>
    <w:uiPriority w:val="22"/>
    <w:qFormat/>
    <w:rsid w:val="00303B76"/>
    <w:rPr>
      <w:b/>
      <w:bCs/>
    </w:rPr>
  </w:style>
  <w:style w:type="character" w:customStyle="1" w:styleId="fileinfofiletypekzdvv">
    <w:name w:val="fileinfo_filetype__kzdvv"/>
    <w:basedOn w:val="DefaultParagraphFont"/>
    <w:rsid w:val="00303B76"/>
  </w:style>
  <w:style w:type="character" w:styleId="UnresolvedMention">
    <w:name w:val="Unresolved Mention"/>
    <w:basedOn w:val="DefaultParagraphFont"/>
    <w:uiPriority w:val="99"/>
    <w:semiHidden/>
    <w:unhideWhenUsed/>
    <w:rsid w:val="00303B76"/>
    <w:rPr>
      <w:color w:val="605E5C"/>
      <w:shd w:val="clear" w:color="auto" w:fill="E1DFDD"/>
    </w:rPr>
  </w:style>
  <w:style w:type="table" w:styleId="PlainTable1">
    <w:name w:val="Plain Table 1"/>
    <w:basedOn w:val="TableNormal"/>
    <w:uiPriority w:val="41"/>
    <w:rsid w:val="003C686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A97D26"/>
    <w:pPr>
      <w:tabs>
        <w:tab w:val="center" w:pos="4153"/>
        <w:tab w:val="right" w:pos="8306"/>
      </w:tabs>
      <w:spacing w:after="0" w:line="240" w:lineRule="auto"/>
    </w:pPr>
  </w:style>
  <w:style w:type="character" w:customStyle="1" w:styleId="HeaderChar">
    <w:name w:val="Header Char"/>
    <w:basedOn w:val="DefaultParagraphFont"/>
    <w:link w:val="Header"/>
    <w:uiPriority w:val="99"/>
    <w:rsid w:val="00A97D26"/>
  </w:style>
  <w:style w:type="paragraph" w:styleId="Footer">
    <w:name w:val="footer"/>
    <w:basedOn w:val="Normal"/>
    <w:link w:val="FooterChar"/>
    <w:uiPriority w:val="99"/>
    <w:unhideWhenUsed/>
    <w:rsid w:val="00A97D26"/>
    <w:pPr>
      <w:tabs>
        <w:tab w:val="center" w:pos="4153"/>
        <w:tab w:val="right" w:pos="8306"/>
      </w:tabs>
      <w:spacing w:after="0" w:line="240" w:lineRule="auto"/>
    </w:pPr>
  </w:style>
  <w:style w:type="character" w:customStyle="1" w:styleId="FooterChar">
    <w:name w:val="Footer Char"/>
    <w:basedOn w:val="DefaultParagraphFont"/>
    <w:link w:val="Footer"/>
    <w:uiPriority w:val="99"/>
    <w:rsid w:val="00A97D26"/>
  </w:style>
  <w:style w:type="paragraph" w:styleId="FootnoteText">
    <w:name w:val="footnote text"/>
    <w:basedOn w:val="Normal"/>
    <w:link w:val="FootnoteTextChar"/>
    <w:uiPriority w:val="99"/>
    <w:unhideWhenUsed/>
    <w:rsid w:val="009E5F98"/>
    <w:pPr>
      <w:spacing w:after="0" w:line="240" w:lineRule="auto"/>
    </w:pPr>
    <w:rPr>
      <w:sz w:val="20"/>
      <w:szCs w:val="20"/>
    </w:rPr>
  </w:style>
  <w:style w:type="character" w:customStyle="1" w:styleId="FootnoteTextChar">
    <w:name w:val="Footnote Text Char"/>
    <w:basedOn w:val="DefaultParagraphFont"/>
    <w:link w:val="FootnoteText"/>
    <w:uiPriority w:val="99"/>
    <w:rsid w:val="009E5F98"/>
    <w:rPr>
      <w:sz w:val="20"/>
      <w:szCs w:val="20"/>
    </w:rPr>
  </w:style>
  <w:style w:type="character" w:styleId="FootnoteReference">
    <w:name w:val="footnote reference"/>
    <w:basedOn w:val="DefaultParagraphFont"/>
    <w:uiPriority w:val="99"/>
    <w:semiHidden/>
    <w:unhideWhenUsed/>
    <w:rsid w:val="009E5F98"/>
    <w:rPr>
      <w:vertAlign w:val="superscript"/>
    </w:rPr>
  </w:style>
  <w:style w:type="paragraph" w:styleId="BalloonText">
    <w:name w:val="Balloon Text"/>
    <w:basedOn w:val="Normal"/>
    <w:link w:val="BalloonTextChar"/>
    <w:uiPriority w:val="99"/>
    <w:semiHidden/>
    <w:unhideWhenUsed/>
    <w:rsid w:val="00F70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783"/>
    <w:rPr>
      <w:rFonts w:ascii="Tahoma" w:hAnsi="Tahoma" w:cs="Tahoma"/>
      <w:sz w:val="16"/>
      <w:szCs w:val="16"/>
    </w:rPr>
  </w:style>
  <w:style w:type="paragraph" w:customStyle="1" w:styleId="Normal1">
    <w:name w:val="Normal1"/>
    <w:rsid w:val="00F70783"/>
    <w:pPr>
      <w:bidi/>
      <w:spacing w:after="160" w:line="276" w:lineRule="auto"/>
      <w:ind w:firstLine="397"/>
      <w:jc w:val="both"/>
    </w:pPr>
    <w:rPr>
      <w:rFonts w:cs="Calibri"/>
      <w:sz w:val="22"/>
      <w:szCs w:val="22"/>
      <w:lang w:val="en"/>
    </w:rPr>
  </w:style>
  <w:style w:type="character" w:customStyle="1" w:styleId="typography-modulelvnit">
    <w:name w:val="typography-module__lvnit"/>
    <w:rsid w:val="00513A74"/>
  </w:style>
  <w:style w:type="character" w:customStyle="1" w:styleId="selectable-text">
    <w:name w:val="selectable-text"/>
    <w:basedOn w:val="DefaultParagraphFont"/>
    <w:rsid w:val="00EC1167"/>
  </w:style>
  <w:style w:type="character" w:customStyle="1" w:styleId="1Char">
    <w:name w:val="انور عنوان جدول1 Char"/>
    <w:link w:val="1"/>
    <w:locked/>
    <w:rsid w:val="00381FAF"/>
    <w:rPr>
      <w:rFonts w:ascii="Simplified Arabic" w:hAnsi="Simplified Arabic" w:cs="Simplified Arabic"/>
      <w:b/>
      <w:bCs/>
      <w:sz w:val="28"/>
      <w:szCs w:val="28"/>
      <w:lang w:bidi="ar-JO"/>
    </w:rPr>
  </w:style>
  <w:style w:type="paragraph" w:customStyle="1" w:styleId="1">
    <w:name w:val="انور عنوان جدول1"/>
    <w:basedOn w:val="Normal"/>
    <w:link w:val="1Char"/>
    <w:rsid w:val="00381FAF"/>
    <w:pPr>
      <w:autoSpaceDE w:val="0"/>
      <w:autoSpaceDN w:val="0"/>
      <w:adjustRightInd w:val="0"/>
      <w:spacing w:after="0" w:line="240" w:lineRule="auto"/>
      <w:ind w:firstLine="0"/>
      <w:jc w:val="center"/>
    </w:pPr>
    <w:rPr>
      <w:rFonts w:ascii="Simplified Arabic" w:hAnsi="Simplified Arabic" w:cs="Simplified Arabic"/>
      <w:b/>
      <w:bCs/>
      <w:kern w:val="0"/>
      <w:sz w:val="28"/>
      <w:szCs w:val="28"/>
      <w:lang w:val="x-none" w:eastAsia="x-none" w:bidi="ar-JO"/>
    </w:rPr>
  </w:style>
  <w:style w:type="paragraph" w:customStyle="1" w:styleId="a">
    <w:name w:val="انور عنوان فرعي"/>
    <w:basedOn w:val="Normal"/>
    <w:link w:val="Char"/>
    <w:rsid w:val="00381FAF"/>
    <w:pPr>
      <w:keepNext/>
      <w:overflowPunct w:val="0"/>
      <w:autoSpaceDE w:val="0"/>
      <w:autoSpaceDN w:val="0"/>
      <w:adjustRightInd w:val="0"/>
      <w:spacing w:before="240" w:after="60" w:line="320" w:lineRule="atLeast"/>
      <w:ind w:firstLine="0"/>
      <w:outlineLvl w:val="2"/>
    </w:pPr>
    <w:rPr>
      <w:rFonts w:ascii="Simplified Arabic" w:eastAsia="Simplified Arabic" w:hAnsi="Simplified Arabic" w:cs="Times New Roman"/>
      <w:kern w:val="0"/>
      <w:sz w:val="28"/>
      <w:szCs w:val="28"/>
      <w:lang w:val="x-none" w:eastAsia="x-none"/>
    </w:rPr>
  </w:style>
  <w:style w:type="character" w:customStyle="1" w:styleId="Char">
    <w:name w:val="انور عنوان فرعي Char"/>
    <w:link w:val="a"/>
    <w:locked/>
    <w:rsid w:val="00381FAF"/>
    <w:rPr>
      <w:rFonts w:ascii="Simplified Arabic" w:eastAsia="Simplified Arabic" w:hAnsi="Simplified Arabic" w:cs="Times New Roman"/>
      <w:sz w:val="28"/>
      <w:szCs w:val="28"/>
      <w:lang w:val="x-none" w:eastAsia="x-none"/>
    </w:rPr>
  </w:style>
  <w:style w:type="paragraph" w:customStyle="1" w:styleId="a0">
    <w:name w:val="ج"/>
    <w:basedOn w:val="Normal"/>
    <w:rsid w:val="00381FAF"/>
    <w:pPr>
      <w:overflowPunct w:val="0"/>
      <w:autoSpaceDE w:val="0"/>
      <w:autoSpaceDN w:val="0"/>
      <w:adjustRightInd w:val="0"/>
      <w:spacing w:before="160" w:after="0" w:line="480" w:lineRule="atLeast"/>
      <w:ind w:firstLine="0"/>
      <w:jc w:val="center"/>
      <w:textAlignment w:val="baseline"/>
    </w:pPr>
    <w:rPr>
      <w:rFonts w:ascii="Times New Roman" w:eastAsia="Times New Roman" w:hAnsi="Times New Roman"/>
      <w:b/>
      <w:bCs/>
      <w:kern w:val="0"/>
      <w:sz w:val="24"/>
      <w:szCs w:val="28"/>
      <w:lang w:eastAsia="zh-CN"/>
    </w:rPr>
  </w:style>
  <w:style w:type="paragraph" w:customStyle="1" w:styleId="msonormalcxspmiddle">
    <w:name w:val="msonormalcxspmiddle"/>
    <w:basedOn w:val="Normal"/>
    <w:rsid w:val="00381FAF"/>
    <w:pPr>
      <w:bidi w:val="0"/>
      <w:spacing w:before="100" w:beforeAutospacing="1" w:after="100" w:afterAutospacing="1" w:line="240" w:lineRule="auto"/>
      <w:ind w:firstLine="0"/>
      <w:jc w:val="left"/>
    </w:pPr>
    <w:rPr>
      <w:rFonts w:ascii="Times New Roman" w:eastAsia="Times New Roman" w:hAnsi="Times New Roman" w:cs="Times New Roman"/>
      <w:kern w:val="0"/>
      <w:sz w:val="24"/>
      <w:szCs w:val="24"/>
    </w:rPr>
  </w:style>
  <w:style w:type="paragraph" w:customStyle="1" w:styleId="Normal2">
    <w:name w:val="Normal2"/>
    <w:rsid w:val="00381FAF"/>
    <w:pPr>
      <w:spacing w:after="160" w:line="259" w:lineRule="auto"/>
    </w:pPr>
    <w:rPr>
      <w:rFonts w:cs="Calibri"/>
      <w:sz w:val="22"/>
      <w:szCs w:val="22"/>
      <w:lang w:val="tr"/>
    </w:rPr>
  </w:style>
  <w:style w:type="paragraph" w:customStyle="1" w:styleId="Default">
    <w:name w:val="Default"/>
    <w:rsid w:val="00381FAF"/>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scopus.com/authid/detail.uri?authorId=57205221009" TargetMode="External"/><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hyperlink" Target="mailto:hiamm72@gmail.com" TargetMode="External"/><Relationship Id="rId17" Type="http://schemas.openxmlformats.org/officeDocument/2006/relationships/header" Target="header3.xml"/><Relationship Id="rId25"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hart" Target="charts/chart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waheb25@hotmail.com"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hart" Target="charts/chart5.xml"/><Relationship Id="rId28" Type="http://schemas.openxmlformats.org/officeDocument/2006/relationships/fontTable" Target="fontTable.xml"/><Relationship Id="rId10" Type="http://schemas.openxmlformats.org/officeDocument/2006/relationships/hyperlink" Target="mailto:Nadiahgalie@arabcol.ac.il" TargetMode="Externa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karasawsan8@gmail.com" TargetMode="External"/><Relationship Id="rId14" Type="http://schemas.openxmlformats.org/officeDocument/2006/relationships/header" Target="header2.xml"/><Relationship Id="rId22" Type="http://schemas.openxmlformats.org/officeDocument/2006/relationships/chart" Target="charts/chart4.xml"/><Relationship Id="rId27"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hyperlink" Target="mailto:karasawsan8@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hyperlink" Target="http://www.naturalspublishing.com/Journals.asp" TargetMode="External"/><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barChart>
        <c:barDir val="bar"/>
        <c:grouping val="clustered"/>
        <c:varyColors val="1"/>
        <c:ser>
          <c:idx val="0"/>
          <c:order val="0"/>
          <c:tx>
            <c:strRef>
              <c:f>Sheet2!$H$6</c:f>
              <c:strCache>
                <c:ptCount val="1"/>
                <c:pt idx="0">
                  <c:v>Internal Consistency (Cronbach’s Alpha)</c:v>
                </c:pt>
              </c:strCache>
            </c:strRef>
          </c:tx>
          <c:spPr>
            <a:solidFill>
              <a:srgbClr val="156082"/>
            </a:solidFill>
            <a:ln>
              <a:noFill/>
            </a:ln>
            <a:effectLst/>
          </c:spPr>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Sheet2!$G$7:$G$10</c:f>
              <c:strCache>
                <c:ptCount val="4"/>
                <c:pt idx="0">
                  <c:v>Social Aspect</c:v>
                </c:pt>
                <c:pt idx="1">
                  <c:v>Academic Aspect</c:v>
                </c:pt>
                <c:pt idx="2">
                  <c:v>Emotional Aspect</c:v>
                </c:pt>
                <c:pt idx="3">
                  <c:v>Overall Scale</c:v>
                </c:pt>
              </c:strCache>
            </c:strRef>
          </c:cat>
          <c:val>
            <c:numRef>
              <c:f>Sheet2!$H$7:$H$10</c:f>
              <c:numCache>
                <c:formatCode>General</c:formatCode>
                <c:ptCount val="4"/>
                <c:pt idx="0">
                  <c:v>0.88900000000000012</c:v>
                </c:pt>
                <c:pt idx="1">
                  <c:v>0.8580000000000001</c:v>
                </c:pt>
                <c:pt idx="2">
                  <c:v>0.87100000000000011</c:v>
                </c:pt>
                <c:pt idx="3">
                  <c:v>0.91400000000000003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0402-48D2-AEB1-180A91B5C23D}"/>
            </c:ext>
          </c:extLst>
        </c:ser>
        <c:ser>
          <c:idx val="1"/>
          <c:order val="1"/>
          <c:tx>
            <c:strRef>
              <c:f>Sheet2!$I$6</c:f>
              <c:strCache>
                <c:ptCount val="1"/>
                <c:pt idx="0">
                  <c:v>Test-Retest Reliability</c:v>
                </c:pt>
              </c:strCache>
            </c:strRef>
          </c:tx>
          <c:spPr>
            <a:solidFill>
              <a:srgbClr val="E97132"/>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ar-JO"/>
              </a:p>
            </c:txPr>
            <c:showLegendKey val="1"/>
            <c:showVal val="1"/>
            <c:showCatName val="1"/>
            <c:showSerName val="1"/>
            <c:showPercent val="1"/>
            <c:showBubbleSize val="1"/>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Sheet2!$G$7:$G$10</c:f>
              <c:strCache>
                <c:ptCount val="4"/>
                <c:pt idx="0">
                  <c:v>Social Aspect</c:v>
                </c:pt>
                <c:pt idx="1">
                  <c:v>Academic Aspect</c:v>
                </c:pt>
                <c:pt idx="2">
                  <c:v>Emotional Aspect</c:v>
                </c:pt>
                <c:pt idx="3">
                  <c:v>Overall Scale</c:v>
                </c:pt>
              </c:strCache>
            </c:strRef>
          </c:cat>
          <c:val>
            <c:numRef>
              <c:f>Sheet2!$I$7:$I$10</c:f>
              <c:numCache>
                <c:formatCode>General</c:formatCode>
                <c:ptCount val="4"/>
                <c:pt idx="0">
                  <c:v>0.8610000000000001</c:v>
                </c:pt>
                <c:pt idx="1">
                  <c:v>0.89100000000000013</c:v>
                </c:pt>
                <c:pt idx="2">
                  <c:v>0.87100000000000011</c:v>
                </c:pt>
                <c:pt idx="3">
                  <c:v>0.91100000000000003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0402-48D2-AEB1-180A91B5C23D}"/>
            </c:ext>
          </c:extLst>
        </c:ser>
        <c:dLbls>
          <c:showLegendKey val="0"/>
          <c:showVal val="0"/>
          <c:showCatName val="0"/>
          <c:showSerName val="0"/>
          <c:showPercent val="0"/>
          <c:showBubbleSize val="0"/>
        </c:dLbls>
        <c:gapWidth val="182"/>
        <c:axId val="82731776"/>
        <c:axId val="82733696"/>
      </c:barChart>
      <c:catAx>
        <c:axId val="82731776"/>
        <c:scaling>
          <c:orientation val="minMax"/>
        </c:scaling>
        <c:delete val="1"/>
        <c:axPos val="l"/>
        <c:numFmt formatCode="General" sourceLinked="1"/>
        <c:majorTickMark val="none"/>
        <c:minorTickMark val="cross"/>
        <c:tickLblPos val="nextTo"/>
        <c:crossAx val="82733696"/>
        <c:crosses val="autoZero"/>
        <c:auto val="1"/>
        <c:lblAlgn val="ctr"/>
        <c:lblOffset val="100"/>
        <c:noMultiLvlLbl val="1"/>
      </c:catAx>
      <c:valAx>
        <c:axId val="82733696"/>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crossAx val="82731776"/>
        <c:crosses val="autoZero"/>
        <c:crossBetween val="between"/>
      </c:valAx>
      <c:spPr>
        <a:noFill/>
        <a:ln>
          <a:noFill/>
        </a:ln>
        <a:effectLst/>
      </c:spPr>
    </c:plotArea>
    <c:legend>
      <c:legendPos val="b"/>
      <c:overlay val="1"/>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ar-JO"/>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ar-JO"/>
    </a:p>
  </c:txPr>
  <c:externalData r:id="rId1">
    <c:autoUpdate val="1"/>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barChart>
        <c:barDir val="col"/>
        <c:grouping val="clustered"/>
        <c:varyColors val="1"/>
        <c:ser>
          <c:idx val="0"/>
          <c:order val="0"/>
          <c:tx>
            <c:strRef>
              <c:f>Sheet1!$G$5</c:f>
              <c:strCache>
                <c:ptCount val="1"/>
                <c:pt idx="0">
                  <c:v>Mean</c:v>
                </c:pt>
              </c:strCache>
            </c:strRef>
          </c:tx>
          <c:spPr>
            <a:solidFill>
              <a:srgbClr val="156082"/>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ar-JO"/>
              </a:p>
            </c:txPr>
            <c:showLegendKey val="1"/>
            <c:showVal val="1"/>
            <c:showCatName val="1"/>
            <c:showSerName val="1"/>
            <c:showPercent val="1"/>
            <c:showBubbleSize val="1"/>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Sheet1!$F$6:$F$8</c:f>
              <c:strCache>
                <c:ptCount val="3"/>
                <c:pt idx="0">
                  <c:v>Enhances attitudes towards acceptance</c:v>
                </c:pt>
                <c:pt idx="1">
                  <c:v>Increases acceptance of this group</c:v>
                </c:pt>
                <c:pt idx="2">
                  <c:v>Makes them accept feeling of inferiority</c:v>
                </c:pt>
              </c:strCache>
            </c:strRef>
          </c:cat>
          <c:val>
            <c:numRef>
              <c:f>Sheet1!$G$6:$G$8</c:f>
              <c:numCache>
                <c:formatCode>General</c:formatCode>
                <c:ptCount val="3"/>
                <c:pt idx="0">
                  <c:v>3.77</c:v>
                </c:pt>
                <c:pt idx="1">
                  <c:v>3.73</c:v>
                </c:pt>
                <c:pt idx="2">
                  <c:v>3.68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57A8-4E88-AAFC-5FBF35D70F71}"/>
            </c:ext>
          </c:extLst>
        </c:ser>
        <c:ser>
          <c:idx val="1"/>
          <c:order val="1"/>
          <c:tx>
            <c:strRef>
              <c:f>Sheet1!#REF!</c:f>
              <c:strCache>
                <c:ptCount val="1"/>
                <c:pt idx="0">
                  <c:v>#REF!</c:v>
                </c:pt>
              </c:strCache>
            </c:strRef>
          </c:tx>
          <c:spPr>
            <a:solidFill>
              <a:srgbClr val="E97132"/>
            </a:solidFill>
            <a:ln>
              <a:noFill/>
            </a:ln>
            <a:effectLst/>
          </c:spPr>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Sheet1!$F$6:$F$8</c:f>
              <c:strCache>
                <c:ptCount val="3"/>
                <c:pt idx="0">
                  <c:v>Enhances attitudes towards acceptance</c:v>
                </c:pt>
                <c:pt idx="1">
                  <c:v>Increases acceptance of this group</c:v>
                </c:pt>
                <c:pt idx="2">
                  <c:v>Makes them accept feeling of inferiority</c:v>
                </c:pt>
              </c:strCache>
            </c:strRef>
          </c:cat>
          <c:val>
            <c:numRef>
              <c:f>Sheet1!#REF!</c:f>
              <c:numCache>
                <c:formatCode>General</c:formatCode>
                <c:ptCount val="1"/>
                <c:pt idx="0">
                  <c:v>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57A8-4E88-AAFC-5FBF35D70F71}"/>
            </c:ext>
          </c:extLst>
        </c:ser>
        <c:dLbls>
          <c:showLegendKey val="0"/>
          <c:showVal val="0"/>
          <c:showCatName val="0"/>
          <c:showSerName val="0"/>
          <c:showPercent val="0"/>
          <c:showBubbleSize val="0"/>
        </c:dLbls>
        <c:gapWidth val="219"/>
        <c:overlap val="-27"/>
        <c:axId val="85620992"/>
        <c:axId val="93911296"/>
      </c:barChart>
      <c:catAx>
        <c:axId val="85620992"/>
        <c:scaling>
          <c:orientation val="minMax"/>
        </c:scaling>
        <c:delete val="1"/>
        <c:axPos val="b"/>
        <c:numFmt formatCode="General" sourceLinked="1"/>
        <c:majorTickMark val="none"/>
        <c:minorTickMark val="cross"/>
        <c:tickLblPos val="nextTo"/>
        <c:crossAx val="93911296"/>
        <c:crosses val="autoZero"/>
        <c:auto val="1"/>
        <c:lblAlgn val="ctr"/>
        <c:lblOffset val="100"/>
        <c:noMultiLvlLbl val="1"/>
      </c:catAx>
      <c:valAx>
        <c:axId val="93911296"/>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crossAx val="85620992"/>
        <c:crosses val="autoZero"/>
        <c:crossBetween val="between"/>
      </c:valAx>
      <c:spPr>
        <a:noFill/>
        <a:ln>
          <a:noFill/>
        </a:ln>
        <a:effectLst/>
      </c:spPr>
    </c:plotArea>
    <c:legend>
      <c:legendPos val="b"/>
      <c:overlay val="1"/>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ar-JO"/>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ar-JO"/>
    </a:p>
  </c:txPr>
  <c:externalData r:id="rId1">
    <c:autoUpdate val="1"/>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overlay val="1"/>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ar-JO"/>
        </a:p>
      </c:txPr>
    </c:title>
    <c:autoTitleDeleted val="0"/>
    <c:plotArea>
      <c:layout/>
      <c:barChart>
        <c:barDir val="col"/>
        <c:grouping val="clustered"/>
        <c:varyColors val="1"/>
        <c:ser>
          <c:idx val="0"/>
          <c:order val="0"/>
          <c:tx>
            <c:strRef>
              <c:f>Sheet1!$G$5</c:f>
              <c:strCache>
                <c:ptCount val="1"/>
                <c:pt idx="0">
                  <c:v>Mean</c:v>
                </c:pt>
              </c:strCache>
            </c:strRef>
          </c:tx>
          <c:spPr>
            <a:solidFill>
              <a:srgbClr val="156082"/>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ar-JO"/>
              </a:p>
            </c:txPr>
            <c:showLegendKey val="1"/>
            <c:showVal val="1"/>
            <c:showCatName val="1"/>
            <c:showSerName val="1"/>
            <c:showPercent val="1"/>
            <c:showBubbleSize val="1"/>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Sheet1!$F$6:$F$12</c:f>
              <c:strCache>
                <c:ptCount val="7"/>
                <c:pt idx="0">
                  <c:v>Enhances attitudes towards acceptance</c:v>
                </c:pt>
                <c:pt idx="1">
                  <c:v>Increases acceptance of this group</c:v>
                </c:pt>
                <c:pt idx="2">
                  <c:v>Makes them accept feeling of inferiority</c:v>
                </c:pt>
                <c:pt idx="3">
                  <c:v>Decreases bullying</c:v>
                </c:pt>
                <c:pt idx="4">
                  <c:v>Makes them more open to new experiences</c:v>
                </c:pt>
                <c:pt idx="5">
                  <c:v>Improves feelings of empathy</c:v>
                </c:pt>
                <c:pt idx="6">
                  <c:v>Emotional Aspect</c:v>
                </c:pt>
              </c:strCache>
            </c:strRef>
          </c:cat>
          <c:val>
            <c:numRef>
              <c:f>Sheet1!$G$6:$G$12</c:f>
              <c:numCache>
                <c:formatCode>General</c:formatCode>
                <c:ptCount val="7"/>
                <c:pt idx="0">
                  <c:v>3.77</c:v>
                </c:pt>
                <c:pt idx="1">
                  <c:v>3.73</c:v>
                </c:pt>
                <c:pt idx="2">
                  <c:v>3.68</c:v>
                </c:pt>
                <c:pt idx="3">
                  <c:v>3.66</c:v>
                </c:pt>
                <c:pt idx="4">
                  <c:v>3.61</c:v>
                </c:pt>
                <c:pt idx="5">
                  <c:v>3.53</c:v>
                </c:pt>
                <c:pt idx="6">
                  <c:v>3.6629999999999998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B789-4028-A42C-988B676A856F}"/>
            </c:ext>
          </c:extLst>
        </c:ser>
        <c:dLbls>
          <c:showLegendKey val="0"/>
          <c:showVal val="0"/>
          <c:showCatName val="0"/>
          <c:showSerName val="0"/>
          <c:showPercent val="0"/>
          <c:showBubbleSize val="0"/>
        </c:dLbls>
        <c:gapWidth val="219"/>
        <c:overlap val="-27"/>
        <c:axId val="115161728"/>
        <c:axId val="115178112"/>
      </c:barChart>
      <c:catAx>
        <c:axId val="115161728"/>
        <c:scaling>
          <c:orientation val="minMax"/>
        </c:scaling>
        <c:delete val="1"/>
        <c:axPos val="b"/>
        <c:numFmt formatCode="General" sourceLinked="1"/>
        <c:majorTickMark val="none"/>
        <c:minorTickMark val="cross"/>
        <c:tickLblPos val="nextTo"/>
        <c:crossAx val="115178112"/>
        <c:crosses val="autoZero"/>
        <c:auto val="1"/>
        <c:lblAlgn val="ctr"/>
        <c:lblOffset val="100"/>
        <c:noMultiLvlLbl val="1"/>
      </c:catAx>
      <c:valAx>
        <c:axId val="11517811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crossAx val="115161728"/>
        <c:crosses val="autoZero"/>
        <c:crossBetween val="between"/>
      </c:valAx>
      <c:spPr>
        <a:noFill/>
        <a:ln>
          <a:noFill/>
        </a:ln>
        <a:effectLst/>
      </c:spPr>
    </c:plotArea>
    <c:plotVisOnly val="1"/>
    <c:dispBlanksAs val="gap"/>
    <c:showDLblsOverMax val="1"/>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JO"/>
    </a:p>
  </c:txPr>
  <c:externalData r:id="rId1">
    <c:autoUpdate val="1"/>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overlay val="1"/>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ar-JO"/>
        </a:p>
      </c:txPr>
    </c:title>
    <c:autoTitleDeleted val="0"/>
    <c:plotArea>
      <c:layout/>
      <c:barChart>
        <c:barDir val="col"/>
        <c:grouping val="clustered"/>
        <c:varyColors val="1"/>
        <c:ser>
          <c:idx val="0"/>
          <c:order val="0"/>
          <c:tx>
            <c:strRef>
              <c:f>Sheet1!$G$5</c:f>
              <c:strCache>
                <c:ptCount val="1"/>
                <c:pt idx="0">
                  <c:v>Mean</c:v>
                </c:pt>
              </c:strCache>
            </c:strRef>
          </c:tx>
          <c:spPr>
            <a:solidFill>
              <a:srgbClr val="156082"/>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ar-JO"/>
              </a:p>
            </c:txPr>
            <c:showLegendKey val="1"/>
            <c:showVal val="1"/>
            <c:showCatName val="1"/>
            <c:showSerName val="1"/>
            <c:showPercent val="1"/>
            <c:showBubbleSize val="1"/>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Sheet1!$F$6:$F$12</c:f>
              <c:strCache>
                <c:ptCount val="7"/>
                <c:pt idx="0">
                  <c:v>Enhances attitudes towards acceptance</c:v>
                </c:pt>
                <c:pt idx="1">
                  <c:v>Increases acceptance of this group</c:v>
                </c:pt>
                <c:pt idx="2">
                  <c:v>Makes them accept feeling of inferiority</c:v>
                </c:pt>
                <c:pt idx="3">
                  <c:v>Decreases bullying</c:v>
                </c:pt>
                <c:pt idx="4">
                  <c:v>Makes them more open to new experiences</c:v>
                </c:pt>
                <c:pt idx="5">
                  <c:v>Improves feelings of empathy</c:v>
                </c:pt>
                <c:pt idx="6">
                  <c:v>Emotional Aspect</c:v>
                </c:pt>
              </c:strCache>
            </c:strRef>
          </c:cat>
          <c:val>
            <c:numRef>
              <c:f>Sheet1!$G$6:$G$12</c:f>
              <c:numCache>
                <c:formatCode>General</c:formatCode>
                <c:ptCount val="7"/>
                <c:pt idx="0">
                  <c:v>3.77</c:v>
                </c:pt>
                <c:pt idx="1">
                  <c:v>3.73</c:v>
                </c:pt>
                <c:pt idx="2">
                  <c:v>3.68</c:v>
                </c:pt>
                <c:pt idx="3">
                  <c:v>3.66</c:v>
                </c:pt>
                <c:pt idx="4">
                  <c:v>3.61</c:v>
                </c:pt>
                <c:pt idx="5">
                  <c:v>3.53</c:v>
                </c:pt>
                <c:pt idx="6">
                  <c:v>3.6629999999999998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32BE-4163-81A6-F9ABFF7B2833}"/>
            </c:ext>
          </c:extLst>
        </c:ser>
        <c:dLbls>
          <c:showLegendKey val="0"/>
          <c:showVal val="0"/>
          <c:showCatName val="0"/>
          <c:showSerName val="0"/>
          <c:showPercent val="0"/>
          <c:showBubbleSize val="0"/>
        </c:dLbls>
        <c:gapWidth val="219"/>
        <c:overlap val="-27"/>
        <c:axId val="141482240"/>
        <c:axId val="144240640"/>
      </c:barChart>
      <c:catAx>
        <c:axId val="141482240"/>
        <c:scaling>
          <c:orientation val="minMax"/>
        </c:scaling>
        <c:delete val="1"/>
        <c:axPos val="b"/>
        <c:numFmt formatCode="General" sourceLinked="1"/>
        <c:majorTickMark val="none"/>
        <c:minorTickMark val="cross"/>
        <c:tickLblPos val="nextTo"/>
        <c:crossAx val="144240640"/>
        <c:crosses val="autoZero"/>
        <c:auto val="1"/>
        <c:lblAlgn val="ctr"/>
        <c:lblOffset val="100"/>
        <c:noMultiLvlLbl val="1"/>
      </c:catAx>
      <c:valAx>
        <c:axId val="14424064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crossAx val="141482240"/>
        <c:crosses val="autoZero"/>
        <c:crossBetween val="between"/>
      </c:valAx>
      <c:spPr>
        <a:noFill/>
        <a:ln>
          <a:noFill/>
        </a:ln>
        <a:effectLst/>
      </c:spPr>
    </c:plotArea>
    <c:plotVisOnly val="1"/>
    <c:dispBlanksAs val="gap"/>
    <c:showDLblsOverMax val="1"/>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JO"/>
    </a:p>
  </c:txPr>
  <c:externalData r:id="rId1">
    <c:autoUpdate val="1"/>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overlay val="1"/>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ar-JO"/>
        </a:p>
      </c:txPr>
    </c:title>
    <c:autoTitleDeleted val="0"/>
    <c:plotArea>
      <c:layout/>
      <c:barChart>
        <c:barDir val="col"/>
        <c:grouping val="clustered"/>
        <c:varyColors val="1"/>
        <c:ser>
          <c:idx val="0"/>
          <c:order val="0"/>
          <c:tx>
            <c:strRef>
              <c:f>Sheet1!$G$5</c:f>
              <c:strCache>
                <c:ptCount val="1"/>
                <c:pt idx="0">
                  <c:v>Mean</c:v>
                </c:pt>
              </c:strCache>
            </c:strRef>
          </c:tx>
          <c:spPr>
            <a:solidFill>
              <a:srgbClr val="156082"/>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ar-JO"/>
              </a:p>
            </c:txPr>
            <c:showLegendKey val="1"/>
            <c:showVal val="1"/>
            <c:showCatName val="1"/>
            <c:showSerName val="1"/>
            <c:showPercent val="1"/>
            <c:showBubbleSize val="1"/>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Sheet1!$F$6:$F$12</c:f>
              <c:strCache>
                <c:ptCount val="7"/>
                <c:pt idx="0">
                  <c:v>Enhances attitudes towards acceptance</c:v>
                </c:pt>
                <c:pt idx="1">
                  <c:v>Increases acceptance of this group</c:v>
                </c:pt>
                <c:pt idx="2">
                  <c:v>Makes them accept feeling of inferiority</c:v>
                </c:pt>
                <c:pt idx="3">
                  <c:v>Decreases bullying</c:v>
                </c:pt>
                <c:pt idx="4">
                  <c:v>Makes them more open to new experiences</c:v>
                </c:pt>
                <c:pt idx="5">
                  <c:v>Improves feelings of empathy</c:v>
                </c:pt>
                <c:pt idx="6">
                  <c:v>Emotional Aspect</c:v>
                </c:pt>
              </c:strCache>
            </c:strRef>
          </c:cat>
          <c:val>
            <c:numRef>
              <c:f>Sheet1!$G$6:$G$12</c:f>
              <c:numCache>
                <c:formatCode>General</c:formatCode>
                <c:ptCount val="7"/>
                <c:pt idx="0">
                  <c:v>3.77</c:v>
                </c:pt>
                <c:pt idx="1">
                  <c:v>3.73</c:v>
                </c:pt>
                <c:pt idx="2">
                  <c:v>3.68</c:v>
                </c:pt>
                <c:pt idx="3">
                  <c:v>3.66</c:v>
                </c:pt>
                <c:pt idx="4">
                  <c:v>3.61</c:v>
                </c:pt>
                <c:pt idx="5">
                  <c:v>3.53</c:v>
                </c:pt>
                <c:pt idx="6">
                  <c:v>3.6629999999999998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6643-4B39-AE02-27508B66C385}"/>
            </c:ext>
          </c:extLst>
        </c:ser>
        <c:dLbls>
          <c:showLegendKey val="0"/>
          <c:showVal val="0"/>
          <c:showCatName val="0"/>
          <c:showSerName val="0"/>
          <c:showPercent val="0"/>
          <c:showBubbleSize val="0"/>
        </c:dLbls>
        <c:gapWidth val="219"/>
        <c:overlap val="-27"/>
        <c:axId val="152467712"/>
        <c:axId val="77942784"/>
      </c:barChart>
      <c:catAx>
        <c:axId val="152467712"/>
        <c:scaling>
          <c:orientation val="minMax"/>
        </c:scaling>
        <c:delete val="1"/>
        <c:axPos val="b"/>
        <c:numFmt formatCode="General" sourceLinked="1"/>
        <c:majorTickMark val="none"/>
        <c:minorTickMark val="cross"/>
        <c:tickLblPos val="nextTo"/>
        <c:crossAx val="77942784"/>
        <c:crosses val="autoZero"/>
        <c:auto val="1"/>
        <c:lblAlgn val="ctr"/>
        <c:lblOffset val="100"/>
        <c:noMultiLvlLbl val="1"/>
      </c:catAx>
      <c:valAx>
        <c:axId val="77942784"/>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crossAx val="152467712"/>
        <c:crosses val="autoZero"/>
        <c:crossBetween val="between"/>
      </c:valAx>
      <c:spPr>
        <a:noFill/>
        <a:ln>
          <a:noFill/>
        </a:ln>
        <a:effectLst/>
      </c:spPr>
    </c:plotArea>
    <c:plotVisOnly val="1"/>
    <c:dispBlanksAs val="gap"/>
    <c:showDLblsOverMax val="1"/>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JO"/>
    </a:p>
  </c:txPr>
  <c:externalData r:id="rId1">
    <c:autoUpdate val="1"/>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8678040244969406E-2"/>
          <c:y val="5.0925925925925923E-2"/>
          <c:w val="0.88076640419947505"/>
          <c:h val="0.76436789151356088"/>
        </c:manualLayout>
      </c:layout>
      <c:barChart>
        <c:barDir val="col"/>
        <c:grouping val="clustered"/>
        <c:varyColors val="1"/>
        <c:ser>
          <c:idx val="0"/>
          <c:order val="0"/>
          <c:tx>
            <c:strRef>
              <c:f>Sheet2!$H$11</c:f>
              <c:strCache>
                <c:ptCount val="1"/>
                <c:pt idx="0">
                  <c:v>Mean</c:v>
                </c:pt>
              </c:strCache>
            </c:strRef>
          </c:tx>
          <c:spPr>
            <a:solidFill>
              <a:srgbClr val="4472C4"/>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ar-JO"/>
              </a:p>
            </c:txPr>
            <c:showLegendKey val="1"/>
            <c:showVal val="1"/>
            <c:showCatName val="1"/>
            <c:showSerName val="1"/>
            <c:showPercent val="1"/>
            <c:showBubbleSize val="1"/>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Sheet2!$F$12:$G$17</c:f>
              <c:multiLvlStrCache>
                <c:ptCount val="6"/>
                <c:lvl>
                  <c:pt idx="0">
                    <c:v>Male</c:v>
                  </c:pt>
                  <c:pt idx="1">
                    <c:v>Female</c:v>
                  </c:pt>
                  <c:pt idx="2">
                    <c:v>Male</c:v>
                  </c:pt>
                  <c:pt idx="3">
                    <c:v>Female</c:v>
                  </c:pt>
                  <c:pt idx="4">
                    <c:v>Male</c:v>
                  </c:pt>
                  <c:pt idx="5">
                    <c:v>Female</c:v>
                  </c:pt>
                </c:lvl>
                <c:lvl>
                  <c:pt idx="0">
                    <c:v>Social Aspect</c:v>
                  </c:pt>
                  <c:pt idx="2">
                    <c:v>Academic Aspect</c:v>
                  </c:pt>
                  <c:pt idx="4">
                    <c:v>Emotional Aspect</c:v>
                  </c:pt>
                </c:lvl>
              </c:multiLvlStrCache>
            </c:multiLvlStrRef>
          </c:cat>
          <c:val>
            <c:numRef>
              <c:f>Sheet2!$H$12:$H$17</c:f>
              <c:numCache>
                <c:formatCode>General</c:formatCode>
                <c:ptCount val="6"/>
                <c:pt idx="0">
                  <c:v>3.6070000000000002</c:v>
                </c:pt>
                <c:pt idx="1">
                  <c:v>3.6959999999999997</c:v>
                </c:pt>
                <c:pt idx="2">
                  <c:v>3.5309999999999997</c:v>
                </c:pt>
                <c:pt idx="3">
                  <c:v>3.5630000000000002</c:v>
                </c:pt>
                <c:pt idx="4">
                  <c:v>3.629</c:v>
                </c:pt>
                <c:pt idx="5">
                  <c:v>3.6840000000000002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B976-41A7-85EE-AE7CD0CBE573}"/>
            </c:ext>
          </c:extLst>
        </c:ser>
        <c:dLbls>
          <c:showLegendKey val="0"/>
          <c:showVal val="0"/>
          <c:showCatName val="0"/>
          <c:showSerName val="0"/>
          <c:showPercent val="0"/>
          <c:showBubbleSize val="0"/>
        </c:dLbls>
        <c:gapWidth val="219"/>
        <c:overlap val="-27"/>
        <c:axId val="77980032"/>
        <c:axId val="77981568"/>
      </c:barChart>
      <c:catAx>
        <c:axId val="77980032"/>
        <c:scaling>
          <c:orientation val="minMax"/>
        </c:scaling>
        <c:delete val="1"/>
        <c:axPos val="b"/>
        <c:numFmt formatCode="General" sourceLinked="1"/>
        <c:majorTickMark val="none"/>
        <c:minorTickMark val="cross"/>
        <c:tickLblPos val="nextTo"/>
        <c:crossAx val="77981568"/>
        <c:crosses val="autoZero"/>
        <c:auto val="1"/>
        <c:lblAlgn val="ctr"/>
        <c:lblOffset val="100"/>
        <c:noMultiLvlLbl val="1"/>
      </c:catAx>
      <c:valAx>
        <c:axId val="77981568"/>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cross"/>
        <c:tickLblPos val="nextTo"/>
        <c:crossAx val="77980032"/>
        <c:crosses val="autoZero"/>
        <c:crossBetween val="between"/>
      </c:valAx>
      <c:spPr>
        <a:noFill/>
        <a:ln>
          <a:noFill/>
        </a:ln>
        <a:effectLst/>
      </c:spPr>
    </c:plotArea>
    <c:plotVisOnly val="1"/>
    <c:dispBlanksAs val="gap"/>
    <c:showDLblsOverMax val="1"/>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JO"/>
    </a:p>
  </c:txPr>
  <c:externalData r:id="rId2">
    <c:autoUpdate val="1"/>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24380-6B78-4F5E-97D6-446602E54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6971</Words>
  <Characters>39737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46615</CharactersWithSpaces>
  <SharedDoc>false</SharedDoc>
  <HLinks>
    <vt:vector size="42" baseType="variant">
      <vt:variant>
        <vt:i4>1769487</vt:i4>
      </vt:variant>
      <vt:variant>
        <vt:i4>15</vt:i4>
      </vt:variant>
      <vt:variant>
        <vt:i4>0</vt:i4>
      </vt:variant>
      <vt:variant>
        <vt:i4>5</vt:i4>
      </vt:variant>
      <vt:variant>
        <vt:lpwstr>https://www.scopus.com/authid/detail.uri?authorId=57205221009</vt:lpwstr>
      </vt:variant>
      <vt:variant>
        <vt:lpwstr>disabled</vt:lpwstr>
      </vt:variant>
      <vt:variant>
        <vt:i4>5243004</vt:i4>
      </vt:variant>
      <vt:variant>
        <vt:i4>12</vt:i4>
      </vt:variant>
      <vt:variant>
        <vt:i4>0</vt:i4>
      </vt:variant>
      <vt:variant>
        <vt:i4>5</vt:i4>
      </vt:variant>
      <vt:variant>
        <vt:lpwstr>mailto:hiamm72@gmail.com</vt:lpwstr>
      </vt:variant>
      <vt:variant>
        <vt:lpwstr/>
      </vt:variant>
      <vt:variant>
        <vt:i4>5767287</vt:i4>
      </vt:variant>
      <vt:variant>
        <vt:i4>9</vt:i4>
      </vt:variant>
      <vt:variant>
        <vt:i4>0</vt:i4>
      </vt:variant>
      <vt:variant>
        <vt:i4>5</vt:i4>
      </vt:variant>
      <vt:variant>
        <vt:lpwstr>mailto:Mawaheb25@hotmail.com</vt:lpwstr>
      </vt:variant>
      <vt:variant>
        <vt:lpwstr/>
      </vt:variant>
      <vt:variant>
        <vt:i4>4915257</vt:i4>
      </vt:variant>
      <vt:variant>
        <vt:i4>6</vt:i4>
      </vt:variant>
      <vt:variant>
        <vt:i4>0</vt:i4>
      </vt:variant>
      <vt:variant>
        <vt:i4>5</vt:i4>
      </vt:variant>
      <vt:variant>
        <vt:lpwstr>mailto:Nadiahgalie@arabcol.ac.il</vt:lpwstr>
      </vt:variant>
      <vt:variant>
        <vt:lpwstr/>
      </vt:variant>
      <vt:variant>
        <vt:i4>4325427</vt:i4>
      </vt:variant>
      <vt:variant>
        <vt:i4>3</vt:i4>
      </vt:variant>
      <vt:variant>
        <vt:i4>0</vt:i4>
      </vt:variant>
      <vt:variant>
        <vt:i4>5</vt:i4>
      </vt:variant>
      <vt:variant>
        <vt:lpwstr>mailto:karasawsan8@gmail.com</vt:lpwstr>
      </vt:variant>
      <vt:variant>
        <vt:lpwstr/>
      </vt:variant>
      <vt:variant>
        <vt:i4>4325427</vt:i4>
      </vt:variant>
      <vt:variant>
        <vt:i4>9</vt:i4>
      </vt:variant>
      <vt:variant>
        <vt:i4>0</vt:i4>
      </vt:variant>
      <vt:variant>
        <vt:i4>5</vt:i4>
      </vt:variant>
      <vt:variant>
        <vt:lpwstr>mailto:karasawsan8@gmail.com</vt:lpwstr>
      </vt:variant>
      <vt:variant>
        <vt:lpwstr/>
      </vt:variant>
      <vt:variant>
        <vt:i4>2228348</vt:i4>
      </vt:variant>
      <vt:variant>
        <vt:i4>3</vt:i4>
      </vt:variant>
      <vt:variant>
        <vt:i4>0</vt:i4>
      </vt:variant>
      <vt:variant>
        <vt:i4>5</vt:i4>
      </vt:variant>
      <vt:variant>
        <vt:lpwstr>http://www.naturalspublishing.com/Journals.asp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Fady A.H.</dc:creator>
  <cp:keywords/>
  <cp:lastModifiedBy>yossef Ayman</cp:lastModifiedBy>
  <cp:revision>6</cp:revision>
  <cp:lastPrinted>2025-11-21T08:39:00Z</cp:lastPrinted>
  <dcterms:created xsi:type="dcterms:W3CDTF">2026-08-11T07:07:00Z</dcterms:created>
  <dcterms:modified xsi:type="dcterms:W3CDTF">2026-08-11T19:28:00Z</dcterms:modified>
</cp:coreProperties>
</file>