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6"/>
        </w:rPr>
        <w:t>Enquête n°7 – BANDJAL MEDHY</w:t>
      </w:r>
    </w:p>
    <w:p>
      <w:pPr>
        <w:jc w:val="left"/>
      </w:pPr>
      <w:r>
        <w:rPr>
          <w:color w:val="404040"/>
          <w:sz w:val="24"/>
        </w:rPr>
        <w:t>Date : 01/12/2025 | Enquêteur : כהן זרדי יוסף אליהו | Statut : validee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Champ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N° Dossier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7411261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Référence Dossier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078702750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Type de Demande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ENQ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Qualité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Nom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BANDJAL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Prénom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MEDHY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Date de Naissance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1971-09-13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Lieu de Naissance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MONTREUIL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Ville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Code Postal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75010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Pays de Résidence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Téléphone Personnel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0148937697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Code Résultat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Éléments Retrouvés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AT</w:t>
            </w:r>
          </w:p>
        </w:tc>
      </w:tr>
    </w:tbl>
    <w:p/>
    <w:p>
      <w:pPr>
        <w:pStyle w:val="Heading2"/>
      </w:pPr>
      <w:r>
        <w:t>Notes / Commentaires</w:t>
      </w:r>
    </w:p>
    <w:p>
      <w:r>
        <w:rPr>
          <w:color w:val="404040"/>
          <w:sz w:val="20"/>
        </w:rPr>
        <w:t>Aucune note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