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２０20年度　アンケート</w:t>
      </w:r>
    </w:p>
    <w:p>
      <w:pPr>
        <w:spacing w:before="0" w:after="0" w:line="240"/>
        <w:ind w:right="0" w:left="0" w:firstLine="0"/>
        <w:jc w:val="center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420" w:hanging="42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英語の授業で、どんなことを学びたいですか？（複数回答可）</w:t>
      </w:r>
    </w:p>
    <w:p>
      <w:pPr>
        <w:spacing w:before="0" w:after="0" w:line="240"/>
        <w:ind w:right="0" w:left="42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例：会話、長文、文法、英会話、プログラミング用など。</w:t>
      </w: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TOEIC</w:t>
      </w: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420" w:hanging="42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どんな物を題材にしたいですか（複数回答可）</w:t>
      </w:r>
    </w:p>
    <w:p>
      <w:pPr>
        <w:spacing w:before="0" w:after="0" w:line="240"/>
        <w:ind w:right="0" w:left="42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例：ゲーム、アニメ、映画、ニュースのジャンルなどを上げて下さい。（国内・海外どちらでも）</w:t>
      </w: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ゲーム</w:t>
      </w: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420" w:hanging="42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上の題材で、好きな作品名・ニュースのを上げてください（複数回答可）</w:t>
      </w: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ゼルダの伝説、ファイアーエムブレム</w:t>
      </w: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420" w:hanging="42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英語で苦手な分野を教えて下さい（例：関係代名詞、会話、英単語、長い文、専門単語　など）</w:t>
      </w: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リスニング</w:t>
      </w: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５，英語のレベルをどのくらいまで上げたいですか（例：英検に受かりたい、日常会話ができるように　など）</w:t>
      </w: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TOEIC700</w:t>
      </w: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点</w:t>
      </w: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420" w:hanging="42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そのほか、授業で特別に取り組みたいことがあれば、教えて下さい（海外のゲームを取り上げてほしい、パソコンの専門用語の単語を知りたい、など。</w:t>
      </w: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b/>
          <w:color w:val="auto"/>
          <w:spacing w:val="0"/>
          <w:position w:val="0"/>
          <w:sz w:val="21"/>
          <w:shd w:fill="auto" w:val="clear"/>
        </w:rPr>
        <w:t xml:space="preserve">英文読解　授業スケジュール</w:t>
      </w: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tbl>
      <w:tblPr>
        <w:tblInd w:w="84" w:type="dxa"/>
      </w:tblPr>
      <w:tblGrid>
        <w:gridCol w:w="7980"/>
      </w:tblGrid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レベルチェックテスト・春休みの話を英語で発表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接続詞thatを使った長い英文を作成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比較（同格）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比較（比較級）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比較（最上級）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関係代名詞(who)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関係代名詞(whom/which/that)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分詞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不定詞①名詞的用法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不定詞②形容詞的用法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不定詞③副詞的用法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不定詞のまとめ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動名詞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分詞・不定詞・動名詞のまとめ</w:t>
            </w:r>
          </w:p>
        </w:tc>
      </w:tr>
      <w:tr>
        <w:trPr>
          <w:trHeight w:val="420" w:hRule="auto"/>
          <w:jc w:val="left"/>
        </w:trPr>
        <w:tc>
          <w:tcPr>
            <w:tcW w:w="7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 P丸ゴシック体M" w:hAnsi="AR P丸ゴシック体M" w:cs="AR P丸ゴシック体M" w:eastAsia="AR P丸ゴシック体M"/>
                <w:color w:val="000000"/>
                <w:spacing w:val="0"/>
                <w:position w:val="0"/>
                <w:sz w:val="20"/>
                <w:shd w:fill="auto" w:val="clear"/>
              </w:rPr>
              <w:t xml:space="preserve">期末試験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780" w:hanging="36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このほかに、プログラミング英単語・TOEIC BridgeというTOEIC入門の問題を解いたりします。</w:t>
      </w:r>
    </w:p>
    <w:p>
      <w:pPr>
        <w:numPr>
          <w:ilvl w:val="0"/>
          <w:numId w:val="47"/>
        </w:numPr>
        <w:spacing w:before="0" w:after="0" w:line="240"/>
        <w:ind w:right="0" w:left="780" w:hanging="36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  <w:r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  <w:t xml:space="preserve">スケジュールは進度によって変わります。</w:t>
      </w:r>
    </w:p>
    <w:p>
      <w:pPr>
        <w:spacing w:before="0" w:after="0" w:line="240"/>
        <w:ind w:right="0" w:left="420" w:firstLine="0"/>
        <w:jc w:val="left"/>
        <w:rPr>
          <w:rFonts w:ascii="AR P丸ゴシック体M" w:hAnsi="AR P丸ゴシック体M" w:cs="AR P丸ゴシック体M" w:eastAsia="AR P丸ゴシック体M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8">
    <w:abstractNumId w:val="18"/>
  </w:num>
  <w:num w:numId="10">
    <w:abstractNumId w:val="12"/>
  </w:num>
  <w:num w:numId="12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