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olor w:val="000000"/>
        </w:rPr>
        <w:t>서울의 마지막 회수자 게임 컨셉</w:t>
      </w:r>
    </w:p>
    <w:p>
      <w:r>
        <w:rPr>
          <w:rFonts w:ascii="Arial Unicode MS" w:hAnsi="Arial Unicode MS" w:eastAsia="Arial Unicode MS"/>
          <w:color w:val="000000"/>
        </w:rPr>
        <w:t>게임 컨셉 문서  |  v0.1  |  2026년 9월 7일</w:t>
      </w:r>
    </w:p>
    <w:p>
      <w:r>
        <w:rPr>
          <w:rFonts w:ascii="Arial Unicode MS" w:hAnsi="Arial Unicode MS" w:eastAsia="Arial Unicode MS"/>
          <w:color w:val="000000"/>
        </w:rPr>
        <w:t>회수 노동자 윤태경이 적의 공격이 남긴 잔향을 모아 능력을 재조립하고, 무너지는 서울에서 사람을 구하는 액션 RPG다. 익숙한 도시가 비정상적으로 작동하는 장면과 눈에 보이는 능력 성장이 핵심이다.</w:t>
      </w:r>
    </w:p>
    <w:p>
      <w:pPr>
        <w:pStyle w:val="Heading1"/>
      </w:pPr>
      <w:r>
        <w:rPr>
          <w:rFonts w:ascii="Arial Unicode MS" w:hAnsi="Arial Unicode MS" w:eastAsia="Arial Unicode MS"/>
          <w:color w:val="000000"/>
        </w:rPr>
        <w:t>제품 방향</w:t>
      </w:r>
    </w:p>
    <w:p>
      <w:r>
        <w:rPr>
          <w:rFonts w:ascii="Arial Unicode MS" w:hAnsi="Arial Unicode MS" w:eastAsia="Arial Unicode MS"/>
          <w:color w:val="000000"/>
        </w:rPr>
        <w:t>장르는 스토리 중심 싱글플레이 액션 RPG다. 3D 캐릭터와 배경을 고정 쿼터뷰로 보여 주며, Windows PC와 키보드 마우스 및 게임패드를 우선 지원한다. 성인 액션 RPG 이용자와 현대 판타지 독자를 주요 대상으로 삼는다. 표현 목표는 15세 수준이지만 국내 실제 등급은 심사 전 미정이다.</w:t>
      </w:r>
    </w:p>
    <w:p>
      <w:pPr>
        <w:pStyle w:val="Heading1"/>
      </w:pPr>
      <w:r>
        <w:rPr>
          <w:rFonts w:ascii="Arial Unicode MS" w:hAnsi="Arial Unicode MS" w:eastAsia="Arial Unicode MS"/>
          <w:color w:val="000000"/>
        </w:rPr>
        <w:t>핵심 재미</w:t>
      </w:r>
    </w:p>
    <w:p>
      <w:r>
        <w:rPr>
          <w:rFonts w:ascii="Arial Unicode MS" w:hAnsi="Arial Unicode MS" w:eastAsia="Arial Unicode MS"/>
          <w:color w:val="000000"/>
        </w:rPr>
        <w:t>적의 공격 예고를 읽고 회피하거나 방벽을 깨뜨린다. 드러난 잔향을 회수해 즉시 쓸 에너지를 얻는다. 도식을 연구하면 구조용 견인선이 기동과 군중 제어 기술로 발전한다. 전투에서 익힌 능력은 기둥 지지, 대피로 개방, 앵커 안정화에도 사용된다. 전투와 구조가 같은 조작 체계를 공유한다.</w:t>
      </w:r>
    </w:p>
    <w:p>
      <w:pPr>
        <w:pStyle w:val="Heading1"/>
      </w:pPr>
      <w:r>
        <w:rPr>
          <w:rFonts w:ascii="Arial Unicode MS" w:hAnsi="Arial Unicode MS" w:eastAsia="Arial Unicode MS"/>
          <w:color w:val="000000"/>
        </w:rPr>
        <w:t>첫 20분</w:t>
      </w:r>
    </w:p>
    <w:p>
      <w:r>
        <w:rPr>
          <w:rFonts w:ascii="Arial Unicode MS" w:hAnsi="Arial Unicode MS" w:eastAsia="Arial Unicode MS"/>
          <w:color w:val="000000"/>
        </w:rPr>
        <w:t>구로 물류센터에 들어간 태경은 잔향의 역류를 발견한다. 플레이어는 적의 공격을 피하고 파편을 모으며, 견인선으로 장애물을 옮기고 잔금막으로 통로를 지탱한다. 마지막에는 앵커에 융합된 지게차형 변질체의 돌진을 유도해 노출된 연결부를 해체한다. 일곱 명이 귀환하면 첫 도식 연구가 열린다.</w:t>
      </w:r>
    </w:p>
    <w:p>
      <w:pPr>
        <w:pStyle w:val="Heading1"/>
      </w:pPr>
      <w:r>
        <w:rPr>
          <w:rFonts w:ascii="Arial Unicode MS" w:hAnsi="Arial Unicode MS" w:eastAsia="Arial Unicode MS"/>
          <w:color w:val="000000"/>
        </w:rPr>
        <w:t>차별점</w:t>
      </w:r>
    </w:p>
    <w:p>
      <w:r>
        <w:rPr>
          <w:rFonts w:ascii="Arial Unicode MS" w:hAnsi="Arial Unicode MS" w:eastAsia="Arial Unicode MS"/>
          <w:color w:val="000000"/>
        </w:rPr>
        <w:t>전리품의 숫자보다 힘의 사용 방법이 늘어나는 성장을 제공한다. 회수한 에너지는 적에게 반납할 수도, 무너지는 통로를 지탱하는 데 쓸 수도 있다. 모든 주민을 느리게 호위하지 않고 안전 경로를 확보하면 구조대가 이동을 담당한다. 한국 도시의 셔터, 개찰구, 배전함과 적재 선반은 전술적 지형이 된다.</w:t>
      </w:r>
    </w:p>
    <w:p>
      <w:r>
        <w:rPr>
          <w:rFonts w:ascii="Arial Unicode MS" w:hAnsi="Arial Unicode MS" w:eastAsia="Arial Unicode MS"/>
          <w:color w:val="000000"/>
        </w:rPr>
        <w:br w:type="page"/>
      </w:r>
    </w:p>
    <w:p>
      <w:pPr>
        <w:pStyle w:val="Heading1"/>
      </w:pPr>
      <w:r>
        <w:rPr>
          <w:rFonts w:ascii="Arial Unicode MS" w:hAnsi="Arial Unicode MS" w:eastAsia="Arial Unicode MS"/>
          <w:color w:val="000000"/>
        </w:rPr>
        <w:t>시각과 사운드</w:t>
      </w:r>
    </w:p>
    <w:p>
      <w:r>
        <w:rPr>
          <w:rFonts w:ascii="Arial Unicode MS" w:hAnsi="Arial Unicode MS" w:eastAsia="Arial Unicode MS"/>
          <w:color w:val="000000"/>
        </w:rPr>
        <w:t>젖은 콘크리트와 작업복의 회색 및 남색에 안전띠 주황을 배치한다. 태경의 힘은 청백색 선과 각진 파편으로 표현한다. 적의 경고는 주황색 면과 명확한 방향 표식으로 분리한다. 초능력의 소리는 금속 결합, 전기 공진, 유리층의 진동에서 출발한다.</w:t>
      </w:r>
    </w:p>
    <w:p>
      <w:pPr>
        <w:pStyle w:val="Heading1"/>
      </w:pPr>
      <w:r>
        <w:rPr>
          <w:rFonts w:ascii="Arial Unicode MS" w:hAnsi="Arial Unicode MS" w:eastAsia="Arial Unicode MS"/>
          <w:color w:val="000000"/>
        </w:rPr>
        <w:t>범위와 사업 가정</w:t>
      </w:r>
    </w:p>
    <w:p>
      <w:r>
        <w:rPr>
          <w:rFonts w:ascii="Arial Unicode MS" w:hAnsi="Arial Unicode MS" w:eastAsia="Arial Unicode MS"/>
          <w:color w:val="000000"/>
        </w:rPr>
        <w:t>본편 6챕터 18개 주 임무, 6환경 키트, 일반 적 원형 8종, 보스 6종, 주인공 1명과 주요 비조작 인물 7명을 계획한다. 필수 전투 도식은 8종이며 변형 노드로 빌드를 확장한다. 온라인 협동, PvP, 오픈월드, 계정 서버, 확률형 유료 상품은 출시 범위에 없다. 일회성 유료 구매와 선택적 사운드트랙 판매를 제안한다. 가격은 시장 검증 전 가정이다.</w:t>
      </w:r>
    </w:p>
    <w:p>
      <w:pPr>
        <w:pStyle w:val="Heading1"/>
      </w:pPr>
      <w:r>
        <w:rPr>
          <w:rFonts w:ascii="Arial Unicode MS" w:hAnsi="Arial Unicode MS" w:eastAsia="Arial Unicode MS"/>
          <w:color w:val="000000"/>
        </w:rPr>
        <w:t>제작 판단</w:t>
      </w:r>
    </w:p>
    <w:p>
      <w:r>
        <w:rPr>
          <w:rFonts w:ascii="Arial Unicode MS" w:hAnsi="Arial Unicode MS" w:eastAsia="Arial Unicode MS"/>
          <w:color w:val="000000"/>
        </w:rPr>
        <w:t>핵심 3인과 전문 외주를 기준으로 12주 체험판을 검증한 뒤 본편 제작을 결정한다. 전체 18개월 계획은 이 검증을 포함한다. 체험판에서 초회 플레이어가 잔향 회수의 이유를 이해하고, 보스 공격 예고를 읽으며, 구조를 부가 노동이 아닌 능력 사용으로 받아들이는지 확인한다.</w:t>
      </w:r>
    </w:p>
    <w:p>
      <w:pPr>
        <w:pStyle w:val="Heading1"/>
      </w:pPr>
      <w:r>
        <w:rPr>
          <w:rFonts w:ascii="Arial Unicode MS" w:hAnsi="Arial Unicode MS" w:eastAsia="Arial Unicode MS"/>
          <w:color w:val="000000"/>
        </w:rPr>
        <w:t>참고 방향</w:t>
      </w:r>
    </w:p>
    <w:p>
      <w:r>
        <w:rPr>
          <w:rFonts w:ascii="Arial Unicode MS" w:hAnsi="Arial Unicode MS" w:eastAsia="Arial Unicode MS"/>
          <w:color w:val="000000"/>
        </w:rPr>
        <w:t>Control은 초능력과 반응하는 현대 공간의 관계를 참고한다. Unity 공식 URP와 Shader Graph 자료는 고정 시점의 3D 표현과 재질 이펙트 제작 검토에 사용한다. 특정 게임의 캐릭터, UI, 맵 또는 에셋을 복제하지 않는다. 출처는 27 문서에 수록한다.</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서울의 마지막 회수자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서울의 마지막 회수자 게임 컨셉</dc:title>
  <dc:subject>2.5D 액션 RPG 제작 기획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