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F7664" w14:textId="0AE90817" w:rsidR="001E1D0A" w:rsidRPr="00C77A7F" w:rsidRDefault="00C77A7F" w:rsidP="002B6855">
      <w:pPr>
        <w:spacing w:line="360" w:lineRule="auto"/>
        <w:rPr>
          <w:rFonts w:ascii="Times" w:hAnsi="Times" w:cs="Times New Roman"/>
          <w:b/>
          <w:bCs/>
          <w:sz w:val="36"/>
          <w:szCs w:val="36"/>
        </w:rPr>
      </w:pPr>
      <w:r w:rsidRPr="00C77A7F">
        <w:rPr>
          <w:rFonts w:ascii="Times" w:hAnsi="Times" w:cs="Times New Roman"/>
          <w:b/>
          <w:bCs/>
          <w:sz w:val="36"/>
          <w:szCs w:val="36"/>
        </w:rPr>
        <w:t xml:space="preserve">The concentration distribution </w:t>
      </w:r>
      <w:r w:rsidR="001E1D0A" w:rsidRPr="00C77A7F">
        <w:rPr>
          <w:rFonts w:ascii="Times" w:hAnsi="Times" w:cs="Times New Roman"/>
          <w:b/>
          <w:bCs/>
          <w:sz w:val="36"/>
          <w:szCs w:val="36"/>
        </w:rPr>
        <w:t xml:space="preserve">of </w:t>
      </w:r>
      <m:oMath>
        <m:r>
          <m:rPr>
            <m:sty m:val="bi"/>
          </m:rPr>
          <w:rPr>
            <w:rFonts w:ascii="Cambria Math" w:hAnsi="Cambria Math" w:cs="Times New Roman"/>
            <w:sz w:val="36"/>
            <w:szCs w:val="36"/>
          </w:rPr>
          <m:t>α</m:t>
        </m:r>
      </m:oMath>
      <w:r w:rsidR="00367132" w:rsidRPr="00C77A7F">
        <w:rPr>
          <w:rFonts w:ascii="Times" w:hAnsi="Times" w:cs="Times New Roman"/>
          <w:b/>
          <w:bCs/>
          <w:sz w:val="36"/>
          <w:szCs w:val="36"/>
        </w:rPr>
        <w:t>-factor</w:t>
      </w:r>
      <w:r w:rsidR="001E1D0A" w:rsidRPr="00C77A7F">
        <w:rPr>
          <w:rFonts w:ascii="Times" w:hAnsi="Times" w:cs="Times New Roman"/>
          <w:b/>
          <w:bCs/>
          <w:sz w:val="36"/>
          <w:szCs w:val="36"/>
        </w:rPr>
        <w:t xml:space="preserve"> without </w:t>
      </w:r>
      <w:r w:rsidR="00073D43">
        <w:rPr>
          <w:rFonts w:ascii="Times" w:hAnsi="Times" w:cs="Times New Roman"/>
          <w:b/>
          <w:bCs/>
          <w:sz w:val="36"/>
          <w:szCs w:val="36"/>
        </w:rPr>
        <w:t>B</w:t>
      </w:r>
      <w:r w:rsidR="001E1D0A" w:rsidRPr="00C77A7F">
        <w:rPr>
          <w:rFonts w:ascii="Times" w:hAnsi="Times" w:cs="Times New Roman"/>
          <w:b/>
          <w:bCs/>
          <w:sz w:val="36"/>
          <w:szCs w:val="36"/>
        </w:rPr>
        <w:t xml:space="preserve">ar1 </w:t>
      </w:r>
    </w:p>
    <w:p w14:paraId="07974E1B" w14:textId="23532008" w:rsidR="00201305" w:rsidRPr="004913EC" w:rsidRDefault="00201305" w:rsidP="00367132">
      <w:pPr>
        <w:spacing w:line="360" w:lineRule="auto"/>
        <w:jc w:val="both"/>
        <w:rPr>
          <w:rFonts w:ascii="Times" w:hAnsi="Times" w:cs="Times New Roman"/>
        </w:rPr>
      </w:pPr>
      <w:r w:rsidRPr="004913EC">
        <w:rPr>
          <w:rFonts w:ascii="Times" w:hAnsi="Times" w:cs="Times New Roman"/>
        </w:rPr>
        <w:t>According to our experimental setu</w:t>
      </w:r>
      <w:r w:rsidR="001F21A0" w:rsidRPr="004913EC">
        <w:rPr>
          <w:rFonts w:ascii="Times" w:hAnsi="Times" w:cs="Times New Roman"/>
        </w:rPr>
        <w:t>p</w:t>
      </w:r>
      <w:r w:rsidR="00735CD3" w:rsidRPr="004913EC">
        <w:rPr>
          <w:rFonts w:ascii="Times" w:hAnsi="Times" w:cs="Times New Roman"/>
        </w:rPr>
        <w:t xml:space="preserve">, </w:t>
      </w:r>
      <m:oMath>
        <m:r>
          <w:rPr>
            <w:rFonts w:ascii="Cambria Math" w:hAnsi="Cambria Math" w:cs="Times New Roman"/>
          </w:rPr>
          <m:t>α</m:t>
        </m:r>
      </m:oMath>
      <w:r w:rsidR="00735CD3" w:rsidRPr="004913EC">
        <w:rPr>
          <w:rFonts w:ascii="Times" w:hAnsi="Times" w:cs="Times New Roman"/>
        </w:rPr>
        <w:t>-</w:t>
      </w:r>
      <w:r w:rsidRPr="004913EC">
        <w:rPr>
          <w:rFonts w:ascii="Times" w:hAnsi="Times" w:cs="Times New Roman"/>
        </w:rPr>
        <w:t>factor</w:t>
      </w:r>
      <w:r w:rsidR="00BB6F7B" w:rsidRPr="004913EC">
        <w:rPr>
          <w:rFonts w:ascii="Times" w:hAnsi="Times" w:cs="Times New Roman"/>
        </w:rPr>
        <w:t>s</w:t>
      </w:r>
      <w:r w:rsidRPr="004913EC">
        <w:rPr>
          <w:rFonts w:ascii="Times" w:hAnsi="Times" w:cs="Times New Roman"/>
        </w:rPr>
        <w:t xml:space="preserve"> are secreted at the </w:t>
      </w:r>
      <m:oMath>
        <m:r>
          <w:rPr>
            <w:rFonts w:ascii="Cambria Math" w:hAnsi="Cambria Math" w:cs="Times New Roman"/>
          </w:rPr>
          <m:t>z=0</m:t>
        </m:r>
      </m:oMath>
      <w:r w:rsidRPr="004913EC">
        <w:rPr>
          <w:rFonts w:ascii="Times" w:hAnsi="Times" w:cs="Times New Roman"/>
        </w:rPr>
        <w:t xml:space="preserve"> plane for </w:t>
      </w:r>
      <m:oMath>
        <m:r>
          <w:rPr>
            <w:rFonts w:ascii="Cambria Math" w:hAnsi="Cambria Math" w:cs="Times New Roman"/>
          </w:rPr>
          <m:t>x&lt;0</m:t>
        </m:r>
      </m:oMath>
      <w:r w:rsidRPr="004913EC">
        <w:rPr>
          <w:rFonts w:ascii="Times" w:hAnsi="Times" w:cs="Times New Roman"/>
        </w:rPr>
        <w:t xml:space="preserve"> at a rate </w:t>
      </w:r>
      <m:oMath>
        <m:r>
          <w:rPr>
            <w:rFonts w:ascii="Cambria Math" w:hAnsi="Cambria Math" w:cs="Times New Roman"/>
          </w:rPr>
          <m:t>r</m:t>
        </m:r>
      </m:oMath>
      <w:r w:rsidRPr="004913EC">
        <w:rPr>
          <w:rFonts w:ascii="Times" w:hAnsi="Times" w:cs="Times New Roman"/>
        </w:rPr>
        <w:t xml:space="preserve">.  They can diffuse into the positive half-plane and are taken up by </w:t>
      </w:r>
      <w:r w:rsidRPr="004913EC">
        <w:rPr>
          <w:rFonts w:ascii="Times" w:hAnsi="Times" w:cs="Times New Roman"/>
          <w:i/>
          <w:iCs/>
        </w:rPr>
        <w:t>a</w:t>
      </w:r>
      <w:r w:rsidR="00BB6F7B" w:rsidRPr="004913EC">
        <w:rPr>
          <w:rFonts w:ascii="Times" w:hAnsi="Times" w:cs="Times New Roman"/>
        </w:rPr>
        <w:t>-cells</w:t>
      </w:r>
      <w:r w:rsidRPr="004913EC">
        <w:rPr>
          <w:rFonts w:ascii="Times" w:hAnsi="Times" w:cs="Times New Roman"/>
        </w:rPr>
        <w:t xml:space="preserve"> at both </w:t>
      </w:r>
      <m:oMath>
        <m:r>
          <w:rPr>
            <w:rFonts w:ascii="Cambria Math" w:hAnsi="Cambria Math" w:cs="Times New Roman"/>
          </w:rPr>
          <m:t>x&lt;0</m:t>
        </m:r>
      </m:oMath>
      <w:r w:rsidRPr="004913EC">
        <w:rPr>
          <w:rFonts w:ascii="Times" w:hAnsi="Times" w:cs="Times New Roman"/>
        </w:rPr>
        <w:t xml:space="preserve"> and </w:t>
      </w:r>
      <m:oMath>
        <m:r>
          <w:rPr>
            <w:rFonts w:ascii="Cambria Math" w:hAnsi="Cambria Math" w:cs="Times New Roman"/>
          </w:rPr>
          <m:t>x&gt;0</m:t>
        </m:r>
      </m:oMath>
      <w:r w:rsidRPr="004913EC">
        <w:rPr>
          <w:rFonts w:ascii="Times" w:hAnsi="Times" w:cs="Times New Roman"/>
        </w:rPr>
        <w:t xml:space="preserve"> </w:t>
      </w:r>
      <w:r w:rsidR="004720F7">
        <w:rPr>
          <w:rFonts w:ascii="Times" w:hAnsi="Times" w:cs="Times New Roman" w:hint="eastAsia"/>
        </w:rPr>
        <w:t xml:space="preserve">on </w:t>
      </w:r>
      <w:r w:rsidRPr="004913EC">
        <w:rPr>
          <w:rFonts w:ascii="Times" w:hAnsi="Times" w:cs="Times New Roman"/>
        </w:rPr>
        <w:t xml:space="preserve">the </w:t>
      </w:r>
      <m:oMath>
        <m:r>
          <w:rPr>
            <w:rFonts w:ascii="Cambria Math" w:hAnsi="Cambria Math" w:cs="Times New Roman"/>
          </w:rPr>
          <m:t>z=0</m:t>
        </m:r>
      </m:oMath>
      <w:r w:rsidRPr="004913EC">
        <w:rPr>
          <w:rFonts w:ascii="Times" w:hAnsi="Times" w:cs="Times New Roman"/>
        </w:rPr>
        <w:t xml:space="preserve"> plane at a rate </w:t>
      </w:r>
      <m:oMath>
        <m:r>
          <w:rPr>
            <w:rFonts w:ascii="Cambria Math" w:hAnsi="Cambria Math" w:cs="Times New Roman"/>
            <w:i/>
          </w:rPr>
          <w:sym w:font="Symbol" w:char="F057"/>
        </m:r>
      </m:oMath>
      <w:r w:rsidRPr="004913EC">
        <w:rPr>
          <w:rFonts w:ascii="Times" w:hAnsi="Times" w:cs="Times New Roman"/>
        </w:rPr>
        <w:t xml:space="preserve">. </w:t>
      </w:r>
      <w:r w:rsidR="00974D2A" w:rsidRPr="004913EC">
        <w:rPr>
          <w:rFonts w:ascii="Times" w:hAnsi="Times" w:cs="Times New Roman"/>
        </w:rPr>
        <w:t xml:space="preserve">Assuming translational symmetry along the y direction (parallel to the interface), we can write the concentration of the </w:t>
      </w:r>
      <m:oMath>
        <m:r>
          <w:rPr>
            <w:rFonts w:ascii="Cambria Math" w:hAnsi="Cambria Math" w:cs="Times New Roman"/>
          </w:rPr>
          <m:t>α</m:t>
        </m:r>
      </m:oMath>
      <w:r w:rsidR="005B41FF" w:rsidRPr="004913EC">
        <w:rPr>
          <w:rFonts w:ascii="Times" w:hAnsi="Times" w:cs="Times New Roman"/>
        </w:rPr>
        <w:t>-</w:t>
      </w:r>
      <w:r w:rsidR="00735CD3" w:rsidRPr="004913EC">
        <w:rPr>
          <w:rFonts w:ascii="Times" w:hAnsi="Times" w:cs="Times New Roman"/>
        </w:rPr>
        <w:t xml:space="preserve">factor </w:t>
      </w:r>
      <w:r w:rsidR="00974D2A" w:rsidRPr="004913EC">
        <w:rPr>
          <w:rFonts w:ascii="Times" w:hAnsi="Times" w:cs="Times New Roman"/>
        </w:rPr>
        <w:t xml:space="preserve">in the </w:t>
      </w:r>
      <m:oMath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Cambria Math"/>
          </w:rPr>
          <m:t>-</m:t>
        </m:r>
        <m:r>
          <w:rPr>
            <w:rFonts w:ascii="Cambria Math" w:hAnsi="Cambria Math" w:cs="Times New Roman"/>
          </w:rPr>
          <m:t>z</m:t>
        </m:r>
      </m:oMath>
      <w:r w:rsidR="00974D2A" w:rsidRPr="004913EC">
        <w:rPr>
          <w:rFonts w:ascii="Times" w:hAnsi="Times" w:cs="Times New Roman"/>
        </w:rPr>
        <w:t xml:space="preserve"> plane</w:t>
      </w:r>
      <w:r w:rsidR="007D350B" w:rsidRPr="004913EC">
        <w:rPr>
          <w:rFonts w:ascii="Times" w:hAnsi="Times" w:cs="Times New Roman"/>
        </w:rPr>
        <w:t xml:space="preserve"> </w:t>
      </w:r>
      <w:r w:rsidR="00974D2A" w:rsidRPr="004913EC">
        <w:rPr>
          <w:rFonts w:ascii="Times" w:hAnsi="Times" w:cs="Times New Roman"/>
        </w:rPr>
        <w:t>as follows</w:t>
      </w:r>
    </w:p>
    <w:p w14:paraId="47AE499E" w14:textId="4E8E8CEB" w:rsidR="00B66C2A" w:rsidRPr="00B66C2A" w:rsidRDefault="00B66C2A" w:rsidP="00B66C2A">
      <w:pPr>
        <w:spacing w:line="360" w:lineRule="auto"/>
        <w:jc w:val="both"/>
        <w:rPr>
          <w:rFonts w:ascii="Times" w:hAnsi="Times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x,z,t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 xml:space="preserve"> =D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x,z,t</m:t>
                  </m:r>
                </m:e>
              </m:d>
              <m:r>
                <w:rPr>
                  <w:rFonts w:ascii="Cambria Math" w:hAnsi="Cambria Math"/>
                </w:rPr>
                <m:t>+rΘ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z </m:t>
                  </m:r>
                </m:e>
              </m:d>
              <m:r>
                <w:rPr>
                  <w:rFonts w:ascii="Cambria Math" w:hAnsi="Cambria Math"/>
                </w:rPr>
                <m:t>-Ωδ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x,z,t</m:t>
                  </m: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S1</m:t>
                  </m:r>
                </m:e>
              </m:d>
            </m:e>
          </m:eqArr>
        </m:oMath>
      </m:oMathPara>
    </w:p>
    <w:p w14:paraId="3778AC2B" w14:textId="40E623A2" w:rsidR="00AF5F22" w:rsidRDefault="00AF5F22" w:rsidP="00367132">
      <w:pPr>
        <w:spacing w:line="360" w:lineRule="auto"/>
        <w:jc w:val="both"/>
        <w:rPr>
          <w:rFonts w:ascii="Times" w:hAnsi="Times"/>
        </w:rPr>
      </w:pPr>
      <w:r>
        <w:rPr>
          <w:rFonts w:ascii="Times" w:hAnsi="Times"/>
        </w:rPr>
        <w:t>With a boundary condition</w:t>
      </w:r>
    </w:p>
    <w:p w14:paraId="57F1D91D" w14:textId="77777777" w:rsidR="00AF5F22" w:rsidRDefault="00AF5F22" w:rsidP="00367132">
      <w:pPr>
        <w:spacing w:line="360" w:lineRule="auto"/>
        <w:jc w:val="both"/>
        <w:rPr>
          <w:rFonts w:ascii="Times" w:hAnsi="Times"/>
        </w:rPr>
      </w:pPr>
    </w:p>
    <w:p w14:paraId="4C655AEE" w14:textId="550F9CBC" w:rsidR="001C3CBA" w:rsidRPr="004913EC" w:rsidRDefault="001C3CBA" w:rsidP="00367132">
      <w:pPr>
        <w:spacing w:line="360" w:lineRule="auto"/>
        <w:jc w:val="both"/>
        <w:rPr>
          <w:rFonts w:ascii="Times" w:hAnsi="Times"/>
          <w:i/>
        </w:rPr>
      </w:pPr>
      <w:r w:rsidRPr="004913EC">
        <w:rPr>
          <w:rFonts w:ascii="Times" w:hAnsi="Times"/>
        </w:rPr>
        <w:t xml:space="preserve">where </w:t>
      </w:r>
      <m:oMath>
        <m:r>
          <w:rPr>
            <w:rFonts w:ascii="Cambria Math" w:hAnsi="Cambria Math"/>
          </w:rPr>
          <m:t>Θ</m:t>
        </m:r>
      </m:oMath>
      <w:r w:rsidRPr="004913EC">
        <w:rPr>
          <w:rFonts w:ascii="Times" w:hAnsi="Times"/>
        </w:rPr>
        <w:t xml:space="preserve"> is the Heaviside step function and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Pr="004913EC">
        <w:rPr>
          <w:rFonts w:ascii="Times" w:hAnsi="Times"/>
        </w:rPr>
        <w:t xml:space="preserve"> is the Dirac delta function.</w:t>
      </w:r>
    </w:p>
    <w:p w14:paraId="56A27E06" w14:textId="58DF1379" w:rsidR="00304A63" w:rsidRPr="004913EC" w:rsidRDefault="001C3CBA" w:rsidP="00367132">
      <w:pPr>
        <w:spacing w:line="360" w:lineRule="auto"/>
        <w:jc w:val="both"/>
        <w:rPr>
          <w:rFonts w:ascii="Times" w:hAnsi="Times"/>
        </w:rPr>
      </w:pPr>
      <w:r w:rsidRPr="004913EC">
        <w:rPr>
          <w:rFonts w:ascii="Times" w:hAnsi="Times"/>
        </w:rPr>
        <w:t xml:space="preserve"> </w:t>
      </w:r>
      <w:r w:rsidR="00304A63" w:rsidRPr="004913EC">
        <w:rPr>
          <w:rFonts w:ascii="Times" w:hAnsi="Times"/>
        </w:rPr>
        <w:t xml:space="preserve">In the </w:t>
      </w:r>
      <w:r w:rsidR="00D71808" w:rsidRPr="004913EC">
        <w:rPr>
          <w:rFonts w:ascii="Times" w:hAnsi="Times"/>
        </w:rPr>
        <w:t>steady state</w:t>
      </w:r>
      <w:r w:rsidR="00304A63" w:rsidRPr="004913EC">
        <w:rPr>
          <w:rFonts w:ascii="Times" w:hAnsi="Times"/>
        </w:rPr>
        <w:t xml:space="preserve">, where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x,z, t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=0</m:t>
        </m:r>
      </m:oMath>
      <w:r w:rsidR="00304A63" w:rsidRPr="004913EC">
        <w:rPr>
          <w:rFonts w:ascii="Times" w:hAnsi="Times"/>
        </w:rPr>
        <w:t xml:space="preserve"> </w:t>
      </w:r>
      <w:r w:rsidR="00735CD3" w:rsidRPr="004913EC">
        <w:rPr>
          <w:rFonts w:ascii="Times" w:hAnsi="Times"/>
        </w:rPr>
        <w:t xml:space="preserve">, </w:t>
      </w:r>
      <w:r w:rsidR="00304A63" w:rsidRPr="004913EC">
        <w:rPr>
          <w:rFonts w:ascii="Times" w:hAnsi="Times"/>
        </w:rPr>
        <w:t>we have</w:t>
      </w:r>
    </w:p>
    <w:p w14:paraId="3262DE70" w14:textId="15FC351F" w:rsidR="00B66C2A" w:rsidRPr="00B66C2A" w:rsidRDefault="00B66C2A" w:rsidP="00B66C2A">
      <w:pPr>
        <w:spacing w:line="360" w:lineRule="auto"/>
        <w:jc w:val="both"/>
        <w:rPr>
          <w:rFonts w:ascii="Times" w:hAnsi="Time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x,z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x,z</m:t>
                  </m:r>
                </m:e>
              </m:d>
              <m:r>
                <w:rPr>
                  <w:rFonts w:ascii="Cambria Math" w:hAnsi="Cambria Math"/>
                </w:rPr>
                <m:t xml:space="preserve">=0 </m:t>
              </m:r>
              <m:r>
                <w:rPr>
                  <w:rFonts w:ascii="Cambria Math" w:hAnsi="Cambria Math" w:cs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S2</m:t>
                  </m:r>
                </m:e>
              </m:d>
              <m:ctrlPr>
                <w:rPr>
                  <w:rFonts w:ascii="Cambria Math" w:hAnsi="Cambria Math" w:cs="Cambria Math"/>
                  <w:i/>
                </w:rPr>
              </m:ctrlPr>
            </m:e>
          </m:eqArr>
        </m:oMath>
      </m:oMathPara>
    </w:p>
    <w:p w14:paraId="7A974B33" w14:textId="62B5681A" w:rsidR="00F5137A" w:rsidRPr="004913EC" w:rsidRDefault="001C3CBA" w:rsidP="00073D43">
      <w:pPr>
        <w:spacing w:line="360" w:lineRule="auto"/>
        <w:jc w:val="both"/>
        <w:rPr>
          <w:rFonts w:ascii="Times" w:hAnsi="Times"/>
        </w:rPr>
      </w:pPr>
      <w:r w:rsidRPr="004913EC">
        <w:rPr>
          <w:rFonts w:ascii="Times" w:hAnsi="Times"/>
        </w:rPr>
        <w:t xml:space="preserve">It is easy to show that </w:t>
      </w:r>
      <m:oMath>
        <m:r>
          <w:rPr>
            <w:rFonts w:ascii="Cambria Math" w:hAnsi="Cambria Math"/>
          </w:rPr>
          <m:t>C(x,z)</m:t>
        </m:r>
      </m:oMath>
      <w:r w:rsidRPr="004913EC">
        <w:rPr>
          <w:rFonts w:ascii="Times" w:hAnsi="Times"/>
        </w:rPr>
        <w:t xml:space="preserve"> ha</w:t>
      </w:r>
      <w:r w:rsidR="00C34B7C">
        <w:rPr>
          <w:rFonts w:ascii="Times" w:hAnsi="Times" w:hint="eastAsia"/>
        </w:rPr>
        <w:t>s</w:t>
      </w:r>
      <w:r w:rsidRPr="004913EC">
        <w:rPr>
          <w:rFonts w:ascii="Times" w:hAnsi="Times"/>
        </w:rPr>
        <w:t xml:space="preserve"> the following </w:t>
      </w:r>
      <w:r w:rsidR="00735CD3" w:rsidRPr="004913EC">
        <w:rPr>
          <w:rFonts w:ascii="Times" w:hAnsi="Times"/>
        </w:rPr>
        <w:t>symmetry</w:t>
      </w:r>
    </w:p>
    <w:p w14:paraId="68C8DA18" w14:textId="7C63B0B1" w:rsidR="00B66C2A" w:rsidRPr="00B66C2A" w:rsidRDefault="00B66C2A" w:rsidP="00B66C2A">
      <w:pPr>
        <w:spacing w:line="360" w:lineRule="auto"/>
        <w:jc w:val="both"/>
        <w:rPr>
          <w:rFonts w:ascii="Times" w:hAnsi="Time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-x,z</m:t>
                  </m:r>
                </m:e>
              </m:d>
              <m:r>
                <w:rPr>
                  <w:rFonts w:ascii="Cambria Math" w:hAnsi="Cambria Math"/>
                </w:rPr>
                <m:t>+C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x,z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S3</m:t>
                  </m:r>
                </m:e>
              </m:d>
            </m:e>
          </m:eqArr>
        </m:oMath>
      </m:oMathPara>
    </w:p>
    <w:p w14:paraId="4365A5CE" w14:textId="0D734EDF" w:rsidR="00407EEA" w:rsidRDefault="007A2E58" w:rsidP="007A2E58">
      <w:pPr>
        <w:spacing w:line="360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If one substitutes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den>
        </m:f>
        <m:r>
          <w:rPr>
            <w:rFonts w:ascii="Cambria Math" w:hAnsi="Cambria Math"/>
          </w:rPr>
          <m:t>-C(-x,z)</m:t>
        </m:r>
      </m:oMath>
      <w:r>
        <w:rPr>
          <w:rFonts w:ascii="Times" w:hAnsi="Times"/>
        </w:rPr>
        <w:t xml:space="preserve"> into </w:t>
      </w:r>
      <m:oMath>
        <m:r>
          <w:rPr>
            <w:rFonts w:ascii="Cambria Math" w:hAnsi="Cambria Math"/>
          </w:rPr>
          <m:t>(S2)</m:t>
        </m:r>
      </m:oMath>
      <w:r>
        <w:rPr>
          <w:rFonts w:ascii="Times" w:hAnsi="Times"/>
        </w:rPr>
        <w:t xml:space="preserve"> assuming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</m:d>
      </m:oMath>
      <w:r>
        <w:rPr>
          <w:rFonts w:ascii="Times" w:hAnsi="Times"/>
        </w:rPr>
        <w:t xml:space="preserve"> is a solution, one finds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den>
        </m:f>
        <m:r>
          <w:rPr>
            <w:rFonts w:ascii="Cambria Math" w:hAnsi="Cambria Math"/>
          </w:rPr>
          <m:t>-C(-x,z)</m:t>
        </m:r>
      </m:oMath>
      <w:r>
        <w:rPr>
          <w:rFonts w:ascii="Times" w:hAnsi="Times"/>
        </w:rPr>
        <w:t xml:space="preserve"> </w:t>
      </w:r>
      <w:r>
        <w:rPr>
          <w:rFonts w:ascii="Times" w:hAnsi="Times"/>
        </w:rPr>
        <w:t xml:space="preserve"> is also a solution, and thus from uniqueness we can conclude </w:t>
      </w:r>
      <m:oMath>
        <m:r>
          <w:rPr>
            <w:rFonts w:ascii="Cambria Math" w:hAnsi="Cambria Math"/>
          </w:rPr>
          <m:t>(S3)</m:t>
        </m:r>
      </m:oMath>
      <w:r>
        <w:rPr>
          <w:rFonts w:ascii="Times" w:hAnsi="Times"/>
        </w:rPr>
        <w:t xml:space="preserve">. </w:t>
      </w:r>
      <w:r w:rsidR="00407EEA">
        <w:rPr>
          <w:rFonts w:ascii="Times" w:hAnsi="Times"/>
        </w:rPr>
        <w:t>Specifically, we notice</w:t>
      </w:r>
    </w:p>
    <w:p w14:paraId="50F9A6ED" w14:textId="1485B0CF" w:rsidR="00407EEA" w:rsidRPr="00407EEA" w:rsidRDefault="00407EEA" w:rsidP="00407EEA">
      <w:pPr>
        <w:spacing w:line="360" w:lineRule="auto"/>
        <w:jc w:val="both"/>
        <w:rPr>
          <w:rFonts w:ascii="Times" w:hAnsi="Time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z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den>
              </m:f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S4</m:t>
                  </m:r>
                </m:e>
              </m:d>
            </m:e>
          </m:eqArr>
        </m:oMath>
      </m:oMathPara>
    </w:p>
    <w:p w14:paraId="3A5E442D" w14:textId="513C96BA" w:rsidR="00132E41" w:rsidRDefault="00407EEA" w:rsidP="007A2E58">
      <w:pPr>
        <w:spacing w:line="360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And this will be of use later. </w:t>
      </w:r>
      <w:r w:rsidR="00D71808">
        <w:rPr>
          <w:rFonts w:ascii="Times" w:hAnsi="Times"/>
        </w:rPr>
        <w:t xml:space="preserve">We now take </w:t>
      </w:r>
      <m:oMath>
        <m:r>
          <w:rPr>
            <w:rFonts w:ascii="Cambria Math" w:hAnsi="Cambria Math"/>
          </w:rPr>
          <m:t>(S1)</m:t>
        </m:r>
      </m:oMath>
      <w:r w:rsidR="00D71808">
        <w:rPr>
          <w:rFonts w:ascii="Times" w:hAnsi="Times"/>
        </w:rPr>
        <w:t xml:space="preserve"> and rewrite the production and degradation terms as </w:t>
      </w:r>
      <w:r w:rsidR="00132E41">
        <w:rPr>
          <w:rFonts w:ascii="Times" w:hAnsi="Times"/>
        </w:rPr>
        <w:t xml:space="preserve">a </w:t>
      </w:r>
      <w:r w:rsidR="00D71808">
        <w:rPr>
          <w:rFonts w:ascii="Times" w:hAnsi="Times"/>
        </w:rPr>
        <w:t xml:space="preserve">boundary condition at </w:t>
      </w:r>
      <m:oMath>
        <m:r>
          <w:rPr>
            <w:rFonts w:ascii="Cambria Math" w:hAnsi="Cambria Math"/>
          </w:rPr>
          <m:t>z=0</m:t>
        </m:r>
      </m:oMath>
    </w:p>
    <w:p w14:paraId="3AF85865" w14:textId="467F17BC" w:rsidR="00132E41" w:rsidRPr="00132E41" w:rsidRDefault="00132E41" w:rsidP="00132E41">
      <w:pPr>
        <w:spacing w:line="360" w:lineRule="auto"/>
        <w:jc w:val="both"/>
        <w:rPr>
          <w:rFonts w:ascii="Times" w:hAnsi="Time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x,z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z=0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x,z=0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30732627" w14:textId="246D06F7" w:rsidR="00985687" w:rsidRPr="004913EC" w:rsidRDefault="00D71808" w:rsidP="00D71808">
      <w:pPr>
        <w:spacing w:line="360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 </w:t>
      </w:r>
      <w:r w:rsidR="00132E41">
        <w:rPr>
          <w:rFonts w:ascii="Times" w:hAnsi="Times"/>
        </w:rPr>
        <w:t>A</w:t>
      </w:r>
      <w:r>
        <w:rPr>
          <w:rFonts w:ascii="Times" w:hAnsi="Times"/>
        </w:rPr>
        <w:t xml:space="preserve">nd </w:t>
      </w:r>
      <w:r w:rsidR="00132E41">
        <w:rPr>
          <w:rFonts w:ascii="Times" w:hAnsi="Times"/>
        </w:rPr>
        <w:t xml:space="preserve">use this together with </w:t>
      </w:r>
      <m:oMath>
        <m:r>
          <w:rPr>
            <w:rFonts w:ascii="Cambria Math" w:hAnsi="Cambria Math"/>
          </w:rPr>
          <m:t>(S3)</m:t>
        </m:r>
      </m:oMath>
      <w:r w:rsidR="00132E41">
        <w:rPr>
          <w:rFonts w:ascii="Times" w:hAnsi="Times"/>
        </w:rPr>
        <w:t xml:space="preserve"> to </w:t>
      </w:r>
      <w:r>
        <w:rPr>
          <w:rFonts w:ascii="Times" w:hAnsi="Times"/>
        </w:rPr>
        <w:t xml:space="preserve">solve for the steady state. </w:t>
      </w:r>
      <w:r w:rsidR="00985687" w:rsidRPr="004913EC">
        <w:rPr>
          <w:rFonts w:ascii="Times" w:hAnsi="Times"/>
        </w:rPr>
        <w:t xml:space="preserve">At  </w:t>
      </w:r>
      <m:oMath>
        <m:r>
          <w:rPr>
            <w:rFonts w:ascii="Cambria Math" w:hAnsi="Cambria Math"/>
          </w:rPr>
          <m:t>z&gt;0</m:t>
        </m:r>
      </m:oMath>
      <w:r w:rsidR="00985687" w:rsidRPr="004913EC">
        <w:rPr>
          <w:rFonts w:ascii="Times" w:hAnsi="Times"/>
        </w:rPr>
        <w:t>,</w:t>
      </w:r>
      <w:r w:rsidR="009457E9" w:rsidRPr="004913EC">
        <w:rPr>
          <w:rFonts w:ascii="Times" w:hAnsi="Times"/>
        </w:rPr>
        <w:t xml:space="preserve"> we have</w:t>
      </w:r>
    </w:p>
    <w:p w14:paraId="5DBC83F8" w14:textId="67C0C074" w:rsidR="00B66C2A" w:rsidRPr="00B66C2A" w:rsidRDefault="00B66C2A" w:rsidP="00B66C2A">
      <w:pPr>
        <w:spacing w:line="360" w:lineRule="auto"/>
        <w:rPr>
          <w:rFonts w:ascii="Times" w:hAnsi="Time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x,z</m:t>
                  </m:r>
                </m:e>
              </m:d>
              <m:r>
                <w:rPr>
                  <w:rFonts w:ascii="Cambria Math" w:hAnsi="Cambria Math"/>
                </w:rPr>
                <m:t xml:space="preserve">=0 </m:t>
              </m:r>
              <m:r>
                <w:rPr>
                  <w:rFonts w:ascii="Cambria Math" w:hAnsi="Cambria Math" w:cs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</m:d>
              <m:ctrlPr>
                <w:rPr>
                  <w:rFonts w:ascii="Cambria Math" w:hAnsi="Cambria Math" w:cs="Cambria Math"/>
                  <w:i/>
                </w:rPr>
              </m:ctrlPr>
            </m:e>
          </m:eqArr>
        </m:oMath>
      </m:oMathPara>
    </w:p>
    <w:p w14:paraId="1DC824E6" w14:textId="46605FFC" w:rsidR="00D71808" w:rsidRDefault="00D71808" w:rsidP="00D71808">
      <w:pPr>
        <w:spacing w:line="360" w:lineRule="auto"/>
        <w:jc w:val="both"/>
        <w:rPr>
          <w:rFonts w:ascii="Times" w:hAnsi="Times"/>
          <w:iCs/>
        </w:rPr>
      </w:pPr>
      <w:r>
        <w:rPr>
          <w:rFonts w:ascii="Times" w:hAnsi="Times"/>
          <w:iCs/>
        </w:rPr>
        <w:t>The above Laplace equation can be solved by separation of variables</w:t>
      </w:r>
      <w:r w:rsidR="00B66C2A">
        <w:rPr>
          <w:rFonts w:ascii="Times" w:hAnsi="Times"/>
          <w:iCs/>
        </w:rPr>
        <w:t>:</w:t>
      </w:r>
    </w:p>
    <w:p w14:paraId="0A2762DE" w14:textId="7770CD8F" w:rsidR="00B66C2A" w:rsidRPr="00B66C2A" w:rsidRDefault="00B66C2A" w:rsidP="00B66C2A">
      <w:pPr>
        <w:spacing w:line="360" w:lineRule="auto"/>
        <w:jc w:val="both"/>
        <w:rPr>
          <w:rFonts w:ascii="Times" w:hAnsi="Time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x,z</m:t>
                  </m:r>
                </m:e>
              </m:d>
              <m:r>
                <w:rPr>
                  <w:rFonts w:ascii="Cambria Math" w:hAnsi="Cambria Math"/>
                </w:rPr>
                <m:t>=X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eqArr>
        </m:oMath>
      </m:oMathPara>
    </w:p>
    <w:p w14:paraId="7AD8B881" w14:textId="49BCCD4C" w:rsidR="00D71808" w:rsidRDefault="00B66C2A" w:rsidP="001741ED">
      <w:pPr>
        <w:spacing w:line="360" w:lineRule="auto"/>
        <w:rPr>
          <w:rFonts w:ascii="Times" w:hAnsi="Times"/>
          <w:iCs/>
        </w:rPr>
      </w:pPr>
      <w:r>
        <w:rPr>
          <w:rFonts w:ascii="Times" w:hAnsi="Times"/>
          <w:iCs/>
        </w:rPr>
        <w:t xml:space="preserve">But this </w:t>
      </w:r>
      <w:r w:rsidR="00132E41">
        <w:rPr>
          <w:rFonts w:ascii="Times" w:hAnsi="Times"/>
          <w:iCs/>
        </w:rPr>
        <w:t xml:space="preserve">simple </w:t>
      </w:r>
      <w:r>
        <w:rPr>
          <w:rFonts w:ascii="Times" w:hAnsi="Times"/>
          <w:iCs/>
        </w:rPr>
        <w:t xml:space="preserve">form of </w:t>
      </w:r>
      <m:oMath>
        <m:r>
          <w:rPr>
            <w:rFonts w:ascii="Cambria Math" w:hAnsi="Cambria Math"/>
          </w:rPr>
          <m:t>C(x,z)</m:t>
        </m:r>
      </m:oMath>
      <w:r w:rsidR="00132E41">
        <w:rPr>
          <w:rFonts w:ascii="Times" w:hAnsi="Times"/>
          <w:iCs/>
        </w:rPr>
        <w:t xml:space="preserve"> cannot </w:t>
      </w:r>
      <w:r w:rsidR="00407EEA">
        <w:rPr>
          <w:rFonts w:ascii="Times" w:hAnsi="Times"/>
          <w:iCs/>
        </w:rPr>
        <w:t>satisfy our boundary conditions</w:t>
      </w:r>
      <w:r w:rsidR="00132E41">
        <w:rPr>
          <w:rFonts w:ascii="Times" w:hAnsi="Times"/>
          <w:iCs/>
        </w:rPr>
        <w:t xml:space="preserve">, as we saw that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0,z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den>
        </m:f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Z(z)</m:t>
        </m:r>
      </m:oMath>
      <w:r w:rsidR="00132E41">
        <w:rPr>
          <w:rFonts w:ascii="Times" w:hAnsi="Times"/>
          <w:iCs/>
        </w:rPr>
        <w:t xml:space="preserve"> which would lead to </w:t>
      </w:r>
      <w:r w:rsidR="00407EEA">
        <w:rPr>
          <w:rFonts w:ascii="Times" w:hAnsi="Times"/>
          <w:iCs/>
        </w:rPr>
        <w:t xml:space="preserve">constant </w:t>
      </w:r>
      <m:oMath>
        <m:r>
          <w:rPr>
            <w:rFonts w:ascii="Cambria Math" w:hAnsi="Cambria Math"/>
          </w:rPr>
          <m:t>Z(z)</m:t>
        </m:r>
      </m:oMath>
      <w:r w:rsidR="00132E41">
        <w:rPr>
          <w:rFonts w:ascii="Times" w:hAnsi="Times"/>
          <w:iCs/>
        </w:rPr>
        <w:t>.</w:t>
      </w:r>
      <w:r w:rsidR="001741ED">
        <w:rPr>
          <w:rFonts w:ascii="Times" w:hAnsi="Times"/>
          <w:iCs/>
        </w:rPr>
        <w:t xml:space="preserve"> We use</w:t>
      </w:r>
      <w:r w:rsidR="00407EEA">
        <w:rPr>
          <w:rFonts w:ascii="Times" w:hAnsi="Times"/>
          <w:iCs/>
        </w:rPr>
        <w:t xml:space="preserve"> </w:t>
      </w:r>
      <m:oMath>
        <m:r>
          <w:rPr>
            <w:rFonts w:ascii="Cambria Math" w:hAnsi="Cambria Math"/>
          </w:rPr>
          <m:t>(S4)</m:t>
        </m:r>
      </m:oMath>
      <w:r w:rsidR="00407EEA">
        <w:rPr>
          <w:rFonts w:ascii="Times" w:hAnsi="Times"/>
          <w:iCs/>
        </w:rPr>
        <w:t xml:space="preserve"> to state the ansatz</w:t>
      </w:r>
    </w:p>
    <w:p w14:paraId="30C7A1D7" w14:textId="11ADB921" w:rsidR="001741ED" w:rsidRPr="001741ED" w:rsidRDefault="001741ED" w:rsidP="001C3CBA">
      <w:pPr>
        <w:spacing w:line="360" w:lineRule="auto"/>
        <w:rPr>
          <w:rFonts w:ascii="Times" w:hAnsi="Time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x,z</m:t>
                  </m:r>
                </m:e>
              </m:d>
              <m:r>
                <w:rPr>
                  <w:rFonts w:ascii="Cambria Math" w:hAnsi="Cambria Math"/>
                </w:rPr>
                <m:t>=X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8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BC53473" w14:textId="74ABFAF3" w:rsidR="009C63D1" w:rsidRPr="001741ED" w:rsidRDefault="00B81048" w:rsidP="001741ED">
      <w:pPr>
        <w:spacing w:line="360" w:lineRule="auto"/>
        <w:rPr>
          <w:rFonts w:ascii="Times" w:hAnsi="Times"/>
          <w:iCs/>
        </w:rPr>
      </w:pPr>
      <w:r>
        <w:rPr>
          <w:rFonts w:ascii="Times" w:hAnsi="Times"/>
          <w:iCs/>
        </w:rPr>
        <w:lastRenderedPageBreak/>
        <w:t xml:space="preserve">With the idea that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ascii="Times" w:hAnsi="Times"/>
          <w:iCs/>
        </w:rPr>
        <w:t>, and</w:t>
      </w:r>
      <w:r w:rsidR="001741ED">
        <w:rPr>
          <w:rFonts w:ascii="Times" w:hAnsi="Times"/>
          <w:iCs/>
        </w:rPr>
        <w:t xml:space="preserve"> we will </w:t>
      </w:r>
      <w:r w:rsidR="00F44D37">
        <w:rPr>
          <w:rFonts w:ascii="Times" w:hAnsi="Times"/>
          <w:iCs/>
        </w:rPr>
        <w:t xml:space="preserve">soon </w:t>
      </w:r>
      <w:r w:rsidR="001741ED">
        <w:rPr>
          <w:rFonts w:ascii="Times" w:hAnsi="Times"/>
          <w:iCs/>
        </w:rPr>
        <w:t xml:space="preserve">see this is </w:t>
      </w:r>
      <w:r w:rsidR="00F44D37">
        <w:rPr>
          <w:rFonts w:ascii="Times" w:hAnsi="Times"/>
          <w:iCs/>
        </w:rPr>
        <w:t>the</w:t>
      </w:r>
      <w:r>
        <w:rPr>
          <w:rFonts w:ascii="Times" w:hAnsi="Times"/>
          <w:iCs/>
        </w:rPr>
        <w:t xml:space="preserve"> solution</w:t>
      </w:r>
      <w:r w:rsidR="001741ED">
        <w:rPr>
          <w:rFonts w:ascii="Times" w:hAnsi="Times"/>
          <w:iCs/>
        </w:rPr>
        <w:t xml:space="preserve">. </w:t>
      </w:r>
      <w:r w:rsidR="008C5DC7">
        <w:rPr>
          <w:rFonts w:ascii="Times" w:hAnsi="Times"/>
        </w:rPr>
        <w:t>The most general form of this series solution is</w:t>
      </w:r>
    </w:p>
    <w:p w14:paraId="4DA94843" w14:textId="3A6DE87B" w:rsidR="00CB7545" w:rsidRPr="004913EC" w:rsidRDefault="00B81048" w:rsidP="00B81048">
      <w:pPr>
        <w:spacing w:line="360" w:lineRule="auto"/>
        <w:rPr>
          <w:rFonts w:ascii="Times" w:hAnsi="Time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x,z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2Ω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9</m:t>
                  </m:r>
                </m:e>
              </m:d>
            </m:e>
          </m:eqArr>
          <m:r>
            <w:rPr>
              <w:rFonts w:ascii="Cambria Math" w:hAnsi="Cambria Math"/>
            </w:rPr>
            <m:t xml:space="preserve"> </m:t>
          </m:r>
        </m:oMath>
      </m:oMathPara>
    </w:p>
    <w:p w14:paraId="5723FE70" w14:textId="7C419E6A" w:rsidR="00F851B3" w:rsidRPr="004913EC" w:rsidRDefault="00B81048" w:rsidP="00B81048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We use </w:t>
      </w:r>
      <m:oMath>
        <m:r>
          <w:rPr>
            <w:rFonts w:ascii="Cambria Math" w:hAnsi="Cambria Math"/>
          </w:rPr>
          <m:t>(S4)</m:t>
        </m:r>
      </m:oMath>
      <w:r w:rsidR="00407EEA">
        <w:rPr>
          <w:rFonts w:ascii="Times" w:hAnsi="Times"/>
        </w:rPr>
        <w:t xml:space="preserve"> and </w:t>
      </w:r>
      <w:r w:rsidR="008C5DC7">
        <w:rPr>
          <w:rFonts w:ascii="Times" w:hAnsi="Times"/>
        </w:rPr>
        <w:t xml:space="preserve">reflecting boundary conditions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8C5DC7">
        <w:rPr>
          <w:rFonts w:ascii="Times" w:hAnsi="Times"/>
        </w:rPr>
        <w:t xml:space="preserve"> to determine</w:t>
      </w:r>
      <w:r w:rsidR="00512CD3" w:rsidRPr="004913EC">
        <w:rPr>
          <w:rFonts w:ascii="Times" w:hAnsi="Tim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12CD3" w:rsidRPr="004913EC">
        <w:rPr>
          <w:rFonts w:ascii="Times" w:hAnsi="Time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12CD3" w:rsidRPr="004913EC">
        <w:rPr>
          <w:rFonts w:ascii="Times" w:hAnsi="Time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C5DC7">
        <w:rPr>
          <w:rFonts w:ascii="Times" w:hAnsi="Times"/>
        </w:rPr>
        <w:t>,</w:t>
      </w:r>
      <w:r w:rsidR="00512CD3" w:rsidRPr="004913EC">
        <w:rPr>
          <w:rFonts w:ascii="Times" w:hAnsi="Times"/>
        </w:rPr>
        <w:t xml:space="preserve"> </w:t>
      </w:r>
      <w:r>
        <w:rPr>
          <w:rFonts w:ascii="Times" w:hAnsi="Times"/>
        </w:rPr>
        <w:t>and finally obtain:</w:t>
      </w:r>
    </w:p>
    <w:p w14:paraId="6965DDCE" w14:textId="5F2A62B6" w:rsidR="00B81048" w:rsidRPr="00B81048" w:rsidRDefault="00B81048" w:rsidP="00B81048">
      <w:pPr>
        <w:spacing w:line="360" w:lineRule="auto"/>
        <w:rPr>
          <w:rFonts w:ascii="Times" w:hAnsi="Time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x,z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cosh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sinh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+Ω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cosh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den>
                  </m:f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e>
          </m:eqArr>
        </m:oMath>
      </m:oMathPara>
    </w:p>
    <w:p w14:paraId="511485CB" w14:textId="23281556" w:rsidR="00B81048" w:rsidRDefault="00B81048" w:rsidP="00B81048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With</w:t>
      </w:r>
    </w:p>
    <w:p w14:paraId="397EC6FD" w14:textId="0F129B68" w:rsidR="00FE6610" w:rsidRPr="00B81048" w:rsidRDefault="00B81048" w:rsidP="00B81048">
      <w:pPr>
        <w:spacing w:line="360" w:lineRule="auto"/>
        <w:rPr>
          <w:rFonts w:ascii="Times" w:hAnsi="Time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 xml:space="preserve">  ,  n∈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N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11</m:t>
                  </m:r>
                </m:e>
              </m:d>
            </m:e>
          </m:eqArr>
          <m:r>
            <w:rPr>
              <w:rFonts w:ascii="Cambria Math" w:hAnsi="Cambria Math"/>
            </w:rPr>
            <m:t xml:space="preserve"> </m:t>
          </m:r>
        </m:oMath>
      </m:oMathPara>
    </w:p>
    <w:p w14:paraId="5DD9CFC8" w14:textId="146D33C9" w:rsidR="006135A6" w:rsidRPr="004913EC" w:rsidRDefault="00F851B3" w:rsidP="00C77A7F">
      <w:pPr>
        <w:spacing w:line="360" w:lineRule="auto"/>
        <w:jc w:val="both"/>
        <w:rPr>
          <w:rFonts w:ascii="Times" w:hAnsi="Times"/>
        </w:rPr>
      </w:pPr>
      <w:r w:rsidRPr="004913EC">
        <w:rPr>
          <w:rFonts w:ascii="Times" w:hAnsi="Times"/>
        </w:rPr>
        <w:t xml:space="preserve">In Fig. </w:t>
      </w:r>
      <m:oMath>
        <m:r>
          <w:rPr>
            <w:rFonts w:ascii="Cambria Math" w:hAnsi="Cambria Math"/>
          </w:rPr>
          <m:t>S1</m:t>
        </m:r>
      </m:oMath>
      <w:r w:rsidRPr="004913EC">
        <w:rPr>
          <w:rFonts w:ascii="Times" w:hAnsi="Times"/>
        </w:rPr>
        <w:t>, we sho</w:t>
      </w:r>
      <w:r w:rsidR="006135A6" w:rsidRPr="004913EC">
        <w:rPr>
          <w:rFonts w:ascii="Times" w:hAnsi="Times"/>
        </w:rPr>
        <w:t xml:space="preserve">w </w:t>
      </w:r>
      <w:r w:rsidRPr="004913EC">
        <w:rPr>
          <w:rFonts w:ascii="Times" w:hAnsi="Times"/>
        </w:rPr>
        <w:t xml:space="preserve">the heat-map of </w:t>
      </w:r>
      <m:oMath>
        <m:r>
          <w:rPr>
            <w:rFonts w:ascii="Cambria Math" w:hAnsi="Cambria Math"/>
          </w:rPr>
          <m:t>C(x,z)</m:t>
        </m:r>
      </m:oMath>
      <w:r w:rsidRPr="004913EC">
        <w:rPr>
          <w:rFonts w:ascii="Times" w:hAnsi="Times"/>
        </w:rPr>
        <w:t xml:space="preserve"> and the corresponding flow</w:t>
      </w:r>
      <w:r w:rsidR="00B81048">
        <w:rPr>
          <w:rFonts w:ascii="Times" w:hAnsi="Times"/>
        </w:rPr>
        <w:t xml:space="preserve"> field</w:t>
      </w:r>
      <w:r w:rsidRPr="004913EC"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C(x,z)</m:t>
        </m:r>
      </m:oMath>
      <w:r w:rsidR="006135A6" w:rsidRPr="004913EC">
        <w:rPr>
          <w:rFonts w:ascii="Times" w:hAnsi="Times"/>
        </w:rPr>
        <w:t xml:space="preserve">. Clearly, the uptake of the </w:t>
      </w:r>
      <m:oMath>
        <m:r>
          <w:rPr>
            <w:rFonts w:ascii="Cambria Math" w:hAnsi="Cambria Math" w:cs="Times New Roman"/>
          </w:rPr>
          <m:t>α</m:t>
        </m:r>
      </m:oMath>
      <w:r w:rsidR="006135A6" w:rsidRPr="004913EC">
        <w:rPr>
          <w:rFonts w:ascii="Times" w:hAnsi="Times" w:cs="Times New Roman"/>
        </w:rPr>
        <w:t xml:space="preserve">-factor </w:t>
      </w:r>
      <w:r w:rsidR="006135A6" w:rsidRPr="004913EC">
        <w:rPr>
          <w:rFonts w:ascii="Times" w:hAnsi="Times"/>
        </w:rPr>
        <w:t xml:space="preserve">is not only due to the flow along the </w:t>
      </w:r>
      <m:oMath>
        <m:r>
          <w:rPr>
            <w:rFonts w:ascii="Cambria Math" w:hAnsi="Cambria Math"/>
          </w:rPr>
          <m:t xml:space="preserve">z=0 </m:t>
        </m:r>
      </m:oMath>
      <w:r w:rsidR="006135A6" w:rsidRPr="004913EC">
        <w:rPr>
          <w:rFonts w:ascii="Times" w:hAnsi="Times"/>
        </w:rPr>
        <w:t xml:space="preserve">plane; the space </w:t>
      </w:r>
      <m:oMath>
        <m:r>
          <w:rPr>
            <w:rFonts w:ascii="Cambria Math" w:hAnsi="Cambria Math"/>
          </w:rPr>
          <m:t xml:space="preserve">z&gt;0 </m:t>
        </m:r>
      </m:oMath>
      <w:r w:rsidR="006135A6" w:rsidRPr="004913EC">
        <w:rPr>
          <w:rFonts w:ascii="Times" w:hAnsi="Times"/>
        </w:rPr>
        <w:t>also plays an essential role</w:t>
      </w:r>
      <w:r w:rsidR="008C5DC7">
        <w:rPr>
          <w:rFonts w:ascii="Times" w:hAnsi="Times"/>
        </w:rPr>
        <w:t xml:space="preserve">, leading to a quantitatively different result than a </w:t>
      </w:r>
      <m:oMath>
        <m:r>
          <w:rPr>
            <w:rFonts w:ascii="Cambria Math" w:hAnsi="Cambria Math"/>
          </w:rPr>
          <m:t>1D</m:t>
        </m:r>
      </m:oMath>
      <w:r w:rsidR="008C5DC7">
        <w:rPr>
          <w:rFonts w:ascii="Times" w:hAnsi="Times"/>
        </w:rPr>
        <w:t xml:space="preserve"> model of diffusion along </w:t>
      </w:r>
      <m:oMath>
        <m:r>
          <w:rPr>
            <w:rFonts w:ascii="Cambria Math" w:hAnsi="Cambria Math"/>
          </w:rPr>
          <m:t>z=0</m:t>
        </m:r>
      </m:oMath>
      <w:r w:rsidR="008C5DC7">
        <w:rPr>
          <w:rFonts w:ascii="Times" w:hAnsi="Times"/>
        </w:rPr>
        <w:t>.</w:t>
      </w:r>
      <w:r w:rsidR="006135A6" w:rsidRPr="004913EC">
        <w:rPr>
          <w:rFonts w:ascii="Times" w:hAnsi="Times"/>
        </w:rPr>
        <w:t xml:space="preserve"> </w:t>
      </w:r>
      <w:r w:rsidR="00333612" w:rsidRPr="004913EC">
        <w:rPr>
          <w:rFonts w:ascii="Times" w:hAnsi="Times"/>
        </w:rPr>
        <w:t xml:space="preserve">The importance of the dimensionality </w:t>
      </w:r>
      <w:r w:rsidR="00407EEA">
        <w:rPr>
          <w:rFonts w:ascii="Times" w:hAnsi="Times"/>
        </w:rPr>
        <w:t>on</w:t>
      </w:r>
      <w:r w:rsidR="00333612" w:rsidRPr="004913EC">
        <w:rPr>
          <w:rFonts w:ascii="Times" w:hAnsi="Times"/>
        </w:rPr>
        <w:t xml:space="preserve"> diffusion </w:t>
      </w:r>
      <w:r w:rsidR="00407EEA">
        <w:rPr>
          <w:rFonts w:ascii="Times" w:hAnsi="Times"/>
        </w:rPr>
        <w:t>in such problems</w:t>
      </w:r>
      <w:r w:rsidR="00333612" w:rsidRPr="004913EC">
        <w:rPr>
          <w:rFonts w:ascii="Times" w:hAnsi="Times"/>
        </w:rPr>
        <w:t xml:space="preserve"> is systemically studied in [</w:t>
      </w:r>
      <w:r w:rsidR="00F15800" w:rsidRPr="004913EC">
        <w:rPr>
          <w:rFonts w:ascii="Times" w:hAnsi="Times"/>
        </w:rPr>
        <w:t>2</w:t>
      </w:r>
      <w:r w:rsidR="000D1FD0" w:rsidRPr="004913EC">
        <w:rPr>
          <w:rFonts w:ascii="Times" w:hAnsi="Times"/>
        </w:rPr>
        <w:t>,3</w:t>
      </w:r>
      <w:r w:rsidR="00333612" w:rsidRPr="004913EC">
        <w:rPr>
          <w:rFonts w:ascii="Times" w:hAnsi="Times"/>
        </w:rPr>
        <w:t xml:space="preserve">]. </w:t>
      </w:r>
    </w:p>
    <w:p w14:paraId="6D490828" w14:textId="600E3D53" w:rsidR="00F15800" w:rsidRPr="004913EC" w:rsidRDefault="00C77A7F" w:rsidP="00CB7545">
      <w:pPr>
        <w:spacing w:line="360" w:lineRule="auto"/>
        <w:rPr>
          <w:rFonts w:ascii="Times" w:hAnsi="Times"/>
        </w:rPr>
      </w:pPr>
      <w:r w:rsidRPr="004913E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1C241" wp14:editId="5AAEF9DB">
                <wp:simplePos x="0" y="0"/>
                <wp:positionH relativeFrom="column">
                  <wp:posOffset>910286</wp:posOffset>
                </wp:positionH>
                <wp:positionV relativeFrom="paragraph">
                  <wp:posOffset>9394</wp:posOffset>
                </wp:positionV>
                <wp:extent cx="3911600" cy="3022600"/>
                <wp:effectExtent l="0" t="0" r="0" b="1905"/>
                <wp:wrapNone/>
                <wp:docPr id="172289767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600" cy="302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42F3D8" w14:textId="26D4B541" w:rsidR="00F15800" w:rsidRPr="00E95CE6" w:rsidRDefault="00F15800" w:rsidP="004913EC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E95CE6">
                              <w:rPr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493A444C" wp14:editId="0C6F9623">
                                  <wp:extent cx="3502298" cy="2614730"/>
                                  <wp:effectExtent l="0" t="0" r="3175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79193253" name="Picture 1579193253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18693" cy="26269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0E21C24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1.7pt;margin-top:.75pt;width:308pt;height:2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" fillcolor="white [3201]" stroked="f" strokeweight=".5pt">
                <v:textbox>
                  <w:txbxContent>
                    <w:p w14:paraId="0842F3D8" w14:textId="26D4B541" w:rsidR="00F15800" w:rsidRPr="00E95CE6" w:rsidRDefault="00F15800" w:rsidP="004913EC">
                      <w:pPr>
                        <w:jc w:val="center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E95CE6">
                        <w:rPr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493A444C" wp14:editId="0C6F9623">
                            <wp:extent cx="3502298" cy="2614730"/>
                            <wp:effectExtent l="0" t="0" r="3175" b="1905"/>
                            <wp:docPr id="157919325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79193253" name="Picture 1579193253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18693" cy="26269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F202439" w14:textId="244D0B54" w:rsidR="00F15800" w:rsidRPr="004913EC" w:rsidRDefault="00F15800" w:rsidP="00F15800">
      <w:pPr>
        <w:tabs>
          <w:tab w:val="left" w:pos="1080"/>
        </w:tabs>
        <w:spacing w:line="360" w:lineRule="auto"/>
        <w:jc w:val="center"/>
        <w:rPr>
          <w:rFonts w:ascii="Times" w:hAnsi="Times"/>
        </w:rPr>
      </w:pPr>
    </w:p>
    <w:p w14:paraId="457C961E" w14:textId="68B572C6" w:rsidR="006135A6" w:rsidRPr="004913EC" w:rsidRDefault="006135A6" w:rsidP="00CB7545">
      <w:pPr>
        <w:spacing w:line="360" w:lineRule="auto"/>
        <w:rPr>
          <w:rFonts w:ascii="Times" w:hAnsi="Times"/>
        </w:rPr>
      </w:pPr>
    </w:p>
    <w:p w14:paraId="75F0AF85" w14:textId="663F49DE" w:rsidR="006135A6" w:rsidRPr="004913EC" w:rsidRDefault="006135A6" w:rsidP="00F15800">
      <w:pPr>
        <w:spacing w:line="360" w:lineRule="auto"/>
        <w:jc w:val="center"/>
        <w:rPr>
          <w:rFonts w:ascii="Times" w:hAnsi="Times"/>
        </w:rPr>
      </w:pPr>
    </w:p>
    <w:p w14:paraId="23C19E2D" w14:textId="1D250AF8" w:rsidR="00A67A85" w:rsidRPr="004913EC" w:rsidRDefault="00A67A85" w:rsidP="00A67A85">
      <w:pPr>
        <w:spacing w:line="360" w:lineRule="auto"/>
        <w:jc w:val="center"/>
        <w:rPr>
          <w:rFonts w:ascii="Times" w:hAnsi="Times"/>
        </w:rPr>
      </w:pPr>
    </w:p>
    <w:p w14:paraId="3F7BD3F9" w14:textId="75CFC793" w:rsidR="00A67A85" w:rsidRPr="004913EC" w:rsidRDefault="00A67A85" w:rsidP="00CB7545">
      <w:pPr>
        <w:spacing w:line="360" w:lineRule="auto"/>
        <w:rPr>
          <w:rFonts w:ascii="Times" w:hAnsi="Times"/>
        </w:rPr>
      </w:pPr>
    </w:p>
    <w:p w14:paraId="1E9E6182" w14:textId="489401E8" w:rsidR="00A67A85" w:rsidRPr="004913EC" w:rsidRDefault="00A67A85" w:rsidP="00F851B3">
      <w:pPr>
        <w:spacing w:line="360" w:lineRule="auto"/>
        <w:jc w:val="center"/>
        <w:rPr>
          <w:rFonts w:ascii="Times" w:hAnsi="Times"/>
        </w:rPr>
      </w:pPr>
    </w:p>
    <w:p w14:paraId="159D934E" w14:textId="2F0D0F4E" w:rsidR="00A67A85" w:rsidRPr="004913EC" w:rsidRDefault="00A67A85" w:rsidP="00CB7545">
      <w:pPr>
        <w:spacing w:line="360" w:lineRule="auto"/>
        <w:rPr>
          <w:rFonts w:ascii="Times" w:hAnsi="Times"/>
        </w:rPr>
      </w:pPr>
    </w:p>
    <w:p w14:paraId="0D7219CE" w14:textId="2E6CFAEC" w:rsidR="00A67A85" w:rsidRPr="004913EC" w:rsidRDefault="00A67A85" w:rsidP="00CB7545">
      <w:pPr>
        <w:spacing w:line="360" w:lineRule="auto"/>
        <w:rPr>
          <w:rFonts w:ascii="Times" w:hAnsi="Times"/>
        </w:rPr>
      </w:pPr>
    </w:p>
    <w:p w14:paraId="6660DA2D" w14:textId="243DC15E" w:rsidR="00A67A85" w:rsidRPr="004913EC" w:rsidRDefault="00A67A85" w:rsidP="00CB7545">
      <w:pPr>
        <w:spacing w:line="360" w:lineRule="auto"/>
        <w:rPr>
          <w:rFonts w:ascii="Times" w:hAnsi="Times"/>
        </w:rPr>
      </w:pPr>
    </w:p>
    <w:p w14:paraId="5DA306C0" w14:textId="70300651" w:rsidR="00C77A7F" w:rsidRDefault="00C77A7F" w:rsidP="004913EC">
      <w:pPr>
        <w:spacing w:line="360" w:lineRule="auto"/>
        <w:ind w:firstLine="720"/>
        <w:rPr>
          <w:rFonts w:ascii="Times" w:hAnsi="Times"/>
        </w:rPr>
      </w:pPr>
      <w:r w:rsidRPr="004913EC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42ADF6" wp14:editId="310B6549">
                <wp:simplePos x="0" y="0"/>
                <wp:positionH relativeFrom="column">
                  <wp:posOffset>770860</wp:posOffset>
                </wp:positionH>
                <wp:positionV relativeFrom="paragraph">
                  <wp:posOffset>196274</wp:posOffset>
                </wp:positionV>
                <wp:extent cx="4427462" cy="462516"/>
                <wp:effectExtent l="0" t="0" r="5080" b="0"/>
                <wp:wrapNone/>
                <wp:docPr id="197643047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462" cy="462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3CD4D0" w14:textId="04758C4A" w:rsidR="00BD182C" w:rsidRPr="004913EC" w:rsidRDefault="00BD182C">
                            <w:pPr>
                              <w:rPr>
                                <w:rFonts w:ascii="Times" w:hAnsi="Times"/>
                              </w:rPr>
                            </w:pPr>
                            <w:r w:rsidRPr="004913EC">
                              <w:rPr>
                                <w:rFonts w:ascii="Times" w:hAnsi="Times"/>
                              </w:rPr>
                              <w:t xml:space="preserve">Fig.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S1</m:t>
                              </m:r>
                            </m:oMath>
                            <w:r w:rsidR="00B81048">
                              <w:rPr>
                                <w:rFonts w:ascii="Times" w:hAnsi="Times"/>
                              </w:rPr>
                              <w:t xml:space="preserve">: </w:t>
                            </w:r>
                            <w:r w:rsidR="000D1FD0" w:rsidRPr="004913EC">
                              <w:rPr>
                                <w:rFonts w:ascii="Times" w:hAnsi="Times"/>
                              </w:rPr>
                              <w:t>H</w:t>
                            </w:r>
                            <w:r w:rsidRPr="004913EC">
                              <w:rPr>
                                <w:rFonts w:ascii="Times" w:hAnsi="Times"/>
                              </w:rPr>
                              <w:t xml:space="preserve">eat-map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C(x,z)</m:t>
                              </m:r>
                            </m:oMath>
                            <w:r w:rsidRPr="004913EC">
                              <w:rPr>
                                <w:rFonts w:ascii="Times" w:hAnsi="Times"/>
                              </w:rPr>
                              <w:t xml:space="preserve"> and the corresponding </w:t>
                            </w:r>
                            <w:r w:rsidR="00B81048">
                              <w:rPr>
                                <w:rFonts w:ascii="Times" w:hAnsi="Times"/>
                              </w:rPr>
                              <w:t>field flow</w:t>
                            </w:r>
                            <w:r w:rsidR="004913EC" w:rsidRPr="004913EC">
                              <w:rPr>
                                <w:rFonts w:ascii="Times" w:hAnsi="Tim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2ADF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60.7pt;margin-top:15.45pt;width:348.6pt;height:3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" fillcolor="white [3201]" stroked="f" strokeweight=".5pt">
                <v:textbox>
                  <w:txbxContent>
                    <w:p w14:paraId="073CD4D0" w14:textId="04758C4A" w:rsidR="00BD182C" w:rsidRPr="004913EC" w:rsidRDefault="00BD182C">
                      <w:pPr>
                        <w:rPr>
                          <w:rFonts w:ascii="Times" w:hAnsi="Times"/>
                        </w:rPr>
                      </w:pPr>
                      <w:r w:rsidRPr="004913EC">
                        <w:rPr>
                          <w:rFonts w:ascii="Times" w:hAnsi="Times"/>
                        </w:rPr>
                        <w:t xml:space="preserve">Fig.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S1</m:t>
                        </m:r>
                      </m:oMath>
                      <w:r w:rsidR="00B81048">
                        <w:rPr>
                          <w:rFonts w:ascii="Times" w:hAnsi="Times"/>
                        </w:rPr>
                        <w:t xml:space="preserve">: </w:t>
                      </w:r>
                      <w:r w:rsidR="000D1FD0" w:rsidRPr="004913EC">
                        <w:rPr>
                          <w:rFonts w:ascii="Times" w:hAnsi="Times"/>
                        </w:rPr>
                        <w:t>H</w:t>
                      </w:r>
                      <w:r w:rsidRPr="004913EC">
                        <w:rPr>
                          <w:rFonts w:ascii="Times" w:hAnsi="Times"/>
                        </w:rPr>
                        <w:t xml:space="preserve">eat-map of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C(x,z)</m:t>
                        </m:r>
                      </m:oMath>
                      <w:r w:rsidRPr="004913EC">
                        <w:rPr>
                          <w:rFonts w:ascii="Times" w:hAnsi="Times"/>
                        </w:rPr>
                        <w:t xml:space="preserve"> and the corresponding </w:t>
                      </w:r>
                      <w:r w:rsidR="00B81048">
                        <w:rPr>
                          <w:rFonts w:ascii="Times" w:hAnsi="Times"/>
                        </w:rPr>
                        <w:t>field flow</w:t>
                      </w:r>
                      <w:r w:rsidR="004913EC" w:rsidRPr="004913EC">
                        <w:rPr>
                          <w:rFonts w:ascii="Times" w:hAnsi="Tim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896EDDB" w14:textId="3A4B85DE" w:rsidR="00C77A7F" w:rsidRDefault="00C77A7F" w:rsidP="004913EC">
      <w:pPr>
        <w:spacing w:line="360" w:lineRule="auto"/>
        <w:ind w:firstLine="720"/>
        <w:rPr>
          <w:rFonts w:ascii="Times" w:hAnsi="Times"/>
        </w:rPr>
      </w:pPr>
    </w:p>
    <w:p w14:paraId="6F26FEE4" w14:textId="5509650D" w:rsidR="00C77A7F" w:rsidRDefault="00C77A7F" w:rsidP="004913EC">
      <w:pPr>
        <w:spacing w:line="360" w:lineRule="auto"/>
        <w:ind w:firstLine="720"/>
        <w:rPr>
          <w:rFonts w:ascii="Times" w:hAnsi="Times"/>
        </w:rPr>
      </w:pPr>
    </w:p>
    <w:p w14:paraId="6FF5C846" w14:textId="2B9204D9" w:rsidR="00A14081" w:rsidRDefault="00C73386" w:rsidP="00A14081">
      <w:pPr>
        <w:spacing w:line="360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For </w:t>
      </w:r>
      <m:oMath>
        <m:r>
          <w:rPr>
            <w:rFonts w:ascii="Cambria Math" w:hAnsi="Cambria Math"/>
          </w:rPr>
          <m:t>z=0</m:t>
        </m:r>
      </m:oMath>
      <w:r>
        <w:rPr>
          <w:rFonts w:ascii="Times" w:hAnsi="Times"/>
        </w:rPr>
        <w:t>, i</w:t>
      </w:r>
      <w:r w:rsidR="000D1FD0" w:rsidRPr="004913EC">
        <w:rPr>
          <w:rFonts w:ascii="Times" w:hAnsi="Times"/>
        </w:rPr>
        <w:t xml:space="preserve">n the limit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≫1</m:t>
        </m:r>
      </m:oMath>
      <w:r w:rsidR="004913EC" w:rsidRPr="004913EC">
        <w:rPr>
          <w:rFonts w:ascii="Times" w:hAnsi="Times"/>
        </w:rPr>
        <w:t xml:space="preserve"> </w:t>
      </w:r>
      <w:r w:rsidR="00A14081">
        <w:rPr>
          <w:rFonts w:ascii="Times" w:hAnsi="Times"/>
        </w:rPr>
        <w:t>and using the known Fourier series expansion for square waves, we have the solution</w:t>
      </w:r>
    </w:p>
    <w:p w14:paraId="15D180D3" w14:textId="5D3E1928" w:rsidR="00A14081" w:rsidRPr="00A14081" w:rsidRDefault="00A14081" w:rsidP="00A14081">
      <w:pPr>
        <w:spacing w:line="360" w:lineRule="auto"/>
        <w:jc w:val="both"/>
        <w:rPr>
          <w:rFonts w:ascii="Times" w:hAnsi="Time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+Ω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S1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442561B1" w14:textId="77777777" w:rsidR="00A14081" w:rsidRPr="00A14081" w:rsidRDefault="00A14081" w:rsidP="00A14081">
      <w:pPr>
        <w:spacing w:line="360" w:lineRule="auto"/>
        <w:jc w:val="both"/>
        <w:rPr>
          <w:rFonts w:ascii="Times" w:hAnsi="Times"/>
        </w:rPr>
      </w:pPr>
    </w:p>
    <w:p w14:paraId="4C011734" w14:textId="7A3BAC89" w:rsidR="00566DC5" w:rsidRPr="004913EC" w:rsidRDefault="00A14081" w:rsidP="00A14081">
      <w:pPr>
        <w:spacing w:line="360" w:lineRule="auto"/>
        <w:jc w:val="both"/>
        <w:rPr>
          <w:rFonts w:ascii="Times" w:hAnsi="Times"/>
        </w:rPr>
      </w:pPr>
      <w:r>
        <w:rPr>
          <w:rFonts w:ascii="Times" w:hAnsi="Times"/>
        </w:rPr>
        <w:t>We can then consider</w:t>
      </w:r>
      <w:r w:rsidR="00566DC5" w:rsidRPr="00566DC5">
        <w:rPr>
          <w:rFonts w:ascii="Times" w:hAnsi="Times"/>
        </w:rPr>
        <w:t xml:space="preserve"> the continuous limit </w:t>
      </w:r>
      <w:r w:rsidR="00566DC5" w:rsidRPr="004913EC">
        <w:rPr>
          <w:rFonts w:ascii="Times" w:hAnsi="Times"/>
        </w:rPr>
        <w:t xml:space="preserve">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66DC5">
        <w:rPr>
          <w:rFonts w:ascii="Times" w:hAnsi="Times" w:hint="eastAsia"/>
        </w:rPr>
        <w:t xml:space="preserve"> </w:t>
      </w:r>
      <w:r>
        <w:rPr>
          <w:rFonts w:ascii="Times" w:hAnsi="Times"/>
        </w:rPr>
        <w:t xml:space="preserve">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→∞</m:t>
        </m:r>
      </m:oMath>
      <w:r w:rsidR="00566DC5" w:rsidRPr="004913EC">
        <w:rPr>
          <w:rFonts w:ascii="Times" w:hAnsi="Times"/>
        </w:rPr>
        <w:t>,  we obtain</w:t>
      </w:r>
    </w:p>
    <w:p w14:paraId="68749D17" w14:textId="7561E2D7" w:rsidR="00D24C94" w:rsidRPr="00F44D37" w:rsidRDefault="00F44D37" w:rsidP="00C77A7F">
      <w:pPr>
        <w:spacing w:line="360" w:lineRule="auto"/>
        <w:jc w:val="both"/>
        <w:rPr>
          <w:rFonts w:ascii="Times" w:hAnsi="Time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x,0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  <m:r>
                    <w:rPr>
                      <w:rFonts w:ascii="Cambria Math" w:hAnsi="Cambria Math"/>
                    </w:rPr>
                    <m:t>sign(x)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-Si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  <m:r>
                    <w:rPr>
                      <w:rFonts w:ascii="Cambria Math" w:hAnsi="Cambria Math"/>
                    </w:rPr>
                    <m:t>Ci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S1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5A57CA72" w14:textId="77777777" w:rsidR="00F44D37" w:rsidRPr="00F44D37" w:rsidRDefault="00F44D37" w:rsidP="00C77A7F">
      <w:pPr>
        <w:spacing w:line="360" w:lineRule="auto"/>
        <w:jc w:val="both"/>
        <w:rPr>
          <w:rFonts w:ascii="Times" w:hAnsi="Times"/>
        </w:rPr>
      </w:pPr>
    </w:p>
    <w:p w14:paraId="57CA7DDC" w14:textId="6BB378FA" w:rsidR="001A2F71" w:rsidRPr="004913EC" w:rsidRDefault="00D24C94" w:rsidP="00F44D37">
      <w:pPr>
        <w:spacing w:line="360" w:lineRule="auto"/>
        <w:jc w:val="both"/>
        <w:rPr>
          <w:rFonts w:ascii="Times" w:hAnsi="Times"/>
        </w:rPr>
      </w:pPr>
      <w:r w:rsidRPr="004913EC">
        <w:rPr>
          <w:rFonts w:ascii="Times" w:hAnsi="Times"/>
          <w:iCs/>
        </w:rPr>
        <w:t>where</w:t>
      </w:r>
      <w:r w:rsidRPr="004913EC">
        <w:rPr>
          <w:rFonts w:ascii="Times" w:hAnsi="Times"/>
          <w:i/>
        </w:rPr>
        <w:t xml:space="preserve"> </w:t>
      </w:r>
      <m:oMath>
        <m:r>
          <w:rPr>
            <w:rFonts w:ascii="Cambria Math" w:hAnsi="Cambria Math"/>
          </w:rPr>
          <m:t>Si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ω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  <m:r>
              <w:rPr>
                <w:rFonts w:ascii="Cambria Math" w:hAnsi="Cambria Math"/>
              </w:rPr>
              <m:t>dy</m:t>
            </m:r>
          </m:e>
        </m:nary>
      </m:oMath>
      <w:r w:rsidRPr="004913EC">
        <w:rPr>
          <w:rFonts w:ascii="Times" w:hAnsi="Times"/>
        </w:rPr>
        <w:t xml:space="preserve"> and </w:t>
      </w:r>
      <m:oMath>
        <m:r>
          <w:rPr>
            <w:rFonts w:ascii="Cambria Math" w:hAnsi="Cambria Math"/>
          </w:rPr>
          <m:t>Ci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=-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  <m:r>
              <w:rPr>
                <w:rFonts w:ascii="Cambria Math" w:hAnsi="Cambria Math"/>
              </w:rPr>
              <m:t>dy</m:t>
            </m:r>
          </m:e>
        </m:nary>
      </m:oMath>
      <w:r w:rsidR="00F44D37">
        <w:rPr>
          <w:rFonts w:ascii="Times" w:hAnsi="Times"/>
        </w:rPr>
        <w:t xml:space="preserve"> are the sine and cosine integrals, respectively.</w:t>
      </w:r>
      <w:r w:rsidRPr="004913EC">
        <w:rPr>
          <w:rFonts w:ascii="Times" w:hAnsi="Times"/>
        </w:rPr>
        <w:t xml:space="preserve"> </w:t>
      </w:r>
      <w:r w:rsidR="00BF1271" w:rsidRPr="004913EC">
        <w:rPr>
          <w:rFonts w:ascii="Times" w:hAnsi="Times"/>
        </w:rPr>
        <w:t xml:space="preserve">Clearly there is a length scale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≡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Ω</m:t>
            </m:r>
          </m:den>
        </m:f>
      </m:oMath>
      <w:r w:rsidR="001A2F71" w:rsidRPr="004913EC">
        <w:rPr>
          <w:rFonts w:ascii="Times" w:hAnsi="Times"/>
        </w:rPr>
        <w:t>,</w:t>
      </w:r>
      <w:r w:rsidR="004913EC" w:rsidRPr="004913EC">
        <w:rPr>
          <w:rFonts w:ascii="Times" w:hAnsi="Times"/>
        </w:rPr>
        <w:t xml:space="preserve"> </w:t>
      </w:r>
      <w:r w:rsidR="00C77A7F">
        <w:rPr>
          <w:rFonts w:ascii="Times" w:hAnsi="Times" w:hint="eastAsia"/>
        </w:rPr>
        <w:t>which</w:t>
      </w:r>
      <w:r w:rsidR="004913EC" w:rsidRPr="004913EC">
        <w:rPr>
          <w:rFonts w:ascii="Times" w:hAnsi="Times"/>
        </w:rPr>
        <w:t xml:space="preserve"> </w:t>
      </w:r>
      <w:r w:rsidR="001A2F71" w:rsidRPr="004913EC">
        <w:rPr>
          <w:rFonts w:ascii="Times" w:hAnsi="Times"/>
        </w:rPr>
        <w:t xml:space="preserve">is different from the </w:t>
      </w:r>
      <w:r w:rsidR="004913EC" w:rsidRPr="004913EC">
        <w:rPr>
          <w:rFonts w:ascii="Times" w:hAnsi="Times"/>
        </w:rPr>
        <w:t xml:space="preserve">case </w:t>
      </w:r>
      <w:r w:rsidR="001A2F71" w:rsidRPr="004913EC">
        <w:rPr>
          <w:rFonts w:ascii="Times" w:hAnsi="Times"/>
        </w:rPr>
        <w:t>diffusion</w:t>
      </w:r>
      <w:r w:rsidR="004913EC" w:rsidRPr="004913EC">
        <w:rPr>
          <w:rFonts w:ascii="Times" w:hAnsi="Times"/>
        </w:rPr>
        <w:t xml:space="preserve"> </w:t>
      </w:r>
      <w:r w:rsidR="00C77A7F">
        <w:rPr>
          <w:rFonts w:ascii="Times" w:hAnsi="Times"/>
        </w:rPr>
        <w:t>occur</w:t>
      </w:r>
      <w:r w:rsidR="00C77A7F">
        <w:rPr>
          <w:rFonts w:ascii="Times" w:hAnsi="Times" w:hint="eastAsia"/>
        </w:rPr>
        <w:t>ring</w:t>
      </w:r>
      <w:r w:rsidR="004913EC" w:rsidRPr="004913EC">
        <w:rPr>
          <w:rFonts w:ascii="Times" w:hAnsi="Times"/>
        </w:rPr>
        <w:t xml:space="preserve"> along the </w:t>
      </w:r>
      <m:oMath>
        <m:r>
          <w:rPr>
            <w:rFonts w:ascii="Cambria Math" w:hAnsi="Cambria Math"/>
          </w:rPr>
          <m:t>x</m:t>
        </m:r>
      </m:oMath>
      <w:r w:rsidR="00F44D37">
        <w:rPr>
          <w:rFonts w:ascii="Times" w:hAnsi="Times"/>
        </w:rPr>
        <w:t xml:space="preserve"> axis. </w:t>
      </w:r>
      <w:r w:rsidR="000D03C8" w:rsidRPr="004913EC">
        <w:rPr>
          <w:rFonts w:ascii="Times" w:hAnsi="Times"/>
        </w:rPr>
        <w:t xml:space="preserve">When </w:t>
      </w:r>
      <m:oMath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≫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0D03C8" w:rsidRPr="004913EC">
        <w:rPr>
          <w:rFonts w:ascii="Times" w:hAnsi="Times"/>
        </w:rPr>
        <w:t xml:space="preserve">,  we </w:t>
      </w:r>
      <w:r w:rsidRPr="004913EC">
        <w:rPr>
          <w:rFonts w:ascii="Times" w:hAnsi="Times"/>
        </w:rPr>
        <w:t>obtain</w:t>
      </w:r>
      <w:r w:rsidR="000D03C8" w:rsidRPr="004913EC">
        <w:rPr>
          <w:rFonts w:ascii="Times" w:hAnsi="Times"/>
        </w:rPr>
        <w:t xml:space="preserve"> </w:t>
      </w:r>
    </w:p>
    <w:p w14:paraId="02195D0A" w14:textId="3B681F95" w:rsidR="00F44D37" w:rsidRPr="00F44D37" w:rsidRDefault="00F44D37" w:rsidP="00F44D37">
      <w:pPr>
        <w:spacing w:line="360" w:lineRule="auto"/>
        <w:jc w:val="both"/>
        <w:rPr>
          <w:rFonts w:ascii="Times" w:hAnsi="Time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x,0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S1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366DD959" w14:textId="4415C718" w:rsidR="00D24C94" w:rsidRPr="004913EC" w:rsidRDefault="00D24C94" w:rsidP="00C77A7F">
      <w:pPr>
        <w:spacing w:line="360" w:lineRule="auto"/>
        <w:jc w:val="both"/>
        <w:rPr>
          <w:rFonts w:ascii="Times" w:hAnsi="Times"/>
        </w:rPr>
      </w:pP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  <m:r>
          <w:rPr>
            <w:rFonts w:ascii="Cambria Math" w:hAnsi="Cambria Math"/>
          </w:rPr>
          <m:t xml:space="preserve"> </m:t>
        </m:r>
      </m:oMath>
      <w:r w:rsidRPr="004913EC">
        <w:rPr>
          <w:rFonts w:ascii="Times" w:hAnsi="Times"/>
        </w:rPr>
        <w:t xml:space="preserve">decays as </w:t>
      </w:r>
      <m:oMath>
        <m:r>
          <w:rPr>
            <w:rFonts w:ascii="Cambria Math" w:hAnsi="Cambria Math"/>
          </w:rPr>
          <m:t>1/x</m:t>
        </m:r>
      </m:oMath>
      <w:r w:rsidRPr="004913EC">
        <w:rPr>
          <w:rFonts w:ascii="Times" w:hAnsi="Times"/>
        </w:rPr>
        <w:t xml:space="preserve"> in the far-field instead of exponential decay for the</w:t>
      </w:r>
      <w:r w:rsidR="004913EC" w:rsidRPr="004913EC">
        <w:rPr>
          <w:rFonts w:ascii="Times" w:hAnsi="Times"/>
        </w:rPr>
        <w:t xml:space="preserve"> case in</w:t>
      </w:r>
      <w:r w:rsidRPr="004913EC">
        <w:rPr>
          <w:rFonts w:ascii="Times" w:hAnsi="Times"/>
        </w:rPr>
        <w:t xml:space="preserve"> 1D diffusion.</w:t>
      </w:r>
    </w:p>
    <w:p w14:paraId="5C204FEF" w14:textId="487F86E8" w:rsidR="000D03C8" w:rsidRPr="004913EC" w:rsidRDefault="000D03C8" w:rsidP="00F44D37">
      <w:pPr>
        <w:spacing w:line="360" w:lineRule="auto"/>
        <w:jc w:val="both"/>
        <w:rPr>
          <w:rFonts w:ascii="Times" w:hAnsi="Times"/>
        </w:rPr>
      </w:pPr>
      <w:r w:rsidRPr="004913EC">
        <w:rPr>
          <w:rFonts w:ascii="Times" w:hAnsi="Times"/>
        </w:rPr>
        <w:t xml:space="preserve">When </w:t>
      </w:r>
      <m:oMath>
        <m:r>
          <w:rPr>
            <w:rFonts w:ascii="Cambria Math" w:hAnsi="Cambria Math"/>
          </w:rPr>
          <m:t>0&lt;x≪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4913EC">
        <w:rPr>
          <w:rFonts w:ascii="Times" w:hAnsi="Times"/>
        </w:rPr>
        <w:t xml:space="preserve">,  we have </w:t>
      </w:r>
    </w:p>
    <w:p w14:paraId="3035318F" w14:textId="3819832A" w:rsidR="00D24C94" w:rsidRPr="004913EC" w:rsidRDefault="00D24C94" w:rsidP="00C77A7F">
      <w:pPr>
        <w:spacing w:line="360" w:lineRule="auto"/>
        <w:jc w:val="both"/>
        <w:rPr>
          <w:rFonts w:ascii="Times" w:hAnsi="Times"/>
          <w:iCs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Ωπ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+γ-1</m:t>
                  </m:r>
                </m:e>
              </m:d>
            </m:e>
          </m:d>
          <m:r>
            <w:rPr>
              <w:rFonts w:ascii="Cambria Math" w:hAnsi="Cambria Math"/>
            </w:rPr>
            <m:t xml:space="preserve">,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11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1B731388" w14:textId="6B2DD8D9" w:rsidR="007D350B" w:rsidRDefault="00D24C94" w:rsidP="00F44D37">
      <w:pPr>
        <w:spacing w:line="360" w:lineRule="auto"/>
        <w:jc w:val="both"/>
        <w:rPr>
          <w:rFonts w:ascii="Times" w:hAnsi="Times"/>
          <w:iCs/>
        </w:rPr>
      </w:pPr>
      <w:r w:rsidRPr="004913EC">
        <w:rPr>
          <w:rFonts w:ascii="Times" w:hAnsi="Times"/>
          <w:iCs/>
        </w:rPr>
        <w:t xml:space="preserve">where </w:t>
      </w:r>
      <m:oMath>
        <m:r>
          <w:rPr>
            <w:rFonts w:ascii="Cambria Math" w:hAnsi="Cambria Math"/>
          </w:rPr>
          <m:t>γ</m:t>
        </m:r>
      </m:oMath>
      <w:r w:rsidRPr="004913EC">
        <w:rPr>
          <w:rFonts w:ascii="Times" w:hAnsi="Times"/>
          <w:iCs/>
        </w:rPr>
        <w:t xml:space="preserve"> is the Euler-</w:t>
      </w:r>
      <w:proofErr w:type="spellStart"/>
      <w:r w:rsidRPr="004913EC">
        <w:rPr>
          <w:rFonts w:ascii="Times" w:hAnsi="Times"/>
          <w:iCs/>
        </w:rPr>
        <w:t>Mascheroni</w:t>
      </w:r>
      <w:proofErr w:type="spellEnd"/>
      <w:r w:rsidRPr="004913EC">
        <w:rPr>
          <w:rFonts w:ascii="Times" w:hAnsi="Times"/>
          <w:iCs/>
        </w:rPr>
        <w:t xml:space="preserve"> const</w:t>
      </w:r>
      <w:r w:rsidR="007D350B" w:rsidRPr="004913EC">
        <w:rPr>
          <w:rFonts w:ascii="Times" w:hAnsi="Times"/>
          <w:iCs/>
        </w:rPr>
        <w:t>ant.</w:t>
      </w:r>
    </w:p>
    <w:p w14:paraId="58E4F7CA" w14:textId="77777777" w:rsidR="00F44D37" w:rsidRPr="007D350B" w:rsidRDefault="00F44D37" w:rsidP="00F44D37">
      <w:pPr>
        <w:spacing w:line="360" w:lineRule="auto"/>
        <w:jc w:val="both"/>
        <w:rPr>
          <w:rFonts w:ascii="Times" w:hAnsi="Times"/>
          <w:iCs/>
        </w:rPr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257914011"/>
        <w:docPartObj>
          <w:docPartGallery w:val="Bibliographies"/>
          <w:docPartUnique/>
        </w:docPartObj>
      </w:sdtPr>
      <w:sdtContent>
        <w:p w14:paraId="0054FF56" w14:textId="77777777" w:rsidR="00BD182C" w:rsidRDefault="00BD182C" w:rsidP="00BD182C">
          <w:pPr>
            <w:pStyle w:val="Heading1"/>
          </w:pPr>
          <w:r>
            <w:t>Bibliography</w:t>
          </w:r>
        </w:p>
        <w:p w14:paraId="35F992E3" w14:textId="7FB7480C" w:rsidR="00BD182C" w:rsidRPr="00C77A7F" w:rsidRDefault="00BD182C" w:rsidP="00BD182C">
          <w:pPr>
            <w:rPr>
              <w:rFonts w:ascii="Times" w:hAnsi="Times"/>
            </w:rPr>
          </w:pPr>
          <w:r w:rsidRPr="00C77A7F">
            <w:rPr>
              <w:rFonts w:ascii="Times" w:hAnsi="Times"/>
            </w:rPr>
            <w:t>[1] Howard C Berg and Edward M Purcell. Physics of chemoreception. Biophysical journal, 20(2):193–219, 1977.</w:t>
          </w:r>
        </w:p>
        <w:p w14:paraId="7BEC1AD8" w14:textId="0A130269" w:rsidR="000D1FD0" w:rsidRPr="00C77A7F" w:rsidRDefault="000D1FD0" w:rsidP="00BD182C">
          <w:pPr>
            <w:rPr>
              <w:rFonts w:ascii="Times" w:hAnsi="Times"/>
            </w:rPr>
          </w:pPr>
          <w:r w:rsidRPr="00C77A7F">
            <w:rPr>
              <w:rFonts w:ascii="Times" w:hAnsi="Times"/>
              <w:lang w:val="de-CH"/>
            </w:rPr>
            <w:t xml:space="preserve">[2] Dieterle, P.B., Min, J., </w:t>
          </w:r>
          <w:proofErr w:type="spellStart"/>
          <w:r w:rsidRPr="00C77A7F">
            <w:rPr>
              <w:rFonts w:ascii="Times" w:hAnsi="Times"/>
              <w:lang w:val="de-CH"/>
            </w:rPr>
            <w:t>Irimia</w:t>
          </w:r>
          <w:proofErr w:type="spellEnd"/>
          <w:r w:rsidRPr="00C77A7F">
            <w:rPr>
              <w:rFonts w:ascii="Times" w:hAnsi="Times"/>
              <w:lang w:val="de-CH"/>
            </w:rPr>
            <w:t xml:space="preserve">, D., and Amir, A. (2020). </w:t>
          </w:r>
          <w:r w:rsidRPr="00C77A7F">
            <w:rPr>
              <w:rFonts w:ascii="Times" w:hAnsi="Times"/>
            </w:rPr>
            <w:t xml:space="preserve">Dynamics of diffusive cell signaling relays. </w:t>
          </w:r>
          <w:proofErr w:type="spellStart"/>
          <w:r w:rsidRPr="00C77A7F">
            <w:rPr>
              <w:rFonts w:ascii="Times" w:hAnsi="Times"/>
            </w:rPr>
            <w:t>eLife</w:t>
          </w:r>
          <w:proofErr w:type="spellEnd"/>
          <w:r w:rsidRPr="00C77A7F">
            <w:rPr>
              <w:rFonts w:ascii="Times" w:hAnsi="Times"/>
            </w:rPr>
            <w:t xml:space="preserve"> 9, e61771</w:t>
          </w:r>
        </w:p>
        <w:p w14:paraId="5F1907F3" w14:textId="0D6FFE67" w:rsidR="00BD182C" w:rsidRPr="00C77A7F" w:rsidRDefault="00BD182C" w:rsidP="00BD182C">
          <w:pPr>
            <w:rPr>
              <w:rFonts w:ascii="Times" w:hAnsi="Times"/>
              <w:lang w:val="de-CH"/>
            </w:rPr>
          </w:pPr>
          <w:r w:rsidRPr="00C77A7F">
            <w:rPr>
              <w:rFonts w:ascii="Times" w:hAnsi="Times"/>
            </w:rPr>
            <w:t xml:space="preserve">[3] P. B. </w:t>
          </w:r>
          <w:proofErr w:type="spellStart"/>
          <w:r w:rsidRPr="00C77A7F">
            <w:rPr>
              <w:rFonts w:ascii="Times" w:hAnsi="Times"/>
            </w:rPr>
            <w:t>Dieterle</w:t>
          </w:r>
          <w:proofErr w:type="spellEnd"/>
          <w:r w:rsidRPr="00C77A7F">
            <w:rPr>
              <w:rFonts w:ascii="Times" w:hAnsi="Times"/>
            </w:rPr>
            <w:t xml:space="preserve"> and A. Amir, Diffusive wave dynamics beyond the continuum limit, Phys. </w:t>
          </w:r>
          <w:r w:rsidRPr="00C77A7F">
            <w:rPr>
              <w:rFonts w:ascii="Times" w:hAnsi="Times"/>
              <w:lang w:val="de-CH"/>
            </w:rPr>
            <w:t>Rev. E 104, 014406 (2021)</w:t>
          </w:r>
        </w:p>
        <w:p w14:paraId="00824881" w14:textId="61EBEEB9" w:rsidR="00BD182C" w:rsidRPr="00BD182C" w:rsidRDefault="00000000" w:rsidP="00BD182C"/>
      </w:sdtContent>
    </w:sdt>
    <w:p w14:paraId="40DDA127" w14:textId="77777777" w:rsidR="00BD182C" w:rsidRPr="00196ACC" w:rsidRDefault="00BD182C" w:rsidP="00196ACC">
      <w:pPr>
        <w:spacing w:line="360" w:lineRule="auto"/>
      </w:pPr>
    </w:p>
    <w:sectPr w:rsidR="00BD182C" w:rsidRPr="00196A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C58F6"/>
    <w:multiLevelType w:val="hybridMultilevel"/>
    <w:tmpl w:val="2CF07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214AB"/>
    <w:multiLevelType w:val="hybridMultilevel"/>
    <w:tmpl w:val="8F3A156A"/>
    <w:lvl w:ilvl="0" w:tplc="E9E466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33488"/>
    <w:multiLevelType w:val="hybridMultilevel"/>
    <w:tmpl w:val="CD8C001C"/>
    <w:lvl w:ilvl="0" w:tplc="874CCF7E">
      <w:start w:val="1"/>
      <w:numFmt w:val="decimal"/>
      <w:lvlText w:val="(%1)"/>
      <w:lvlJc w:val="left"/>
      <w:pPr>
        <w:ind w:left="1080" w:hanging="360"/>
      </w:pPr>
      <w:rPr>
        <w:rFonts w:ascii="Times" w:hAnsi="Times"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8809DB"/>
    <w:multiLevelType w:val="hybridMultilevel"/>
    <w:tmpl w:val="D5665F00"/>
    <w:lvl w:ilvl="0" w:tplc="E9F27F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115277">
    <w:abstractNumId w:val="3"/>
  </w:num>
  <w:num w:numId="2" w16cid:durableId="850266042">
    <w:abstractNumId w:val="0"/>
  </w:num>
  <w:num w:numId="3" w16cid:durableId="1473717535">
    <w:abstractNumId w:val="2"/>
  </w:num>
  <w:num w:numId="4" w16cid:durableId="1162503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FC"/>
    <w:rsid w:val="00064617"/>
    <w:rsid w:val="00073D43"/>
    <w:rsid w:val="000D03C8"/>
    <w:rsid w:val="000D1FD0"/>
    <w:rsid w:val="00132E41"/>
    <w:rsid w:val="00162551"/>
    <w:rsid w:val="001741ED"/>
    <w:rsid w:val="00196ACC"/>
    <w:rsid w:val="001A2F71"/>
    <w:rsid w:val="001C34EF"/>
    <w:rsid w:val="001C3CBA"/>
    <w:rsid w:val="001E1D0A"/>
    <w:rsid w:val="001F21A0"/>
    <w:rsid w:val="00201305"/>
    <w:rsid w:val="00201F2D"/>
    <w:rsid w:val="00294A29"/>
    <w:rsid w:val="002B6855"/>
    <w:rsid w:val="00304A63"/>
    <w:rsid w:val="00333612"/>
    <w:rsid w:val="00367132"/>
    <w:rsid w:val="003A605B"/>
    <w:rsid w:val="003E4568"/>
    <w:rsid w:val="003F1D5E"/>
    <w:rsid w:val="00407EEA"/>
    <w:rsid w:val="004720F7"/>
    <w:rsid w:val="004913EC"/>
    <w:rsid w:val="004A436D"/>
    <w:rsid w:val="004B68A5"/>
    <w:rsid w:val="004D312A"/>
    <w:rsid w:val="00512CD3"/>
    <w:rsid w:val="00537371"/>
    <w:rsid w:val="00566DC5"/>
    <w:rsid w:val="005B41FF"/>
    <w:rsid w:val="005F0957"/>
    <w:rsid w:val="006135A6"/>
    <w:rsid w:val="006A773B"/>
    <w:rsid w:val="006B0494"/>
    <w:rsid w:val="00735CD3"/>
    <w:rsid w:val="007561A3"/>
    <w:rsid w:val="0078665C"/>
    <w:rsid w:val="007A2E58"/>
    <w:rsid w:val="007C0430"/>
    <w:rsid w:val="007D350B"/>
    <w:rsid w:val="008101D8"/>
    <w:rsid w:val="00814D89"/>
    <w:rsid w:val="00834DA0"/>
    <w:rsid w:val="008C5DC7"/>
    <w:rsid w:val="009457E9"/>
    <w:rsid w:val="0094646B"/>
    <w:rsid w:val="00974D2A"/>
    <w:rsid w:val="00985687"/>
    <w:rsid w:val="009C63D1"/>
    <w:rsid w:val="009E0A15"/>
    <w:rsid w:val="009F1248"/>
    <w:rsid w:val="00A0530A"/>
    <w:rsid w:val="00A14081"/>
    <w:rsid w:val="00A218FC"/>
    <w:rsid w:val="00A67A85"/>
    <w:rsid w:val="00AE71CB"/>
    <w:rsid w:val="00AF5F22"/>
    <w:rsid w:val="00B423C5"/>
    <w:rsid w:val="00B536F4"/>
    <w:rsid w:val="00B66C2A"/>
    <w:rsid w:val="00B81048"/>
    <w:rsid w:val="00B907A7"/>
    <w:rsid w:val="00B95359"/>
    <w:rsid w:val="00BA0A7C"/>
    <w:rsid w:val="00BB6F7B"/>
    <w:rsid w:val="00BD182C"/>
    <w:rsid w:val="00BD2FB7"/>
    <w:rsid w:val="00BD570E"/>
    <w:rsid w:val="00BF1271"/>
    <w:rsid w:val="00C301CF"/>
    <w:rsid w:val="00C34B7C"/>
    <w:rsid w:val="00C73386"/>
    <w:rsid w:val="00C77A7F"/>
    <w:rsid w:val="00CB7545"/>
    <w:rsid w:val="00D24C94"/>
    <w:rsid w:val="00D617B3"/>
    <w:rsid w:val="00D71808"/>
    <w:rsid w:val="00D9285A"/>
    <w:rsid w:val="00DE24FB"/>
    <w:rsid w:val="00E00EAC"/>
    <w:rsid w:val="00E14F2C"/>
    <w:rsid w:val="00E16D02"/>
    <w:rsid w:val="00E241C0"/>
    <w:rsid w:val="00E30656"/>
    <w:rsid w:val="00E509E4"/>
    <w:rsid w:val="00E815A6"/>
    <w:rsid w:val="00E82A1C"/>
    <w:rsid w:val="00E851D4"/>
    <w:rsid w:val="00E95CE6"/>
    <w:rsid w:val="00E963A7"/>
    <w:rsid w:val="00EB31AB"/>
    <w:rsid w:val="00EE22B0"/>
    <w:rsid w:val="00F15800"/>
    <w:rsid w:val="00F428B6"/>
    <w:rsid w:val="00F44D37"/>
    <w:rsid w:val="00F5137A"/>
    <w:rsid w:val="00F716B9"/>
    <w:rsid w:val="00F851B3"/>
    <w:rsid w:val="00FE6610"/>
    <w:rsid w:val="00FF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787C"/>
  <w15:chartTrackingRefBased/>
  <w15:docId w15:val="{3D690CD1-8B29-184B-821D-0CD357FF2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A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A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A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A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A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A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AF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A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AFC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AFC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AFC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AF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AFC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AF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AFC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F2A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AF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A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AF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F2A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AFC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F2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A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A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AFC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F2AF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2A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AF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09E4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F1580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5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32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06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05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6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0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2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02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3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3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20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5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3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43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26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69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22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37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7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7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9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04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16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7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86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7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43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18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7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6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6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5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43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11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46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8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35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4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75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93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25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7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91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3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99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28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69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36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4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29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39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49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430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35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812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55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78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63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4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3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64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7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62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32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45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5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34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55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8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28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59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1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5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5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02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01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28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82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45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5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2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58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39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2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1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82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4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9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24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90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74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49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3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95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49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95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5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3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99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96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3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0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1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65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65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25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0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13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91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5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4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57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29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76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42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77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2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2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65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30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300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98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60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76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0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96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52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9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43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55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3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9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4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5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4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9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0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2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4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23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77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30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6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3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62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2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0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6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28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2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27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0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9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0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34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199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36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40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72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6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47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12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63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30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8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09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1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4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3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46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64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0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07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1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7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2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89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6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5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2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6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1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86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85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8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28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6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6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6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6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6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36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14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40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37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19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5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08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95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59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70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32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6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3098B3-65C5-B24B-9571-14EB1EC2C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Yotam Lifschytz</dc:creator>
  <cp:keywords/>
  <dc:description/>
  <cp:lastModifiedBy>Yotam Lifschytz</cp:lastModifiedBy>
  <cp:revision>10</cp:revision>
  <dcterms:created xsi:type="dcterms:W3CDTF">2024-11-17T14:50:00Z</dcterms:created>
  <dcterms:modified xsi:type="dcterms:W3CDTF">2024-11-17T17:14:00Z</dcterms:modified>
</cp:coreProperties>
</file>