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Monday: tacobell</w:t>
        <w:br/>
      </w:r>
      <w:r>
        <w:t>Tuesday: tacobell</w:t>
        <w:br/>
      </w:r>
      <w:r>
        <w:t>Wednesday: tacobell</w:t>
        <w:br/>
      </w:r>
      <w:r>
        <w:t>Thursday: tacobell</w:t>
        <w:br/>
      </w:r>
      <w:r>
        <w:t>Friday: tacobell</w:t>
        <w:br/>
      </w:r>
      <w:r>
        <w:t>Saturday: tacobell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