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02E" w:rsidRDefault="0044402E">
      <w:r>
        <w:rPr>
          <w:rFonts w:hint="eastAsia"/>
        </w:rPr>
        <w:t>结果分析：</w:t>
      </w:r>
    </w:p>
    <w:p w:rsidR="00405BB1" w:rsidRDefault="0044402E">
      <w:r>
        <w:t>1.</w:t>
      </w:r>
      <w:r w:rsidR="00A355E0">
        <w:rPr>
          <w:rFonts w:hint="eastAsia"/>
        </w:rPr>
        <w:t>通过对“关于自媒体广告的调查问卷”的收集及数据整理，我们发现绝大多数被调查者认为</w:t>
      </w:r>
      <w:r w:rsidR="00586042">
        <w:rPr>
          <w:rFonts w:hint="eastAsia"/>
        </w:rPr>
        <w:t>在</w:t>
      </w:r>
      <w:r w:rsidR="00586042" w:rsidRPr="00586042">
        <w:t>广告主和自媒体内容发布者</w:t>
      </w:r>
      <w:r w:rsidR="00586042">
        <w:rPr>
          <w:rFonts w:hint="eastAsia"/>
        </w:rPr>
        <w:t>这方，</w:t>
      </w:r>
      <w:r w:rsidR="00A355E0">
        <w:rPr>
          <w:rFonts w:hint="eastAsia"/>
        </w:rPr>
        <w:t>利益是导致自媒体平台广告不合规范的</w:t>
      </w:r>
      <w:r w:rsidR="009F55BC">
        <w:rPr>
          <w:rFonts w:hint="eastAsia"/>
        </w:rPr>
        <w:t>最为</w:t>
      </w:r>
      <w:r w:rsidR="00A355E0">
        <w:rPr>
          <w:rFonts w:hint="eastAsia"/>
        </w:rPr>
        <w:t>主要</w:t>
      </w:r>
      <w:r w:rsidR="009F55BC">
        <w:rPr>
          <w:rFonts w:hint="eastAsia"/>
        </w:rPr>
        <w:t>的</w:t>
      </w:r>
      <w:r w:rsidR="00A355E0">
        <w:rPr>
          <w:rFonts w:hint="eastAsia"/>
        </w:rPr>
        <w:t>原因。</w:t>
      </w:r>
    </w:p>
    <w:p w:rsidR="00A355E0" w:rsidRDefault="00586042">
      <w:r w:rsidRPr="00586042">
        <w:rPr>
          <w:noProof/>
        </w:rPr>
        <w:drawing>
          <wp:inline distT="0" distB="0" distL="0" distR="0">
            <wp:extent cx="5274310" cy="1977248"/>
            <wp:effectExtent l="0" t="0" r="2540" b="4445"/>
            <wp:docPr id="2" name="图片 2" descr="E:\桌面（重要！)\大创-paper\原因占比条形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桌面（重要！)\大创-paper\原因占比条形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77248"/>
                    </a:xfrm>
                    <a:prstGeom prst="rect">
                      <a:avLst/>
                    </a:prstGeom>
                    <a:noFill/>
                    <a:ln>
                      <a:noFill/>
                    </a:ln>
                  </pic:spPr>
                </pic:pic>
              </a:graphicData>
            </a:graphic>
          </wp:inline>
        </w:drawing>
      </w:r>
    </w:p>
    <w:p w:rsidR="009F55BC" w:rsidRDefault="00263BE6">
      <w:pPr>
        <w:rPr>
          <w:rFonts w:hint="eastAsia"/>
        </w:rPr>
      </w:pPr>
      <w:r>
        <w:rPr>
          <w:rFonts w:hint="eastAsia"/>
        </w:rPr>
        <w:t>2.从事不同职业的调查者对</w:t>
      </w:r>
      <w:r w:rsidRPr="00586042">
        <w:t>广告主和自媒体内容发布者</w:t>
      </w:r>
      <w:r>
        <w:rPr>
          <w:rFonts w:hint="eastAsia"/>
        </w:rPr>
        <w:t>违规发布广告这一现象的看法也呈现较高的一致性，普遍认为利益是导致其产生这种行为的主要动因，仅销售人员，客服人员，人力资源方面的从业者认为道德约束不够，打法律擦边球是其产生这种行为的主要动因。</w:t>
      </w:r>
    </w:p>
    <w:p w:rsidR="009F55BC" w:rsidRDefault="009F55BC">
      <w:r w:rsidRPr="009F55BC">
        <w:rPr>
          <w:noProof/>
        </w:rPr>
        <w:drawing>
          <wp:inline distT="0" distB="0" distL="0" distR="0">
            <wp:extent cx="5274310" cy="2109724"/>
            <wp:effectExtent l="0" t="0" r="2540" b="5080"/>
            <wp:docPr id="3" name="图片 3" descr="E:\桌面（重要！)\大创-paper\职业和广告认知之间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桌面（重要！)\大创-paper\职业和广告认知之间关系.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09724"/>
                    </a:xfrm>
                    <a:prstGeom prst="rect">
                      <a:avLst/>
                    </a:prstGeom>
                    <a:noFill/>
                    <a:ln>
                      <a:noFill/>
                    </a:ln>
                  </pic:spPr>
                </pic:pic>
              </a:graphicData>
            </a:graphic>
          </wp:inline>
        </w:drawing>
      </w:r>
    </w:p>
    <w:p w:rsidR="00263BE6" w:rsidRDefault="00263BE6">
      <w:r>
        <w:rPr>
          <w:rFonts w:hint="eastAsia"/>
        </w:rPr>
        <w:t>3.</w:t>
      </w:r>
      <w:r w:rsidR="00BA0740">
        <w:rPr>
          <w:rFonts w:hint="eastAsia"/>
        </w:rPr>
        <w:t>将被调查者按是否从事过自媒体相关工作进行分类，再分析不同人群对</w:t>
      </w:r>
      <w:r w:rsidR="00BA0740" w:rsidRPr="00586042">
        <w:t>广告主和自媒体内容发布者</w:t>
      </w:r>
      <w:r w:rsidR="00BA0740">
        <w:rPr>
          <w:rFonts w:hint="eastAsia"/>
        </w:rPr>
        <w:t>违规发布广告这一现象的看法</w:t>
      </w:r>
      <w:r w:rsidR="00BA0740">
        <w:rPr>
          <w:rFonts w:hint="eastAsia"/>
        </w:rPr>
        <w:t>进行分析后我们发现，从事过自媒体相关工作的人群认为利益是最主要动因，而未从事过自媒体相关工作的人员则对发布者的道德约束表现出了较高的不认可。</w:t>
      </w:r>
    </w:p>
    <w:p w:rsidR="00BA0740" w:rsidRDefault="00BA0740">
      <w:r w:rsidRPr="00BA0740">
        <w:rPr>
          <w:noProof/>
        </w:rPr>
        <w:drawing>
          <wp:inline distT="0" distB="0" distL="0" distR="0">
            <wp:extent cx="5274310" cy="2109724"/>
            <wp:effectExtent l="0" t="0" r="2540" b="5080"/>
            <wp:docPr id="4" name="图片 4" descr="E:\桌面（重要！)\大创-paper\自媒体从事者认为利益影响远大于法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桌面（重要！)\大创-paper\自媒体从事者认为利益影响远大于法律.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09724"/>
                    </a:xfrm>
                    <a:prstGeom prst="rect">
                      <a:avLst/>
                    </a:prstGeom>
                    <a:noFill/>
                    <a:ln>
                      <a:noFill/>
                    </a:ln>
                  </pic:spPr>
                </pic:pic>
              </a:graphicData>
            </a:graphic>
          </wp:inline>
        </w:drawing>
      </w:r>
    </w:p>
    <w:p w:rsidR="00AE6D6E" w:rsidRDefault="00AE6D6E">
      <w:r>
        <w:rPr>
          <w:rFonts w:hint="eastAsia"/>
        </w:rPr>
        <w:lastRenderedPageBreak/>
        <w:t>结果解读：</w:t>
      </w:r>
    </w:p>
    <w:p w:rsidR="00B83568" w:rsidRDefault="0061792B">
      <w:r>
        <w:rPr>
          <w:rFonts w:hint="eastAsia"/>
        </w:rPr>
        <w:t>A.</w:t>
      </w:r>
      <w:r w:rsidR="00CE4D56">
        <w:rPr>
          <w:rFonts w:hint="eastAsia"/>
        </w:rPr>
        <w:t>从以上结果来看</w:t>
      </w:r>
      <w:r w:rsidR="00B90743">
        <w:rPr>
          <w:rFonts w:hint="eastAsia"/>
        </w:rPr>
        <w:t>大众普遍认为</w:t>
      </w:r>
      <w:r w:rsidR="00B90743">
        <w:rPr>
          <w:rFonts w:hint="eastAsia"/>
        </w:rPr>
        <w:t>获取利益是</w:t>
      </w:r>
      <w:r w:rsidR="00B90743" w:rsidRPr="00586042">
        <w:t>广告主和自媒体内容发布者</w:t>
      </w:r>
      <w:r w:rsidR="00B90743">
        <w:rPr>
          <w:rFonts w:hint="eastAsia"/>
        </w:rPr>
        <w:t>违规发布广告这一现象</w:t>
      </w:r>
      <w:r w:rsidR="00B90743">
        <w:rPr>
          <w:rFonts w:hint="eastAsia"/>
        </w:rPr>
        <w:t>的主要诱因。结合生活实际，我们很容易发现，大部分自媒体账户本身就是为了获利而存在。在合法范围内获取利益无可厚非，但是钻法律空子，不合规范地发布广告，甚至产生误导消费者的行为必须严加防范。</w:t>
      </w:r>
    </w:p>
    <w:p w:rsidR="00B83568" w:rsidRDefault="00B83568">
      <w:r>
        <w:rPr>
          <w:rFonts w:hint="eastAsia"/>
        </w:rPr>
        <w:t>深入分析 自媒体账户为了获取利益，不合规范地发布广告的原因有如下几点：</w:t>
      </w:r>
    </w:p>
    <w:p w:rsidR="00B83568" w:rsidRDefault="00B83568" w:rsidP="00B83568">
      <w:pPr>
        <w:pStyle w:val="a7"/>
        <w:numPr>
          <w:ilvl w:val="0"/>
          <w:numId w:val="1"/>
        </w:numPr>
        <w:ind w:firstLineChars="0"/>
      </w:pPr>
      <w:r>
        <w:rPr>
          <w:rFonts w:hint="eastAsia"/>
        </w:rPr>
        <w:t>广告主与自媒体账户之间较强的利益关系，使得自媒体账户具有充分动机来采取各种方式达到广告效应</w:t>
      </w:r>
    </w:p>
    <w:p w:rsidR="00B83568" w:rsidRDefault="00B83568" w:rsidP="00B83568">
      <w:pPr>
        <w:pStyle w:val="a7"/>
        <w:numPr>
          <w:ilvl w:val="0"/>
          <w:numId w:val="1"/>
        </w:numPr>
        <w:ind w:firstLineChars="0"/>
      </w:pPr>
      <w:r>
        <w:rPr>
          <w:rFonts w:hint="eastAsia"/>
        </w:rPr>
        <w:t>调查结果还显示，大部分被调查者虽然意识到这可能是广告，但是仍是一种无所谓的态度。正是这种逐渐淡化的权利意识，助长了自媒体账户</w:t>
      </w:r>
      <w:r w:rsidR="00335650">
        <w:rPr>
          <w:rFonts w:hint="eastAsia"/>
        </w:rPr>
        <w:t>明目张胆地</w:t>
      </w:r>
      <w:r w:rsidR="00335650">
        <w:rPr>
          <w:rFonts w:hint="eastAsia"/>
        </w:rPr>
        <w:t>发布</w:t>
      </w:r>
      <w:r>
        <w:rPr>
          <w:rFonts w:hint="eastAsia"/>
        </w:rPr>
        <w:t>不合规范</w:t>
      </w:r>
      <w:r w:rsidR="00335650">
        <w:rPr>
          <w:rFonts w:hint="eastAsia"/>
        </w:rPr>
        <w:t>的</w:t>
      </w:r>
      <w:r>
        <w:rPr>
          <w:rFonts w:hint="eastAsia"/>
        </w:rPr>
        <w:t>广告</w:t>
      </w:r>
      <w:r w:rsidR="00335650">
        <w:rPr>
          <w:rFonts w:hint="eastAsia"/>
        </w:rPr>
        <w:t>为自己获取利益的歪风邪气。</w:t>
      </w:r>
    </w:p>
    <w:p w:rsidR="00335650" w:rsidRDefault="00335650" w:rsidP="00335650">
      <w:pPr>
        <w:rPr>
          <w:rFonts w:hint="eastAsia"/>
        </w:rPr>
      </w:pPr>
      <w:r>
        <w:rPr>
          <w:rFonts w:hint="eastAsia"/>
        </w:rPr>
        <w:t>针对以上原因，我们可以从</w:t>
      </w:r>
      <w:r>
        <w:rPr>
          <w:rFonts w:hint="eastAsia"/>
        </w:rPr>
        <w:t>弱化目前自媒体账户和广告主之间的直接利益关系</w:t>
      </w:r>
      <w:r>
        <w:rPr>
          <w:rFonts w:hint="eastAsia"/>
        </w:rPr>
        <w:t>入手，引入公正的第三方平台，经由第三方平台对广告进行审核，批准，并对广告投放过程进行追踪，同时借助目前的广告利益关系的警示，我们也应对第三方平台和自媒体账户之间的关系进行有效的把控，防止两者勾结起来欺骗广告主，从</w:t>
      </w:r>
      <w:r w:rsidR="0061792B">
        <w:rPr>
          <w:rFonts w:hint="eastAsia"/>
        </w:rPr>
        <w:t>广告主</w:t>
      </w:r>
      <w:r>
        <w:rPr>
          <w:rFonts w:hint="eastAsia"/>
        </w:rPr>
        <w:t>身上牟利</w:t>
      </w:r>
      <w:r w:rsidR="0061792B">
        <w:rPr>
          <w:rFonts w:hint="eastAsia"/>
        </w:rPr>
        <w:t>。</w:t>
      </w:r>
    </w:p>
    <w:p w:rsidR="00B83568" w:rsidRDefault="0061792B">
      <w:pPr>
        <w:rPr>
          <w:rFonts w:hint="eastAsia"/>
        </w:rPr>
      </w:pPr>
      <w:r>
        <w:rPr>
          <w:rFonts w:hint="eastAsia"/>
        </w:rPr>
        <w:t>公众的权益意识也急需加强，可以通过宣传教育等手段唤醒公众的权益意识，使其行动起来，主动维护自身权益。</w:t>
      </w:r>
    </w:p>
    <w:p w:rsidR="0061792B" w:rsidRDefault="0061792B">
      <w:r>
        <w:rPr>
          <w:rFonts w:hint="eastAsia"/>
        </w:rPr>
        <w:t>B.</w:t>
      </w:r>
      <w:r w:rsidRPr="0061792B">
        <w:t xml:space="preserve"> </w:t>
      </w:r>
      <w:r w:rsidRPr="00586042">
        <w:t>广告主和自媒体内容发布者</w:t>
      </w:r>
      <w:r>
        <w:rPr>
          <w:rFonts w:hint="eastAsia"/>
        </w:rPr>
        <w:t>违规发布广告</w:t>
      </w:r>
      <w:r>
        <w:rPr>
          <w:rFonts w:hint="eastAsia"/>
        </w:rPr>
        <w:t>的第二大原因就是个人道德约束不够，打法律擦边球。道德问题与个人修养有关，不易进行度量的约束。因此，加强有效的法律约束极为必要，不给自媒体广告发布者可乘之机。然而，自媒体广告判定困难，</w:t>
      </w:r>
      <w:r>
        <w:rPr>
          <w:rFonts w:hint="eastAsia"/>
        </w:rPr>
        <w:t>边界模糊</w:t>
      </w:r>
      <w:r>
        <w:rPr>
          <w:rFonts w:hint="eastAsia"/>
        </w:rPr>
        <w:t>，给法律的制定带来了极大困难</w:t>
      </w:r>
      <w:r w:rsidR="00B813C3">
        <w:rPr>
          <w:rFonts w:hint="eastAsia"/>
        </w:rPr>
        <w:t>，为此我们可以结合新兴的技术手段，尝试采用神经网络等方法为自媒体广告提取特征，帮助我们辨认是否为自媒体广告。</w:t>
      </w:r>
    </w:p>
    <w:p w:rsidR="00AE6D6E" w:rsidRDefault="00B813C3">
      <w:pPr>
        <w:rPr>
          <w:rFonts w:hint="eastAsia"/>
        </w:rPr>
      </w:pPr>
      <w:r>
        <w:rPr>
          <w:rFonts w:hint="eastAsia"/>
        </w:rPr>
        <w:t>C.还有少数被调查者认为自媒体广告发布者对法律内容不熟悉是导致其产生违规发布广告的原因。对此，我们应加强自媒体从业者的法律意识，对违法行为严加惩处。</w:t>
      </w:r>
      <w:bookmarkStart w:id="0" w:name="_GoBack"/>
      <w:bookmarkEnd w:id="0"/>
    </w:p>
    <w:sectPr w:rsidR="00AE6D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70E" w:rsidRDefault="006F670E" w:rsidP="00A355E0">
      <w:r>
        <w:separator/>
      </w:r>
    </w:p>
  </w:endnote>
  <w:endnote w:type="continuationSeparator" w:id="0">
    <w:p w:rsidR="006F670E" w:rsidRDefault="006F670E" w:rsidP="00A35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70E" w:rsidRDefault="006F670E" w:rsidP="00A355E0">
      <w:r>
        <w:separator/>
      </w:r>
    </w:p>
  </w:footnote>
  <w:footnote w:type="continuationSeparator" w:id="0">
    <w:p w:rsidR="006F670E" w:rsidRDefault="006F670E" w:rsidP="00A355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07D8A"/>
    <w:multiLevelType w:val="hybridMultilevel"/>
    <w:tmpl w:val="FBDCBE66"/>
    <w:lvl w:ilvl="0" w:tplc="B3684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5B9"/>
    <w:rsid w:val="00263BE6"/>
    <w:rsid w:val="00335650"/>
    <w:rsid w:val="00405BB1"/>
    <w:rsid w:val="0044402E"/>
    <w:rsid w:val="005345B9"/>
    <w:rsid w:val="00586042"/>
    <w:rsid w:val="0061792B"/>
    <w:rsid w:val="006F670E"/>
    <w:rsid w:val="009F55BC"/>
    <w:rsid w:val="00A355E0"/>
    <w:rsid w:val="00AE6D6E"/>
    <w:rsid w:val="00B813C3"/>
    <w:rsid w:val="00B83568"/>
    <w:rsid w:val="00B90743"/>
    <w:rsid w:val="00BA0740"/>
    <w:rsid w:val="00CE4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B7D4F"/>
  <w15:chartTrackingRefBased/>
  <w15:docId w15:val="{A4DF1DCC-AD1B-48B9-8417-AC72A762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5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55E0"/>
    <w:rPr>
      <w:sz w:val="18"/>
      <w:szCs w:val="18"/>
    </w:rPr>
  </w:style>
  <w:style w:type="paragraph" w:styleId="a5">
    <w:name w:val="footer"/>
    <w:basedOn w:val="a"/>
    <w:link w:val="a6"/>
    <w:uiPriority w:val="99"/>
    <w:unhideWhenUsed/>
    <w:rsid w:val="00A355E0"/>
    <w:pPr>
      <w:tabs>
        <w:tab w:val="center" w:pos="4153"/>
        <w:tab w:val="right" w:pos="8306"/>
      </w:tabs>
      <w:snapToGrid w:val="0"/>
      <w:jc w:val="left"/>
    </w:pPr>
    <w:rPr>
      <w:sz w:val="18"/>
      <w:szCs w:val="18"/>
    </w:rPr>
  </w:style>
  <w:style w:type="character" w:customStyle="1" w:styleId="a6">
    <w:name w:val="页脚 字符"/>
    <w:basedOn w:val="a0"/>
    <w:link w:val="a5"/>
    <w:uiPriority w:val="99"/>
    <w:rsid w:val="00A355E0"/>
    <w:rPr>
      <w:sz w:val="18"/>
      <w:szCs w:val="18"/>
    </w:rPr>
  </w:style>
  <w:style w:type="paragraph" w:styleId="a7">
    <w:name w:val="List Paragraph"/>
    <w:basedOn w:val="a"/>
    <w:uiPriority w:val="34"/>
    <w:qFormat/>
    <w:rsid w:val="00B835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2018-03-05T03:25:00Z</dcterms:created>
  <dcterms:modified xsi:type="dcterms:W3CDTF">2018-03-05T11:00:00Z</dcterms:modified>
</cp:coreProperties>
</file>