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13" w:rsidRDefault="000C7813" w:rsidP="000C7813">
      <w:pPr>
        <w:ind w:left="360"/>
      </w:pPr>
      <w:r>
        <w:rPr>
          <w:rStyle w:val="c-assess-question-title"/>
        </w:rPr>
        <w:t>1.) Suppose you have trained an SVM classifier with a Gaussian kernel, and it learned the following decision boundary on the training set:</w:t>
      </w:r>
    </w:p>
    <w:p w:rsidR="000C7813" w:rsidRDefault="000C7813" w:rsidP="000C7813">
      <w:pPr>
        <w:ind w:left="360"/>
      </w:pPr>
      <w:r>
        <w:rPr>
          <w:noProof/>
          <w:lang w:eastAsia="hu-HU"/>
        </w:rPr>
        <w:drawing>
          <wp:inline distT="0" distB="0" distL="0" distR="0">
            <wp:extent cx="4162425" cy="3249116"/>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62425" cy="3249116"/>
                    </a:xfrm>
                    <a:prstGeom prst="rect">
                      <a:avLst/>
                    </a:prstGeom>
                    <a:noFill/>
                    <a:ln w="9525">
                      <a:noFill/>
                      <a:miter lim="800000"/>
                      <a:headEnd/>
                      <a:tailEnd/>
                    </a:ln>
                  </pic:spPr>
                </pic:pic>
              </a:graphicData>
            </a:graphic>
          </wp:inline>
        </w:drawing>
      </w:r>
    </w:p>
    <w:p w:rsidR="000C7813" w:rsidRDefault="000C7813" w:rsidP="000C7813">
      <w:pPr>
        <w:ind w:left="360"/>
        <w:rPr>
          <w:rStyle w:val="c-assess-question-title"/>
        </w:rPr>
      </w:pPr>
      <w:r>
        <w:rPr>
          <w:rStyle w:val="c-assess-question-title"/>
        </w:rPr>
        <w:t xml:space="preserve">When you measure the SVM's performance on a cross validation set, it does poorly. Should you try increasing or decreasing </w:t>
      </w:r>
      <w:r>
        <w:rPr>
          <w:rStyle w:val="mathjaxmathcontainer"/>
          <w:sz w:val="27"/>
          <w:szCs w:val="27"/>
        </w:rPr>
        <w:t>C</w:t>
      </w:r>
      <w:r>
        <w:rPr>
          <w:rStyle w:val="c-assess-question-title"/>
        </w:rPr>
        <w:t xml:space="preserve">? Increasing or decreasing </w:t>
      </w:r>
      <w:r>
        <w:rPr>
          <w:rStyle w:val="mathjaxmathcontainer"/>
          <w:sz w:val="27"/>
          <w:szCs w:val="27"/>
        </w:rPr>
        <w:t>σ2</w:t>
      </w:r>
      <w:r>
        <w:rPr>
          <w:rStyle w:val="c-assess-question-title"/>
        </w:rPr>
        <w:t>?</w:t>
      </w:r>
    </w:p>
    <w:p w:rsidR="000C7813" w:rsidRDefault="000C7813" w:rsidP="000C7813">
      <w:pPr>
        <w:pStyle w:val="Listaszerbekezds"/>
        <w:numPr>
          <w:ilvl w:val="0"/>
          <w:numId w:val="2"/>
        </w:numPr>
      </w:pPr>
      <w:r>
        <w:t xml:space="preserve">It would be reasonable to try </w:t>
      </w:r>
      <w:r>
        <w:rPr>
          <w:rStyle w:val="Kiemels2"/>
        </w:rPr>
        <w:t>decreasing</w:t>
      </w:r>
      <w:r>
        <w:t xml:space="preserve"> </w:t>
      </w:r>
      <w:r>
        <w:rPr>
          <w:rStyle w:val="mathjaxmathcontainer"/>
          <w:sz w:val="27"/>
          <w:szCs w:val="27"/>
        </w:rPr>
        <w:t>C</w:t>
      </w:r>
      <w:r>
        <w:t xml:space="preserve">. It would also be reasonable to try </w:t>
      </w:r>
      <w:r>
        <w:rPr>
          <w:rStyle w:val="Kiemels2"/>
        </w:rPr>
        <w:t>increasing</w:t>
      </w:r>
      <w:r>
        <w:t xml:space="preserve"> </w:t>
      </w:r>
      <w:r>
        <w:rPr>
          <w:rStyle w:val="mathjaxmathcontainer"/>
          <w:sz w:val="27"/>
          <w:szCs w:val="27"/>
        </w:rPr>
        <w:t>σ2</w:t>
      </w:r>
      <w:r>
        <w:t>.</w:t>
      </w:r>
    </w:p>
    <w:p w:rsidR="000C7813" w:rsidRDefault="000C7813" w:rsidP="000C7813"/>
    <w:p w:rsidR="000C7813" w:rsidRDefault="000C7813" w:rsidP="000C7813">
      <w:pPr>
        <w:pStyle w:val="NormlWeb"/>
      </w:pPr>
      <w:r>
        <w:t xml:space="preserve">2.) The formula for the Gaussian kernel is given by </w:t>
      </w:r>
      <w:r>
        <w:rPr>
          <w:rStyle w:val="mathjaxmathcontainer"/>
          <w:sz w:val="27"/>
          <w:szCs w:val="27"/>
        </w:rPr>
        <w:t>similarity(x,l(1)) = exp(−||x−l(1)||22σ2)</w:t>
      </w:r>
      <w:r>
        <w:t xml:space="preserve"> . The figure below shows a plot of </w:t>
      </w:r>
      <w:r>
        <w:rPr>
          <w:rStyle w:val="mathjaxmathcontainer"/>
          <w:sz w:val="27"/>
          <w:szCs w:val="27"/>
        </w:rPr>
        <w:t>f1=similarity(x,l(1))</w:t>
      </w:r>
      <w:r>
        <w:t xml:space="preserve"> when </w:t>
      </w:r>
      <w:r>
        <w:rPr>
          <w:rStyle w:val="mathjaxmathcontainer"/>
          <w:sz w:val="27"/>
          <w:szCs w:val="27"/>
        </w:rPr>
        <w:t>σ2=1</w:t>
      </w:r>
      <w:r>
        <w:t>.</w:t>
      </w:r>
    </w:p>
    <w:p w:rsidR="007F42BA" w:rsidRDefault="007F42BA" w:rsidP="000C7813">
      <w:pPr>
        <w:pStyle w:val="NormlWeb"/>
      </w:pPr>
      <w:r>
        <w:rPr>
          <w:noProof/>
        </w:rPr>
        <w:drawing>
          <wp:inline distT="0" distB="0" distL="0" distR="0">
            <wp:extent cx="3743325" cy="2751716"/>
            <wp:effectExtent l="1905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43325" cy="2751716"/>
                    </a:xfrm>
                    <a:prstGeom prst="rect">
                      <a:avLst/>
                    </a:prstGeom>
                    <a:noFill/>
                    <a:ln w="9525">
                      <a:noFill/>
                      <a:miter lim="800000"/>
                      <a:headEnd/>
                      <a:tailEnd/>
                    </a:ln>
                  </pic:spPr>
                </pic:pic>
              </a:graphicData>
            </a:graphic>
          </wp:inline>
        </w:drawing>
      </w:r>
    </w:p>
    <w:p w:rsidR="007F42BA" w:rsidRDefault="007F42BA" w:rsidP="000C7813">
      <w:pPr>
        <w:pStyle w:val="NormlWeb"/>
        <w:rPr>
          <w:rStyle w:val="c-assess-question-title"/>
        </w:rPr>
      </w:pPr>
      <w:r>
        <w:rPr>
          <w:rStyle w:val="c-assess-question-title"/>
        </w:rPr>
        <w:lastRenderedPageBreak/>
        <w:t xml:space="preserve">Which of the following is a plot of </w:t>
      </w:r>
      <w:r>
        <w:rPr>
          <w:rStyle w:val="mathjaxmathcontainer"/>
          <w:sz w:val="27"/>
          <w:szCs w:val="27"/>
        </w:rPr>
        <w:t>f1</w:t>
      </w:r>
      <w:r>
        <w:rPr>
          <w:rStyle w:val="c-assess-question-title"/>
        </w:rPr>
        <w:t xml:space="preserve"> when </w:t>
      </w:r>
      <w:r>
        <w:rPr>
          <w:rStyle w:val="mathjaxmathcontainer"/>
          <w:sz w:val="27"/>
          <w:szCs w:val="27"/>
        </w:rPr>
        <w:t>σ2=0.25</w:t>
      </w:r>
      <w:r>
        <w:rPr>
          <w:rStyle w:val="c-assess-question-title"/>
        </w:rPr>
        <w:t>?</w:t>
      </w:r>
    </w:p>
    <w:p w:rsidR="006320EA" w:rsidRDefault="00F51602" w:rsidP="006320EA">
      <w:pPr>
        <w:pStyle w:val="NormlWeb"/>
        <w:numPr>
          <w:ilvl w:val="0"/>
          <w:numId w:val="2"/>
        </w:numPr>
      </w:pPr>
      <w:r>
        <w:rPr>
          <w:noProof/>
        </w:rPr>
        <w:drawing>
          <wp:inline distT="0" distB="0" distL="0" distR="0">
            <wp:extent cx="3829050" cy="2858674"/>
            <wp:effectExtent l="1905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29050" cy="2858674"/>
                    </a:xfrm>
                    <a:prstGeom prst="rect">
                      <a:avLst/>
                    </a:prstGeom>
                    <a:noFill/>
                    <a:ln w="9525">
                      <a:noFill/>
                      <a:miter lim="800000"/>
                      <a:headEnd/>
                      <a:tailEnd/>
                    </a:ln>
                  </pic:spPr>
                </pic:pic>
              </a:graphicData>
            </a:graphic>
          </wp:inline>
        </w:drawing>
      </w:r>
    </w:p>
    <w:p w:rsidR="000C7813" w:rsidRDefault="000C7813" w:rsidP="000C7813"/>
    <w:p w:rsidR="00E3256A" w:rsidRDefault="00F51602" w:rsidP="00E3256A">
      <w:pPr>
        <w:pStyle w:val="NormlWeb"/>
      </w:pPr>
      <w:r>
        <w:t xml:space="preserve">3.) </w:t>
      </w:r>
      <w:r w:rsidR="00E3256A">
        <w:rPr>
          <w:noProof/>
        </w:rPr>
        <w:drawing>
          <wp:inline distT="0" distB="0" distL="0" distR="0">
            <wp:extent cx="5762625" cy="4248150"/>
            <wp:effectExtent l="19050" t="0" r="952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62625" cy="4248150"/>
                    </a:xfrm>
                    <a:prstGeom prst="rect">
                      <a:avLst/>
                    </a:prstGeom>
                    <a:noFill/>
                    <a:ln w="9525">
                      <a:noFill/>
                      <a:miter lim="800000"/>
                      <a:headEnd/>
                      <a:tailEnd/>
                    </a:ln>
                  </pic:spPr>
                </pic:pic>
              </a:graphicData>
            </a:graphic>
          </wp:inline>
        </w:drawing>
      </w:r>
    </w:p>
    <w:p w:rsidR="00E3256A" w:rsidRDefault="00E3256A" w:rsidP="00E3256A">
      <w:pPr>
        <w:pStyle w:val="NormlWeb"/>
      </w:pPr>
      <w:r>
        <w:tab/>
        <w:t xml:space="preserve">- </w:t>
      </w:r>
      <w:r w:rsidR="00117092">
        <w:t xml:space="preserve">For every example with </w:t>
      </w:r>
      <w:r w:rsidR="00117092">
        <w:rPr>
          <w:rStyle w:val="mathjaxmathcontainer"/>
          <w:sz w:val="27"/>
          <w:szCs w:val="27"/>
        </w:rPr>
        <w:t>y(i)=1</w:t>
      </w:r>
      <w:r w:rsidR="00117092">
        <w:t xml:space="preserve">, we have that </w:t>
      </w:r>
      <w:r w:rsidR="00117092">
        <w:rPr>
          <w:rStyle w:val="mathjaxmathcontainer"/>
          <w:sz w:val="27"/>
          <w:szCs w:val="27"/>
        </w:rPr>
        <w:t>θTx(i)≥1</w:t>
      </w:r>
      <w:r w:rsidR="00117092">
        <w:t>.</w:t>
      </w:r>
    </w:p>
    <w:p w:rsidR="00C24CF8" w:rsidRDefault="00117092" w:rsidP="00117092">
      <w:pPr>
        <w:pStyle w:val="NormlWeb"/>
        <w:ind w:firstLine="708"/>
      </w:pPr>
      <w:r>
        <w:lastRenderedPageBreak/>
        <w:t xml:space="preserve">- For every example with </w:t>
      </w:r>
      <w:r>
        <w:rPr>
          <w:rStyle w:val="mathjaxmathcontainer"/>
          <w:sz w:val="27"/>
          <w:szCs w:val="27"/>
        </w:rPr>
        <w:t>y(i)=0</w:t>
      </w:r>
      <w:r>
        <w:t xml:space="preserve">, we have that </w:t>
      </w:r>
      <w:r>
        <w:rPr>
          <w:rStyle w:val="mathjaxmathcontainer"/>
          <w:sz w:val="27"/>
          <w:szCs w:val="27"/>
        </w:rPr>
        <w:t>θTx(i)≤−1</w:t>
      </w:r>
      <w:r>
        <w:t>.</w:t>
      </w:r>
    </w:p>
    <w:p w:rsidR="00C24CF8" w:rsidRDefault="00C24CF8" w:rsidP="00117092">
      <w:pPr>
        <w:pStyle w:val="NormlWeb"/>
        <w:ind w:firstLine="708"/>
      </w:pPr>
    </w:p>
    <w:p w:rsidR="00C24CF8" w:rsidRDefault="00C24CF8" w:rsidP="00C24CF8">
      <w:pPr>
        <w:pStyle w:val="NormlWeb"/>
      </w:pPr>
      <w:r>
        <w:t xml:space="preserve">4.) Suppose you have a dataset with n = 10 features and m = 5000 examples. </w:t>
      </w:r>
    </w:p>
    <w:p w:rsidR="00C24CF8" w:rsidRDefault="00C24CF8" w:rsidP="00C24CF8">
      <w:pPr>
        <w:pStyle w:val="NormlWeb"/>
      </w:pPr>
      <w:r>
        <w:t xml:space="preserve">After training your logistic regression classifier with gradient descent, you find that it has underfit the training set and does not achieve the desired performance on the training or cross validation sets. </w:t>
      </w:r>
    </w:p>
    <w:p w:rsidR="00C24CF8" w:rsidRDefault="00C24CF8" w:rsidP="00C24CF8">
      <w:pPr>
        <w:pStyle w:val="NormlWeb"/>
      </w:pPr>
      <w:r>
        <w:t>Which of the following might be promising steps to take? Check all that apply.</w:t>
      </w:r>
    </w:p>
    <w:p w:rsidR="00CF1DF1" w:rsidRDefault="00F67B73" w:rsidP="00CF1DF1">
      <w:pPr>
        <w:pStyle w:val="NormlWeb"/>
        <w:numPr>
          <w:ilvl w:val="0"/>
          <w:numId w:val="2"/>
        </w:numPr>
      </w:pPr>
      <w:r>
        <w:t>Create / add new polynomial features.</w:t>
      </w:r>
      <w:r w:rsidR="004217B4">
        <w:t xml:space="preserve"> ??? not sure</w:t>
      </w:r>
    </w:p>
    <w:p w:rsidR="00F67B73" w:rsidRDefault="00F67B73" w:rsidP="00F67B73">
      <w:pPr>
        <w:pStyle w:val="NormlWeb"/>
        <w:rPr>
          <w:rStyle w:val="c-assess-question-title"/>
        </w:rPr>
      </w:pPr>
      <w:r>
        <w:t xml:space="preserve">5.) </w:t>
      </w:r>
      <w:r w:rsidR="006F3797">
        <w:t xml:space="preserve"> </w:t>
      </w:r>
      <w:r w:rsidR="006F3797">
        <w:rPr>
          <w:rStyle w:val="c-assess-question-title"/>
        </w:rPr>
        <w:t>Which of the following statements are true? Check all that apply.</w:t>
      </w:r>
    </w:p>
    <w:p w:rsidR="006F3797" w:rsidRDefault="006F3797" w:rsidP="00F67B73">
      <w:pPr>
        <w:pStyle w:val="NormlWeb"/>
      </w:pPr>
      <w:r>
        <w:rPr>
          <w:rStyle w:val="c-assess-question-title"/>
        </w:rPr>
        <w:tab/>
        <w:t xml:space="preserve">- </w:t>
      </w:r>
      <w:r w:rsidR="00671659">
        <w:t xml:space="preserve">The maximum value of the Gaussian kernel (i.e., </w:t>
      </w:r>
      <w:r w:rsidR="00671659">
        <w:rPr>
          <w:rStyle w:val="mathjaxmathcontainer"/>
          <w:sz w:val="27"/>
          <w:szCs w:val="27"/>
        </w:rPr>
        <w:t>sim(x,l(1))</w:t>
      </w:r>
      <w:r w:rsidR="00671659">
        <w:t>) is 1.</w:t>
      </w:r>
    </w:p>
    <w:p w:rsidR="00671659" w:rsidRDefault="00671659" w:rsidP="00F67B73">
      <w:pPr>
        <w:pStyle w:val="NormlWeb"/>
      </w:pPr>
      <w:r>
        <w:tab/>
        <w:t xml:space="preserve">- </w:t>
      </w:r>
      <w:r w:rsidR="004217B4">
        <w:t xml:space="preserve">Suppose you have 2D input examples (ie, </w:t>
      </w:r>
      <w:r w:rsidR="004217B4">
        <w:rPr>
          <w:rStyle w:val="mathjaxmathcontainer"/>
          <w:sz w:val="27"/>
          <w:szCs w:val="27"/>
        </w:rPr>
        <w:t>x(i)</w:t>
      </w:r>
      <w:r w:rsidR="004217B4">
        <w:rPr>
          <w:rStyle w:val="mathjaxmathcontainer"/>
          <w:rFonts w:ascii="Cambria Math" w:hAnsi="Cambria Math" w:cs="Cambria Math"/>
          <w:sz w:val="27"/>
          <w:szCs w:val="27"/>
        </w:rPr>
        <w:t>∈</w:t>
      </w:r>
      <w:r w:rsidR="004217B4">
        <w:rPr>
          <w:rStyle w:val="mathjaxmathcontainer"/>
          <w:sz w:val="27"/>
          <w:szCs w:val="27"/>
        </w:rPr>
        <w:t>R2</w:t>
      </w:r>
      <w:r w:rsidR="004217B4">
        <w:t>). The decision boundary of the SVM (with the linear kernel) is a straight line.</w:t>
      </w:r>
    </w:p>
    <w:p w:rsidR="00117092" w:rsidRDefault="00117092" w:rsidP="00117092">
      <w:pPr>
        <w:pStyle w:val="NormlWeb"/>
        <w:ind w:firstLine="708"/>
      </w:pPr>
      <w:r>
        <w:t xml:space="preserve"> </w:t>
      </w:r>
    </w:p>
    <w:sectPr w:rsidR="00117092" w:rsidSect="00090B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653A5"/>
    <w:multiLevelType w:val="hybridMultilevel"/>
    <w:tmpl w:val="E62CE26E"/>
    <w:lvl w:ilvl="0" w:tplc="EDFC8E1A">
      <w:start w:val="1"/>
      <w:numFmt w:val="bullet"/>
      <w:lvlText w:val="-"/>
      <w:lvlJc w:val="left"/>
      <w:pPr>
        <w:ind w:left="1065" w:hanging="360"/>
      </w:pPr>
      <w:rPr>
        <w:rFonts w:ascii="Calibri" w:eastAsiaTheme="minorHAnsi" w:hAnsi="Calibri" w:cstheme="minorBidi"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nsid w:val="4AE16E33"/>
    <w:multiLevelType w:val="hybridMultilevel"/>
    <w:tmpl w:val="7486DB96"/>
    <w:lvl w:ilvl="0" w:tplc="0FEAC15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7130"/>
    <w:rsid w:val="00090BBB"/>
    <w:rsid w:val="000C7813"/>
    <w:rsid w:val="00117092"/>
    <w:rsid w:val="002C1460"/>
    <w:rsid w:val="004217B4"/>
    <w:rsid w:val="004470CE"/>
    <w:rsid w:val="004D66DA"/>
    <w:rsid w:val="006320EA"/>
    <w:rsid w:val="00671659"/>
    <w:rsid w:val="006F3797"/>
    <w:rsid w:val="007D7F89"/>
    <w:rsid w:val="007F42BA"/>
    <w:rsid w:val="009D521B"/>
    <w:rsid w:val="009E7130"/>
    <w:rsid w:val="00A540A3"/>
    <w:rsid w:val="00C24CF8"/>
    <w:rsid w:val="00CF1DF1"/>
    <w:rsid w:val="00DA71AC"/>
    <w:rsid w:val="00DB002B"/>
    <w:rsid w:val="00E3256A"/>
    <w:rsid w:val="00E9383B"/>
    <w:rsid w:val="00F40D34"/>
    <w:rsid w:val="00F51602"/>
    <w:rsid w:val="00F607FC"/>
    <w:rsid w:val="00F67B73"/>
    <w:rsid w:val="00F8681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090BBB"/>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assess-question-title">
    <w:name w:val="c-assess-question-title"/>
    <w:basedOn w:val="Bekezdsalapbettpusa"/>
    <w:rsid w:val="000C7813"/>
  </w:style>
  <w:style w:type="paragraph" w:styleId="Listaszerbekezds">
    <w:name w:val="List Paragraph"/>
    <w:basedOn w:val="Norml"/>
    <w:uiPriority w:val="34"/>
    <w:qFormat/>
    <w:rsid w:val="000C7813"/>
    <w:pPr>
      <w:ind w:left="720"/>
      <w:contextualSpacing/>
    </w:pPr>
  </w:style>
  <w:style w:type="paragraph" w:styleId="Buborkszveg">
    <w:name w:val="Balloon Text"/>
    <w:basedOn w:val="Norml"/>
    <w:link w:val="BuborkszvegChar"/>
    <w:uiPriority w:val="99"/>
    <w:semiHidden/>
    <w:unhideWhenUsed/>
    <w:rsid w:val="000C781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7813"/>
    <w:rPr>
      <w:rFonts w:ascii="Tahoma" w:hAnsi="Tahoma" w:cs="Tahoma"/>
      <w:sz w:val="16"/>
      <w:szCs w:val="16"/>
    </w:rPr>
  </w:style>
  <w:style w:type="character" w:customStyle="1" w:styleId="mathjaxmathcontainer">
    <w:name w:val="mathjax_mathcontainer"/>
    <w:basedOn w:val="Bekezdsalapbettpusa"/>
    <w:rsid w:val="000C7813"/>
  </w:style>
  <w:style w:type="character" w:styleId="Kiemels2">
    <w:name w:val="Strong"/>
    <w:basedOn w:val="Bekezdsalapbettpusa"/>
    <w:uiPriority w:val="22"/>
    <w:qFormat/>
    <w:rsid w:val="000C7813"/>
    <w:rPr>
      <w:b/>
      <w:bCs/>
    </w:rPr>
  </w:style>
  <w:style w:type="paragraph" w:styleId="NormlWeb">
    <w:name w:val="Normal (Web)"/>
    <w:basedOn w:val="Norml"/>
    <w:uiPriority w:val="99"/>
    <w:unhideWhenUsed/>
    <w:rsid w:val="000C7813"/>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626355130">
      <w:bodyDiv w:val="1"/>
      <w:marLeft w:val="0"/>
      <w:marRight w:val="0"/>
      <w:marTop w:val="0"/>
      <w:marBottom w:val="0"/>
      <w:divBdr>
        <w:top w:val="none" w:sz="0" w:space="0" w:color="auto"/>
        <w:left w:val="none" w:sz="0" w:space="0" w:color="auto"/>
        <w:bottom w:val="none" w:sz="0" w:space="0" w:color="auto"/>
        <w:right w:val="none" w:sz="0" w:space="0" w:color="auto"/>
      </w:divBdr>
    </w:div>
    <w:div w:id="707998588">
      <w:bodyDiv w:val="1"/>
      <w:marLeft w:val="0"/>
      <w:marRight w:val="0"/>
      <w:marTop w:val="0"/>
      <w:marBottom w:val="0"/>
      <w:divBdr>
        <w:top w:val="none" w:sz="0" w:space="0" w:color="auto"/>
        <w:left w:val="none" w:sz="0" w:space="0" w:color="auto"/>
        <w:bottom w:val="none" w:sz="0" w:space="0" w:color="auto"/>
        <w:right w:val="none" w:sz="0" w:space="0" w:color="auto"/>
      </w:divBdr>
    </w:div>
    <w:div w:id="1046562719">
      <w:bodyDiv w:val="1"/>
      <w:marLeft w:val="0"/>
      <w:marRight w:val="0"/>
      <w:marTop w:val="0"/>
      <w:marBottom w:val="0"/>
      <w:divBdr>
        <w:top w:val="none" w:sz="0" w:space="0" w:color="auto"/>
        <w:left w:val="none" w:sz="0" w:space="0" w:color="auto"/>
        <w:bottom w:val="none" w:sz="0" w:space="0" w:color="auto"/>
        <w:right w:val="none" w:sz="0" w:space="0" w:color="auto"/>
      </w:divBdr>
    </w:div>
    <w:div w:id="1779173733">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7">
          <w:marLeft w:val="0"/>
          <w:marRight w:val="0"/>
          <w:marTop w:val="0"/>
          <w:marBottom w:val="0"/>
          <w:divBdr>
            <w:top w:val="none" w:sz="0" w:space="0" w:color="auto"/>
            <w:left w:val="none" w:sz="0" w:space="0" w:color="auto"/>
            <w:bottom w:val="none" w:sz="0" w:space="0" w:color="auto"/>
            <w:right w:val="none" w:sz="0" w:space="0" w:color="auto"/>
          </w:divBdr>
        </w:div>
      </w:divsChild>
    </w:div>
    <w:div w:id="18018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179</Words>
  <Characters>1241</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dc:creator>
  <cp:lastModifiedBy>Juli</cp:lastModifiedBy>
  <cp:revision>13</cp:revision>
  <dcterms:created xsi:type="dcterms:W3CDTF">2016-06-19T22:50:00Z</dcterms:created>
  <dcterms:modified xsi:type="dcterms:W3CDTF">2016-06-19T23:16:00Z</dcterms:modified>
</cp:coreProperties>
</file>