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A shop that only does Good work settles at four stars; the fifth star needs Perfect work.</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reported by the next customer or in the end-of-day gossip.</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