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five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it teaches something a coming order needs (a hidden keyword, a card, a candle or a condition), never the order just finished. In week one each hint sets up the next puzzle in the chain, for example the student's hint about the High Priestess comes just before Hester's rune needs it.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five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five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