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("I'll come back at nightfall", "I'll come back on Wednesday, around noon")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