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5622366"/>
      </w:sdtPr>
      <w:sdtEndPr>
        <w:rPr>
          <w:rFonts w:ascii="方正小标宋简体" w:hAnsi="宋体" w:eastAsia="方正小标宋简体"/>
          <w:b/>
          <w:bCs/>
          <w:sz w:val="24"/>
          <w:szCs w:val="24"/>
        </w:rPr>
      </w:sdtEndPr>
      <w:sdtContent>
        <w:p/>
        <w:p>
          <w:pPr>
            <w:widowControl/>
            <w:jc w:val="left"/>
            <w:rPr>
              <w:rFonts w:ascii="方正小标宋简体" w:hAnsi="宋体" w:eastAsia="方正小标宋简体"/>
              <w:b/>
              <w:bCs/>
              <w:sz w:val="24"/>
              <w:szCs w:val="24"/>
            </w:rPr>
          </w:pPr>
        </w:p>
      </w:sdtContent>
    </w:sdt>
    <w:p>
      <w:pPr>
        <w:widowControl/>
        <w:jc w:val="left"/>
        <w:rPr>
          <w:rFonts w:ascii="仿宋" w:hAnsi="仿宋" w:eastAsia="仿宋" w:cstheme="minorBidi"/>
          <w:kern w:val="2"/>
          <w:sz w:val="24"/>
          <w:szCs w:val="24"/>
          <w:lang w:val="en-US" w:eastAsia="zh-CN" w:bidi="ar-SA"/>
        </w:rPr>
      </w:pPr>
      <w:r>
        <w:rPr>
          <w:rFonts w:hint="eastAsia" w:ascii="方正小标宋简体" w:hAnsi="黑体" w:eastAsia="方正小标宋简体"/>
          <w:sz w:val="44"/>
          <w:szCs w:val="30"/>
        </w:rPr>
        <w:t>目录</w:t>
      </w:r>
      <w:r>
        <w:rPr>
          <w:rFonts w:ascii="仿宋" w:hAnsi="仿宋" w:eastAsia="仿宋"/>
          <w:sz w:val="24"/>
          <w:szCs w:val="24"/>
        </w:rPr>
        <w:fldChar w:fldCharType="begin"/>
      </w:r>
      <w:r>
        <w:rPr>
          <w:rFonts w:hint="eastAsia" w:ascii="仿宋" w:hAnsi="仿宋" w:eastAsia="仿宋"/>
          <w:sz w:val="24"/>
          <w:szCs w:val="24"/>
        </w:rPr>
        <w:instrText xml:space="preserve"> TOC \o "1-1" \h \z \u </w:instrText>
      </w:r>
      <w:r>
        <w:rPr>
          <w:rFonts w:ascii="仿宋" w:hAnsi="仿宋" w:eastAsia="仿宋"/>
          <w:sz w:val="24"/>
          <w:szCs w:val="24"/>
        </w:rPr>
        <w:fldChar w:fldCharType="separate"/>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_Toc25849 </w:instrText>
      </w:r>
      <w:r>
        <w:rPr>
          <w:rFonts w:ascii="仿宋" w:hAnsi="仿宋" w:eastAsia="仿宋"/>
          <w:szCs w:val="24"/>
        </w:rPr>
        <w:fldChar w:fldCharType="separate"/>
      </w:r>
      <w:r>
        <w:rPr>
          <w:rFonts w:hint="eastAsia" w:ascii="黑体" w:hAnsi="黑体" w:eastAsia="黑体"/>
          <w:szCs w:val="30"/>
        </w:rPr>
        <w:t>医疗器械质量管理规定</w:t>
      </w:r>
      <w:r>
        <w:tab/>
      </w:r>
      <w:r>
        <w:fldChar w:fldCharType="begin"/>
      </w:r>
      <w:r>
        <w:instrText xml:space="preserve"> PAGEREF _Toc25849 </w:instrText>
      </w:r>
      <w:r>
        <w:fldChar w:fldCharType="separate"/>
      </w:r>
      <w:r>
        <w:t>1</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_Toc16938 </w:instrText>
      </w:r>
      <w:r>
        <w:rPr>
          <w:rFonts w:ascii="仿宋" w:hAnsi="仿宋" w:eastAsia="仿宋"/>
          <w:szCs w:val="24"/>
        </w:rPr>
        <w:fldChar w:fldCharType="separate"/>
      </w:r>
      <w:r>
        <w:rPr>
          <w:rFonts w:ascii="黑体" w:hAnsi="黑体" w:eastAsia="黑体"/>
          <w:szCs w:val="30"/>
        </w:rPr>
        <w:t>供货者资格审查和首营品种质量审核制度</w:t>
      </w:r>
      <w:r>
        <w:tab/>
      </w:r>
      <w:r>
        <w:fldChar w:fldCharType="begin"/>
      </w:r>
      <w:r>
        <w:instrText xml:space="preserve"> PAGEREF _Toc16938 </w:instrText>
      </w:r>
      <w:r>
        <w:fldChar w:fldCharType="separate"/>
      </w:r>
      <w:r>
        <w:t>3</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_Toc5036 </w:instrText>
      </w:r>
      <w:r>
        <w:rPr>
          <w:rFonts w:ascii="仿宋" w:hAnsi="仿宋" w:eastAsia="仿宋"/>
          <w:szCs w:val="24"/>
        </w:rPr>
        <w:fldChar w:fldCharType="separate"/>
      </w:r>
      <w:r>
        <w:rPr>
          <w:rFonts w:hint="eastAsia" w:ascii="黑体" w:hAnsi="黑体" w:eastAsia="黑体"/>
          <w:szCs w:val="30"/>
        </w:rPr>
        <w:t>库房</w:t>
      </w:r>
      <w:r>
        <w:rPr>
          <w:rFonts w:ascii="黑体" w:hAnsi="黑体" w:eastAsia="黑体"/>
          <w:szCs w:val="30"/>
        </w:rPr>
        <w:t>贮存、</w:t>
      </w:r>
      <w:r>
        <w:rPr>
          <w:rFonts w:hint="eastAsia" w:ascii="黑体" w:hAnsi="黑体" w:eastAsia="黑体"/>
          <w:szCs w:val="30"/>
        </w:rPr>
        <w:t>检查</w:t>
      </w:r>
      <w:r>
        <w:rPr>
          <w:rFonts w:ascii="黑体" w:hAnsi="黑体" w:eastAsia="黑体"/>
          <w:szCs w:val="30"/>
        </w:rPr>
        <w:t>、</w:t>
      </w:r>
      <w:r>
        <w:rPr>
          <w:rFonts w:hint="eastAsia" w:ascii="黑体" w:hAnsi="黑体" w:eastAsia="黑体"/>
          <w:szCs w:val="30"/>
        </w:rPr>
        <w:t>出入库</w:t>
      </w:r>
      <w:r>
        <w:rPr>
          <w:rFonts w:ascii="黑体" w:hAnsi="黑体" w:eastAsia="黑体"/>
          <w:szCs w:val="30"/>
        </w:rPr>
        <w:t>管理制度</w:t>
      </w:r>
      <w:r>
        <w:tab/>
      </w:r>
      <w:r>
        <w:fldChar w:fldCharType="begin"/>
      </w:r>
      <w:r>
        <w:instrText xml:space="preserve"> PAGEREF _Toc5036 </w:instrText>
      </w:r>
      <w:r>
        <w:fldChar w:fldCharType="separate"/>
      </w:r>
      <w:r>
        <w:t>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_Toc5271 </w:instrText>
      </w:r>
      <w:r>
        <w:rPr>
          <w:rFonts w:ascii="仿宋" w:hAnsi="仿宋" w:eastAsia="仿宋"/>
          <w:szCs w:val="24"/>
        </w:rPr>
        <w:fldChar w:fldCharType="separate"/>
      </w:r>
      <w:r>
        <w:rPr>
          <w:rFonts w:ascii="黑体" w:hAnsi="黑体" w:eastAsia="黑体"/>
          <w:szCs w:val="30"/>
        </w:rPr>
        <w:t>销售和售后服务管理制度</w:t>
      </w:r>
      <w:r>
        <w:tab/>
      </w:r>
      <w:r>
        <w:fldChar w:fldCharType="begin"/>
      </w:r>
      <w:r>
        <w:instrText xml:space="preserve"> PAGEREF _Toc5271 </w:instrText>
      </w:r>
      <w:r>
        <w:fldChar w:fldCharType="separate"/>
      </w:r>
      <w:r>
        <w:t>11</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_Toc24432 </w:instrText>
      </w:r>
      <w:r>
        <w:rPr>
          <w:rFonts w:ascii="仿宋" w:hAnsi="仿宋" w:eastAsia="仿宋"/>
          <w:szCs w:val="24"/>
        </w:rPr>
        <w:fldChar w:fldCharType="separate"/>
      </w:r>
      <w:r>
        <w:rPr>
          <w:rFonts w:ascii="黑体" w:hAnsi="黑体" w:eastAsia="黑体"/>
          <w:szCs w:val="30"/>
        </w:rPr>
        <w:t>不合格医疗器械管理制度</w:t>
      </w:r>
      <w:r>
        <w:tab/>
      </w:r>
      <w:r>
        <w:fldChar w:fldCharType="begin"/>
      </w:r>
      <w:r>
        <w:instrText xml:space="preserve"> PAGEREF _Toc24432 </w:instrText>
      </w:r>
      <w:r>
        <w:fldChar w:fldCharType="separate"/>
      </w:r>
      <w:r>
        <w:t>14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_Toc19532 </w:instrText>
      </w:r>
      <w:r>
        <w:rPr>
          <w:rFonts w:ascii="仿宋" w:hAnsi="仿宋" w:eastAsia="仿宋"/>
          <w:szCs w:val="24"/>
        </w:rPr>
        <w:fldChar w:fldCharType="separate"/>
      </w:r>
      <w:r>
        <w:rPr>
          <w:rFonts w:ascii="黑体" w:hAnsi="黑体" w:eastAsia="黑体"/>
          <w:szCs w:val="30"/>
        </w:rPr>
        <w:t>医疗器械退、换货管理制度</w:t>
      </w:r>
      <w:r>
        <w:tab/>
      </w:r>
      <w:r>
        <w:fldChar w:fldCharType="begin"/>
      </w:r>
      <w:r>
        <w:instrText xml:space="preserve"> PAGEREF _Toc19532 </w:instrText>
      </w:r>
      <w:r>
        <w:fldChar w:fldCharType="separate"/>
      </w:r>
      <w:r>
        <w:t>16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_Toc15087 </w:instrText>
      </w:r>
      <w:r>
        <w:rPr>
          <w:rFonts w:ascii="仿宋" w:hAnsi="仿宋" w:eastAsia="仿宋"/>
          <w:szCs w:val="24"/>
        </w:rPr>
        <w:fldChar w:fldCharType="separate"/>
      </w:r>
      <w:r>
        <w:rPr>
          <w:rFonts w:ascii="黑体" w:hAnsi="黑体" w:eastAsia="黑体"/>
          <w:szCs w:val="30"/>
        </w:rPr>
        <w:t>医疗器械不良事件监测和报告管理制度</w:t>
      </w:r>
      <w:r>
        <w:tab/>
      </w:r>
      <w:r>
        <w:fldChar w:fldCharType="begin"/>
      </w:r>
      <w:r>
        <w:instrText xml:space="preserve"> PAGEREF _Toc15087 </w:instrText>
      </w:r>
      <w:r>
        <w:fldChar w:fldCharType="separate"/>
      </w:r>
      <w:r>
        <w:t>18</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_Toc14099 </w:instrText>
      </w:r>
      <w:r>
        <w:rPr>
          <w:rFonts w:ascii="仿宋" w:hAnsi="仿宋" w:eastAsia="仿宋"/>
          <w:szCs w:val="24"/>
        </w:rPr>
        <w:fldChar w:fldCharType="separate"/>
      </w:r>
      <w:r>
        <w:rPr>
          <w:rFonts w:ascii="黑体" w:hAnsi="黑体" w:eastAsia="黑体"/>
          <w:szCs w:val="30"/>
        </w:rPr>
        <w:t>医疗器械召回管理制度</w:t>
      </w:r>
      <w:r>
        <w:tab/>
      </w:r>
      <w:r>
        <w:fldChar w:fldCharType="begin"/>
      </w:r>
      <w:r>
        <w:instrText xml:space="preserve"> PAGEREF _Toc14099 </w:instrText>
      </w:r>
      <w:r>
        <w:fldChar w:fldCharType="separate"/>
      </w:r>
      <w:r>
        <w:t>20</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_Toc29551 </w:instrText>
      </w:r>
      <w:r>
        <w:rPr>
          <w:rFonts w:ascii="仿宋" w:hAnsi="仿宋" w:eastAsia="仿宋"/>
          <w:szCs w:val="24"/>
        </w:rPr>
        <w:fldChar w:fldCharType="separate"/>
      </w:r>
      <w:r>
        <w:rPr>
          <w:rFonts w:ascii="黑体" w:hAnsi="黑体" w:eastAsia="黑体"/>
          <w:szCs w:val="30"/>
        </w:rPr>
        <w:t>设施设备维护及验证和校准管理制度</w:t>
      </w:r>
      <w:r>
        <w:tab/>
      </w:r>
      <w:r>
        <w:fldChar w:fldCharType="begin"/>
      </w:r>
      <w:r>
        <w:instrText xml:space="preserve"> PAGEREF _Toc29551 </w:instrText>
      </w:r>
      <w:r>
        <w:fldChar w:fldCharType="separate"/>
      </w:r>
      <w:r>
        <w:t>23</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_Toc20786 </w:instrText>
      </w:r>
      <w:r>
        <w:rPr>
          <w:rFonts w:ascii="仿宋" w:hAnsi="仿宋" w:eastAsia="仿宋"/>
          <w:szCs w:val="24"/>
        </w:rPr>
        <w:fldChar w:fldCharType="separate"/>
      </w:r>
      <w:r>
        <w:rPr>
          <w:rFonts w:ascii="黑体" w:hAnsi="黑体" w:eastAsia="黑体"/>
          <w:szCs w:val="30"/>
        </w:rPr>
        <w:t>卫生和人员健康状况管理制度</w:t>
      </w:r>
      <w:r>
        <w:tab/>
      </w:r>
      <w:r>
        <w:fldChar w:fldCharType="begin"/>
      </w:r>
      <w:r>
        <w:instrText xml:space="preserve"> PAGEREF _Toc20786 </w:instrText>
      </w:r>
      <w:r>
        <w:fldChar w:fldCharType="separate"/>
      </w:r>
      <w:r>
        <w:t>26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_Toc20430 </w:instrText>
      </w:r>
      <w:r>
        <w:rPr>
          <w:rFonts w:ascii="仿宋" w:hAnsi="仿宋" w:eastAsia="仿宋"/>
          <w:szCs w:val="24"/>
        </w:rPr>
        <w:fldChar w:fldCharType="separate"/>
      </w:r>
      <w:r>
        <w:rPr>
          <w:rFonts w:ascii="黑体" w:hAnsi="黑体" w:eastAsia="黑体"/>
          <w:szCs w:val="30"/>
        </w:rPr>
        <w:t>医疗器械质量投诉、事故调查和处理报告管理制度</w:t>
      </w:r>
      <w:r>
        <w:tab/>
      </w:r>
      <w:r>
        <w:fldChar w:fldCharType="begin"/>
      </w:r>
      <w:r>
        <w:instrText xml:space="preserve"> PAGEREF _Toc20430 </w:instrText>
      </w:r>
      <w:r>
        <w:fldChar w:fldCharType="separate"/>
      </w:r>
      <w:r>
        <w:t>28</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_Toc23296 </w:instrText>
      </w:r>
      <w:r>
        <w:rPr>
          <w:rFonts w:ascii="仿宋" w:hAnsi="仿宋" w:eastAsia="仿宋"/>
          <w:szCs w:val="24"/>
        </w:rPr>
        <w:fldChar w:fldCharType="separate"/>
      </w:r>
      <w:r>
        <w:rPr>
          <w:rFonts w:ascii="黑体" w:hAnsi="黑体" w:eastAsia="黑体"/>
          <w:szCs w:val="30"/>
        </w:rPr>
        <w:t>质量管理自查制度</w:t>
      </w:r>
      <w:r>
        <w:tab/>
      </w:r>
      <w:r>
        <w:fldChar w:fldCharType="begin"/>
      </w:r>
      <w:r>
        <w:instrText xml:space="preserve"> PAGEREF _Toc23296 </w:instrText>
      </w:r>
      <w:r>
        <w:fldChar w:fldCharType="separate"/>
      </w:r>
      <w:r>
        <w:t>30</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_Toc30795 </w:instrText>
      </w:r>
      <w:r>
        <w:rPr>
          <w:rFonts w:ascii="仿宋" w:hAnsi="仿宋" w:eastAsia="仿宋"/>
          <w:szCs w:val="24"/>
        </w:rPr>
        <w:fldChar w:fldCharType="separate"/>
      </w:r>
      <w:r>
        <w:rPr>
          <w:rFonts w:hint="eastAsia" w:ascii="黑体" w:hAnsi="黑体" w:eastAsia="黑体"/>
          <w:szCs w:val="30"/>
        </w:rPr>
        <w:t>医疗器械运输管理制度</w:t>
      </w:r>
      <w:r>
        <w:tab/>
      </w:r>
      <w:r>
        <w:fldChar w:fldCharType="begin"/>
      </w:r>
      <w:r>
        <w:instrText xml:space="preserve"> PAGEREF _Toc30795 </w:instrText>
      </w:r>
      <w:r>
        <w:fldChar w:fldCharType="separate"/>
      </w:r>
      <w:r>
        <w:t>32</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_Toc10225 </w:instrText>
      </w:r>
      <w:r>
        <w:rPr>
          <w:rFonts w:ascii="仿宋" w:hAnsi="仿宋" w:eastAsia="仿宋"/>
          <w:szCs w:val="24"/>
        </w:rPr>
        <w:fldChar w:fldCharType="separate"/>
      </w:r>
      <w:r>
        <w:rPr>
          <w:rFonts w:hint="eastAsia" w:ascii="黑体" w:hAnsi="黑体" w:eastAsia="黑体"/>
          <w:szCs w:val="30"/>
        </w:rPr>
        <w:t>医疗器械追踪溯源管理制度</w:t>
      </w:r>
      <w:r>
        <w:tab/>
      </w:r>
      <w:r>
        <w:fldChar w:fldCharType="begin"/>
      </w:r>
      <w:r>
        <w:instrText xml:space="preserve"> PAGEREF _Toc10225 </w:instrText>
      </w:r>
      <w:r>
        <w:fldChar w:fldCharType="separate"/>
      </w:r>
      <w:r>
        <w:t>34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_Toc30172 </w:instrText>
      </w:r>
      <w:r>
        <w:rPr>
          <w:rFonts w:ascii="仿宋" w:hAnsi="仿宋" w:eastAsia="仿宋"/>
          <w:szCs w:val="24"/>
        </w:rPr>
        <w:fldChar w:fldCharType="separate"/>
      </w:r>
      <w:r>
        <w:rPr>
          <w:rFonts w:ascii="黑体" w:hAnsi="黑体" w:eastAsia="黑体"/>
          <w:szCs w:val="30"/>
        </w:rPr>
        <w:t>质量管理制度执行情况考核管理制度</w:t>
      </w:r>
      <w:r>
        <w:tab/>
      </w:r>
      <w:r>
        <w:fldChar w:fldCharType="begin"/>
      </w:r>
      <w:r>
        <w:instrText xml:space="preserve"> PAGEREF _Toc30172 </w:instrText>
      </w:r>
      <w:r>
        <w:fldChar w:fldCharType="separate"/>
      </w:r>
      <w:r>
        <w:t>36</w:t>
      </w:r>
      <w:r>
        <w:fldChar w:fldCharType="end"/>
      </w:r>
      <w:r>
        <w:rPr>
          <w:rFonts w:ascii="仿宋" w:hAnsi="仿宋" w:eastAsia="仿宋"/>
          <w:szCs w:val="24"/>
        </w:rPr>
        <w:fldChar w:fldCharType="end"/>
      </w:r>
    </w:p>
    <w:p>
      <w:pPr>
        <w:widowControl/>
        <w:jc w:val="center"/>
        <w:rPr>
          <w:rFonts w:ascii="仿宋" w:hAnsi="仿宋" w:eastAsia="仿宋"/>
          <w:sz w:val="24"/>
          <w:szCs w:val="24"/>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ascii="仿宋" w:hAnsi="仿宋" w:eastAsia="仿宋"/>
          <w:sz w:val="24"/>
          <w:szCs w:val="24"/>
        </w:rPr>
        <w:fldChar w:fldCharType="end"/>
      </w:r>
    </w:p>
    <w:p>
      <w:pPr>
        <w:widowControl/>
        <w:jc w:val="left"/>
        <w:rPr>
          <w:rFonts w:ascii="宋体" w:hAnsi="宋体" w:eastAsia="宋体"/>
          <w:b/>
          <w:sz w:val="30"/>
          <w:szCs w:val="30"/>
        </w:rPr>
      </w:pPr>
    </w:p>
    <w:p>
      <w:pPr>
        <w:pStyle w:val="2"/>
        <w:spacing w:before="0" w:after="0"/>
        <w:jc w:val="center"/>
        <w:rPr>
          <w:rFonts w:ascii="黑体" w:hAnsi="黑体" w:eastAsia="黑体"/>
          <w:sz w:val="30"/>
          <w:szCs w:val="30"/>
        </w:rPr>
      </w:pPr>
      <w:bookmarkStart w:id="0" w:name="_Toc25849"/>
      <w:r>
        <w:rPr>
          <w:rFonts w:hint="eastAsia" w:ascii="黑体" w:hAnsi="黑体" w:eastAsia="黑体"/>
          <w:sz w:val="30"/>
          <w:szCs w:val="30"/>
        </w:rPr>
        <w:t>医疗器械质量管理规定</w:t>
      </w:r>
      <w:bookmarkEnd w:id="0"/>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特制订如下规定：</w:t>
      </w:r>
    </w:p>
    <w:p>
      <w:pPr>
        <w:ind w:firstLine="600" w:firstLineChars="200"/>
        <w:rPr>
          <w:rFonts w:ascii="仿宋" w:hAnsi="仿宋" w:eastAsia="仿宋"/>
          <w:sz w:val="30"/>
          <w:szCs w:val="30"/>
        </w:rPr>
      </w:pPr>
      <w:r>
        <w:rPr>
          <w:rFonts w:ascii="仿宋" w:hAnsi="仿宋" w:eastAsia="仿宋"/>
          <w:sz w:val="30"/>
          <w:szCs w:val="30"/>
        </w:rPr>
        <w:t>一、“首营品种”指</w:t>
      </w:r>
      <w:r>
        <w:rPr>
          <w:rFonts w:hint="eastAsia" w:ascii="仿宋" w:hAnsi="仿宋" w:eastAsia="仿宋"/>
          <w:sz w:val="30"/>
          <w:szCs w:val="30"/>
        </w:rPr>
        <w:t>我中心</w:t>
      </w:r>
      <w:r>
        <w:rPr>
          <w:rFonts w:ascii="仿宋" w:hAnsi="仿宋" w:eastAsia="仿宋"/>
          <w:sz w:val="30"/>
          <w:szCs w:val="30"/>
        </w:rPr>
        <w:t>向某一医疗器械生产企业首次购进的医疗器械产品。</w:t>
      </w:r>
    </w:p>
    <w:p>
      <w:pPr>
        <w:ind w:firstLine="600" w:firstLineChars="200"/>
        <w:rPr>
          <w:rFonts w:ascii="仿宋" w:hAnsi="仿宋" w:eastAsia="仿宋"/>
          <w:sz w:val="30"/>
          <w:szCs w:val="30"/>
        </w:rPr>
      </w:pPr>
      <w:r>
        <w:rPr>
          <w:rFonts w:ascii="仿宋" w:hAnsi="仿宋" w:eastAsia="仿宋"/>
          <w:sz w:val="30"/>
          <w:szCs w:val="30"/>
        </w:rPr>
        <w:t>二、首营企业的质量审核，必须提供加盖生产单位原印章的医疗器械生产许可证、营业执照、税务登记等证照复印件，销售人员须提供加盖企业原印章和企业法定代表人印章或签字的委托授权书，并标明委托授权范围及有效期，销售人员身份证复印件，还应提供企业质量认证情况的有关证明。</w:t>
      </w:r>
    </w:p>
    <w:p>
      <w:pPr>
        <w:ind w:firstLine="600" w:firstLineChars="200"/>
        <w:rPr>
          <w:rFonts w:ascii="仿宋" w:hAnsi="仿宋" w:eastAsia="仿宋"/>
          <w:sz w:val="30"/>
          <w:szCs w:val="30"/>
        </w:rPr>
      </w:pPr>
      <w:r>
        <w:rPr>
          <w:rFonts w:ascii="仿宋" w:hAnsi="仿宋" w:eastAsia="仿宋"/>
          <w:sz w:val="30"/>
          <w:szCs w:val="30"/>
        </w:rPr>
        <w:t>三、首营品种须审核该产品的质量标准、和《医疗器械产品注册证》的复印件及产品合格证、出产检验报告书、包装、说明书、样品以及价格批文等。</w:t>
      </w:r>
    </w:p>
    <w:p>
      <w:pPr>
        <w:ind w:firstLine="600" w:firstLineChars="200"/>
        <w:rPr>
          <w:rFonts w:ascii="仿宋" w:hAnsi="仿宋" w:eastAsia="仿宋"/>
          <w:sz w:val="30"/>
          <w:szCs w:val="30"/>
        </w:rPr>
      </w:pPr>
      <w:r>
        <w:rPr>
          <w:rFonts w:ascii="仿宋" w:hAnsi="仿宋" w:eastAsia="仿宋"/>
          <w:sz w:val="30"/>
          <w:szCs w:val="30"/>
        </w:rPr>
        <w:t>四、购进首营品种或从首营企业进货时，</w:t>
      </w:r>
      <w:r>
        <w:rPr>
          <w:rFonts w:hint="eastAsia" w:ascii="仿宋" w:hAnsi="仿宋" w:eastAsia="仿宋"/>
          <w:sz w:val="30"/>
          <w:szCs w:val="30"/>
        </w:rPr>
        <w:t>营运部</w:t>
      </w:r>
      <w:r>
        <w:rPr>
          <w:rFonts w:ascii="仿宋" w:hAnsi="仿宋" w:eastAsia="仿宋"/>
          <w:sz w:val="30"/>
          <w:szCs w:val="30"/>
        </w:rPr>
        <w:t>应详细填写首营品种或首营企业审批表，连同以上所列资料及样品报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审核。</w:t>
      </w:r>
    </w:p>
    <w:p>
      <w:pPr>
        <w:ind w:firstLine="600" w:firstLineChars="200"/>
        <w:rPr>
          <w:rFonts w:ascii="仿宋" w:hAnsi="仿宋" w:eastAsia="仿宋"/>
          <w:sz w:val="30"/>
          <w:szCs w:val="30"/>
        </w:rPr>
      </w:pPr>
      <w:r>
        <w:rPr>
          <w:rFonts w:ascii="仿宋" w:hAnsi="仿宋" w:eastAsia="仿宋"/>
          <w:sz w:val="30"/>
          <w:szCs w:val="30"/>
        </w:rPr>
        <w:t>五、</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对</w:t>
      </w:r>
      <w:r>
        <w:rPr>
          <w:rFonts w:hint="eastAsia" w:ascii="仿宋" w:hAnsi="仿宋" w:eastAsia="仿宋"/>
          <w:sz w:val="30"/>
          <w:szCs w:val="30"/>
        </w:rPr>
        <w:t>营运部</w:t>
      </w:r>
      <w:r>
        <w:rPr>
          <w:rFonts w:ascii="仿宋" w:hAnsi="仿宋" w:eastAsia="仿宋"/>
          <w:sz w:val="30"/>
          <w:szCs w:val="30"/>
        </w:rPr>
        <w:t>填报的审批表及相关资料和样品进行审核合格后，报</w:t>
      </w:r>
      <w:r>
        <w:rPr>
          <w:rFonts w:hint="eastAsia" w:ascii="仿宋" w:hAnsi="仿宋" w:eastAsia="仿宋"/>
          <w:sz w:val="30"/>
          <w:szCs w:val="30"/>
        </w:rPr>
        <w:t>中心经理</w:t>
      </w:r>
      <w:r>
        <w:rPr>
          <w:rFonts w:ascii="仿宋" w:hAnsi="仿宋" w:eastAsia="仿宋"/>
          <w:sz w:val="30"/>
          <w:szCs w:val="30"/>
        </w:rPr>
        <w:t>审批，</w:t>
      </w:r>
      <w:r>
        <w:rPr>
          <w:rFonts w:hint="eastAsia" w:ascii="仿宋" w:hAnsi="仿宋" w:eastAsia="仿宋"/>
          <w:sz w:val="30"/>
          <w:szCs w:val="30"/>
        </w:rPr>
        <w:t>审批同意后</w:t>
      </w:r>
      <w:r>
        <w:rPr>
          <w:rFonts w:ascii="仿宋" w:hAnsi="仿宋" w:eastAsia="仿宋"/>
          <w:sz w:val="30"/>
          <w:szCs w:val="30"/>
        </w:rPr>
        <w:t>方可开展业务往来并购进商品。</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营运部</w:t>
      </w:r>
      <w:r>
        <w:rPr>
          <w:rFonts w:ascii="仿宋" w:hAnsi="仿宋" w:eastAsia="仿宋"/>
          <w:sz w:val="30"/>
          <w:szCs w:val="30"/>
        </w:rPr>
        <w:t>将审核批准的首营品种、首营企业审批表及相关资料存档备查。</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医疗器械</w:t>
      </w:r>
      <w:r>
        <w:rPr>
          <w:rFonts w:ascii="仿宋" w:hAnsi="仿宋" w:eastAsia="仿宋"/>
          <w:sz w:val="30"/>
          <w:szCs w:val="30"/>
        </w:rPr>
        <w:t>商品质量验收由</w:t>
      </w:r>
      <w:r>
        <w:rPr>
          <w:rFonts w:hint="eastAsia" w:ascii="仿宋" w:hAnsi="仿宋" w:eastAsia="仿宋"/>
          <w:sz w:val="30"/>
          <w:szCs w:val="30"/>
        </w:rPr>
        <w:t>营运部库管员</w:t>
      </w:r>
      <w:r>
        <w:rPr>
          <w:rFonts w:ascii="仿宋" w:hAnsi="仿宋" w:eastAsia="仿宋"/>
          <w:sz w:val="30"/>
          <w:szCs w:val="30"/>
        </w:rPr>
        <w:t>负责验收。</w:t>
      </w:r>
    </w:p>
    <w:p>
      <w:pPr>
        <w:ind w:firstLine="600" w:firstLineChars="200"/>
        <w:rPr>
          <w:rFonts w:ascii="仿宋" w:hAnsi="仿宋" w:eastAsia="仿宋"/>
          <w:sz w:val="30"/>
          <w:szCs w:val="30"/>
        </w:rPr>
      </w:pPr>
      <w:r>
        <w:rPr>
          <w:rFonts w:ascii="仿宋" w:hAnsi="仿宋" w:eastAsia="仿宋"/>
          <w:sz w:val="30"/>
          <w:szCs w:val="30"/>
        </w:rPr>
        <w:t>八、</w:t>
      </w:r>
      <w:r>
        <w:rPr>
          <w:rFonts w:hint="eastAsia" w:ascii="仿宋" w:hAnsi="仿宋" w:eastAsia="仿宋"/>
          <w:sz w:val="30"/>
          <w:szCs w:val="30"/>
        </w:rPr>
        <w:t>营运部库管员</w:t>
      </w:r>
      <w:r>
        <w:rPr>
          <w:rFonts w:ascii="仿宋" w:hAnsi="仿宋" w:eastAsia="仿宋"/>
          <w:sz w:val="30"/>
          <w:szCs w:val="30"/>
        </w:rPr>
        <w:t>应依据有关标准及合同</w:t>
      </w:r>
      <w:r>
        <w:rPr>
          <w:rFonts w:hint="eastAsia" w:ascii="仿宋" w:hAnsi="仿宋" w:eastAsia="仿宋"/>
          <w:sz w:val="30"/>
          <w:szCs w:val="30"/>
        </w:rPr>
        <w:t>对</w:t>
      </w:r>
      <w:r>
        <w:rPr>
          <w:rFonts w:ascii="仿宋" w:hAnsi="仿宋" w:eastAsia="仿宋"/>
          <w:sz w:val="30"/>
          <w:szCs w:val="30"/>
        </w:rPr>
        <w:t>三类医疗器械质量进行验收、并有翔实记录。各项检查、验收记录应完整规范，并在验收记录上签</w:t>
      </w:r>
      <w:r>
        <w:rPr>
          <w:rFonts w:hint="eastAsia" w:ascii="仿宋" w:hAnsi="仿宋" w:eastAsia="仿宋"/>
          <w:sz w:val="30"/>
          <w:szCs w:val="30"/>
        </w:rPr>
        <w:t>字后方可执行入库手续</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九</w:t>
      </w:r>
      <w:r>
        <w:rPr>
          <w:rFonts w:ascii="仿宋" w:hAnsi="仿宋" w:eastAsia="仿宋"/>
          <w:sz w:val="30"/>
          <w:szCs w:val="30"/>
        </w:rPr>
        <w:t>、验收时对产品的包装、标签、说明书以及有关要求的证明进行逐一检查。</w:t>
      </w:r>
    </w:p>
    <w:p>
      <w:pPr>
        <w:ind w:firstLine="600" w:firstLineChars="200"/>
        <w:rPr>
          <w:rFonts w:ascii="仿宋" w:hAnsi="仿宋" w:eastAsia="仿宋"/>
          <w:sz w:val="30"/>
          <w:szCs w:val="30"/>
        </w:rPr>
      </w:pPr>
      <w:r>
        <w:rPr>
          <w:rFonts w:ascii="仿宋" w:hAnsi="仿宋" w:eastAsia="仿宋"/>
          <w:sz w:val="30"/>
          <w:szCs w:val="30"/>
        </w:rPr>
        <w:t>十、验收首营品种，应有首批到货产品同批号的产品检验报告书。</w:t>
      </w:r>
    </w:p>
    <w:p>
      <w:pPr>
        <w:rPr>
          <w:rFonts w:ascii="仿宋" w:hAnsi="仿宋" w:eastAsia="仿宋"/>
          <w:sz w:val="30"/>
          <w:szCs w:val="30"/>
        </w:rPr>
      </w:pPr>
    </w:p>
    <w:p>
      <w:pPr>
        <w:rPr>
          <w:rFonts w:ascii="仿宋" w:hAnsi="仿宋" w:eastAsia="仿宋"/>
          <w:sz w:val="30"/>
          <w:szCs w:val="30"/>
        </w:rPr>
      </w:pPr>
      <w:bookmarkStart w:id="1" w:name="br7"/>
      <w:bookmarkEnd w:id="1"/>
    </w:p>
    <w:p>
      <w:pPr>
        <w:widowControl/>
        <w:jc w:val="left"/>
        <w:rPr>
          <w:rFonts w:ascii="仿宋" w:hAnsi="仿宋" w:eastAsia="仿宋"/>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2" w:name="_Toc16938"/>
      <w:r>
        <w:rPr>
          <w:rFonts w:ascii="黑体" w:hAnsi="黑体" w:eastAsia="黑体"/>
          <w:sz w:val="30"/>
          <w:szCs w:val="30"/>
        </w:rPr>
        <w:t>供货者资格审查和首营品种质量审核制度</w:t>
      </w:r>
      <w:bookmarkEnd w:id="2"/>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特制定如下制度：</w:t>
      </w:r>
    </w:p>
    <w:p>
      <w:pPr>
        <w:ind w:firstLine="600" w:firstLineChars="200"/>
        <w:rPr>
          <w:rFonts w:ascii="仿宋" w:hAnsi="仿宋" w:eastAsia="仿宋"/>
          <w:sz w:val="30"/>
          <w:szCs w:val="30"/>
        </w:rPr>
      </w:pPr>
      <w:r>
        <w:rPr>
          <w:rFonts w:ascii="仿宋" w:hAnsi="仿宋" w:eastAsia="仿宋"/>
          <w:sz w:val="30"/>
          <w:szCs w:val="30"/>
        </w:rPr>
        <w:t>一、供货者资审核</w:t>
      </w:r>
    </w:p>
    <w:p>
      <w:pPr>
        <w:ind w:firstLine="600" w:firstLineChars="200"/>
        <w:rPr>
          <w:rFonts w:ascii="仿宋" w:hAnsi="仿宋" w:eastAsia="仿宋"/>
          <w:sz w:val="30"/>
          <w:szCs w:val="30"/>
        </w:rPr>
      </w:pPr>
      <w:r>
        <w:rPr>
          <w:rFonts w:ascii="仿宋" w:hAnsi="仿宋" w:eastAsia="仿宋"/>
          <w:sz w:val="30"/>
          <w:szCs w:val="30"/>
        </w:rPr>
        <w:t>1、首营企业是指：购进医疗器械时，与本公司首次发生供需关系的医疗器械生产企业或经营企业。</w:t>
      </w:r>
    </w:p>
    <w:p>
      <w:pPr>
        <w:ind w:firstLine="600" w:firstLineChars="200"/>
        <w:rPr>
          <w:rFonts w:ascii="仿宋" w:hAnsi="仿宋" w:eastAsia="仿宋"/>
          <w:sz w:val="30"/>
          <w:szCs w:val="30"/>
        </w:rPr>
      </w:pPr>
      <w:r>
        <w:rPr>
          <w:rFonts w:ascii="仿宋" w:hAnsi="仿宋" w:eastAsia="仿宋"/>
          <w:sz w:val="30"/>
          <w:szCs w:val="30"/>
        </w:rPr>
        <w:t>2、对首次开展经营合作的企业应进行包括合法资格和质量保证能力的审核（查）。审核供方资质及相关信息，内容包括：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索取并审核加盖首营企业原印章的《医疗器械生产（经营）企业许可证》或备案凭证；</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《工商营业执照》复印件；</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《医疗器械注册证》（备案凭证）等复印件；</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供货单位法定代表人签字或盖章的企业法定代表人授权委托书原件（应标明委托授权范围和有效期）和销售人员身份证复印件、学历证明、品行证明等资料的完整性、真实性及有效性，按照采购合同与供货者约定质量责任和售后服务责任，保证医疗器械售后的安全使用</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签订质量保证协议书。</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审核是否超出有效证照所规定的生产（经营）范围和经营方式。</w:t>
      </w:r>
    </w:p>
    <w:p>
      <w:pPr>
        <w:ind w:firstLine="600" w:firstLineChars="200"/>
        <w:rPr>
          <w:rFonts w:ascii="仿宋" w:hAnsi="仿宋" w:eastAsia="仿宋"/>
          <w:sz w:val="30"/>
          <w:szCs w:val="30"/>
        </w:rPr>
      </w:pPr>
      <w:r>
        <w:rPr>
          <w:rFonts w:ascii="仿宋" w:hAnsi="仿宋" w:eastAsia="仿宋"/>
          <w:sz w:val="30"/>
          <w:szCs w:val="30"/>
        </w:rPr>
        <w:t>3、首营企业的审核由</w:t>
      </w:r>
      <w:r>
        <w:rPr>
          <w:rFonts w:hint="eastAsia" w:ascii="仿宋" w:hAnsi="仿宋" w:eastAsia="仿宋"/>
          <w:sz w:val="30"/>
          <w:szCs w:val="30"/>
        </w:rPr>
        <w:t>营运部</w:t>
      </w:r>
      <w:r>
        <w:rPr>
          <w:rFonts w:ascii="仿宋" w:hAnsi="仿宋" w:eastAsia="仿宋"/>
          <w:sz w:val="30"/>
          <w:szCs w:val="30"/>
        </w:rPr>
        <w:t>会同</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共同进行。</w:t>
      </w:r>
      <w:r>
        <w:rPr>
          <w:rFonts w:hint="eastAsia" w:ascii="仿宋" w:hAnsi="仿宋" w:eastAsia="仿宋"/>
          <w:sz w:val="30"/>
          <w:szCs w:val="30"/>
        </w:rPr>
        <w:t>营运部负责收集</w:t>
      </w:r>
      <w:r>
        <w:rPr>
          <w:rFonts w:ascii="仿宋" w:hAnsi="仿宋" w:eastAsia="仿宋"/>
          <w:sz w:val="30"/>
          <w:szCs w:val="30"/>
        </w:rPr>
        <w:t>本制度第2款规定的资料及相关资料</w:t>
      </w:r>
      <w:r>
        <w:rPr>
          <w:rFonts w:hint="eastAsia" w:ascii="仿宋" w:hAnsi="仿宋" w:eastAsia="仿宋"/>
          <w:sz w:val="30"/>
          <w:szCs w:val="30"/>
        </w:rPr>
        <w:t>，并</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首营企业审批表</w:t>
      </w:r>
      <w:r>
        <w:rPr>
          <w:rFonts w:hint="eastAsia" w:ascii="仿宋" w:hAnsi="仿宋" w:eastAsia="仿宋"/>
          <w:sz w:val="30"/>
          <w:szCs w:val="30"/>
        </w:rPr>
        <w:t>》</w:t>
      </w:r>
      <w:r>
        <w:rPr>
          <w:rFonts w:ascii="仿宋" w:hAnsi="仿宋" w:eastAsia="仿宋"/>
          <w:sz w:val="30"/>
          <w:szCs w:val="30"/>
        </w:rPr>
        <w:t>，</w:t>
      </w:r>
      <w:r>
        <w:rPr>
          <w:rFonts w:hint="eastAsia" w:ascii="仿宋" w:hAnsi="仿宋" w:eastAsia="仿宋"/>
          <w:sz w:val="30"/>
          <w:szCs w:val="30"/>
        </w:rPr>
        <w:t>报中心医疗器械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审批后，方可从首营企业进货。</w:t>
      </w:r>
    </w:p>
    <w:p>
      <w:pPr>
        <w:ind w:firstLine="600" w:firstLineChars="200"/>
        <w:rPr>
          <w:rFonts w:ascii="仿宋" w:hAnsi="仿宋" w:eastAsia="仿宋"/>
          <w:sz w:val="30"/>
          <w:szCs w:val="30"/>
        </w:rPr>
      </w:pPr>
      <w:r>
        <w:rPr>
          <w:rFonts w:ascii="仿宋" w:hAnsi="仿宋" w:eastAsia="仿宋"/>
          <w:sz w:val="30"/>
          <w:szCs w:val="30"/>
        </w:rPr>
        <w:t>4、首营企业审核的有关资料</w:t>
      </w:r>
      <w:r>
        <w:rPr>
          <w:rFonts w:hint="eastAsia" w:ascii="仿宋" w:hAnsi="仿宋" w:eastAsia="仿宋"/>
          <w:sz w:val="30"/>
          <w:szCs w:val="30"/>
        </w:rPr>
        <w:t>由营运部</w:t>
      </w:r>
      <w:r>
        <w:rPr>
          <w:rFonts w:ascii="仿宋" w:hAnsi="仿宋" w:eastAsia="仿宋"/>
          <w:sz w:val="30"/>
          <w:szCs w:val="30"/>
        </w:rPr>
        <w:t>归档保存。</w:t>
      </w:r>
    </w:p>
    <w:p>
      <w:pPr>
        <w:ind w:firstLine="600" w:firstLineChars="200"/>
        <w:rPr>
          <w:rFonts w:ascii="仿宋" w:hAnsi="仿宋" w:eastAsia="仿宋"/>
          <w:sz w:val="30"/>
          <w:szCs w:val="30"/>
        </w:rPr>
      </w:pPr>
      <w:r>
        <w:rPr>
          <w:rFonts w:ascii="仿宋" w:hAnsi="仿宋" w:eastAsia="仿宋"/>
          <w:sz w:val="30"/>
          <w:szCs w:val="30"/>
        </w:rPr>
        <w:t>二、首营品种的审核</w:t>
      </w:r>
    </w:p>
    <w:p>
      <w:pPr>
        <w:ind w:firstLine="600" w:firstLineChars="200"/>
        <w:rPr>
          <w:rFonts w:ascii="仿宋" w:hAnsi="仿宋" w:eastAsia="仿宋"/>
          <w:sz w:val="30"/>
          <w:szCs w:val="30"/>
        </w:rPr>
      </w:pPr>
      <w:r>
        <w:rPr>
          <w:rFonts w:ascii="仿宋" w:hAnsi="仿宋" w:eastAsia="仿宋"/>
          <w:sz w:val="30"/>
          <w:szCs w:val="30"/>
        </w:rPr>
        <w:t>1、首营品种是指：本</w:t>
      </w:r>
      <w:r>
        <w:rPr>
          <w:rFonts w:hint="eastAsia" w:ascii="仿宋" w:hAnsi="仿宋" w:eastAsia="仿宋"/>
          <w:sz w:val="30"/>
          <w:szCs w:val="30"/>
        </w:rPr>
        <w:t>中心</w:t>
      </w:r>
      <w:r>
        <w:rPr>
          <w:rFonts w:ascii="仿宋" w:hAnsi="仿宋" w:eastAsia="仿宋"/>
          <w:sz w:val="30"/>
          <w:szCs w:val="30"/>
        </w:rPr>
        <w:t>向某一医疗器械生产企业首次购进的医疗器械。</w:t>
      </w:r>
    </w:p>
    <w:p>
      <w:pPr>
        <w:ind w:firstLine="600" w:firstLineChars="200"/>
        <w:rPr>
          <w:rFonts w:ascii="仿宋" w:hAnsi="仿宋" w:eastAsia="仿宋"/>
          <w:sz w:val="30"/>
          <w:szCs w:val="30"/>
        </w:rPr>
      </w:pPr>
      <w:r>
        <w:rPr>
          <w:rFonts w:ascii="仿宋" w:hAnsi="仿宋" w:eastAsia="仿宋"/>
          <w:sz w:val="30"/>
          <w:szCs w:val="30"/>
        </w:rPr>
        <w:t>2、对首营品种应进行合法性和质量基本情况的审核。审核内容包括：索取并审核加盖供货单位原印章的合法营业执照、医疗器械生产许可证（经营）许可证、医疗器械注册证、同意生产批件及产品质量标准、价格批准文件、商标注册证、所购进批号</w:t>
      </w:r>
      <w:r>
        <w:rPr>
          <w:rFonts w:hint="eastAsia" w:ascii="仿宋" w:hAnsi="仿宋" w:eastAsia="仿宋"/>
          <w:sz w:val="30"/>
          <w:szCs w:val="30"/>
        </w:rPr>
        <w:t>、</w:t>
      </w:r>
      <w:r>
        <w:rPr>
          <w:rFonts w:ascii="仿宋" w:hAnsi="仿宋" w:eastAsia="仿宋"/>
          <w:sz w:val="30"/>
          <w:szCs w:val="30"/>
        </w:rPr>
        <w:t>医疗器械的出厂检验报告书和医疗器械的包装、标签、说明书实样等资料的完整性、真实性及有效性。</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了解医疗器械的适应症或功能主治、储存条件以及质量状况等内容。</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审核医疗器械是否符合供货单位《医疗器械生产企业许可证》规定的生产范围，严禁采购超生产范围的医疗器械。</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当生产企业原有经营品种发生规格、型号或包装改变时，应进行重新审核。</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首营品种审核方式：由</w:t>
      </w:r>
      <w:r>
        <w:rPr>
          <w:rFonts w:hint="eastAsia" w:ascii="仿宋" w:hAnsi="仿宋" w:eastAsia="仿宋"/>
          <w:sz w:val="30"/>
          <w:szCs w:val="30"/>
        </w:rPr>
        <w:t>营运部</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首营品种审批表</w:t>
      </w:r>
      <w:r>
        <w:rPr>
          <w:rFonts w:hint="eastAsia" w:ascii="仿宋" w:hAnsi="仿宋" w:eastAsia="仿宋"/>
          <w:sz w:val="30"/>
          <w:szCs w:val="30"/>
        </w:rPr>
        <w:t>》</w:t>
      </w:r>
      <w:r>
        <w:rPr>
          <w:rFonts w:ascii="仿宋" w:hAnsi="仿宋" w:eastAsia="仿宋"/>
          <w:sz w:val="30"/>
          <w:szCs w:val="30"/>
        </w:rPr>
        <w:t>，并</w:t>
      </w:r>
      <w:r>
        <w:rPr>
          <w:rFonts w:hint="eastAsia" w:ascii="仿宋" w:hAnsi="仿宋" w:eastAsia="仿宋"/>
          <w:sz w:val="30"/>
          <w:szCs w:val="30"/>
        </w:rPr>
        <w:t>负责收集</w:t>
      </w:r>
      <w:r>
        <w:rPr>
          <w:rFonts w:ascii="仿宋" w:hAnsi="仿宋" w:eastAsia="仿宋"/>
          <w:sz w:val="30"/>
          <w:szCs w:val="30"/>
        </w:rPr>
        <w:t>本制度第3款规定的资料及样品报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审批后，方可经营。</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首营品种审核记录和有关资料按</w:t>
      </w:r>
      <w:r>
        <w:rPr>
          <w:rFonts w:hint="eastAsia" w:ascii="仿宋" w:hAnsi="仿宋" w:eastAsia="仿宋"/>
          <w:sz w:val="30"/>
          <w:szCs w:val="30"/>
        </w:rPr>
        <w:t>由营运部负责</w:t>
      </w:r>
      <w:r>
        <w:rPr>
          <w:rFonts w:ascii="仿宋" w:hAnsi="仿宋" w:eastAsia="仿宋"/>
          <w:sz w:val="30"/>
          <w:szCs w:val="30"/>
        </w:rPr>
        <w:t>归档保存。</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、验收首营品种应有首次购进该批号的医疗器械出厂质量检验合格报告书。</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首营企业的有关信息</w:t>
      </w:r>
      <w:r>
        <w:rPr>
          <w:rFonts w:hint="eastAsia" w:ascii="仿宋" w:hAnsi="仿宋" w:eastAsia="仿宋"/>
          <w:sz w:val="30"/>
          <w:szCs w:val="30"/>
        </w:rPr>
        <w:t>、</w:t>
      </w:r>
      <w:r>
        <w:rPr>
          <w:rFonts w:ascii="仿宋" w:hAnsi="仿宋" w:eastAsia="仿宋"/>
          <w:sz w:val="30"/>
          <w:szCs w:val="30"/>
        </w:rPr>
        <w:t>首营品种的有关信息及一般医疗器械新增的有关信息</w:t>
      </w:r>
      <w:r>
        <w:rPr>
          <w:rFonts w:hint="eastAsia" w:ascii="仿宋" w:hAnsi="仿宋" w:eastAsia="仿宋"/>
          <w:sz w:val="30"/>
          <w:szCs w:val="30"/>
        </w:rPr>
        <w:t>由营运部负责录入电脑，形成电子文档保存，便于查询和追溯。</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有关部门应相互协调、配合，准确审批工作的有效执行。</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3" w:name="_Toc5036"/>
      <w:r>
        <w:rPr>
          <w:rFonts w:hint="eastAsia" w:ascii="黑体" w:hAnsi="黑体" w:eastAsia="黑体"/>
          <w:sz w:val="30"/>
          <w:szCs w:val="30"/>
        </w:rPr>
        <w:t>库房</w:t>
      </w:r>
      <w:r>
        <w:rPr>
          <w:rFonts w:ascii="黑体" w:hAnsi="黑体" w:eastAsia="黑体"/>
          <w:sz w:val="30"/>
          <w:szCs w:val="30"/>
        </w:rPr>
        <w:t>贮存、</w:t>
      </w:r>
      <w:r>
        <w:rPr>
          <w:rFonts w:hint="eastAsia" w:ascii="黑体" w:hAnsi="黑体" w:eastAsia="黑体"/>
          <w:sz w:val="30"/>
          <w:szCs w:val="30"/>
        </w:rPr>
        <w:t>检查</w:t>
      </w:r>
      <w:r>
        <w:rPr>
          <w:rFonts w:ascii="黑体" w:hAnsi="黑体" w:eastAsia="黑体"/>
          <w:sz w:val="30"/>
          <w:szCs w:val="30"/>
        </w:rPr>
        <w:t>、</w:t>
      </w:r>
      <w:r>
        <w:rPr>
          <w:rFonts w:hint="eastAsia" w:ascii="黑体" w:hAnsi="黑体" w:eastAsia="黑体"/>
          <w:sz w:val="30"/>
          <w:szCs w:val="30"/>
        </w:rPr>
        <w:t>出入库</w:t>
      </w:r>
      <w:r>
        <w:rPr>
          <w:rFonts w:ascii="黑体" w:hAnsi="黑体" w:eastAsia="黑体"/>
          <w:sz w:val="30"/>
          <w:szCs w:val="30"/>
        </w:rPr>
        <w:t>管理制度</w:t>
      </w:r>
      <w:bookmarkEnd w:id="3"/>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所有医疗器械产品的贮存、</w:t>
      </w:r>
      <w:r>
        <w:rPr>
          <w:rFonts w:hint="eastAsia" w:ascii="仿宋" w:hAnsi="仿宋" w:eastAsia="仿宋"/>
          <w:sz w:val="30"/>
          <w:szCs w:val="30"/>
        </w:rPr>
        <w:t>检查</w:t>
      </w:r>
      <w:r>
        <w:rPr>
          <w:rFonts w:ascii="仿宋" w:hAnsi="仿宋" w:eastAsia="仿宋"/>
          <w:sz w:val="30"/>
          <w:szCs w:val="30"/>
        </w:rPr>
        <w:t>、近效期商品、出入库管理，特制订本制度：</w:t>
      </w:r>
    </w:p>
    <w:p>
      <w:pPr>
        <w:ind w:firstLine="600" w:firstLineChars="200"/>
        <w:rPr>
          <w:rFonts w:ascii="仿宋" w:hAnsi="仿宋" w:eastAsia="仿宋"/>
          <w:sz w:val="30"/>
          <w:szCs w:val="30"/>
        </w:rPr>
      </w:pPr>
      <w:r>
        <w:rPr>
          <w:rFonts w:hint="eastAsia" w:ascii="仿宋" w:hAnsi="仿宋" w:eastAsia="仿宋"/>
          <w:sz w:val="30"/>
          <w:szCs w:val="30"/>
        </w:rPr>
        <w:t>一、</w:t>
      </w:r>
      <w:r>
        <w:rPr>
          <w:rFonts w:ascii="仿宋" w:hAnsi="仿宋" w:eastAsia="仿宋"/>
          <w:sz w:val="30"/>
          <w:szCs w:val="30"/>
        </w:rPr>
        <w:t>仓库贮存</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配备与经营产品相适应的贮存条件。按照医疗器械的贮存要求分库（区）、分类存放，包括待验区、合格品区、不合格品区、发货区等，并有明显区分（采用色标管理，设置待验区为黄色、合格品区和发货区为绿色、不合格品区为红色），退货产品应当单独存放。</w:t>
      </w:r>
    </w:p>
    <w:p>
      <w:pPr>
        <w:ind w:firstLine="600" w:firstLineChars="200"/>
        <w:rPr>
          <w:rFonts w:ascii="仿宋" w:hAnsi="仿宋" w:eastAsia="仿宋"/>
          <w:sz w:val="30"/>
          <w:szCs w:val="30"/>
        </w:rPr>
      </w:pPr>
      <w:r>
        <w:rPr>
          <w:rFonts w:hint="eastAsia" w:ascii="仿宋" w:hAnsi="仿宋" w:eastAsia="仿宋"/>
          <w:sz w:val="30"/>
          <w:szCs w:val="30"/>
        </w:rPr>
        <w:t>2、医疗器械贮存作业区、辅助作业区应当与办公区和生活区分开一定距离或有隔离措施。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、医疗器械与非医疗器械应当分开存放</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、库房的条件应当符合以下要求：</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库房内外环境整洁，无污染源；</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库房内墙光洁，地面平整，房屋结构严密；</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有防止室外装卸、搬运、接收、发运等作业受异常天气影响的措施；</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库房有可靠的安全防护措施，能够对无关人员进入实行可控管理。</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、按说明书或者包装标示的贮存要求贮存医疗器械</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、贮存医疗器械应当按照要求采取避光、通风、防潮、防虫、防鼠、防火等措施</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、搬运和堆垛医疗器械应当按照包装标示要求规范操作，堆垛高度符合包装图示要求，避免损坏医疗器械包装</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、医疗器械应当按规格、批号分开存放，医疗器械与库房地面、内墙、顶、灯、温度调控设备及管道等设施间保留有足够空隙</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、贮存医疗器械的货架、托盘等设施设备应当保持清洁，无破损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、非作业区工作人员未经批准不得进入贮存作业区，贮存作业区内的工作人员不得有影响医疗器械质量的行为</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、医疗器械贮存作业区内不得存放与贮存管理无关的物品。</w:t>
      </w:r>
    </w:p>
    <w:p>
      <w:pPr>
        <w:ind w:firstLine="600" w:firstLineChars="200"/>
        <w:rPr>
          <w:rFonts w:ascii="仿宋" w:hAnsi="仿宋" w:eastAsia="仿宋"/>
          <w:sz w:val="30"/>
          <w:szCs w:val="30"/>
        </w:rPr>
      </w:pPr>
      <w:r>
        <w:rPr>
          <w:rFonts w:hint="eastAsia" w:ascii="仿宋" w:hAnsi="仿宋" w:eastAsia="仿宋"/>
          <w:sz w:val="30"/>
          <w:szCs w:val="30"/>
        </w:rPr>
        <w:t>二、</w:t>
      </w:r>
      <w:r>
        <w:rPr>
          <w:rFonts w:ascii="仿宋" w:hAnsi="仿宋" w:eastAsia="仿宋"/>
          <w:sz w:val="30"/>
          <w:szCs w:val="30"/>
        </w:rPr>
        <w:t>库存</w:t>
      </w:r>
      <w:r>
        <w:rPr>
          <w:rFonts w:hint="eastAsia" w:ascii="仿宋" w:hAnsi="仿宋" w:eastAsia="仿宋"/>
          <w:sz w:val="30"/>
          <w:szCs w:val="30"/>
        </w:rPr>
        <w:t>检查</w:t>
      </w:r>
    </w:p>
    <w:p>
      <w:pPr>
        <w:ind w:firstLine="600" w:firstLineChars="200"/>
        <w:rPr>
          <w:rFonts w:ascii="仿宋" w:hAnsi="仿宋" w:eastAsia="仿宋"/>
          <w:sz w:val="30"/>
          <w:szCs w:val="30"/>
        </w:rPr>
      </w:pPr>
      <w:r>
        <w:rPr>
          <w:rFonts w:hint="eastAsia" w:ascii="仿宋" w:hAnsi="仿宋" w:eastAsia="仿宋"/>
          <w:sz w:val="30"/>
          <w:szCs w:val="30"/>
        </w:rPr>
        <w:t>1、营运部及门店应</w:t>
      </w:r>
      <w:r>
        <w:rPr>
          <w:rFonts w:ascii="仿宋" w:hAnsi="仿宋" w:eastAsia="仿宋"/>
          <w:sz w:val="30"/>
          <w:szCs w:val="30"/>
        </w:rPr>
        <w:t>按医疗器械说明书或者包装标示的贮存要求贮存医疗器械</w:t>
      </w:r>
      <w:r>
        <w:rPr>
          <w:rFonts w:hint="eastAsia" w:ascii="仿宋" w:hAnsi="仿宋" w:eastAsia="仿宋"/>
          <w:sz w:val="30"/>
          <w:szCs w:val="30"/>
        </w:rPr>
        <w:t>，并</w:t>
      </w:r>
      <w:r>
        <w:rPr>
          <w:rFonts w:ascii="仿宋" w:hAnsi="仿宋" w:eastAsia="仿宋"/>
          <w:sz w:val="30"/>
          <w:szCs w:val="30"/>
        </w:rPr>
        <w:t>做好医疗器械的分类存放。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人员对库存医疗器械要逐月进行质量检查，</w:t>
      </w:r>
      <w:r>
        <w:rPr>
          <w:rFonts w:hint="eastAsia" w:ascii="仿宋" w:hAnsi="仿宋" w:eastAsia="仿宋"/>
          <w:sz w:val="30"/>
          <w:szCs w:val="30"/>
        </w:rPr>
        <w:t>建立检查记录。内容包括</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①检查并改善贮存与作业流程；</w:t>
      </w:r>
      <w:r>
        <w:rPr>
          <w:rFonts w:hint="eastAsia" w:ascii="仿宋" w:hAnsi="仿宋" w:eastAsia="仿宋"/>
          <w:color w:val="000000"/>
          <w:sz w:val="30"/>
          <w:szCs w:val="30"/>
          <w:lang w:eastAsia="zh-CN"/>
        </w:rPr>
        <w:br w:type="textWrapping"/>
      </w:r>
      <w:r>
        <w:rPr>
          <w:rFonts w:hint="eastAsia" w:ascii="仿宋" w:hAnsi="仿宋" w:eastAsia="仿宋"/>
          <w:color w:val="000000"/>
          <w:sz w:val="30"/>
          <w:szCs w:val="30"/>
          <w:lang w:eastAsia="zh-CN"/>
        </w:rPr>
        <w:t>②检查并改善贮存条件、防护措施、卫生环境；</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③对库存医疗器械的外观、包装、有效期等质量状况进行检查。</w:t>
      </w:r>
    </w:p>
    <w:p>
      <w:pPr>
        <w:ind w:firstLine="600" w:firstLineChars="200"/>
        <w:rPr>
          <w:rFonts w:ascii="仿宋" w:hAnsi="仿宋" w:eastAsia="仿宋"/>
          <w:sz w:val="30"/>
          <w:szCs w:val="30"/>
        </w:rPr>
      </w:pPr>
      <w:r>
        <w:rPr>
          <w:rFonts w:hint="eastAsia" w:ascii="仿宋" w:hAnsi="仿宋" w:eastAsia="仿宋"/>
          <w:sz w:val="30"/>
          <w:szCs w:val="30"/>
        </w:rPr>
        <w:t>3、营运部及门店</w:t>
      </w:r>
      <w:r>
        <w:rPr>
          <w:rFonts w:ascii="仿宋" w:hAnsi="仿宋" w:eastAsia="仿宋"/>
          <w:sz w:val="30"/>
          <w:szCs w:val="30"/>
        </w:rPr>
        <w:t>应当对库存医疗器械定期进行盘点，做到账、货相符。</w:t>
      </w:r>
    </w:p>
    <w:p>
      <w:pPr>
        <w:ind w:firstLine="600" w:firstLineChars="200"/>
        <w:rPr>
          <w:rFonts w:ascii="仿宋" w:hAnsi="仿宋" w:eastAsia="仿宋"/>
          <w:sz w:val="30"/>
          <w:szCs w:val="30"/>
        </w:rPr>
      </w:pPr>
      <w:r>
        <w:rPr>
          <w:rFonts w:ascii="仿宋" w:hAnsi="仿宋" w:eastAsia="仿宋"/>
          <w:sz w:val="30"/>
          <w:szCs w:val="30"/>
        </w:rPr>
        <w:t>三、近效期商品管理</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营运部及门店应定期</w:t>
      </w:r>
      <w:r>
        <w:rPr>
          <w:rFonts w:ascii="仿宋" w:hAnsi="仿宋" w:eastAsia="仿宋"/>
          <w:sz w:val="30"/>
          <w:szCs w:val="30"/>
        </w:rPr>
        <w:t>对库存医疗器械有效期进行</w:t>
      </w:r>
      <w:r>
        <w:rPr>
          <w:rFonts w:hint="eastAsia" w:ascii="仿宋" w:hAnsi="仿宋" w:eastAsia="仿宋"/>
          <w:sz w:val="30"/>
          <w:szCs w:val="30"/>
        </w:rPr>
        <w:t>自查、</w:t>
      </w:r>
      <w:r>
        <w:rPr>
          <w:rFonts w:ascii="仿宋" w:hAnsi="仿宋" w:eastAsia="仿宋"/>
          <w:sz w:val="30"/>
          <w:szCs w:val="30"/>
        </w:rPr>
        <w:t>跟踪和控制，超过有效期的医疗器械，应当禁止销售，放置在不合格品区，然后按规定进行销毁，并保存相关记录。</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采购时应注意是否近失效期产品，入库时应按先进先出原则，认真做好保管，销售时，告知消费者注意事项，并做好售后服务。</w:t>
      </w:r>
    </w:p>
    <w:p>
      <w:pPr>
        <w:ind w:firstLine="600" w:firstLineChars="200"/>
        <w:rPr>
          <w:rFonts w:ascii="仿宋" w:hAnsi="仿宋" w:eastAsia="仿宋"/>
          <w:sz w:val="30"/>
          <w:szCs w:val="30"/>
        </w:rPr>
      </w:pPr>
      <w:r>
        <w:rPr>
          <w:rFonts w:hint="eastAsia" w:ascii="仿宋" w:hAnsi="仿宋" w:eastAsia="仿宋"/>
          <w:sz w:val="30"/>
          <w:szCs w:val="30"/>
        </w:rPr>
        <w:t>3、中心使用计算机信息管理系统，对医疗器械商品进行效期管理。对库存医疗器械的有效期进行自动跟踪和控制，设立</w:t>
      </w:r>
      <w:r>
        <w:rPr>
          <w:rFonts w:ascii="仿宋" w:hAnsi="仿宋" w:eastAsia="仿宋"/>
          <w:sz w:val="30"/>
          <w:szCs w:val="30"/>
        </w:rPr>
        <w:t>近效期预警</w:t>
      </w:r>
      <w:r>
        <w:rPr>
          <w:rFonts w:hint="eastAsia" w:ascii="仿宋" w:hAnsi="仿宋" w:eastAsia="仿宋"/>
          <w:sz w:val="30"/>
          <w:szCs w:val="30"/>
        </w:rPr>
        <w:t>及超过有效期锁定功能，防止过期医疗器械销售。</w:t>
      </w:r>
    </w:p>
    <w:p>
      <w:pPr>
        <w:ind w:firstLine="600" w:firstLineChars="200"/>
        <w:rPr>
          <w:rFonts w:ascii="仿宋" w:hAnsi="仿宋" w:eastAsia="仿宋"/>
          <w:sz w:val="30"/>
          <w:szCs w:val="30"/>
        </w:rPr>
      </w:pPr>
      <w:r>
        <w:rPr>
          <w:rFonts w:hint="eastAsia" w:ascii="仿宋" w:hAnsi="仿宋" w:eastAsia="仿宋"/>
          <w:sz w:val="30"/>
          <w:szCs w:val="30"/>
        </w:rPr>
        <w:t>4、在中心近效期范围内的</w:t>
      </w:r>
      <w:r>
        <w:rPr>
          <w:rFonts w:ascii="仿宋" w:hAnsi="仿宋" w:eastAsia="仿宋"/>
          <w:sz w:val="30"/>
          <w:szCs w:val="30"/>
        </w:rPr>
        <w:t>产品不得购进，不得验收入库。</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有效期产品的内外包装破损不得销售使用，应视为不合格商品，登记后放置于不合格区。</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对所有商品应根据企业销售情况限量进货。</w:t>
      </w:r>
    </w:p>
    <w:p>
      <w:pPr>
        <w:ind w:firstLine="600" w:firstLineChars="200"/>
        <w:rPr>
          <w:rFonts w:ascii="仿宋" w:hAnsi="仿宋" w:eastAsia="仿宋"/>
          <w:sz w:val="30"/>
          <w:szCs w:val="30"/>
        </w:rPr>
      </w:pPr>
      <w:r>
        <w:rPr>
          <w:rFonts w:hint="eastAsia" w:ascii="仿宋" w:hAnsi="仿宋" w:eastAsia="仿宋"/>
          <w:sz w:val="30"/>
          <w:szCs w:val="30"/>
        </w:rPr>
        <w:t>7、中心</w:t>
      </w:r>
      <w:r>
        <w:rPr>
          <w:rFonts w:ascii="仿宋" w:hAnsi="仿宋" w:eastAsia="仿宋"/>
          <w:sz w:val="30"/>
          <w:szCs w:val="30"/>
        </w:rPr>
        <w:t>规定产品近效期含义分为：</w:t>
      </w:r>
    </w:p>
    <w:p>
      <w:pPr>
        <w:ind w:firstLine="600" w:firstLineChars="200"/>
        <w:rPr>
          <w:rFonts w:ascii="仿宋" w:hAnsi="仿宋" w:eastAsia="仿宋"/>
          <w:sz w:val="30"/>
          <w:szCs w:val="30"/>
        </w:rPr>
      </w:pPr>
      <w:r>
        <w:rPr>
          <w:rFonts w:hint="eastAsia" w:ascii="仿宋" w:hAnsi="仿宋" w:eastAsia="仿宋"/>
          <w:sz w:val="30"/>
          <w:szCs w:val="30"/>
        </w:rPr>
        <w:t>①护理产品：</w:t>
      </w:r>
      <w:r>
        <w:rPr>
          <w:rFonts w:ascii="仿宋" w:hAnsi="仿宋" w:eastAsia="仿宋"/>
          <w:sz w:val="30"/>
          <w:szCs w:val="30"/>
        </w:rPr>
        <w:t>距产品有效期截止日期不足</w:t>
      </w:r>
      <w:r>
        <w:rPr>
          <w:rFonts w:hint="eastAsia" w:ascii="仿宋" w:hAnsi="仿宋" w:eastAsia="仿宋"/>
          <w:color w:val="FF0000"/>
          <w:sz w:val="30"/>
          <w:szCs w:val="30"/>
        </w:rPr>
        <w:t>8</w:t>
      </w:r>
      <w:r>
        <w:rPr>
          <w:rFonts w:ascii="仿宋" w:hAnsi="仿宋" w:eastAsia="仿宋"/>
          <w:color w:val="FF0000"/>
          <w:sz w:val="30"/>
          <w:szCs w:val="30"/>
        </w:rPr>
        <w:t>个月</w:t>
      </w:r>
      <w:r>
        <w:rPr>
          <w:rFonts w:ascii="仿宋" w:hAnsi="仿宋" w:eastAsia="仿宋"/>
          <w:sz w:val="30"/>
          <w:szCs w:val="30"/>
        </w:rPr>
        <w:t>的产品；</w:t>
      </w:r>
    </w:p>
    <w:p>
      <w:pPr>
        <w:ind w:firstLine="600" w:firstLineChars="200"/>
        <w:rPr>
          <w:rFonts w:ascii="仿宋" w:hAnsi="仿宋" w:eastAsia="仿宋"/>
          <w:sz w:val="30"/>
          <w:szCs w:val="30"/>
        </w:rPr>
      </w:pPr>
      <w:r>
        <w:rPr>
          <w:rFonts w:hint="eastAsia" w:ascii="仿宋" w:hAnsi="仿宋" w:eastAsia="仿宋"/>
          <w:sz w:val="30"/>
          <w:szCs w:val="30"/>
        </w:rPr>
        <w:t>②隐形镜片：</w:t>
      </w:r>
      <w:r>
        <w:rPr>
          <w:rFonts w:ascii="仿宋" w:hAnsi="仿宋" w:eastAsia="仿宋"/>
          <w:sz w:val="30"/>
          <w:szCs w:val="30"/>
        </w:rPr>
        <w:t>距产品有效期截止日期不足</w:t>
      </w:r>
      <w:r>
        <w:rPr>
          <w:rFonts w:hint="eastAsia" w:ascii="仿宋" w:hAnsi="仿宋" w:eastAsia="仿宋"/>
          <w:color w:val="FF0000"/>
          <w:sz w:val="30"/>
          <w:szCs w:val="30"/>
        </w:rPr>
        <w:t>14</w:t>
      </w:r>
      <w:r>
        <w:rPr>
          <w:rFonts w:ascii="仿宋" w:hAnsi="仿宋" w:eastAsia="仿宋"/>
          <w:color w:val="FF0000"/>
          <w:sz w:val="30"/>
          <w:szCs w:val="30"/>
        </w:rPr>
        <w:t>个月</w:t>
      </w:r>
      <w:r>
        <w:rPr>
          <w:rFonts w:ascii="仿宋" w:hAnsi="仿宋" w:eastAsia="仿宋"/>
          <w:sz w:val="30"/>
          <w:szCs w:val="30"/>
        </w:rPr>
        <w:t>的</w:t>
      </w:r>
      <w:r>
        <w:rPr>
          <w:rFonts w:hint="eastAsia" w:ascii="仿宋" w:hAnsi="仿宋" w:eastAsia="仿宋"/>
          <w:sz w:val="30"/>
          <w:szCs w:val="30"/>
        </w:rPr>
        <w:t>产品</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四、出入库管理</w:t>
      </w:r>
    </w:p>
    <w:p>
      <w:pPr>
        <w:ind w:firstLine="600" w:firstLineChars="200"/>
        <w:rPr>
          <w:rFonts w:ascii="仿宋" w:hAnsi="仿宋" w:eastAsia="仿宋"/>
          <w:sz w:val="30"/>
          <w:szCs w:val="30"/>
        </w:rPr>
      </w:pPr>
      <w:r>
        <w:rPr>
          <w:rFonts w:ascii="仿宋" w:hAnsi="仿宋" w:eastAsia="仿宋"/>
          <w:sz w:val="30"/>
          <w:szCs w:val="30"/>
        </w:rPr>
        <w:t>1、入库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人员依据验收的结果，将产品移至仓库相应的区域，如：验收结果为：不合格，需将产品移至不合格区域，产品经判定需退货的，需将产品移至退货区。如为合格品，将产品移至合格区域。</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企业应当建立入库记录，验收合格的医疗器械应当及时入库登记；验收不合格的，应当注明不合格事项，并放置在不合格品区,按照有关规定采取退货、销毁等处置措施。</w:t>
      </w:r>
    </w:p>
    <w:p>
      <w:pPr>
        <w:ind w:firstLine="600" w:firstLineChars="200"/>
        <w:rPr>
          <w:rFonts w:ascii="仿宋" w:hAnsi="仿宋" w:eastAsia="仿宋"/>
          <w:sz w:val="30"/>
          <w:szCs w:val="30"/>
        </w:rPr>
      </w:pPr>
      <w:r>
        <w:rPr>
          <w:rFonts w:ascii="仿宋" w:hAnsi="仿宋" w:eastAsia="仿宋"/>
          <w:sz w:val="30"/>
          <w:szCs w:val="30"/>
        </w:rPr>
        <w:t>2、出库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器械出库应遵循“先产先出”、“近期先出”和按批号发货的原则。</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医疗器械出库时，医疗器械</w:t>
      </w:r>
      <w:r>
        <w:rPr>
          <w:rFonts w:hint="eastAsia" w:ascii="仿宋" w:hAnsi="仿宋" w:eastAsia="仿宋"/>
          <w:sz w:val="30"/>
          <w:szCs w:val="30"/>
        </w:rPr>
        <w:t>库存管理</w:t>
      </w:r>
      <w:r>
        <w:rPr>
          <w:rFonts w:ascii="仿宋" w:hAnsi="仿宋" w:eastAsia="仿宋"/>
          <w:sz w:val="30"/>
          <w:szCs w:val="30"/>
        </w:rPr>
        <w:t>人员应当对照出库的医疗器械进行核对，发现以下情况不得出库，并报告</w:t>
      </w:r>
      <w:r>
        <w:rPr>
          <w:rFonts w:hint="eastAsia" w:ascii="仿宋" w:hAnsi="仿宋" w:eastAsia="仿宋"/>
          <w:sz w:val="30"/>
          <w:szCs w:val="30"/>
        </w:rPr>
        <w:t>部门质量负责人员进行</w:t>
      </w:r>
      <w:r>
        <w:rPr>
          <w:rFonts w:ascii="仿宋" w:hAnsi="仿宋" w:eastAsia="仿宋"/>
          <w:sz w:val="30"/>
          <w:szCs w:val="30"/>
        </w:rPr>
        <w:t>处理：</w:t>
      </w:r>
    </w:p>
    <w:p>
      <w:pPr>
        <w:ind w:firstLine="600" w:firstLineChars="200"/>
        <w:rPr>
          <w:rFonts w:ascii="仿宋" w:hAnsi="仿宋" w:eastAsia="仿宋"/>
          <w:sz w:val="30"/>
          <w:szCs w:val="30"/>
        </w:rPr>
      </w:pPr>
      <w:r>
        <w:rPr>
          <w:rFonts w:ascii="仿宋" w:hAnsi="仿宋" w:eastAsia="仿宋"/>
          <w:sz w:val="30"/>
          <w:szCs w:val="30"/>
        </w:rPr>
        <w:t>（1）医疗器械包装出现破损、污染、封口不牢、封条损坏等问题；</w:t>
      </w:r>
    </w:p>
    <w:p>
      <w:pPr>
        <w:ind w:firstLine="600" w:firstLineChars="200"/>
        <w:rPr>
          <w:rFonts w:ascii="仿宋" w:hAnsi="仿宋" w:eastAsia="仿宋"/>
          <w:sz w:val="30"/>
          <w:szCs w:val="30"/>
        </w:rPr>
      </w:pPr>
      <w:r>
        <w:rPr>
          <w:rFonts w:ascii="仿宋" w:hAnsi="仿宋" w:eastAsia="仿宋"/>
          <w:sz w:val="30"/>
          <w:szCs w:val="30"/>
        </w:rPr>
        <w:t>（2）标签脱落、字迹模糊不清或者标示内容与实物不符；</w:t>
      </w:r>
    </w:p>
    <w:p>
      <w:pPr>
        <w:ind w:firstLine="600" w:firstLineChars="200"/>
        <w:rPr>
          <w:rFonts w:ascii="仿宋" w:hAnsi="仿宋" w:eastAsia="仿宋"/>
          <w:sz w:val="30"/>
          <w:szCs w:val="30"/>
        </w:rPr>
      </w:pPr>
      <w:r>
        <w:rPr>
          <w:rFonts w:ascii="仿宋" w:hAnsi="仿宋" w:eastAsia="仿宋"/>
          <w:sz w:val="30"/>
          <w:szCs w:val="30"/>
        </w:rPr>
        <w:t>（3）医疗器械超过有效期</w:t>
      </w:r>
      <w:r>
        <w:rPr>
          <w:rFonts w:hint="eastAsia" w:ascii="仿宋" w:hAnsi="仿宋" w:eastAsia="仿宋"/>
          <w:sz w:val="30"/>
          <w:szCs w:val="30"/>
        </w:rPr>
        <w:t>，禁止对外销售；</w:t>
      </w:r>
    </w:p>
    <w:p>
      <w:pPr>
        <w:ind w:firstLine="600" w:firstLineChars="200"/>
        <w:rPr>
          <w:rFonts w:ascii="仿宋" w:hAnsi="仿宋" w:eastAsia="仿宋"/>
          <w:sz w:val="30"/>
          <w:szCs w:val="30"/>
        </w:rPr>
      </w:pPr>
      <w:r>
        <w:rPr>
          <w:rFonts w:ascii="仿宋" w:hAnsi="仿宋" w:eastAsia="仿宋"/>
          <w:sz w:val="30"/>
          <w:szCs w:val="30"/>
        </w:rPr>
        <w:t>（4）存在其他异常情况的医疗器械。</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出库应当复核并建立记录，复核内容包括购货者、医疗器械的名称、规格（型号）、注册证号或者备案凭证编号、生产批号或者序列号、生产日期和有效期（或者失效期）、生产企业、数量、出库日期等内容。</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医疗器械拼箱发货的代用包装箱应当有醒目的发货内容标示。</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医疗器械出库，医疗器械</w:t>
      </w:r>
      <w:r>
        <w:rPr>
          <w:rFonts w:hint="eastAsia" w:ascii="仿宋" w:hAnsi="仿宋" w:eastAsia="仿宋"/>
          <w:sz w:val="30"/>
          <w:szCs w:val="30"/>
        </w:rPr>
        <w:t>库存管理</w:t>
      </w:r>
      <w:r>
        <w:rPr>
          <w:rFonts w:ascii="仿宋" w:hAnsi="仿宋" w:eastAsia="仿宋"/>
          <w:sz w:val="30"/>
          <w:szCs w:val="30"/>
        </w:rPr>
        <w:t>人员要把好复核关，必须按</w:t>
      </w:r>
      <w:r>
        <w:rPr>
          <w:rFonts w:hint="eastAsia" w:ascii="仿宋" w:hAnsi="仿宋" w:eastAsia="仿宋"/>
          <w:sz w:val="30"/>
          <w:szCs w:val="30"/>
        </w:rPr>
        <w:t>《调拨单》</w:t>
      </w:r>
      <w:r>
        <w:rPr>
          <w:rFonts w:ascii="仿宋" w:hAnsi="仿宋" w:eastAsia="仿宋"/>
          <w:sz w:val="30"/>
          <w:szCs w:val="30"/>
        </w:rPr>
        <w:t>所列项目，逐项复核购货单位品名、规格、型号、批号（生产批号）、有效期、生产厂商、数量、销售日期、质量状况和复核人员等项目。做到数量准确，质量完好，包装牢固。</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出库后，如对帐时发现错发，应立即追回或补换、如无法立即解决的，应及时与有关部门联系，配合协作，认真处理。</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发货复核完毕，要做好医疗器械出库复核记录。出库复核记录包括：销售日期、销往单位、品名、规格（型号）、数量、批号（生产批号）、有效期至、生产厂商、质量情况、经手人等，记录要按照规定保存至超过有效期或保质期满后2年。</w:t>
      </w:r>
    </w:p>
    <w:p>
      <w:pPr>
        <w:rPr>
          <w:rFonts w:ascii="仿宋" w:hAnsi="仿宋" w:eastAsia="仿宋"/>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4" w:name="_Toc5271"/>
      <w:r>
        <w:rPr>
          <w:rFonts w:ascii="黑体" w:hAnsi="黑体" w:eastAsia="黑体"/>
          <w:sz w:val="30"/>
          <w:szCs w:val="30"/>
        </w:rPr>
        <w:t>销售和售后服务管理制度</w:t>
      </w:r>
      <w:bookmarkEnd w:id="4"/>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color w:val="000000" w:themeColor="text1"/>
          <w:sz w:val="30"/>
          <w:szCs w:val="30"/>
        </w:rPr>
        <w:t>进一步提高</w:t>
      </w:r>
      <w:r>
        <w:rPr>
          <w:rFonts w:hint="eastAsia" w:ascii="仿宋" w:hAnsi="仿宋" w:eastAsia="仿宋"/>
          <w:color w:val="000000" w:themeColor="text1"/>
          <w:sz w:val="30"/>
          <w:szCs w:val="30"/>
        </w:rPr>
        <w:t>中心医疗器械商品的</w:t>
      </w:r>
      <w:r>
        <w:rPr>
          <w:rFonts w:ascii="仿宋" w:hAnsi="仿宋" w:eastAsia="仿宋"/>
          <w:color w:val="000000" w:themeColor="text1"/>
          <w:sz w:val="30"/>
          <w:szCs w:val="30"/>
        </w:rPr>
        <w:t>的销售和售后服务质量，特制定如下制度：</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一、医疗器械商品</w:t>
      </w:r>
      <w:r>
        <w:rPr>
          <w:rFonts w:ascii="仿宋" w:hAnsi="仿宋" w:eastAsia="仿宋"/>
          <w:color w:val="000000" w:themeColor="text1"/>
          <w:sz w:val="30"/>
          <w:szCs w:val="30"/>
        </w:rPr>
        <w:t>销售</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1、中心严格贯彻执行有关医疗器械质量管理的法律、法规和行政规章，严禁销售未经注册、无合格证明、过期、失效或者淘汰的医疗器械。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w:t>
      </w:r>
      <w:r>
        <w:rPr>
          <w:rFonts w:ascii="仿宋" w:hAnsi="仿宋" w:eastAsia="仿宋"/>
          <w:color w:val="000000" w:themeColor="text1"/>
          <w:sz w:val="30"/>
          <w:szCs w:val="30"/>
        </w:rPr>
        <w:t>对各</w:t>
      </w:r>
      <w:r>
        <w:rPr>
          <w:rFonts w:hint="eastAsia" w:ascii="仿宋" w:hAnsi="仿宋" w:eastAsia="仿宋"/>
          <w:color w:val="000000" w:themeColor="text1"/>
          <w:sz w:val="30"/>
          <w:szCs w:val="30"/>
        </w:rPr>
        <w:t>门店</w:t>
      </w:r>
      <w:r>
        <w:rPr>
          <w:rFonts w:ascii="仿宋" w:hAnsi="仿宋" w:eastAsia="仿宋"/>
          <w:color w:val="000000" w:themeColor="text1"/>
          <w:sz w:val="30"/>
          <w:szCs w:val="30"/>
        </w:rPr>
        <w:t>销售人员以</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名义从事的医疗器械购销行为承担法律责任。销售人员须经培训合格上岗</w:t>
      </w:r>
      <w:r>
        <w:rPr>
          <w:rFonts w:hint="eastAsia" w:ascii="仿宋" w:hAnsi="仿宋" w:eastAsia="仿宋"/>
          <w:color w:val="000000" w:themeColor="text1"/>
          <w:sz w:val="30"/>
          <w:szCs w:val="30"/>
        </w:rPr>
        <w:t>。</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3、中心为培训合格的医疗器械</w:t>
      </w:r>
      <w:r>
        <w:rPr>
          <w:rFonts w:ascii="仿宋" w:hAnsi="仿宋" w:eastAsia="仿宋"/>
          <w:color w:val="000000" w:themeColor="text1"/>
          <w:sz w:val="30"/>
          <w:szCs w:val="30"/>
        </w:rPr>
        <w:t>销售人员提供加盖本</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公章的授权书。授权书应当载明授权销售的品种、地域、期限，注明销售人员的身份证号码。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4、销售前应对购货客户的姓名、电话等资料进行收集并录入中心销售系统，保证中心医疗器械销售流向真实、合法。</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5、中心销售人员应正确介绍医疗器械结构、性能、组成、产品适用范围及禁忌症，为顾客提供优质服务，</w:t>
      </w:r>
      <w:r>
        <w:rPr>
          <w:rFonts w:ascii="仿宋" w:hAnsi="仿宋" w:eastAsia="仿宋"/>
          <w:color w:val="000000" w:themeColor="text1"/>
          <w:sz w:val="30"/>
          <w:szCs w:val="30"/>
        </w:rPr>
        <w:t>不得虚假夸大和误导</w:t>
      </w:r>
      <w:r>
        <w:rPr>
          <w:rFonts w:hint="eastAsia" w:ascii="仿宋" w:hAnsi="仿宋" w:eastAsia="仿宋"/>
          <w:color w:val="000000" w:themeColor="text1"/>
          <w:sz w:val="30"/>
          <w:szCs w:val="30"/>
        </w:rPr>
        <w:t>顾客</w:t>
      </w:r>
      <w:r>
        <w:rPr>
          <w:rFonts w:ascii="仿宋" w:hAnsi="仿宋" w:eastAsia="仿宋"/>
          <w:color w:val="000000" w:themeColor="text1"/>
          <w:sz w:val="30"/>
          <w:szCs w:val="30"/>
        </w:rPr>
        <w:t>。</w:t>
      </w:r>
      <w:r>
        <w:rPr>
          <w:rFonts w:hint="eastAsia" w:ascii="仿宋" w:hAnsi="仿宋" w:eastAsia="仿宋"/>
          <w:color w:val="000000" w:themeColor="text1"/>
          <w:sz w:val="30"/>
          <w:szCs w:val="30"/>
        </w:rPr>
        <w:t>并严格执行“先进先销”、“近期先销”的原则销售商品。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6、中心对售出的医疗器械商品应按</w:t>
      </w:r>
      <w:r>
        <w:rPr>
          <w:rFonts w:ascii="仿宋" w:hAnsi="仿宋" w:eastAsia="仿宋"/>
          <w:color w:val="000000" w:themeColor="text1"/>
          <w:sz w:val="30"/>
          <w:szCs w:val="30"/>
        </w:rPr>
        <w:t>规定建立销售记录。</w:t>
      </w:r>
      <w:r>
        <w:rPr>
          <w:rFonts w:hint="eastAsia" w:ascii="仿宋" w:hAnsi="仿宋" w:eastAsia="仿宋"/>
          <w:color w:val="000000" w:themeColor="text1"/>
          <w:sz w:val="30"/>
          <w:szCs w:val="30"/>
        </w:rPr>
        <w:t>销售记录应体现如下内容：</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①</w:t>
      </w:r>
      <w:r>
        <w:rPr>
          <w:rFonts w:ascii="仿宋" w:hAnsi="仿宋" w:eastAsia="仿宋"/>
          <w:color w:val="000000" w:themeColor="text1"/>
          <w:sz w:val="30"/>
          <w:szCs w:val="30"/>
        </w:rPr>
        <w:t>医疗器械的名称、规格（型号）、注册证号或者备案凭证编号、数量、单价、金额；</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②</w:t>
      </w:r>
      <w:r>
        <w:rPr>
          <w:rFonts w:ascii="仿宋" w:hAnsi="仿宋" w:eastAsia="仿宋"/>
          <w:color w:val="000000" w:themeColor="text1"/>
          <w:sz w:val="30"/>
          <w:szCs w:val="30"/>
        </w:rPr>
        <w:t>医疗器械的生产批号或者序列号、有效期、销售日期；</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③</w:t>
      </w:r>
      <w:r>
        <w:rPr>
          <w:rFonts w:ascii="仿宋" w:hAnsi="仿宋" w:eastAsia="仿宋"/>
          <w:color w:val="000000" w:themeColor="text1"/>
          <w:sz w:val="30"/>
          <w:szCs w:val="30"/>
        </w:rPr>
        <w:t>生产企业和生产企业许可证号（或者备案凭证编号）。</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④</w:t>
      </w:r>
      <w:r>
        <w:rPr>
          <w:rFonts w:ascii="仿宋" w:hAnsi="仿宋" w:eastAsia="仿宋"/>
          <w:color w:val="000000" w:themeColor="text1"/>
          <w:sz w:val="30"/>
          <w:szCs w:val="30"/>
        </w:rPr>
        <w:t>购货者的名称、地址、联系方式。</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7、中心销售的医疗器械商品，应为顾客开具销售凭据，记录医疗器械的名称、规格（型号）、生产企业名称、数量、单价、金额、零售单位、经营地址、电话、销售日期等，以方便进行质量追溯。</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二、</w:t>
      </w:r>
      <w:r>
        <w:rPr>
          <w:rFonts w:ascii="仿宋" w:hAnsi="仿宋" w:eastAsia="仿宋"/>
          <w:color w:val="000000" w:themeColor="text1"/>
          <w:sz w:val="30"/>
          <w:szCs w:val="30"/>
        </w:rPr>
        <w:t>售后服务</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1、中心按照采购合同与供货者约定质量责任和售后服务责任，保证医疗器械售后的安全使用。</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2、中心的隐形眼镜验配人员，必须具有专业资格或经过厂家培训，确保其具备与经营的医疗器械相适应的专业指导、技术培训和售后服务的能力。</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3、中心严格控制对医疗器械商品退货的管理，要求退货时必须核对医疗器械商品的外观、批号、效期等内容，保证退货环节医疗器械的质量和安全，防止混入假劣医疗器械。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4、中心制定了售后服务作业指导书，详细规定了售后服务管理操作规程，内容包括投诉渠道及方式、档案记录、调查与评估、处理措施、反馈和事后跟踪等。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各门店人员负责售后管理，对客户投诉的质量安全问题应当查明原因，采取有效措施及时处理和反馈，并做好记录，通知营运部。营运部在必要时应当报告中心医疗器械质量负责人，并及时通知供货者及医疗器械生产企业。</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6、中心各门店人员应当及时将售后服务处理结果等信息记入档案，以便查询和跟踪。</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7、中心应当在营业场所公布食品药品监督管理部门的监督电话，设置顾客意见簿，及时处理顾客对医疗器械质量安全的投诉。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8、中心各级医疗器械质量管理人员，必须按照国家有关规定承担医疗器械不良事件监测和报告工作，应当对医疗器械不良事件监测机构、食品药品监督管理部门开展的不良事件调查予以配合。</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9、中心医疗器械质量负责人应严格监控中心医疗器械商品经营情况，如发现经营的医疗器械有严重质量安全问题，或者不符合强制性标准、经注册或者备案的医疗器械产品技术要求，应当立即报告中心法人，并责令各店停止经营，通知相关生产经营企业、使用单位、购货者，并记录停止经营和通知情况。同时，立即向中心所在地食品药品监督管理部门报告。</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10、中心应当协助医疗器械生产企业履行召回义务，按照召回计划的要求及时传达、反馈医疗器械召回信息，控制和收回存在质量安全隐患的医疗器械，并建立医疗器械召回记录。</w:t>
      </w:r>
    </w:p>
    <w:p>
      <w:pPr>
        <w:rPr>
          <w:rFonts w:ascii="仿宋" w:hAnsi="仿宋" w:eastAsia="仿宋"/>
          <w:color w:val="000000" w:themeColor="text1"/>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5" w:name="_Toc24432"/>
      <w:r>
        <w:rPr>
          <w:rFonts w:ascii="黑体" w:hAnsi="黑体" w:eastAsia="黑体"/>
          <w:sz w:val="30"/>
          <w:szCs w:val="30"/>
        </w:rPr>
        <w:t>不合格医疗器械管理制度</w:t>
      </w:r>
      <w:bookmarkEnd w:id="5"/>
    </w:p>
    <w:p>
      <w:pPr>
        <w:ind w:firstLine="600" w:firstLineChars="200"/>
        <w:rPr>
          <w:rFonts w:ascii="仿宋" w:hAnsi="仿宋" w:eastAsia="仿宋" w:cs="宋体"/>
          <w:color w:val="000000"/>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hint="eastAsia" w:ascii="仿宋" w:hAnsi="仿宋" w:eastAsia="仿宋"/>
          <w:sz w:val="30"/>
          <w:szCs w:val="30"/>
        </w:rPr>
        <w:t>做</w:t>
      </w:r>
      <w:r>
        <w:rPr>
          <w:rFonts w:ascii="仿宋" w:hAnsi="仿宋" w:eastAsia="仿宋"/>
          <w:sz w:val="30"/>
          <w:szCs w:val="30"/>
        </w:rPr>
        <w:t>好</w:t>
      </w:r>
      <w:r>
        <w:rPr>
          <w:rFonts w:hint="eastAsia" w:ascii="仿宋" w:hAnsi="仿宋" w:eastAsia="仿宋"/>
          <w:sz w:val="30"/>
          <w:szCs w:val="30"/>
        </w:rPr>
        <w:t>中心</w:t>
      </w:r>
      <w:r>
        <w:rPr>
          <w:rFonts w:ascii="仿宋" w:hAnsi="仿宋" w:eastAsia="仿宋"/>
          <w:sz w:val="30"/>
          <w:szCs w:val="30"/>
        </w:rPr>
        <w:t>医疗器械产品不合格品的管理，防止不合格品入库、销售进</w:t>
      </w:r>
      <w:r>
        <w:rPr>
          <w:rFonts w:ascii="仿宋" w:hAnsi="仿宋" w:eastAsia="仿宋" w:cs="宋体"/>
          <w:color w:val="000000"/>
          <w:sz w:val="30"/>
          <w:szCs w:val="30"/>
        </w:rPr>
        <w:t>入流通渠道，特制定如下管理制度：</w:t>
      </w:r>
    </w:p>
    <w:p>
      <w:pPr>
        <w:ind w:firstLine="600" w:firstLineChars="200"/>
        <w:rPr>
          <w:rFonts w:ascii="仿宋" w:hAnsi="仿宋" w:eastAsia="仿宋"/>
          <w:sz w:val="30"/>
          <w:szCs w:val="30"/>
        </w:rPr>
      </w:pPr>
      <w:r>
        <w:rPr>
          <w:rFonts w:hint="eastAsia" w:ascii="仿宋" w:hAnsi="仿宋" w:eastAsia="仿宋"/>
          <w:sz w:val="30"/>
          <w:szCs w:val="30"/>
        </w:rPr>
        <w:t>一、不合格医疗器械的定义</w:t>
      </w:r>
      <w:r>
        <w:rPr>
          <w:rFonts w:hint="eastAsia" w:ascii="宋体" w:hAnsi="宋体" w:eastAsia="仿宋"/>
          <w:sz w:val="30"/>
          <w:szCs w:val="30"/>
        </w:rPr>
        <w:t> </w:t>
      </w:r>
    </w:p>
    <w:p>
      <w:pPr>
        <w:ind w:firstLine="600" w:firstLineChars="200"/>
        <w:rPr>
          <w:rFonts w:ascii="仿宋" w:hAnsi="仿宋" w:eastAsia="仿宋"/>
          <w:sz w:val="30"/>
          <w:szCs w:val="30"/>
        </w:rPr>
      </w:pPr>
      <w:r>
        <w:rPr>
          <w:rFonts w:ascii="仿宋" w:hAnsi="仿宋" w:eastAsia="仿宋"/>
          <w:sz w:val="30"/>
          <w:szCs w:val="30"/>
        </w:rPr>
        <w:t>不合格医疗器械是指质量不符合法定的质量标准或相关法律法规及规章的要求，包括内在质量和外在质量不合格的医疗器械。</w:t>
      </w:r>
      <w:r>
        <w:rPr>
          <w:rFonts w:hint="eastAsia" w:ascii="仿宋" w:hAnsi="仿宋" w:eastAsia="仿宋"/>
          <w:sz w:val="30"/>
          <w:szCs w:val="30"/>
        </w:rPr>
        <w:t>包括：</w:t>
      </w:r>
      <w:r>
        <w:rPr>
          <w:rFonts w:hint="eastAsia" w:ascii="宋体" w:hAnsi="宋体" w:eastAsia="仿宋"/>
          <w:sz w:val="30"/>
          <w:szCs w:val="30"/>
        </w:rPr>
        <w:t>   </w:t>
      </w:r>
    </w:p>
    <w:p>
      <w:pPr>
        <w:ind w:firstLine="600" w:firstLineChars="200"/>
        <w:rPr>
          <w:rFonts w:ascii="仿宋" w:hAnsi="仿宋" w:eastAsia="仿宋"/>
          <w:sz w:val="30"/>
          <w:szCs w:val="30"/>
        </w:rPr>
      </w:pPr>
      <w:r>
        <w:rPr>
          <w:rFonts w:hint="eastAsia" w:ascii="仿宋" w:hAnsi="仿宋" w:eastAsia="仿宋"/>
          <w:sz w:val="30"/>
          <w:szCs w:val="30"/>
        </w:rPr>
        <w:t>1、各级医疗器械管理人员在进货验收或销后退回医疗器械验收时发现的外观质量及包装质量不符合法定质量标准的医疗器械。</w:t>
      </w:r>
    </w:p>
    <w:p>
      <w:pPr>
        <w:ind w:firstLine="600" w:firstLineChars="200"/>
        <w:rPr>
          <w:rFonts w:ascii="仿宋" w:hAnsi="仿宋" w:eastAsia="仿宋"/>
          <w:sz w:val="30"/>
          <w:szCs w:val="30"/>
        </w:rPr>
      </w:pPr>
      <w:r>
        <w:rPr>
          <w:rFonts w:hint="eastAsia" w:ascii="仿宋" w:hAnsi="仿宋" w:eastAsia="仿宋"/>
          <w:sz w:val="30"/>
          <w:szCs w:val="30"/>
        </w:rPr>
        <w:t>2、各级药监部门抽查检验不合格的医疗器械。</w:t>
      </w:r>
    </w:p>
    <w:p>
      <w:pPr>
        <w:ind w:firstLine="600" w:firstLineChars="200"/>
        <w:rPr>
          <w:rFonts w:ascii="仿宋" w:hAnsi="仿宋" w:eastAsia="仿宋"/>
          <w:sz w:val="30"/>
          <w:szCs w:val="30"/>
        </w:rPr>
      </w:pPr>
      <w:r>
        <w:rPr>
          <w:rFonts w:hint="eastAsia" w:ascii="仿宋" w:hAnsi="仿宋" w:eastAsia="仿宋"/>
          <w:sz w:val="30"/>
          <w:szCs w:val="30"/>
        </w:rPr>
        <w:t>3、各级药监部门发文通知禁止销售的医疗器械。</w:t>
      </w:r>
    </w:p>
    <w:p>
      <w:pPr>
        <w:ind w:firstLine="600" w:firstLineChars="200"/>
        <w:rPr>
          <w:rFonts w:ascii="仿宋" w:hAnsi="仿宋" w:eastAsia="仿宋"/>
          <w:sz w:val="30"/>
          <w:szCs w:val="30"/>
        </w:rPr>
      </w:pPr>
      <w:r>
        <w:rPr>
          <w:rFonts w:hint="eastAsia" w:ascii="仿宋" w:hAnsi="仿宋" w:eastAsia="仿宋"/>
          <w:sz w:val="30"/>
          <w:szCs w:val="30"/>
        </w:rPr>
        <w:t>4、过期、失效及其他有质量问题的医疗器械。</w:t>
      </w:r>
    </w:p>
    <w:p>
      <w:pPr>
        <w:rPr>
          <w:rFonts w:ascii="仿宋" w:hAnsi="仿宋" w:eastAsia="仿宋"/>
          <w:sz w:val="30"/>
          <w:szCs w:val="30"/>
        </w:rPr>
      </w:pPr>
      <w:r>
        <w:rPr>
          <w:rFonts w:hint="eastAsia" w:ascii="仿宋" w:hAnsi="仿宋" w:eastAsia="仿宋"/>
          <w:sz w:val="30"/>
          <w:szCs w:val="30"/>
        </w:rPr>
        <w:t>二、不合格医疗器械确认及处理</w:t>
      </w:r>
    </w:p>
    <w:p>
      <w:pPr>
        <w:ind w:firstLine="600" w:firstLineChars="200"/>
        <w:rPr>
          <w:rFonts w:ascii="仿宋" w:hAnsi="仿宋" w:eastAsia="仿宋"/>
          <w:sz w:val="30"/>
          <w:szCs w:val="30"/>
        </w:rPr>
      </w:pPr>
      <w:r>
        <w:rPr>
          <w:rFonts w:hint="eastAsia" w:ascii="仿宋" w:hAnsi="仿宋" w:eastAsia="仿宋"/>
          <w:sz w:val="30"/>
          <w:szCs w:val="30"/>
        </w:rPr>
        <w:t>1、验收过程中发现的不合格品不得入库，应将不合格品存放于不合格品区内，并立即与供货方联系，做适当处理，财务部门不得付款。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对于发放或使用过程中发现的</w:t>
      </w:r>
      <w:r>
        <w:rPr>
          <w:rFonts w:hint="eastAsia" w:ascii="仿宋" w:hAnsi="仿宋" w:eastAsia="仿宋"/>
          <w:sz w:val="30"/>
          <w:szCs w:val="30"/>
        </w:rPr>
        <w:t>不合格医疗器械，应将不合格医疗器械立即转至不合格品库（区），严格执行色标区别，专帐管理，定期盘点，报营运部复核后处理。</w:t>
      </w:r>
    </w:p>
    <w:p>
      <w:pPr>
        <w:ind w:firstLine="600" w:firstLineChars="200"/>
        <w:rPr>
          <w:rFonts w:ascii="仿宋" w:hAnsi="仿宋" w:eastAsia="仿宋"/>
          <w:sz w:val="30"/>
          <w:szCs w:val="30"/>
        </w:rPr>
      </w:pPr>
      <w:r>
        <w:rPr>
          <w:rFonts w:hint="eastAsia" w:ascii="仿宋" w:hAnsi="仿宋" w:eastAsia="仿宋"/>
          <w:sz w:val="30"/>
          <w:szCs w:val="30"/>
        </w:rPr>
        <w:t>3、由各级药监部门检验出的不合格医疗器械或药监部门发文通知禁止销售的品种，营运部必须立即通知各店回收，集中存放于营运部不合格库（区）内，等候处理。</w:t>
      </w:r>
    </w:p>
    <w:p>
      <w:pPr>
        <w:ind w:firstLine="600" w:firstLineChars="200"/>
        <w:rPr>
          <w:rFonts w:ascii="仿宋" w:hAnsi="仿宋" w:eastAsia="仿宋"/>
          <w:sz w:val="30"/>
          <w:szCs w:val="30"/>
        </w:rPr>
      </w:pPr>
      <w:r>
        <w:rPr>
          <w:rFonts w:hint="eastAsia" w:ascii="仿宋" w:hAnsi="仿宋" w:eastAsia="仿宋"/>
          <w:sz w:val="30"/>
          <w:szCs w:val="30"/>
        </w:rPr>
        <w:t>4、过期失效的医疗器械，由营运部统一汇总收集，报中心经理办公会批准后可报损。</w:t>
      </w:r>
    </w:p>
    <w:p>
      <w:pPr>
        <w:ind w:firstLine="600" w:firstLineChars="200"/>
        <w:rPr>
          <w:rFonts w:ascii="仿宋" w:hAnsi="仿宋" w:eastAsia="仿宋"/>
          <w:sz w:val="30"/>
          <w:szCs w:val="30"/>
        </w:rPr>
      </w:pPr>
      <w:r>
        <w:rPr>
          <w:rFonts w:hint="eastAsia" w:ascii="仿宋" w:hAnsi="仿宋" w:eastAsia="仿宋"/>
          <w:sz w:val="30"/>
          <w:szCs w:val="30"/>
        </w:rPr>
        <w:t>5、及时做好不合格医疗器械记录。</w:t>
      </w:r>
    </w:p>
    <w:p>
      <w:pPr>
        <w:ind w:firstLine="600" w:firstLineChars="200"/>
        <w:rPr>
          <w:rFonts w:ascii="仿宋" w:hAnsi="仿宋" w:eastAsia="仿宋"/>
          <w:sz w:val="30"/>
          <w:szCs w:val="30"/>
        </w:rPr>
      </w:pPr>
      <w:r>
        <w:rPr>
          <w:rFonts w:hint="eastAsia" w:ascii="仿宋" w:hAnsi="仿宋" w:eastAsia="仿宋"/>
          <w:sz w:val="30"/>
          <w:szCs w:val="30"/>
        </w:rPr>
        <w:t>6、对不合格医疗器械，营运部办理报损审批手续后，在中心医疗器械质量负责人监督下销毁，销毁凭据保存5年。</w:t>
      </w:r>
    </w:p>
    <w:p>
      <w:pPr>
        <w:rPr>
          <w:rFonts w:ascii="仿宋" w:hAnsi="仿宋" w:eastAsia="仿宋" w:cs="宋体"/>
          <w:color w:val="000000"/>
          <w:sz w:val="30"/>
          <w:szCs w:val="30"/>
        </w:rPr>
      </w:pP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6" w:name="_Toc19532"/>
      <w:r>
        <w:rPr>
          <w:rFonts w:ascii="黑体" w:hAnsi="黑体" w:eastAsia="黑体"/>
          <w:sz w:val="30"/>
          <w:szCs w:val="30"/>
        </w:rPr>
        <w:t>医疗器械退、换货管理制度</w:t>
      </w:r>
      <w:bookmarkEnd w:id="6"/>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加强对</w:t>
      </w:r>
      <w:r>
        <w:rPr>
          <w:rFonts w:hint="eastAsia" w:ascii="仿宋" w:hAnsi="仿宋" w:eastAsia="仿宋"/>
          <w:sz w:val="30"/>
          <w:szCs w:val="30"/>
        </w:rPr>
        <w:t>中心医疗器械商品在退换货环节的质量管理，特制定本制度</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一、在销售过程中，由于客户等各种原因，客户要求退货、换货的产品，</w:t>
      </w:r>
      <w:r>
        <w:rPr>
          <w:rFonts w:hint="eastAsia" w:ascii="仿宋" w:hAnsi="仿宋" w:eastAsia="仿宋"/>
          <w:sz w:val="30"/>
          <w:szCs w:val="30"/>
        </w:rPr>
        <w:t>中心各门店</w:t>
      </w:r>
      <w:r>
        <w:rPr>
          <w:rFonts w:ascii="仿宋" w:hAnsi="仿宋" w:eastAsia="仿宋"/>
          <w:sz w:val="30"/>
          <w:szCs w:val="30"/>
        </w:rPr>
        <w:t>销售人员应该认真对待和对退货产品进行鉴别，是否是本企业销售的产品（核对批号、产品名称、注册证号、商标、内外包装、说明书、规格型号等），后采取方式：</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不是本</w:t>
      </w:r>
      <w:r>
        <w:rPr>
          <w:rFonts w:hint="eastAsia" w:ascii="仿宋" w:hAnsi="仿宋" w:eastAsia="仿宋"/>
          <w:sz w:val="30"/>
          <w:szCs w:val="30"/>
        </w:rPr>
        <w:t>中心</w:t>
      </w:r>
      <w:r>
        <w:rPr>
          <w:rFonts w:ascii="仿宋" w:hAnsi="仿宋" w:eastAsia="仿宋"/>
          <w:sz w:val="30"/>
          <w:szCs w:val="30"/>
        </w:rPr>
        <w:t>销售的产品，不予退、换货；</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确定本</w:t>
      </w:r>
      <w:r>
        <w:rPr>
          <w:rFonts w:hint="eastAsia" w:ascii="仿宋" w:hAnsi="仿宋" w:eastAsia="仿宋"/>
          <w:sz w:val="30"/>
          <w:szCs w:val="30"/>
        </w:rPr>
        <w:t>中心</w:t>
      </w:r>
      <w:r>
        <w:rPr>
          <w:rFonts w:ascii="仿宋" w:hAnsi="仿宋" w:eastAsia="仿宋"/>
          <w:sz w:val="30"/>
          <w:szCs w:val="30"/>
        </w:rPr>
        <w:t>销售的产品：</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是质量问题：</w:t>
      </w:r>
      <w:r>
        <w:rPr>
          <w:rFonts w:hint="eastAsia" w:ascii="仿宋" w:hAnsi="仿宋" w:eastAsia="仿宋"/>
          <w:sz w:val="30"/>
          <w:szCs w:val="30"/>
        </w:rPr>
        <w:t>中心</w:t>
      </w:r>
      <w:r>
        <w:rPr>
          <w:rFonts w:ascii="仿宋" w:hAnsi="仿宋" w:eastAsia="仿宋"/>
          <w:sz w:val="30"/>
          <w:szCs w:val="30"/>
        </w:rPr>
        <w:t>给予换货或退款处理。同时填写”</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、“不合格品单”</w:t>
      </w:r>
      <w:r>
        <w:rPr>
          <w:rFonts w:ascii="仿宋" w:hAnsi="仿宋" w:eastAsia="仿宋"/>
          <w:sz w:val="30"/>
          <w:szCs w:val="30"/>
        </w:rPr>
        <w:t>，并把质量问题的产品封存于不合格区，待处理。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不是质量问题的：</w:t>
      </w:r>
      <w:r>
        <w:rPr>
          <w:rFonts w:hint="eastAsia" w:ascii="仿宋" w:hAnsi="仿宋" w:eastAsia="仿宋"/>
          <w:sz w:val="30"/>
          <w:szCs w:val="30"/>
        </w:rPr>
        <w:t>中心</w:t>
      </w:r>
      <w:r>
        <w:rPr>
          <w:rFonts w:ascii="仿宋" w:hAnsi="仿宋" w:eastAsia="仿宋"/>
          <w:sz w:val="30"/>
          <w:szCs w:val="30"/>
        </w:rPr>
        <w:t>销售人员应同顾客协商是否换货或退款均可，若换货或退款的产品，应</w:t>
      </w:r>
      <w:r>
        <w:rPr>
          <w:rFonts w:hint="eastAsia" w:ascii="仿宋" w:hAnsi="仿宋" w:eastAsia="仿宋"/>
          <w:sz w:val="30"/>
          <w:szCs w:val="30"/>
        </w:rPr>
        <w:t>退回营运部，</w:t>
      </w:r>
      <w:r>
        <w:rPr>
          <w:rFonts w:ascii="仿宋" w:hAnsi="仿宋" w:eastAsia="仿宋"/>
          <w:sz w:val="30"/>
          <w:szCs w:val="30"/>
        </w:rPr>
        <w:t>存放于待检区，经重新检验合格后方可</w:t>
      </w:r>
      <w:r>
        <w:rPr>
          <w:rFonts w:hint="eastAsia" w:ascii="仿宋" w:hAnsi="仿宋" w:eastAsia="仿宋"/>
          <w:sz w:val="30"/>
          <w:szCs w:val="30"/>
        </w:rPr>
        <w:t>入库</w:t>
      </w:r>
      <w:r>
        <w:rPr>
          <w:rFonts w:ascii="仿宋" w:hAnsi="仿宋" w:eastAsia="仿宋"/>
          <w:sz w:val="30"/>
          <w:szCs w:val="30"/>
        </w:rPr>
        <w:t>，若不合格的应存放于不合格区并填写</w:t>
      </w:r>
      <w:r>
        <w:rPr>
          <w:rFonts w:hint="eastAsia" w:ascii="仿宋" w:hAnsi="仿宋" w:eastAsia="仿宋"/>
          <w:sz w:val="30"/>
          <w:szCs w:val="30"/>
        </w:rPr>
        <w:t>“不合格品单”，</w:t>
      </w:r>
      <w:r>
        <w:rPr>
          <w:rFonts w:ascii="仿宋" w:hAnsi="仿宋" w:eastAsia="仿宋"/>
          <w:sz w:val="30"/>
          <w:szCs w:val="30"/>
        </w:rPr>
        <w:t>统一处理。</w:t>
      </w:r>
    </w:p>
    <w:p>
      <w:pPr>
        <w:ind w:firstLine="600" w:firstLineChars="200"/>
        <w:rPr>
          <w:rFonts w:ascii="仿宋" w:hAnsi="仿宋" w:eastAsia="仿宋"/>
          <w:sz w:val="30"/>
          <w:szCs w:val="30"/>
        </w:rPr>
      </w:pPr>
      <w:r>
        <w:rPr>
          <w:rFonts w:ascii="仿宋" w:hAnsi="仿宋" w:eastAsia="仿宋"/>
          <w:sz w:val="30"/>
          <w:szCs w:val="30"/>
        </w:rPr>
        <w:t>二、对经营发生退货的产品，</w:t>
      </w:r>
      <w:r>
        <w:rPr>
          <w:rFonts w:hint="eastAsia" w:ascii="仿宋" w:hAnsi="仿宋" w:eastAsia="仿宋"/>
          <w:sz w:val="30"/>
          <w:szCs w:val="30"/>
        </w:rPr>
        <w:t>各门店医疗器械管理人员</w:t>
      </w:r>
      <w:r>
        <w:rPr>
          <w:rFonts w:ascii="仿宋" w:hAnsi="仿宋" w:eastAsia="仿宋"/>
          <w:sz w:val="30"/>
          <w:szCs w:val="30"/>
        </w:rPr>
        <w:t>应认真对待</w:t>
      </w:r>
      <w:r>
        <w:rPr>
          <w:rFonts w:hint="eastAsia" w:ascii="仿宋" w:hAnsi="仿宋" w:eastAsia="仿宋"/>
          <w:sz w:val="30"/>
          <w:szCs w:val="30"/>
        </w:rPr>
        <w:t>，</w:t>
      </w:r>
      <w:r>
        <w:rPr>
          <w:rFonts w:ascii="仿宋" w:hAnsi="仿宋" w:eastAsia="仿宋"/>
          <w:sz w:val="30"/>
          <w:szCs w:val="30"/>
        </w:rPr>
        <w:t>加强对退货的管理，保证退货环节医疗器械的质量和安全，防止混入假劣医疗器械。</w:t>
      </w:r>
    </w:p>
    <w:p>
      <w:pPr>
        <w:ind w:firstLine="600" w:firstLineChars="200"/>
        <w:rPr>
          <w:rFonts w:ascii="仿宋" w:hAnsi="仿宋" w:eastAsia="仿宋"/>
          <w:sz w:val="30"/>
          <w:szCs w:val="30"/>
        </w:rPr>
      </w:pPr>
      <w:r>
        <w:rPr>
          <w:rFonts w:ascii="仿宋" w:hAnsi="仿宋" w:eastAsia="仿宋"/>
          <w:sz w:val="30"/>
          <w:szCs w:val="30"/>
        </w:rPr>
        <w:t>三、</w:t>
      </w:r>
      <w:r>
        <w:rPr>
          <w:rFonts w:hint="eastAsia" w:ascii="仿宋" w:hAnsi="仿宋" w:eastAsia="仿宋"/>
          <w:sz w:val="30"/>
          <w:szCs w:val="30"/>
        </w:rPr>
        <w:t>中心各门店</w:t>
      </w:r>
      <w:r>
        <w:rPr>
          <w:rFonts w:ascii="仿宋" w:hAnsi="仿宋" w:eastAsia="仿宋"/>
          <w:sz w:val="30"/>
          <w:szCs w:val="30"/>
        </w:rPr>
        <w:t>配备专职或者兼职人员负责售后管理，对顾客的意见，应及时做好记录，填写“</w:t>
      </w:r>
      <w:r>
        <w:rPr>
          <w:rFonts w:hint="eastAsia" w:ascii="仿宋" w:hAnsi="仿宋" w:eastAsia="仿宋"/>
          <w:sz w:val="30"/>
          <w:szCs w:val="30"/>
        </w:rPr>
        <w:t>售后服务反馈记录表</w:t>
      </w:r>
      <w:r>
        <w:rPr>
          <w:rFonts w:ascii="仿宋" w:hAnsi="仿宋" w:eastAsia="仿宋"/>
          <w:sz w:val="30"/>
          <w:szCs w:val="30"/>
        </w:rPr>
        <w:t>”，对客户投诉的质量问题应查明原因，采取有效措施及时处理和反馈，并做好记录，</w:t>
      </w:r>
      <w:r>
        <w:rPr>
          <w:rFonts w:hint="eastAsia" w:ascii="仿宋" w:hAnsi="仿宋" w:eastAsia="仿宋"/>
          <w:sz w:val="30"/>
          <w:szCs w:val="30"/>
        </w:rPr>
        <w:t>定期反馈至营运部和质量部。</w:t>
      </w:r>
      <w:r>
        <w:rPr>
          <w:rFonts w:ascii="仿宋" w:hAnsi="仿宋" w:eastAsia="仿宋"/>
          <w:sz w:val="30"/>
          <w:szCs w:val="30"/>
        </w:rPr>
        <w:t>必要时</w:t>
      </w:r>
      <w:r>
        <w:rPr>
          <w:rFonts w:hint="eastAsia" w:ascii="仿宋" w:hAnsi="仿宋" w:eastAsia="仿宋"/>
          <w:sz w:val="30"/>
          <w:szCs w:val="30"/>
        </w:rPr>
        <w:t>营运部</w:t>
      </w:r>
      <w:r>
        <w:rPr>
          <w:rFonts w:ascii="仿宋" w:hAnsi="仿宋" w:eastAsia="仿宋"/>
          <w:sz w:val="30"/>
          <w:szCs w:val="30"/>
        </w:rPr>
        <w:t>应当通知供货者及医疗器械生产企业。</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7" w:name="_Toc15087"/>
      <w:r>
        <w:rPr>
          <w:rFonts w:ascii="黑体" w:hAnsi="黑体" w:eastAsia="黑体"/>
          <w:sz w:val="30"/>
          <w:szCs w:val="30"/>
        </w:rPr>
        <w:t>医疗器械不良事件监测和报告管理制度</w:t>
      </w:r>
      <w:bookmarkEnd w:id="7"/>
    </w:p>
    <w:p>
      <w:pPr>
        <w:spacing w:line="360" w:lineRule="auto"/>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w:t>
      </w:r>
      <w:r>
        <w:rPr>
          <w:rFonts w:hint="eastAsia" w:ascii="仿宋" w:hAnsi="仿宋" w:eastAsia="仿宋"/>
          <w:sz w:val="30"/>
          <w:szCs w:val="30"/>
        </w:rPr>
        <w:t>我中心</w:t>
      </w:r>
      <w:r>
        <w:rPr>
          <w:rFonts w:ascii="仿宋" w:hAnsi="仿宋" w:eastAsia="仿宋"/>
          <w:sz w:val="30"/>
          <w:szCs w:val="30"/>
        </w:rPr>
        <w:t>医疗器械不良事件监测管理工作，</w:t>
      </w:r>
      <w:r>
        <w:rPr>
          <w:rFonts w:hint="eastAsia" w:ascii="仿宋" w:hAnsi="仿宋" w:eastAsia="仿宋"/>
          <w:sz w:val="30"/>
          <w:szCs w:val="30"/>
        </w:rPr>
        <w:t>特</w:t>
      </w:r>
      <w:r>
        <w:rPr>
          <w:rFonts w:ascii="仿宋" w:hAnsi="仿宋" w:eastAsia="仿宋"/>
          <w:sz w:val="30"/>
          <w:szCs w:val="30"/>
        </w:rPr>
        <w:t>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负责</w:t>
      </w:r>
      <w:r>
        <w:rPr>
          <w:rFonts w:hint="eastAsia" w:ascii="仿宋" w:hAnsi="仿宋" w:eastAsia="仿宋"/>
          <w:sz w:val="30"/>
          <w:szCs w:val="30"/>
        </w:rPr>
        <w:t>中心</w:t>
      </w:r>
      <w:r>
        <w:rPr>
          <w:rFonts w:ascii="仿宋" w:hAnsi="仿宋" w:eastAsia="仿宋"/>
          <w:sz w:val="30"/>
          <w:szCs w:val="30"/>
        </w:rPr>
        <w:t>医疗器械不良事件</w:t>
      </w:r>
      <w:r>
        <w:rPr>
          <w:rFonts w:hint="eastAsia" w:ascii="仿宋" w:hAnsi="仿宋" w:eastAsia="仿宋"/>
          <w:sz w:val="30"/>
          <w:szCs w:val="30"/>
        </w:rPr>
        <w:t>管理</w:t>
      </w:r>
      <w:r>
        <w:rPr>
          <w:rFonts w:ascii="仿宋" w:hAnsi="仿宋" w:eastAsia="仿宋"/>
          <w:sz w:val="30"/>
          <w:szCs w:val="30"/>
        </w:rPr>
        <w:t>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二、中心各门店经理和营运部主任负责本部门的医疗器械不良事件的日常监测工作。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验收员、库管员在医疗器械入库时严格按照我</w:t>
      </w:r>
      <w:r>
        <w:rPr>
          <w:rFonts w:hint="eastAsia" w:ascii="仿宋" w:hAnsi="仿宋" w:eastAsia="仿宋"/>
          <w:sz w:val="30"/>
          <w:szCs w:val="30"/>
        </w:rPr>
        <w:t>中心</w:t>
      </w:r>
      <w:r>
        <w:rPr>
          <w:rFonts w:ascii="仿宋" w:hAnsi="仿宋" w:eastAsia="仿宋"/>
          <w:sz w:val="30"/>
          <w:szCs w:val="30"/>
        </w:rPr>
        <w:t>《采购、收货、验收管理制度》执行，发现可疑医疗器械不良事件立即上报</w:t>
      </w:r>
      <w:r>
        <w:rPr>
          <w:rFonts w:hint="eastAsia" w:ascii="仿宋" w:hAnsi="仿宋" w:eastAsia="仿宋"/>
          <w:sz w:val="30"/>
          <w:szCs w:val="30"/>
        </w:rPr>
        <w:t>营运部主任。</w:t>
      </w:r>
    </w:p>
    <w:p>
      <w:pPr>
        <w:spacing w:line="360" w:lineRule="auto"/>
        <w:ind w:firstLine="600" w:firstLineChars="200"/>
        <w:rPr>
          <w:rFonts w:ascii="仿宋" w:hAnsi="仿宋" w:eastAsia="仿宋"/>
          <w:sz w:val="30"/>
          <w:szCs w:val="30"/>
        </w:rPr>
      </w:pPr>
      <w:r>
        <w:rPr>
          <w:rFonts w:hint="eastAsia" w:ascii="仿宋" w:hAnsi="仿宋" w:eastAsia="仿宋"/>
          <w:sz w:val="30"/>
          <w:szCs w:val="30"/>
        </w:rPr>
        <w:t>2、各门店医疗器械销售人员</w:t>
      </w:r>
      <w:r>
        <w:rPr>
          <w:rFonts w:ascii="仿宋" w:hAnsi="仿宋" w:eastAsia="仿宋"/>
          <w:sz w:val="30"/>
          <w:szCs w:val="30"/>
        </w:rPr>
        <w:t>在</w:t>
      </w:r>
      <w:r>
        <w:rPr>
          <w:rFonts w:hint="eastAsia" w:ascii="仿宋" w:hAnsi="仿宋" w:eastAsia="仿宋"/>
          <w:sz w:val="30"/>
          <w:szCs w:val="30"/>
        </w:rPr>
        <w:t>日常工作中遇</w:t>
      </w:r>
      <w:r>
        <w:rPr>
          <w:rFonts w:ascii="仿宋" w:hAnsi="仿宋" w:eastAsia="仿宋"/>
          <w:sz w:val="30"/>
          <w:szCs w:val="30"/>
        </w:rPr>
        <w:t>到可疑医疗器械不良事件立即上报</w:t>
      </w:r>
      <w:r>
        <w:rPr>
          <w:rFonts w:hint="eastAsia" w:ascii="仿宋" w:hAnsi="仿宋" w:eastAsia="仿宋"/>
          <w:sz w:val="30"/>
          <w:szCs w:val="30"/>
        </w:rPr>
        <w:t>门店经理。</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三、中心医疗器械</w:t>
      </w:r>
      <w:r>
        <w:rPr>
          <w:rFonts w:ascii="仿宋" w:hAnsi="仿宋" w:eastAsia="仿宋"/>
          <w:sz w:val="30"/>
          <w:szCs w:val="30"/>
        </w:rPr>
        <w:t>质量</w:t>
      </w:r>
      <w:r>
        <w:rPr>
          <w:rFonts w:hint="eastAsia" w:ascii="仿宋" w:hAnsi="仿宋" w:eastAsia="仿宋"/>
          <w:sz w:val="30"/>
          <w:szCs w:val="30"/>
        </w:rPr>
        <w:t>负责人负责收集各门店及营运部上报的</w:t>
      </w:r>
      <w:r>
        <w:rPr>
          <w:rFonts w:ascii="仿宋" w:hAnsi="仿宋" w:eastAsia="仿宋"/>
          <w:sz w:val="30"/>
          <w:szCs w:val="30"/>
        </w:rPr>
        <w:t>可疑医疗器械不良事件</w:t>
      </w:r>
      <w:r>
        <w:rPr>
          <w:rFonts w:hint="eastAsia" w:ascii="仿宋" w:hAnsi="仿宋" w:eastAsia="仿宋"/>
          <w:sz w:val="30"/>
          <w:szCs w:val="30"/>
        </w:rPr>
        <w:t>，及时组织讨论，制定应对措施，并每月将中心</w:t>
      </w:r>
      <w:r>
        <w:rPr>
          <w:rFonts w:ascii="仿宋" w:hAnsi="仿宋" w:eastAsia="仿宋"/>
          <w:sz w:val="30"/>
          <w:szCs w:val="30"/>
        </w:rPr>
        <w:t>可疑医疗器械不良事件</w:t>
      </w:r>
      <w:r>
        <w:rPr>
          <w:rFonts w:hint="eastAsia" w:ascii="仿宋" w:hAnsi="仿宋" w:eastAsia="仿宋"/>
          <w:sz w:val="30"/>
          <w:szCs w:val="30"/>
        </w:rPr>
        <w:t>上报中心经理办公会。</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w:t>
      </w:r>
      <w:r>
        <w:rPr>
          <w:rFonts w:ascii="仿宋" w:hAnsi="仿宋" w:eastAsia="仿宋"/>
          <w:sz w:val="30"/>
          <w:szCs w:val="30"/>
        </w:rPr>
        <w:t>接到临床使用机构的可疑不良事件信息后，应当填写“可疑医疗器械不良事件报告表”向本辖区省医疗器械不良事件监测技术机构报告。其中，导致死亡的事件于发现或者知悉之日起24小时内上报，导致严重伤害、可能导致严重伤害或非死亡的事件于发现或者知悉之日起10个工作日内。</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w:t>
      </w:r>
      <w:r>
        <w:rPr>
          <w:rFonts w:ascii="仿宋" w:hAnsi="仿宋" w:eastAsia="仿宋"/>
          <w:sz w:val="30"/>
          <w:szCs w:val="30"/>
        </w:rPr>
        <w:t>当发现突发、群发的医疗器械不良事件，</w:t>
      </w:r>
      <w:r>
        <w:rPr>
          <w:rFonts w:hint="eastAsia" w:ascii="仿宋" w:hAnsi="仿宋" w:eastAsia="仿宋"/>
          <w:sz w:val="30"/>
          <w:szCs w:val="30"/>
        </w:rPr>
        <w:t>中心医疗器械质量负责人</w:t>
      </w:r>
      <w:r>
        <w:rPr>
          <w:rFonts w:ascii="仿宋" w:hAnsi="仿宋" w:eastAsia="仿宋"/>
          <w:sz w:val="30"/>
          <w:szCs w:val="30"/>
        </w:rPr>
        <w:t>应当立即向本辖区省食品医疗器械监督管理部门、卫生主管部门和医疗器械不良事件监测技术机构报告，并在24小时内填写并报送“可疑医疗器械不良事件报告表”。如有必要，可以越级报告，但是应当及时告知被越过的所在地省、自治区、直辖市食品医疗器械监督管理部门、卫生主管部门和医疗器械不良事件监测技术机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六、营运部</w:t>
      </w:r>
      <w:r>
        <w:rPr>
          <w:rFonts w:ascii="仿宋" w:hAnsi="仿宋" w:eastAsia="仿宋"/>
          <w:sz w:val="30"/>
          <w:szCs w:val="30"/>
        </w:rPr>
        <w:t>在接到可疑不良医疗器械检测报告事件，</w:t>
      </w:r>
      <w:r>
        <w:rPr>
          <w:rFonts w:hint="eastAsia" w:ascii="仿宋" w:hAnsi="仿宋" w:eastAsia="仿宋"/>
          <w:sz w:val="30"/>
          <w:szCs w:val="30"/>
        </w:rPr>
        <w:t>应</w:t>
      </w:r>
      <w:r>
        <w:rPr>
          <w:rFonts w:ascii="仿宋" w:hAnsi="仿宋" w:eastAsia="仿宋"/>
          <w:sz w:val="30"/>
          <w:szCs w:val="30"/>
        </w:rPr>
        <w:t>第一时间进行产品来源追溯，向上一级经销商或生产商追溯。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七、中心保存医疗器械不良事件监测记录，对于引起不良事件的医疗器械的监测记录保存至医疗器械上标明的使用期限后2年，并且记录保存期不少于5年。</w:t>
      </w:r>
    </w:p>
    <w:p>
      <w:pPr>
        <w:widowControl/>
        <w:jc w:val="left"/>
        <w:rPr>
          <w:rFonts w:ascii="仿宋" w:hAnsi="仿宋" w:eastAsia="仿宋"/>
          <w:b/>
          <w:bCs/>
          <w:kern w:val="44"/>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8" w:name="_Toc14099"/>
      <w:r>
        <w:rPr>
          <w:rFonts w:ascii="黑体" w:hAnsi="黑体" w:eastAsia="黑体"/>
          <w:sz w:val="30"/>
          <w:szCs w:val="30"/>
        </w:rPr>
        <w:t>医疗器械召回管理制度</w:t>
      </w:r>
      <w:bookmarkEnd w:id="8"/>
    </w:p>
    <w:p>
      <w:pPr>
        <w:widowControl/>
        <w:ind w:firstLine="594" w:firstLineChars="198"/>
        <w:jc w:val="left"/>
        <w:rPr>
          <w:rFonts w:ascii="仿宋" w:hAnsi="仿宋" w:eastAsia="仿宋"/>
          <w:b/>
          <w:bCs/>
          <w:sz w:val="30"/>
          <w:szCs w:val="30"/>
        </w:rPr>
      </w:pPr>
      <w:r>
        <w:rPr>
          <w:rFonts w:ascii="仿宋" w:hAnsi="仿宋" w:eastAsia="仿宋" w:cs="Times New Roman"/>
          <w:sz w:val="30"/>
          <w:szCs w:val="30"/>
        </w:rPr>
        <w:t>为加强</w:t>
      </w:r>
      <w:r>
        <w:rPr>
          <w:rFonts w:hint="eastAsia" w:ascii="仿宋" w:hAnsi="仿宋" w:eastAsia="仿宋" w:cs="Times New Roman"/>
          <w:sz w:val="30"/>
          <w:szCs w:val="30"/>
        </w:rPr>
        <w:t>我中心</w:t>
      </w:r>
      <w:r>
        <w:rPr>
          <w:rFonts w:ascii="仿宋" w:hAnsi="仿宋" w:eastAsia="仿宋" w:cs="Times New Roman"/>
          <w:sz w:val="30"/>
          <w:szCs w:val="30"/>
        </w:rPr>
        <w:t>对医疗器械的监督管理</w:t>
      </w:r>
      <w:r>
        <w:rPr>
          <w:rFonts w:hint="eastAsia" w:ascii="仿宋" w:hAnsi="仿宋" w:eastAsia="仿宋" w:cs="Times New Roman"/>
          <w:sz w:val="30"/>
          <w:szCs w:val="30"/>
        </w:rPr>
        <w:t>控制存在缺陷的医疗器械产品，消除医疗器械安全隐患，保证医疗器械的安全、有效，保障人体健康和生命安全，根据国家食品药品监督管理总局令第29号《医疗器械召回管理办法（试行）》相关规定，</w:t>
      </w:r>
      <w:r>
        <w:rPr>
          <w:rFonts w:ascii="仿宋" w:hAnsi="仿宋" w:eastAsia="仿宋" w:cs="Times New Roman"/>
          <w:sz w:val="30"/>
          <w:szCs w:val="30"/>
        </w:rPr>
        <w:t>制定</w:t>
      </w:r>
      <w:r>
        <w:rPr>
          <w:rFonts w:hint="eastAsia" w:ascii="仿宋" w:hAnsi="仿宋" w:eastAsia="仿宋" w:cs="Times New Roman"/>
          <w:sz w:val="30"/>
          <w:szCs w:val="30"/>
        </w:rPr>
        <w:t>我中心的医疗器械召回管理</w:t>
      </w:r>
      <w:r>
        <w:rPr>
          <w:rFonts w:ascii="仿宋" w:hAnsi="仿宋" w:eastAsia="仿宋" w:cs="Times New Roman"/>
          <w:sz w:val="30"/>
          <w:szCs w:val="30"/>
        </w:rPr>
        <w:t>制度。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一、召回概念</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医疗器械召回，是指医疗器械生产企业按照规定的程序对其已上市销售的某一类别、型号或者批次的存在缺陷的医疗器械产品，采取警示、检查、修理、重新标签、修改并完善说明书、软件更新、替换、收回、销毁等方式进行处理的行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二、存在缺陷的医疗器械产品包括：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1、正常使用情况下存在可能危及人体健康和生命安全的不合理风险的产品；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2、不符合强制性标准、经注册或者备案的产品技术要求的产品；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3、不符合医疗器械生产、经营质量管理有关规定导致可能存在不合理风险的产品；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4、其他需要召回的产品。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三、我中心的医疗器械召回管理是指我中心响应</w:t>
      </w:r>
      <w:r>
        <w:rPr>
          <w:rFonts w:ascii="仿宋" w:hAnsi="仿宋" w:eastAsia="仿宋" w:cs="Times New Roman"/>
          <w:sz w:val="30"/>
          <w:szCs w:val="30"/>
        </w:rPr>
        <w:t>医疗器械生产企业</w:t>
      </w:r>
      <w:r>
        <w:rPr>
          <w:rFonts w:hint="eastAsia" w:ascii="仿宋" w:hAnsi="仿宋" w:eastAsia="仿宋" w:cs="Times New Roman"/>
          <w:sz w:val="30"/>
          <w:szCs w:val="30"/>
        </w:rPr>
        <w:t>的召回工作或食品药品监督局召回指令、或根据我中心医疗器械使用情况提交的召回申请开展的相关工作。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四、中心作为医疗器械经营企业、使用单位，应当积极协助医疗器械生产企业对缺陷产品进行调查、评估，主动配合生产企业履行召回义务，按照召回计划及时传达、反馈医疗器械召回信息，控制和收回缺陷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五、由中心医疗器械质量负责人和专委会对中心</w:t>
      </w:r>
      <w:r>
        <w:rPr>
          <w:rFonts w:ascii="仿宋" w:hAnsi="仿宋" w:eastAsia="仿宋" w:cs="Times New Roman"/>
          <w:sz w:val="30"/>
          <w:szCs w:val="30"/>
        </w:rPr>
        <w:t>医疗器械缺陷进行评估</w:t>
      </w:r>
      <w:r>
        <w:rPr>
          <w:rFonts w:hint="eastAsia" w:ascii="仿宋" w:hAnsi="仿宋" w:eastAsia="仿宋" w:cs="Times New Roman"/>
          <w:sz w:val="30"/>
          <w:szCs w:val="30"/>
        </w:rPr>
        <w:t>，</w:t>
      </w:r>
      <w:r>
        <w:rPr>
          <w:rFonts w:ascii="仿宋" w:hAnsi="仿宋" w:eastAsia="仿宋" w:cs="Times New Roman"/>
          <w:sz w:val="30"/>
          <w:szCs w:val="30"/>
        </w:rPr>
        <w:t>主要内容包括：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w:t>
      </w:r>
      <w:r>
        <w:rPr>
          <w:rFonts w:ascii="仿宋" w:hAnsi="仿宋" w:eastAsia="仿宋" w:cs="Times New Roman"/>
          <w:sz w:val="30"/>
          <w:szCs w:val="30"/>
        </w:rPr>
        <w:t>在使用医疗器械过程中是否发生过故障或伤害；</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在现有的使用环境中是否会造成伤害，是否有科学文献、研究、相关实验或者验证能够解释伤害发生的原因；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伤害所涉及的地区范围和人群特点；</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w:t>
      </w:r>
      <w:r>
        <w:rPr>
          <w:rFonts w:ascii="仿宋" w:hAnsi="仿宋" w:eastAsia="仿宋" w:cs="Times New Roman"/>
          <w:sz w:val="30"/>
          <w:szCs w:val="30"/>
        </w:rPr>
        <w:t>对人体健康造成的伤害程度；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5、</w:t>
      </w:r>
      <w:r>
        <w:rPr>
          <w:rFonts w:ascii="仿宋" w:hAnsi="仿宋" w:eastAsia="仿宋" w:cs="Times New Roman"/>
          <w:sz w:val="30"/>
          <w:szCs w:val="30"/>
        </w:rPr>
        <w:t>伤害发生的概率；</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6、 </w:t>
      </w:r>
      <w:r>
        <w:rPr>
          <w:rFonts w:ascii="仿宋" w:hAnsi="仿宋" w:eastAsia="仿宋" w:cs="Times New Roman"/>
          <w:sz w:val="30"/>
          <w:szCs w:val="30"/>
        </w:rPr>
        <w:t>发生伤害的短期和长期后果；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7、 </w:t>
      </w:r>
      <w:r>
        <w:rPr>
          <w:rFonts w:ascii="仿宋" w:hAnsi="仿宋" w:eastAsia="仿宋" w:cs="Times New Roman"/>
          <w:sz w:val="30"/>
          <w:szCs w:val="30"/>
        </w:rPr>
        <w:t>其他可能对人体造成伤害的因素。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六、</w:t>
      </w:r>
      <w:r>
        <w:rPr>
          <w:rFonts w:ascii="仿宋" w:hAnsi="仿宋" w:eastAsia="仿宋" w:cs="Times New Roman"/>
          <w:sz w:val="30"/>
          <w:szCs w:val="30"/>
        </w:rPr>
        <w:t>根据医疗器械缺陷的严重程度，医疗器械召回分为：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1、 </w:t>
      </w:r>
      <w:r>
        <w:rPr>
          <w:rFonts w:ascii="仿宋" w:hAnsi="仿宋" w:eastAsia="仿宋" w:cs="Times New Roman"/>
          <w:sz w:val="30"/>
          <w:szCs w:val="30"/>
        </w:rPr>
        <w:t>一级召回：使用医疗器械可能或者已经引起严重健康危害的；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二级召回：使用医疗器械可能或者已经引起暂时的或者可逆的健康危害的；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三级召回：使用医疗器械引起危害的可能性较小担仍需要召回的。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七、接到召回通知或经过我中心</w:t>
      </w:r>
      <w:r>
        <w:rPr>
          <w:rFonts w:ascii="仿宋" w:hAnsi="仿宋" w:eastAsia="仿宋" w:cs="Times New Roman"/>
          <w:sz w:val="30"/>
          <w:szCs w:val="30"/>
        </w:rPr>
        <w:t>缺陷评估</w:t>
      </w:r>
      <w:r>
        <w:rPr>
          <w:rFonts w:hint="eastAsia" w:ascii="仿宋" w:hAnsi="仿宋" w:eastAsia="仿宋" w:cs="Times New Roman"/>
          <w:sz w:val="30"/>
          <w:szCs w:val="30"/>
        </w:rPr>
        <w:t>达到召回标准的，中心应立即停止暂停销售或使用该医疗器械，通知各使用门店封存。及时通知医疗器械生产企业或者供货商，并向所在地省、自治区、直辖市食品药品监督管理部门报告；使用单位为医疗机构的，还应当同时向所在地省、自治区、直辖市卫生行政部门报告。</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八、 召回的医疗器械已经使用的，中心应积极配合医疗器械生产企业、医疗机构和使用者共同协商，根据召回的不同原因，提出对使用者的处理意见和应当采取的预案措施。</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九、召回的医疗器械给使用者造成损害的，使用者可以向医疗器械生产企业要求赔偿，也可以向医疗器械经营企业、使用单位要求赔偿。使用者向医疗器械经营企业、使用单位要求赔偿的，医疗器械经营企业、使用单位赔偿后，有权向负有责任的医疗器械生产企业追偿。</w:t>
      </w:r>
    </w:p>
    <w:p>
      <w:pPr>
        <w:rPr>
          <w:rFonts w:ascii="仿宋" w:hAnsi="仿宋" w:eastAsia="仿宋" w:cs="Times New Roman"/>
          <w:sz w:val="30"/>
          <w:szCs w:val="30"/>
        </w:rPr>
      </w:pPr>
    </w:p>
    <w:p>
      <w:pPr>
        <w:widowControl/>
        <w:jc w:val="left"/>
        <w:rPr>
          <w:rFonts w:ascii="仿宋" w:hAnsi="仿宋" w:eastAsia="仿宋"/>
          <w:b/>
          <w:sz w:val="30"/>
          <w:szCs w:val="30"/>
        </w:rPr>
      </w:pPr>
      <w:r>
        <w:rPr>
          <w:rFonts w:ascii="仿宋" w:hAnsi="仿宋" w:eastAsia="仿宋"/>
          <w:b/>
          <w:sz w:val="30"/>
          <w:szCs w:val="30"/>
        </w:rPr>
        <w:br w:type="page"/>
      </w:r>
    </w:p>
    <w:p>
      <w:pPr>
        <w:pStyle w:val="2"/>
        <w:spacing w:before="0" w:after="0"/>
        <w:jc w:val="center"/>
        <w:rPr>
          <w:rFonts w:ascii="黑体" w:hAnsi="黑体" w:eastAsia="黑体"/>
          <w:sz w:val="30"/>
          <w:szCs w:val="30"/>
        </w:rPr>
      </w:pPr>
      <w:bookmarkStart w:id="9" w:name="_Toc29551"/>
      <w:r>
        <w:rPr>
          <w:rFonts w:ascii="黑体" w:hAnsi="黑体" w:eastAsia="黑体"/>
          <w:sz w:val="30"/>
          <w:szCs w:val="30"/>
        </w:rPr>
        <w:t>设施设备维护及验证和校准管理制度</w:t>
      </w:r>
      <w:bookmarkEnd w:id="9"/>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设施设备的维护、验证及检定，严格设施设备验证和校准的管理，保证设施设备能安全、有效、规范运行，制定本制度：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中心医疗器械存放场所</w:t>
      </w:r>
      <w:r>
        <w:rPr>
          <w:rFonts w:ascii="仿宋" w:hAnsi="仿宋" w:eastAsia="仿宋"/>
          <w:sz w:val="30"/>
          <w:szCs w:val="30"/>
        </w:rPr>
        <w:t>应当配备与经营范围和经营规模相适应的设施设备，包括：</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医疗器械与地面之间有效隔离的设备，包括货架、托盘等；</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避光、通风、防潮、防虫、防鼠等设施；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符合安全用电要求的照明设备；</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包装物料的存放场所；</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有特殊要求的医疗器械应配备的相应设施设备。</w:t>
      </w:r>
    </w:p>
    <w:p>
      <w:pPr>
        <w:ind w:firstLine="600" w:firstLineChars="200"/>
        <w:rPr>
          <w:rFonts w:ascii="仿宋" w:hAnsi="仿宋" w:eastAsia="仿宋"/>
          <w:sz w:val="30"/>
          <w:szCs w:val="30"/>
        </w:rPr>
      </w:pPr>
      <w:r>
        <w:rPr>
          <w:rFonts w:ascii="仿宋" w:hAnsi="仿宋" w:eastAsia="仿宋"/>
          <w:sz w:val="30"/>
          <w:szCs w:val="30"/>
        </w:rPr>
        <w:t>二、</w:t>
      </w:r>
      <w:r>
        <w:rPr>
          <w:rFonts w:hint="eastAsia" w:ascii="仿宋" w:hAnsi="仿宋" w:eastAsia="仿宋"/>
          <w:sz w:val="30"/>
          <w:szCs w:val="30"/>
        </w:rPr>
        <w:t>中心医疗器械存放场所</w:t>
      </w:r>
      <w:r>
        <w:rPr>
          <w:rFonts w:ascii="仿宋" w:hAnsi="仿宋" w:eastAsia="仿宋"/>
          <w:sz w:val="30"/>
          <w:szCs w:val="30"/>
        </w:rPr>
        <w:t>温度、湿度应当符合所经营医疗器械说明书或者标签标示的要求。</w:t>
      </w:r>
    </w:p>
    <w:p>
      <w:pPr>
        <w:ind w:firstLine="600" w:firstLineChars="200"/>
        <w:rPr>
          <w:rFonts w:ascii="仿宋" w:hAnsi="仿宋" w:eastAsia="仿宋"/>
          <w:sz w:val="30"/>
          <w:szCs w:val="30"/>
        </w:rPr>
      </w:pPr>
      <w:r>
        <w:rPr>
          <w:rFonts w:ascii="仿宋" w:hAnsi="仿宋" w:eastAsia="仿宋"/>
          <w:sz w:val="30"/>
          <w:szCs w:val="30"/>
        </w:rPr>
        <w:t>三、计量仪器校正</w:t>
      </w:r>
    </w:p>
    <w:p>
      <w:pPr>
        <w:ind w:firstLine="600" w:firstLineChars="200"/>
        <w:rPr>
          <w:rFonts w:ascii="仿宋" w:hAnsi="仿宋" w:eastAsia="仿宋"/>
          <w:sz w:val="30"/>
          <w:szCs w:val="30"/>
        </w:rPr>
      </w:pPr>
      <w:r>
        <w:rPr>
          <w:rFonts w:hint="eastAsia" w:ascii="仿宋" w:hAnsi="仿宋" w:eastAsia="仿宋"/>
          <w:sz w:val="30"/>
          <w:szCs w:val="30"/>
        </w:rPr>
        <w:t>1、 中心各部门</w:t>
      </w:r>
      <w:r>
        <w:rPr>
          <w:rFonts w:ascii="仿宋" w:hAnsi="仿宋" w:eastAsia="仿宋"/>
          <w:sz w:val="30"/>
          <w:szCs w:val="30"/>
        </w:rPr>
        <w:t>使用中的</w:t>
      </w:r>
      <w:r>
        <w:rPr>
          <w:rFonts w:hint="eastAsia" w:ascii="仿宋" w:hAnsi="仿宋" w:eastAsia="仿宋"/>
          <w:sz w:val="30"/>
          <w:szCs w:val="30"/>
        </w:rPr>
        <w:t>强制检定</w:t>
      </w:r>
      <w:r>
        <w:rPr>
          <w:rFonts w:ascii="仿宋" w:hAnsi="仿宋" w:eastAsia="仿宋"/>
          <w:sz w:val="30"/>
          <w:szCs w:val="30"/>
        </w:rPr>
        <w:t>设备每一定周期都要进行相关的检定和校准，在使用过程中发生故障有可能影响测定结果，而又未到检定周期的设备应尽快进行检定、校准。合格后才能使用。</w:t>
      </w:r>
    </w:p>
    <w:p>
      <w:pPr>
        <w:ind w:firstLine="600" w:firstLineChars="200"/>
        <w:rPr>
          <w:rFonts w:ascii="仿宋" w:hAnsi="仿宋" w:eastAsia="仿宋"/>
          <w:sz w:val="30"/>
          <w:szCs w:val="30"/>
        </w:rPr>
      </w:pPr>
      <w:r>
        <w:rPr>
          <w:rFonts w:hint="eastAsia" w:ascii="仿宋" w:hAnsi="仿宋" w:eastAsia="仿宋"/>
          <w:sz w:val="30"/>
          <w:szCs w:val="30"/>
        </w:rPr>
        <w:t>2、设备</w:t>
      </w:r>
      <w:r>
        <w:rPr>
          <w:rFonts w:ascii="仿宋" w:hAnsi="仿宋" w:eastAsia="仿宋"/>
          <w:sz w:val="30"/>
          <w:szCs w:val="30"/>
        </w:rPr>
        <w:t>部根据周期检定、校准计划，提前一个月把即将到期的检测、测量和试验设备和器具送法定计量检定机构或政府计量行政部门授权的计量检定机构进行检定、校准。检定、校准有关记录、证书由</w:t>
      </w:r>
      <w:r>
        <w:rPr>
          <w:rFonts w:hint="eastAsia" w:ascii="仿宋" w:hAnsi="仿宋" w:eastAsia="仿宋"/>
          <w:sz w:val="30"/>
          <w:szCs w:val="30"/>
        </w:rPr>
        <w:t>设备部</w:t>
      </w:r>
      <w:r>
        <w:rPr>
          <w:rFonts w:ascii="仿宋" w:hAnsi="仿宋" w:eastAsia="仿宋"/>
          <w:sz w:val="30"/>
          <w:szCs w:val="30"/>
        </w:rPr>
        <w:t>归档</w:t>
      </w:r>
      <w:r>
        <w:rPr>
          <w:rFonts w:hint="eastAsia" w:ascii="仿宋" w:hAnsi="仿宋" w:eastAsia="仿宋"/>
          <w:sz w:val="30"/>
          <w:szCs w:val="30"/>
        </w:rPr>
        <w:t>，复印件交各部门</w:t>
      </w:r>
      <w:r>
        <w:rPr>
          <w:rFonts w:ascii="仿宋" w:hAnsi="仿宋" w:eastAsia="仿宋"/>
          <w:sz w:val="30"/>
          <w:szCs w:val="30"/>
        </w:rPr>
        <w:t>保管。</w:t>
      </w:r>
    </w:p>
    <w:p>
      <w:pPr>
        <w:ind w:firstLine="600" w:firstLineChars="200"/>
        <w:rPr>
          <w:rFonts w:ascii="仿宋" w:hAnsi="仿宋" w:eastAsia="仿宋"/>
          <w:sz w:val="30"/>
          <w:szCs w:val="30"/>
        </w:rPr>
      </w:pPr>
      <w:r>
        <w:rPr>
          <w:rFonts w:ascii="仿宋" w:hAnsi="仿宋" w:eastAsia="仿宋"/>
          <w:sz w:val="30"/>
          <w:szCs w:val="30"/>
        </w:rPr>
        <w:t>五、设施的维护</w:t>
      </w:r>
    </w:p>
    <w:p>
      <w:pPr>
        <w:ind w:firstLine="600" w:firstLineChars="200"/>
        <w:rPr>
          <w:rFonts w:ascii="仿宋" w:hAnsi="仿宋" w:eastAsia="仿宋"/>
          <w:sz w:val="30"/>
          <w:szCs w:val="30"/>
        </w:rPr>
      </w:pPr>
      <w:r>
        <w:rPr>
          <w:rFonts w:ascii="仿宋" w:hAnsi="仿宋" w:eastAsia="仿宋"/>
          <w:sz w:val="30"/>
          <w:szCs w:val="30"/>
        </w:rPr>
        <w:t>1、对计量量具实行标志管理，给每台检测、测量和试验设备和量具贴上彩色标志，以表明其状态。</w:t>
      </w:r>
    </w:p>
    <w:p>
      <w:pPr>
        <w:ind w:firstLine="600" w:firstLineChars="200"/>
        <w:rPr>
          <w:rFonts w:ascii="仿宋" w:hAnsi="仿宋" w:eastAsia="仿宋"/>
          <w:sz w:val="30"/>
          <w:szCs w:val="30"/>
        </w:rPr>
      </w:pPr>
      <w:r>
        <w:rPr>
          <w:rFonts w:ascii="仿宋" w:hAnsi="仿宋" w:eastAsia="仿宋"/>
          <w:sz w:val="30"/>
          <w:szCs w:val="30"/>
        </w:rPr>
        <w:t>2、彩色标志的种类、用途：</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经检定、校准，证明检测仪器设备性能符合要求用合格（绿色）标识。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经检定、校准，证明其性能在一定量限、功能内符合要求或降级使用的检测仪器设备用准用证（黄色）标识，并明示其限用范围。</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已损坏，或经检定、校准不合格，或超过检定、校准有效期，或暂不使用的检测仪器设备用停用证（红色）标识。检测仪器设备标志，由</w:t>
      </w:r>
      <w:r>
        <w:rPr>
          <w:rFonts w:hint="eastAsia" w:ascii="仿宋" w:hAnsi="仿宋" w:eastAsia="仿宋"/>
          <w:sz w:val="30"/>
          <w:szCs w:val="30"/>
        </w:rPr>
        <w:t>设备部</w:t>
      </w:r>
      <w:r>
        <w:rPr>
          <w:rFonts w:ascii="仿宋" w:hAnsi="仿宋" w:eastAsia="仿宋"/>
          <w:sz w:val="30"/>
          <w:szCs w:val="30"/>
        </w:rPr>
        <w:t>部计量管理员根据有效证</w:t>
      </w:r>
      <w:r>
        <w:rPr>
          <w:rFonts w:hint="eastAsia" w:ascii="仿宋" w:hAnsi="仿宋" w:eastAsia="仿宋"/>
          <w:sz w:val="30"/>
          <w:szCs w:val="30"/>
        </w:rPr>
        <w:t>书</w:t>
      </w:r>
      <w:r>
        <w:rPr>
          <w:rFonts w:ascii="仿宋" w:hAnsi="仿宋" w:eastAsia="仿宋"/>
          <w:sz w:val="30"/>
          <w:szCs w:val="30"/>
        </w:rPr>
        <w:t>填写相应内容，交使用部门粘贴。</w:t>
      </w:r>
    </w:p>
    <w:p>
      <w:pPr>
        <w:ind w:firstLine="600" w:firstLineChars="200"/>
        <w:rPr>
          <w:rFonts w:ascii="仿宋" w:hAnsi="仿宋" w:eastAsia="仿宋"/>
          <w:sz w:val="30"/>
          <w:szCs w:val="30"/>
        </w:rPr>
      </w:pPr>
      <w:r>
        <w:rPr>
          <w:rFonts w:ascii="仿宋" w:hAnsi="仿宋" w:eastAsia="仿宋"/>
          <w:sz w:val="30"/>
          <w:szCs w:val="30"/>
        </w:rPr>
        <w:t>六、设备的验证</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中心</w:t>
      </w:r>
      <w:r>
        <w:rPr>
          <w:rFonts w:ascii="仿宋" w:hAnsi="仿宋" w:eastAsia="仿宋"/>
          <w:sz w:val="30"/>
          <w:szCs w:val="30"/>
        </w:rPr>
        <w:t>所有</w:t>
      </w:r>
      <w:r>
        <w:rPr>
          <w:rFonts w:hint="eastAsia" w:ascii="仿宋" w:hAnsi="仿宋" w:eastAsia="仿宋"/>
          <w:sz w:val="30"/>
          <w:szCs w:val="30"/>
        </w:rPr>
        <w:t>强制检定的</w:t>
      </w:r>
      <w:r>
        <w:rPr>
          <w:rFonts w:ascii="仿宋" w:hAnsi="仿宋" w:eastAsia="仿宋"/>
          <w:sz w:val="30"/>
          <w:szCs w:val="30"/>
        </w:rPr>
        <w:t>设备购进后投入使用前都必须进行检定、校准，并进行有效验证。且</w:t>
      </w:r>
      <w:r>
        <w:rPr>
          <w:rFonts w:hint="eastAsia" w:ascii="仿宋" w:hAnsi="仿宋" w:eastAsia="仿宋"/>
          <w:sz w:val="30"/>
          <w:szCs w:val="30"/>
        </w:rPr>
        <w:t>到规定的检定</w:t>
      </w:r>
      <w:r>
        <w:rPr>
          <w:rFonts w:ascii="仿宋" w:hAnsi="仿宋" w:eastAsia="仿宋"/>
          <w:sz w:val="30"/>
          <w:szCs w:val="30"/>
        </w:rPr>
        <w:t>周期都要进行一次</w:t>
      </w:r>
      <w:r>
        <w:rPr>
          <w:rFonts w:hint="eastAsia" w:ascii="仿宋" w:hAnsi="仿宋" w:eastAsia="仿宋"/>
          <w:sz w:val="30"/>
          <w:szCs w:val="30"/>
        </w:rPr>
        <w:t>检定，检定合格后方可使用</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、当设备状态发生变化（如长时间停用后重新启用）时，应重新进行</w:t>
      </w:r>
      <w:r>
        <w:rPr>
          <w:rFonts w:hint="eastAsia" w:ascii="仿宋" w:hAnsi="仿宋" w:eastAsia="仿宋"/>
          <w:sz w:val="30"/>
          <w:szCs w:val="30"/>
        </w:rPr>
        <w:t>检定</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w:t>
      </w:r>
      <w:r>
        <w:rPr>
          <w:rFonts w:hint="eastAsia" w:ascii="仿宋" w:hAnsi="仿宋" w:eastAsia="仿宋"/>
          <w:sz w:val="30"/>
          <w:szCs w:val="30"/>
        </w:rPr>
        <w:t>设备</w:t>
      </w:r>
      <w:r>
        <w:rPr>
          <w:rFonts w:ascii="仿宋" w:hAnsi="仿宋" w:eastAsia="仿宋"/>
          <w:sz w:val="30"/>
          <w:szCs w:val="30"/>
        </w:rPr>
        <w:t>部建立并保存设备的技术档案，如：使用说明书、规格参数、验收记录等。</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、设备的验证和检定、校准失效或达不到相关规定的应按要求降级使用或弃用。</w:t>
      </w:r>
    </w:p>
    <w:p>
      <w:pPr>
        <w:rPr>
          <w:rFonts w:ascii="宋体" w:hAnsi="宋体" w:eastAsia="宋体"/>
          <w:sz w:val="30"/>
          <w:szCs w:val="30"/>
        </w:rPr>
      </w:pPr>
    </w:p>
    <w:p>
      <w:pPr>
        <w:rPr>
          <w:rFonts w:ascii="宋体" w:hAnsi="宋体" w:eastAsia="宋体"/>
          <w:sz w:val="30"/>
          <w:szCs w:val="30"/>
        </w:rPr>
      </w:pPr>
      <w:r>
        <w:rPr>
          <w:rFonts w:ascii="宋体" w:hAnsi="宋体" w:eastAsia="宋体"/>
          <w:sz w:val="30"/>
          <w:szCs w:val="30"/>
        </w:rPr>
        <w:cr/>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0" w:name="_Toc20786"/>
      <w:r>
        <w:rPr>
          <w:rFonts w:ascii="黑体" w:hAnsi="黑体" w:eastAsia="黑体"/>
          <w:sz w:val="30"/>
          <w:szCs w:val="30"/>
        </w:rPr>
        <w:t>卫生和人员健康状况管理制度</w:t>
      </w:r>
      <w:bookmarkEnd w:id="10"/>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规范本公司经营场所的环境卫生、人员的健康状况，特制本制度：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经营及办公</w:t>
      </w:r>
      <w:r>
        <w:rPr>
          <w:rFonts w:ascii="仿宋" w:hAnsi="仿宋" w:eastAsia="仿宋"/>
          <w:sz w:val="30"/>
          <w:szCs w:val="30"/>
        </w:rPr>
        <w:t>场所卫生</w:t>
      </w:r>
    </w:p>
    <w:p>
      <w:pPr>
        <w:ind w:firstLine="600" w:firstLineChars="200"/>
        <w:rPr>
          <w:rFonts w:ascii="仿宋" w:hAnsi="仿宋" w:eastAsia="仿宋"/>
          <w:sz w:val="30"/>
          <w:szCs w:val="30"/>
        </w:rPr>
      </w:pPr>
      <w:r>
        <w:rPr>
          <w:rFonts w:ascii="仿宋" w:hAnsi="仿宋" w:eastAsia="仿宋"/>
          <w:sz w:val="30"/>
          <w:szCs w:val="30"/>
        </w:rPr>
        <w:t>1、卫生进行划区管理，责任到人；</w:t>
      </w:r>
    </w:p>
    <w:p>
      <w:pPr>
        <w:ind w:firstLine="600" w:firstLineChars="200"/>
        <w:rPr>
          <w:rFonts w:ascii="仿宋" w:hAnsi="仿宋" w:eastAsia="仿宋"/>
          <w:sz w:val="30"/>
          <w:szCs w:val="30"/>
        </w:rPr>
      </w:pPr>
      <w:r>
        <w:rPr>
          <w:rFonts w:ascii="仿宋" w:hAnsi="仿宋" w:eastAsia="仿宋"/>
          <w:sz w:val="30"/>
          <w:szCs w:val="30"/>
        </w:rPr>
        <w:t>2、搞好</w:t>
      </w:r>
      <w:r>
        <w:rPr>
          <w:rFonts w:hint="eastAsia" w:ascii="仿宋" w:hAnsi="仿宋" w:eastAsia="仿宋"/>
          <w:sz w:val="30"/>
          <w:szCs w:val="30"/>
        </w:rPr>
        <w:t>经营及办公</w:t>
      </w:r>
      <w:r>
        <w:rPr>
          <w:rFonts w:ascii="仿宋" w:hAnsi="仿宋" w:eastAsia="仿宋"/>
          <w:sz w:val="30"/>
          <w:szCs w:val="30"/>
        </w:rPr>
        <w:t>场所的卫生，陈列医械及文件的橱窗应保持清洁和卫生，防止人为污染。保持室内整洁、卫生、安静；</w:t>
      </w:r>
    </w:p>
    <w:p>
      <w:pPr>
        <w:ind w:firstLine="600" w:firstLineChars="200"/>
        <w:rPr>
          <w:rFonts w:ascii="仿宋" w:hAnsi="仿宋" w:eastAsia="仿宋"/>
          <w:sz w:val="30"/>
          <w:szCs w:val="30"/>
        </w:rPr>
      </w:pPr>
      <w:r>
        <w:rPr>
          <w:rFonts w:ascii="仿宋" w:hAnsi="仿宋" w:eastAsia="仿宋"/>
          <w:sz w:val="30"/>
          <w:szCs w:val="30"/>
        </w:rPr>
        <w:t>3、门窗、墙壁、桌椅、地面洁净，无尘垢。照明、取暖或降温设施保持完好，各工作场所内，均须保持整洁；</w:t>
      </w:r>
    </w:p>
    <w:p>
      <w:pPr>
        <w:ind w:firstLine="600" w:firstLineChars="200"/>
        <w:rPr>
          <w:rFonts w:ascii="仿宋" w:hAnsi="仿宋" w:eastAsia="仿宋"/>
          <w:sz w:val="30"/>
          <w:szCs w:val="30"/>
        </w:rPr>
      </w:pPr>
      <w:r>
        <w:rPr>
          <w:rFonts w:ascii="仿宋" w:hAnsi="仿宋" w:eastAsia="仿宋"/>
          <w:sz w:val="30"/>
          <w:szCs w:val="30"/>
        </w:rPr>
        <w:t>4、保持用具以及用品器材的清洁卫生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设施设备要摆放整齐</w:t>
      </w:r>
      <w:r>
        <w:rPr>
          <w:rFonts w:hint="eastAsia" w:ascii="仿宋" w:hAnsi="仿宋" w:eastAsia="仿宋"/>
          <w:sz w:val="30"/>
          <w:szCs w:val="30"/>
        </w:rPr>
        <w:t>，</w:t>
      </w:r>
      <w:r>
        <w:rPr>
          <w:rFonts w:ascii="仿宋" w:hAnsi="仿宋" w:eastAsia="仿宋"/>
          <w:sz w:val="30"/>
          <w:szCs w:val="30"/>
        </w:rPr>
        <w:t>定期保养，不得积尘污损</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二、库房环境卫生</w:t>
      </w:r>
    </w:p>
    <w:p>
      <w:pPr>
        <w:ind w:firstLine="600" w:firstLineChars="200"/>
        <w:rPr>
          <w:rFonts w:ascii="仿宋" w:hAnsi="仿宋" w:eastAsia="仿宋"/>
          <w:sz w:val="30"/>
          <w:szCs w:val="30"/>
        </w:rPr>
      </w:pPr>
      <w:r>
        <w:rPr>
          <w:rFonts w:ascii="仿宋" w:hAnsi="仿宋" w:eastAsia="仿宋"/>
          <w:sz w:val="30"/>
          <w:szCs w:val="30"/>
        </w:rPr>
        <w:t>1、库区内不得种植易生虫的草木；</w:t>
      </w:r>
    </w:p>
    <w:p>
      <w:pPr>
        <w:ind w:firstLine="600" w:firstLineChars="200"/>
        <w:rPr>
          <w:rFonts w:ascii="仿宋" w:hAnsi="仿宋" w:eastAsia="仿宋"/>
          <w:sz w:val="30"/>
          <w:szCs w:val="30"/>
        </w:rPr>
      </w:pPr>
      <w:r>
        <w:rPr>
          <w:rFonts w:ascii="仿宋" w:hAnsi="仿宋" w:eastAsia="仿宋"/>
          <w:sz w:val="30"/>
          <w:szCs w:val="30"/>
        </w:rPr>
        <w:t>2、窗前、窗内无污物；</w:t>
      </w:r>
    </w:p>
    <w:p>
      <w:pPr>
        <w:ind w:firstLine="600" w:firstLineChars="200"/>
        <w:rPr>
          <w:rFonts w:ascii="仿宋" w:hAnsi="仿宋" w:eastAsia="仿宋"/>
          <w:sz w:val="30"/>
          <w:szCs w:val="30"/>
        </w:rPr>
      </w:pPr>
      <w:r>
        <w:rPr>
          <w:rFonts w:ascii="仿宋" w:hAnsi="仿宋" w:eastAsia="仿宋"/>
          <w:sz w:val="30"/>
          <w:szCs w:val="30"/>
        </w:rPr>
        <w:t>3、货物摆放整齐，保持包装箱、盒干净整洁；</w:t>
      </w:r>
    </w:p>
    <w:p>
      <w:pPr>
        <w:ind w:firstLine="600" w:firstLineChars="200"/>
        <w:rPr>
          <w:rFonts w:ascii="仿宋" w:hAnsi="仿宋" w:eastAsia="仿宋"/>
          <w:sz w:val="30"/>
          <w:szCs w:val="30"/>
        </w:rPr>
      </w:pPr>
      <w:r>
        <w:rPr>
          <w:rFonts w:ascii="仿宋" w:hAnsi="仿宋" w:eastAsia="仿宋"/>
          <w:sz w:val="30"/>
          <w:szCs w:val="30"/>
        </w:rPr>
        <w:t>4、定期检查仓库五防卫生，库房内墙壁、顶棚光洁，地面平坦无缝隙，库内每天清扫；</w:t>
      </w:r>
    </w:p>
    <w:p>
      <w:pPr>
        <w:ind w:firstLine="600" w:firstLineChars="200"/>
        <w:rPr>
          <w:rFonts w:ascii="仿宋" w:hAnsi="仿宋" w:eastAsia="仿宋"/>
          <w:sz w:val="30"/>
          <w:szCs w:val="30"/>
        </w:rPr>
      </w:pPr>
      <w:r>
        <w:rPr>
          <w:rFonts w:ascii="仿宋" w:hAnsi="仿宋" w:eastAsia="仿宋"/>
          <w:sz w:val="30"/>
          <w:szCs w:val="30"/>
        </w:rPr>
        <w:t>5、库房门窗结构紧密牢固，物流畅通有序，并有防火、防鼠、防虫、防潮、避光等设施，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ascii="仿宋" w:hAnsi="仿宋" w:eastAsia="仿宋"/>
          <w:sz w:val="30"/>
          <w:szCs w:val="30"/>
        </w:rPr>
        <w:t>6、库内设施设备要定期保养，不得积尘污损。</w:t>
      </w:r>
    </w:p>
    <w:p>
      <w:pPr>
        <w:ind w:firstLine="600" w:firstLineChars="200"/>
        <w:rPr>
          <w:rFonts w:ascii="仿宋" w:hAnsi="仿宋" w:eastAsia="仿宋"/>
          <w:sz w:val="30"/>
          <w:szCs w:val="30"/>
        </w:rPr>
      </w:pPr>
      <w:r>
        <w:rPr>
          <w:rFonts w:ascii="仿宋" w:hAnsi="仿宋" w:eastAsia="仿宋"/>
          <w:sz w:val="30"/>
          <w:szCs w:val="30"/>
        </w:rPr>
        <w:t>三、人员的健康管理</w:t>
      </w:r>
    </w:p>
    <w:p>
      <w:pPr>
        <w:ind w:firstLine="600" w:firstLineChars="200"/>
        <w:rPr>
          <w:rFonts w:ascii="仿宋" w:hAnsi="仿宋" w:eastAsia="仿宋"/>
          <w:sz w:val="30"/>
          <w:szCs w:val="30"/>
        </w:rPr>
      </w:pPr>
      <w:r>
        <w:rPr>
          <w:rFonts w:ascii="仿宋" w:hAnsi="仿宋" w:eastAsia="仿宋"/>
          <w:sz w:val="30"/>
          <w:szCs w:val="30"/>
        </w:rPr>
        <w:t>1、本管理规定适用于</w:t>
      </w:r>
      <w:r>
        <w:rPr>
          <w:rFonts w:hint="eastAsia" w:ascii="仿宋" w:hAnsi="仿宋" w:eastAsia="仿宋"/>
          <w:sz w:val="30"/>
          <w:szCs w:val="30"/>
        </w:rPr>
        <w:t>中心</w:t>
      </w:r>
      <w:r>
        <w:rPr>
          <w:rFonts w:ascii="仿宋" w:hAnsi="仿宋" w:eastAsia="仿宋"/>
          <w:sz w:val="30"/>
          <w:szCs w:val="30"/>
        </w:rPr>
        <w:t>医疗器械产品的</w:t>
      </w:r>
      <w:r>
        <w:rPr>
          <w:rFonts w:hint="eastAsia" w:ascii="仿宋" w:hAnsi="仿宋" w:eastAsia="仿宋"/>
          <w:sz w:val="30"/>
          <w:szCs w:val="30"/>
        </w:rPr>
        <w:t>相关接触人员</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2、在岗员工应</w:t>
      </w:r>
      <w:r>
        <w:rPr>
          <w:rFonts w:hint="eastAsia" w:ascii="仿宋" w:hAnsi="仿宋" w:eastAsia="仿宋"/>
          <w:sz w:val="30"/>
          <w:szCs w:val="30"/>
        </w:rPr>
        <w:t>统一着工装，要求仪表整洁，</w:t>
      </w:r>
      <w:r>
        <w:rPr>
          <w:rFonts w:ascii="仿宋" w:hAnsi="仿宋" w:eastAsia="仿宋"/>
          <w:sz w:val="30"/>
          <w:szCs w:val="30"/>
        </w:rPr>
        <w:t>直接接触医疗器械的员工</w:t>
      </w:r>
      <w:r>
        <w:rPr>
          <w:rFonts w:hint="eastAsia" w:ascii="仿宋" w:hAnsi="仿宋" w:eastAsia="仿宋"/>
          <w:sz w:val="30"/>
          <w:szCs w:val="30"/>
        </w:rPr>
        <w:t>不允许蓄长甲或美甲；</w:t>
      </w:r>
    </w:p>
    <w:p>
      <w:pPr>
        <w:ind w:firstLine="600" w:firstLineChars="200"/>
        <w:rPr>
          <w:rFonts w:ascii="仿宋" w:hAnsi="仿宋" w:eastAsia="仿宋"/>
          <w:sz w:val="30"/>
          <w:szCs w:val="30"/>
        </w:rPr>
      </w:pPr>
      <w:r>
        <w:rPr>
          <w:rFonts w:ascii="仿宋" w:hAnsi="仿宋" w:eastAsia="仿宋"/>
          <w:sz w:val="30"/>
          <w:szCs w:val="30"/>
        </w:rPr>
        <w:t>3、人事部每年定期组织一次健康体检。凡必须依法进行健康体检，体检的项目内容应符合任职岗位条件要求。新聘员工先体检，合格后方可上岗。验收岗位人员还应增加视力程度和辨色障碍等项目的检查；</w:t>
      </w:r>
    </w:p>
    <w:p>
      <w:pPr>
        <w:ind w:firstLine="600" w:firstLineChars="200"/>
        <w:rPr>
          <w:rFonts w:ascii="仿宋" w:hAnsi="仿宋" w:eastAsia="仿宋"/>
          <w:sz w:val="30"/>
          <w:szCs w:val="30"/>
        </w:rPr>
      </w:pPr>
      <w:r>
        <w:rPr>
          <w:rFonts w:ascii="仿宋" w:hAnsi="仿宋" w:eastAsia="仿宋"/>
          <w:sz w:val="30"/>
          <w:szCs w:val="30"/>
        </w:rPr>
        <w:t>4、健康体检应在当地卫生部门认定的法定体检机构（区或县级以上人民医院、中医院、疾病预预控制中心等）进行药械从业人员健康体检，体检结果存档备查；</w:t>
      </w:r>
    </w:p>
    <w:p>
      <w:pPr>
        <w:ind w:firstLine="600" w:firstLineChars="200"/>
        <w:rPr>
          <w:rFonts w:ascii="仿宋" w:hAnsi="仿宋" w:eastAsia="仿宋"/>
          <w:sz w:val="30"/>
          <w:szCs w:val="30"/>
        </w:rPr>
      </w:pPr>
      <w:r>
        <w:rPr>
          <w:rFonts w:ascii="仿宋" w:hAnsi="仿宋" w:eastAsia="仿宋"/>
          <w:sz w:val="30"/>
          <w:szCs w:val="30"/>
        </w:rPr>
        <w:t>5、经体检如发现患有精神病、传染病、皮肤病或其它可能污染医疗器械的患者，立即调离原岗位或办理病休手续，病患者身体恢复健康后应经体检合格方可上岗</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6、人事部负责建立直接接触医疗器械员工的健康档案</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1）健康档案包括：“人员健康体检表”，“人员健康体检汇总表”“体检合格证”</w:t>
      </w:r>
      <w:r>
        <w:rPr>
          <w:rFonts w:hint="eastAsia" w:ascii="仿宋" w:hAnsi="仿宋" w:eastAsia="仿宋"/>
          <w:sz w:val="30"/>
          <w:szCs w:val="30"/>
        </w:rPr>
        <w:t>。</w:t>
      </w:r>
    </w:p>
    <w:p>
      <w:pPr>
        <w:ind w:firstLine="600" w:firstLineChars="200"/>
        <w:rPr>
          <w:rFonts w:ascii="仿宋" w:hAnsi="仿宋" w:eastAsia="仿宋"/>
          <w:b/>
          <w:bCs/>
          <w:kern w:val="44"/>
          <w:sz w:val="32"/>
          <w:szCs w:val="32"/>
        </w:rPr>
      </w:pPr>
      <w:r>
        <w:rPr>
          <w:rFonts w:ascii="仿宋" w:hAnsi="仿宋" w:eastAsia="仿宋"/>
          <w:sz w:val="30"/>
          <w:szCs w:val="30"/>
        </w:rPr>
        <w:t>2）员工健康档案至少保存三年。</w:t>
      </w:r>
      <w:r>
        <w:rPr>
          <w:rFonts w:ascii="仿宋" w:hAnsi="仿宋" w:eastAsia="仿宋"/>
          <w:sz w:val="32"/>
          <w:szCs w:val="32"/>
        </w:rPr>
        <w:br w:type="page"/>
      </w:r>
    </w:p>
    <w:p>
      <w:pPr>
        <w:pStyle w:val="2"/>
        <w:spacing w:before="0" w:after="0"/>
        <w:jc w:val="center"/>
        <w:rPr>
          <w:rFonts w:ascii="黑体" w:hAnsi="黑体" w:eastAsia="黑体"/>
          <w:sz w:val="30"/>
          <w:szCs w:val="30"/>
        </w:rPr>
      </w:pPr>
      <w:bookmarkStart w:id="11" w:name="_Toc20430"/>
      <w:r>
        <w:rPr>
          <w:rFonts w:ascii="黑体" w:hAnsi="黑体" w:eastAsia="黑体"/>
          <w:sz w:val="30"/>
          <w:szCs w:val="30"/>
        </w:rPr>
        <w:t>医疗器械质量投诉、事故调查和处理报告管理制度</w:t>
      </w:r>
      <w:bookmarkEnd w:id="11"/>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建立符合医疗器械质量投诉、事故调查和处理报告的管理，特制订本制度：</w:t>
      </w:r>
    </w:p>
    <w:p>
      <w:pPr>
        <w:ind w:firstLine="600" w:firstLineChars="200"/>
        <w:rPr>
          <w:rFonts w:ascii="仿宋" w:hAnsi="仿宋" w:eastAsia="仿宋"/>
          <w:sz w:val="30"/>
          <w:szCs w:val="30"/>
        </w:rPr>
      </w:pPr>
      <w:r>
        <w:rPr>
          <w:rFonts w:ascii="仿宋" w:hAnsi="仿宋" w:eastAsia="仿宋"/>
          <w:sz w:val="30"/>
          <w:szCs w:val="30"/>
        </w:rPr>
        <w:t>一、发现销售假劣医疗器械产品及过期失效等不合格商品，应及时填报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上报医疗器械监督管理部门，不报告为重大质量问题。</w:t>
      </w:r>
    </w:p>
    <w:p>
      <w:pPr>
        <w:ind w:firstLine="600" w:firstLineChars="200"/>
        <w:rPr>
          <w:rFonts w:ascii="仿宋" w:hAnsi="仿宋" w:eastAsia="仿宋"/>
          <w:sz w:val="30"/>
          <w:szCs w:val="30"/>
        </w:rPr>
      </w:pPr>
      <w:r>
        <w:rPr>
          <w:rFonts w:ascii="仿宋" w:hAnsi="仿宋" w:eastAsia="仿宋"/>
          <w:sz w:val="30"/>
          <w:szCs w:val="30"/>
        </w:rPr>
        <w:t>二、因质量管理不善，被医疗器械监督管理部门处罚或通报批评为重大质量问题。</w:t>
      </w:r>
    </w:p>
    <w:p>
      <w:pPr>
        <w:ind w:firstLine="600" w:firstLineChars="200"/>
        <w:rPr>
          <w:rFonts w:ascii="仿宋" w:hAnsi="仿宋" w:eastAsia="仿宋"/>
          <w:sz w:val="30"/>
          <w:szCs w:val="30"/>
        </w:rPr>
      </w:pPr>
      <w:r>
        <w:rPr>
          <w:rFonts w:ascii="仿宋" w:hAnsi="仿宋" w:eastAsia="仿宋"/>
          <w:sz w:val="30"/>
          <w:szCs w:val="30"/>
        </w:rPr>
        <w:t>三、销售假劣器械及不合格器械，造成医疗事故为重大质量事故。</w:t>
      </w:r>
    </w:p>
    <w:p>
      <w:pPr>
        <w:ind w:firstLine="600" w:firstLineChars="200"/>
        <w:rPr>
          <w:rFonts w:ascii="仿宋" w:hAnsi="仿宋" w:eastAsia="仿宋"/>
          <w:sz w:val="30"/>
          <w:szCs w:val="30"/>
        </w:rPr>
      </w:pPr>
      <w:r>
        <w:rPr>
          <w:rFonts w:ascii="仿宋" w:hAnsi="仿宋" w:eastAsia="仿宋"/>
          <w:sz w:val="30"/>
          <w:szCs w:val="30"/>
        </w:rPr>
        <w:t>四、由于保管不善造成变质、虫蛀、霉烂、污染、破损单项各种报废1000元以上（含1000元）为重大质量事故。</w:t>
      </w:r>
    </w:p>
    <w:p>
      <w:pPr>
        <w:ind w:firstLine="600" w:firstLineChars="200"/>
        <w:rPr>
          <w:rFonts w:ascii="仿宋" w:hAnsi="仿宋" w:eastAsia="仿宋"/>
          <w:sz w:val="30"/>
          <w:szCs w:val="30"/>
        </w:rPr>
      </w:pPr>
      <w:r>
        <w:rPr>
          <w:rFonts w:ascii="仿宋" w:hAnsi="仿宋" w:eastAsia="仿宋"/>
          <w:sz w:val="30"/>
          <w:szCs w:val="30"/>
        </w:rPr>
        <w:t>五、发生重大质量问题及质量事故，</w:t>
      </w:r>
      <w:r>
        <w:rPr>
          <w:rFonts w:hint="eastAsia" w:ascii="仿宋" w:hAnsi="仿宋" w:eastAsia="仿宋"/>
          <w:sz w:val="30"/>
          <w:szCs w:val="30"/>
        </w:rPr>
        <w:t>当事</w:t>
      </w:r>
      <w:r>
        <w:rPr>
          <w:rFonts w:ascii="仿宋" w:hAnsi="仿宋" w:eastAsia="仿宋"/>
          <w:sz w:val="30"/>
          <w:szCs w:val="30"/>
        </w:rPr>
        <w:t>者必须先口头报告</w:t>
      </w:r>
      <w:r>
        <w:rPr>
          <w:rFonts w:hint="eastAsia" w:ascii="仿宋" w:hAnsi="仿宋" w:eastAsia="仿宋"/>
          <w:sz w:val="30"/>
          <w:szCs w:val="30"/>
        </w:rPr>
        <w:t>本部门负责</w:t>
      </w:r>
      <w:r>
        <w:rPr>
          <w:rFonts w:ascii="仿宋" w:hAnsi="仿宋" w:eastAsia="仿宋"/>
          <w:sz w:val="30"/>
          <w:szCs w:val="30"/>
        </w:rPr>
        <w:t>人，待查清原因后，再以书面报告</w:t>
      </w:r>
      <w:r>
        <w:rPr>
          <w:rFonts w:hint="eastAsia" w:ascii="仿宋" w:hAnsi="仿宋" w:eastAsia="仿宋"/>
          <w:sz w:val="30"/>
          <w:szCs w:val="30"/>
        </w:rPr>
        <w:t>中心经理</w:t>
      </w:r>
      <w:r>
        <w:rPr>
          <w:rFonts w:ascii="仿宋" w:hAnsi="仿宋" w:eastAsia="仿宋"/>
          <w:sz w:val="30"/>
          <w:szCs w:val="30"/>
        </w:rPr>
        <w:t>及上级医疗器械监督管理部门。</w:t>
      </w:r>
    </w:p>
    <w:p>
      <w:pPr>
        <w:ind w:firstLine="600" w:firstLineChars="200"/>
        <w:rPr>
          <w:rFonts w:ascii="仿宋" w:hAnsi="仿宋" w:eastAsia="仿宋"/>
          <w:sz w:val="30"/>
          <w:szCs w:val="30"/>
        </w:rPr>
      </w:pPr>
      <w:r>
        <w:rPr>
          <w:rFonts w:ascii="仿宋" w:hAnsi="仿宋" w:eastAsia="仿宋"/>
          <w:sz w:val="30"/>
          <w:szCs w:val="30"/>
        </w:rPr>
        <w:t>六、发生质量事故，</w:t>
      </w:r>
      <w:r>
        <w:rPr>
          <w:rFonts w:hint="eastAsia" w:ascii="仿宋" w:hAnsi="仿宋" w:eastAsia="仿宋"/>
          <w:sz w:val="30"/>
          <w:szCs w:val="30"/>
        </w:rPr>
        <w:t>中心</w:t>
      </w:r>
      <w:r>
        <w:rPr>
          <w:rFonts w:ascii="仿宋" w:hAnsi="仿宋" w:eastAsia="仿宋"/>
          <w:sz w:val="30"/>
          <w:szCs w:val="30"/>
        </w:rPr>
        <w:t>领导应及时对事故进行调查，分析处理，应本着”三不放过”的原则，即：事故原因分析不清不放过，事故责任人和职工未受到教育不放过，没有防范措施不放过。</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中心所属各门店及营运部及</w:t>
      </w:r>
      <w:r>
        <w:rPr>
          <w:rFonts w:ascii="仿宋" w:hAnsi="仿宋" w:eastAsia="仿宋"/>
          <w:sz w:val="30"/>
          <w:szCs w:val="30"/>
        </w:rPr>
        <w:t>每月要组织有关人员进行商品质量自查工作，查出的问题要及时整改。</w:t>
      </w:r>
    </w:p>
    <w:p>
      <w:pPr>
        <w:ind w:firstLine="600" w:firstLineChars="200"/>
        <w:rPr>
          <w:rFonts w:ascii="仿宋" w:hAnsi="仿宋" w:eastAsia="仿宋"/>
          <w:sz w:val="30"/>
          <w:szCs w:val="30"/>
        </w:rPr>
      </w:pPr>
      <w:r>
        <w:rPr>
          <w:rFonts w:ascii="仿宋" w:hAnsi="仿宋" w:eastAsia="仿宋"/>
          <w:sz w:val="30"/>
          <w:szCs w:val="30"/>
        </w:rPr>
        <w:t>八、对事故责任人的处理应根据事故情节轻重、损失大小，及其本人态度，研究处理，视其情节，给予批评教育，通报批评，扣发奖金或纪律处分。</w:t>
      </w:r>
    </w:p>
    <w:p>
      <w:pPr>
        <w:ind w:firstLine="600" w:firstLineChars="200"/>
        <w:rPr>
          <w:rFonts w:ascii="仿宋" w:hAnsi="仿宋" w:eastAsia="仿宋"/>
          <w:sz w:val="30"/>
          <w:szCs w:val="30"/>
        </w:rPr>
      </w:pPr>
      <w:r>
        <w:rPr>
          <w:rFonts w:ascii="仿宋" w:hAnsi="仿宋" w:eastAsia="仿宋"/>
          <w:sz w:val="30"/>
          <w:szCs w:val="30"/>
        </w:rPr>
        <w:t>九、</w:t>
      </w:r>
      <w:r>
        <w:rPr>
          <w:rFonts w:hint="eastAsia" w:ascii="仿宋" w:hAnsi="仿宋" w:eastAsia="仿宋"/>
          <w:sz w:val="30"/>
          <w:szCs w:val="30"/>
        </w:rPr>
        <w:t>中心各门店</w:t>
      </w:r>
      <w:r>
        <w:rPr>
          <w:rFonts w:ascii="仿宋" w:hAnsi="仿宋" w:eastAsia="仿宋"/>
          <w:sz w:val="30"/>
          <w:szCs w:val="30"/>
        </w:rPr>
        <w:t>在销售器械或新产品时，应注意产品质量跟踪，及时搜集顾客对该产品的质量意见，如有客户的质量投诉，应及时形成并做好登记</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门店应</w:t>
      </w:r>
      <w:r>
        <w:rPr>
          <w:rFonts w:ascii="仿宋" w:hAnsi="仿宋" w:eastAsia="仿宋"/>
          <w:sz w:val="30"/>
          <w:szCs w:val="30"/>
        </w:rPr>
        <w:t>及时将信息上报给</w:t>
      </w:r>
      <w:r>
        <w:rPr>
          <w:rFonts w:hint="eastAsia" w:ascii="仿宋" w:hAnsi="仿宋" w:eastAsia="仿宋"/>
          <w:sz w:val="30"/>
          <w:szCs w:val="30"/>
        </w:rPr>
        <w:t>营运部及</w:t>
      </w:r>
      <w:r>
        <w:rPr>
          <w:rFonts w:ascii="仿宋" w:hAnsi="仿宋" w:eastAsia="仿宋"/>
          <w:sz w:val="30"/>
          <w:szCs w:val="30"/>
        </w:rPr>
        <w:t>质量部，</w:t>
      </w:r>
      <w:r>
        <w:rPr>
          <w:rFonts w:hint="eastAsia" w:ascii="仿宋" w:hAnsi="仿宋" w:eastAsia="仿宋"/>
          <w:sz w:val="30"/>
          <w:szCs w:val="30"/>
        </w:rPr>
        <w:t>必要时，营运部应会同质量部与供应商沟通联系</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中心各门店</w:t>
      </w:r>
      <w:r>
        <w:rPr>
          <w:rFonts w:ascii="仿宋" w:hAnsi="仿宋" w:eastAsia="仿宋"/>
          <w:sz w:val="30"/>
          <w:szCs w:val="30"/>
        </w:rPr>
        <w:t>定期</w:t>
      </w:r>
      <w:r>
        <w:rPr>
          <w:rFonts w:hint="eastAsia" w:ascii="仿宋" w:hAnsi="仿宋" w:eastAsia="仿宋"/>
          <w:sz w:val="30"/>
          <w:szCs w:val="30"/>
        </w:rPr>
        <w:t>进行客户回访，调查客户使用情况及</w:t>
      </w:r>
      <w:r>
        <w:rPr>
          <w:rFonts w:ascii="仿宋" w:hAnsi="仿宋" w:eastAsia="仿宋"/>
          <w:sz w:val="30"/>
          <w:szCs w:val="30"/>
        </w:rPr>
        <w:t>产品质量</w:t>
      </w:r>
      <w:r>
        <w:rPr>
          <w:rFonts w:hint="eastAsia" w:ascii="仿宋" w:hAnsi="仿宋" w:eastAsia="仿宋"/>
          <w:sz w:val="30"/>
          <w:szCs w:val="30"/>
        </w:rPr>
        <w:t>情况，将客户意见记录在回访系统中，并将回访中有问题的进行记录，及时进行处理和解决</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一</w:t>
      </w:r>
      <w:r>
        <w:rPr>
          <w:rFonts w:ascii="仿宋" w:hAnsi="仿宋" w:eastAsia="仿宋"/>
          <w:sz w:val="30"/>
          <w:szCs w:val="30"/>
        </w:rPr>
        <w:t>、质量问题较大或发现有不良事件的信息应及时填报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，报告即上级医疗器械监督管理部门，同时对该产品现场封存于不合格区，待处理。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二</w:t>
      </w:r>
      <w:r>
        <w:rPr>
          <w:rFonts w:ascii="仿宋" w:hAnsi="仿宋" w:eastAsia="仿宋"/>
          <w:sz w:val="30"/>
          <w:szCs w:val="30"/>
        </w:rPr>
        <w:t>、对发现有不良事件的产品，</w:t>
      </w:r>
      <w:r>
        <w:rPr>
          <w:rFonts w:hint="eastAsia" w:ascii="仿宋" w:hAnsi="仿宋" w:eastAsia="仿宋"/>
          <w:sz w:val="30"/>
          <w:szCs w:val="30"/>
        </w:rPr>
        <w:t>中心</w:t>
      </w:r>
      <w:r>
        <w:rPr>
          <w:rFonts w:ascii="仿宋" w:hAnsi="仿宋" w:eastAsia="仿宋"/>
          <w:sz w:val="30"/>
          <w:szCs w:val="30"/>
        </w:rPr>
        <w:t>除尽速上报外，不得私自处理，更不得退回生产厂家，只能就地封存，但应把此信息告知生产企业以便妥善处理。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三</w:t>
      </w:r>
      <w:r>
        <w:rPr>
          <w:rFonts w:ascii="仿宋" w:hAnsi="仿宋" w:eastAsia="仿宋"/>
          <w:sz w:val="30"/>
          <w:szCs w:val="30"/>
        </w:rPr>
        <w:t>、发生不良事件的产品不得再流入流通渠道或销售给顾客，否则经营者必须负全部责任。</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四</w:t>
      </w:r>
      <w:r>
        <w:rPr>
          <w:rFonts w:ascii="仿宋" w:hAnsi="仿宋" w:eastAsia="仿宋"/>
          <w:sz w:val="30"/>
          <w:szCs w:val="30"/>
        </w:rPr>
        <w:t>、发生不良事件的产品，信息上报医疗器械监督管理部门后，应积极协助善后处理，妥善解决。待医疗器械监督管理部门处理决定下来后才能协助处理。并填写</w:t>
      </w:r>
      <w:r>
        <w:rPr>
          <w:rFonts w:hint="eastAsia" w:ascii="仿宋" w:hAnsi="仿宋" w:eastAsia="仿宋"/>
          <w:sz w:val="30"/>
          <w:szCs w:val="30"/>
        </w:rPr>
        <w:t>《</w:t>
      </w:r>
      <w:r>
        <w:rPr>
          <w:rFonts w:ascii="仿宋" w:hAnsi="仿宋" w:eastAsia="仿宋"/>
          <w:sz w:val="30"/>
          <w:szCs w:val="30"/>
        </w:rPr>
        <w:t>质量事故调查及处理报告</w:t>
      </w:r>
      <w:r>
        <w:rPr>
          <w:rFonts w:hint="eastAsia" w:ascii="仿宋" w:hAnsi="仿宋" w:eastAsia="仿宋"/>
          <w:sz w:val="30"/>
          <w:szCs w:val="30"/>
        </w:rPr>
        <w:t>》</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五</w:t>
      </w:r>
      <w:r>
        <w:rPr>
          <w:rFonts w:ascii="仿宋" w:hAnsi="仿宋" w:eastAsia="仿宋"/>
          <w:sz w:val="30"/>
          <w:szCs w:val="30"/>
        </w:rPr>
        <w:t>、对确定为不合格的产品，应按相应的不合格处理要求进行处理，并填写</w:t>
      </w:r>
      <w:r>
        <w:rPr>
          <w:rFonts w:hint="eastAsia" w:ascii="仿宋" w:hAnsi="仿宋" w:eastAsia="仿宋"/>
          <w:sz w:val="30"/>
          <w:szCs w:val="30"/>
        </w:rPr>
        <w:t>《</w:t>
      </w:r>
      <w:r>
        <w:rPr>
          <w:rFonts w:ascii="仿宋" w:hAnsi="仿宋" w:eastAsia="仿宋"/>
          <w:sz w:val="30"/>
          <w:szCs w:val="30"/>
        </w:rPr>
        <w:t>不合格</w:t>
      </w:r>
      <w:r>
        <w:rPr>
          <w:rFonts w:hint="eastAsia" w:ascii="仿宋" w:hAnsi="仿宋" w:eastAsia="仿宋"/>
          <w:sz w:val="30"/>
          <w:szCs w:val="30"/>
        </w:rPr>
        <w:t>品单》</w:t>
      </w:r>
      <w:r>
        <w:rPr>
          <w:rFonts w:ascii="仿宋" w:hAnsi="仿宋" w:eastAsia="仿宋"/>
          <w:sz w:val="30"/>
          <w:szCs w:val="30"/>
        </w:rPr>
        <w:t>。</w:t>
      </w:r>
    </w:p>
    <w:p>
      <w:pPr>
        <w:pStyle w:val="2"/>
        <w:spacing w:before="0" w:after="0"/>
        <w:jc w:val="center"/>
        <w:rPr>
          <w:rFonts w:ascii="黑体" w:hAnsi="黑体" w:eastAsia="黑体"/>
          <w:sz w:val="30"/>
          <w:szCs w:val="30"/>
        </w:rPr>
      </w:pPr>
      <w:bookmarkStart w:id="12" w:name="_Toc23296"/>
      <w:r>
        <w:rPr>
          <w:rFonts w:ascii="黑体" w:hAnsi="黑体" w:eastAsia="黑体"/>
          <w:sz w:val="30"/>
          <w:szCs w:val="30"/>
        </w:rPr>
        <w:t>质量管理自查制度</w:t>
      </w:r>
      <w:bookmarkEnd w:id="12"/>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使公司合法经营，特制订如下制度：</w:t>
      </w:r>
    </w:p>
    <w:p>
      <w:pPr>
        <w:ind w:firstLine="600" w:firstLineChars="200"/>
        <w:rPr>
          <w:rFonts w:ascii="仿宋" w:hAnsi="仿宋" w:eastAsia="仿宋"/>
          <w:sz w:val="30"/>
          <w:szCs w:val="30"/>
        </w:rPr>
      </w:pPr>
      <w:r>
        <w:rPr>
          <w:rFonts w:ascii="仿宋" w:hAnsi="仿宋" w:eastAsia="仿宋"/>
          <w:sz w:val="30"/>
          <w:szCs w:val="30"/>
        </w:rPr>
        <w:t>一、质量管理自查与评价依据和内容</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质量管理自查依据《医疗器械监督管理条例》、《医疗器械经营监督管理办法》、《医疗器械经营质量管理规范》及公司质量管理制度及支持性文件。</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质量管理自查内容包括质量管理制度的符合性，质量管理制执行的有效性。</w:t>
      </w:r>
    </w:p>
    <w:p>
      <w:pPr>
        <w:ind w:firstLine="600" w:firstLineChars="200"/>
        <w:rPr>
          <w:rFonts w:ascii="仿宋" w:hAnsi="仿宋" w:eastAsia="仿宋"/>
          <w:sz w:val="30"/>
          <w:szCs w:val="30"/>
        </w:rPr>
      </w:pPr>
      <w:r>
        <w:rPr>
          <w:rFonts w:hint="eastAsia" w:ascii="仿宋" w:hAnsi="仿宋" w:eastAsia="仿宋"/>
          <w:sz w:val="30"/>
          <w:szCs w:val="30"/>
        </w:rPr>
        <w:t>3、中心</w:t>
      </w:r>
      <w:r>
        <w:rPr>
          <w:rFonts w:ascii="仿宋" w:hAnsi="仿宋" w:eastAsia="仿宋"/>
          <w:sz w:val="30"/>
          <w:szCs w:val="30"/>
        </w:rPr>
        <w:t>各部门需严格按依据《医疗器械经营质量管理规范》条款的要求进行作业，并建立相关记录，定期对本部门工作进行盘点</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质量部</w:t>
      </w:r>
      <w:r>
        <w:rPr>
          <w:rFonts w:hint="eastAsia" w:ascii="仿宋" w:hAnsi="仿宋" w:eastAsia="仿宋"/>
          <w:sz w:val="30"/>
          <w:szCs w:val="30"/>
        </w:rPr>
        <w:t>负责组织中心质量管理体系内部审核工作，在内审中</w:t>
      </w:r>
      <w:r>
        <w:rPr>
          <w:rFonts w:ascii="仿宋" w:hAnsi="仿宋" w:eastAsia="仿宋"/>
          <w:sz w:val="30"/>
          <w:szCs w:val="30"/>
        </w:rPr>
        <w:t>对</w:t>
      </w:r>
      <w:r>
        <w:rPr>
          <w:rFonts w:hint="eastAsia" w:ascii="仿宋" w:hAnsi="仿宋" w:eastAsia="仿宋"/>
          <w:sz w:val="30"/>
          <w:szCs w:val="30"/>
        </w:rPr>
        <w:t>中心各</w:t>
      </w:r>
      <w:r>
        <w:rPr>
          <w:rFonts w:ascii="仿宋" w:hAnsi="仿宋" w:eastAsia="仿宋"/>
          <w:sz w:val="30"/>
          <w:szCs w:val="30"/>
        </w:rPr>
        <w:t>部门质量管理工作的执行情况进行检查及考核，对自查过程中发现的不符合项，</w:t>
      </w:r>
      <w:r>
        <w:rPr>
          <w:rFonts w:hint="eastAsia" w:ascii="仿宋" w:hAnsi="仿宋" w:eastAsia="仿宋"/>
          <w:sz w:val="30"/>
          <w:szCs w:val="30"/>
        </w:rPr>
        <w:t>各相关部门</w:t>
      </w:r>
      <w:r>
        <w:rPr>
          <w:rFonts w:ascii="仿宋" w:hAnsi="仿宋" w:eastAsia="仿宋"/>
          <w:sz w:val="30"/>
          <w:szCs w:val="30"/>
        </w:rPr>
        <w:t>需及时整改；质量管理自查的内容包括</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医疗器械法律、法规、管理制度、经营产品知识的培训执行情况；</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首营企业及首营品种审核；</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供货商及购货商资格的审查；</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购销合同与销售清单的符合性、完整性；</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仓库贮存、养护、出入库相关记录；</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购进医疗器械质量验收记录；</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卫生及人员健康档案；</w:t>
      </w:r>
    </w:p>
    <w:p>
      <w:pPr>
        <w:ind w:firstLine="600" w:firstLineChars="200"/>
        <w:rPr>
          <w:rFonts w:ascii="仿宋" w:hAnsi="仿宋" w:eastAsia="仿宋"/>
          <w:sz w:val="30"/>
          <w:szCs w:val="30"/>
        </w:rPr>
      </w:pPr>
      <w:r>
        <w:rPr>
          <w:rFonts w:hint="eastAsia" w:ascii="仿宋" w:hAnsi="仿宋" w:eastAsia="仿宋"/>
          <w:sz w:val="30"/>
          <w:szCs w:val="30"/>
        </w:rPr>
        <w:t>⑧</w:t>
      </w:r>
      <w:r>
        <w:rPr>
          <w:rFonts w:ascii="仿宋" w:hAnsi="仿宋" w:eastAsia="仿宋"/>
          <w:sz w:val="30"/>
          <w:szCs w:val="30"/>
        </w:rPr>
        <w:t>退换货产品、不合格品的处理；</w:t>
      </w:r>
    </w:p>
    <w:p>
      <w:pPr>
        <w:ind w:firstLine="600" w:firstLineChars="200"/>
        <w:rPr>
          <w:rFonts w:ascii="仿宋" w:hAnsi="仿宋" w:eastAsia="仿宋"/>
          <w:sz w:val="30"/>
          <w:szCs w:val="30"/>
        </w:rPr>
      </w:pPr>
      <w:r>
        <w:rPr>
          <w:rFonts w:hint="eastAsia" w:ascii="仿宋" w:hAnsi="仿宋" w:eastAsia="仿宋"/>
          <w:sz w:val="30"/>
          <w:szCs w:val="30"/>
        </w:rPr>
        <w:t>⑨</w:t>
      </w:r>
      <w:r>
        <w:rPr>
          <w:rFonts w:ascii="仿宋" w:hAnsi="仿宋" w:eastAsia="仿宋"/>
          <w:sz w:val="30"/>
          <w:szCs w:val="30"/>
        </w:rPr>
        <w:t>售后服务：顾客信息反馈、质量投诉处理；</w:t>
      </w:r>
    </w:p>
    <w:p>
      <w:pPr>
        <w:ind w:firstLine="600" w:firstLineChars="200"/>
        <w:rPr>
          <w:rFonts w:ascii="仿宋" w:hAnsi="仿宋" w:eastAsia="仿宋"/>
          <w:sz w:val="30"/>
          <w:szCs w:val="30"/>
        </w:rPr>
      </w:pPr>
      <w:r>
        <w:rPr>
          <w:rFonts w:hint="eastAsia" w:ascii="仿宋" w:hAnsi="仿宋" w:eastAsia="仿宋"/>
          <w:sz w:val="30"/>
          <w:szCs w:val="30"/>
        </w:rPr>
        <w:t>⑩</w:t>
      </w:r>
      <w:r>
        <w:rPr>
          <w:rFonts w:ascii="仿宋" w:hAnsi="仿宋" w:eastAsia="仿宋"/>
          <w:sz w:val="30"/>
          <w:szCs w:val="30"/>
        </w:rPr>
        <w:t>设施设备维护及验证和校准情况；</w:t>
      </w:r>
    </w:p>
    <w:p>
      <w:pPr>
        <w:ind w:firstLine="600" w:firstLineChars="200"/>
        <w:rPr>
          <w:rFonts w:hint="eastAsia" w:ascii="仿宋" w:hAnsi="仿宋" w:eastAsia="仿宋"/>
          <w:sz w:val="30"/>
          <w:szCs w:val="30"/>
        </w:rPr>
      </w:pPr>
      <w:r>
        <w:rPr>
          <w:rFonts w:hint="eastAsia" w:ascii="仿宋" w:hAnsi="仿宋" w:eastAsia="仿宋"/>
          <w:sz w:val="30"/>
          <w:szCs w:val="30"/>
        </w:rPr>
        <w:t>⑪</w:t>
      </w:r>
      <w:r>
        <w:rPr>
          <w:rFonts w:ascii="仿宋" w:hAnsi="仿宋" w:eastAsia="仿宋"/>
          <w:sz w:val="30"/>
          <w:szCs w:val="30"/>
        </w:rPr>
        <w:t>医疗器械质量投诉、事故调查和处理报告的规定。</w:t>
      </w:r>
    </w:p>
    <w:p>
      <w:pPr>
        <w:ind w:firstLine="600" w:firstLineChars="200"/>
        <w:rPr>
          <w:rFonts w:ascii="仿宋" w:hAnsi="仿宋" w:eastAsia="仿宋"/>
          <w:sz w:val="30"/>
          <w:szCs w:val="30"/>
        </w:rPr>
      </w:pPr>
      <w:r>
        <w:rPr>
          <w:rFonts w:ascii="仿宋" w:hAnsi="仿宋" w:eastAsia="仿宋"/>
          <w:sz w:val="30"/>
          <w:szCs w:val="30"/>
        </w:rPr>
        <w:t>6、由</w:t>
      </w:r>
      <w:r>
        <w:rPr>
          <w:rFonts w:hint="eastAsia" w:ascii="仿宋" w:hAnsi="仿宋" w:eastAsia="仿宋"/>
          <w:sz w:val="30"/>
          <w:szCs w:val="30"/>
        </w:rPr>
        <w:t>办公室负责</w:t>
      </w:r>
      <w:r>
        <w:rPr>
          <w:rFonts w:ascii="仿宋" w:hAnsi="仿宋" w:eastAsia="仿宋"/>
          <w:sz w:val="30"/>
          <w:szCs w:val="30"/>
        </w:rPr>
        <w:t>于每年12初整理《医疗器械经营质量管理自查表》，在年底前向所在地设区的市级食品药品监督管理部门提交年度自查报告。</w:t>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3" w:name="_Toc30795"/>
      <w:r>
        <w:rPr>
          <w:rFonts w:hint="eastAsia" w:ascii="黑体" w:hAnsi="黑体" w:eastAsia="黑体"/>
          <w:sz w:val="30"/>
          <w:szCs w:val="30"/>
        </w:rPr>
        <w:t>医疗器械运输管理制度</w:t>
      </w:r>
      <w:bookmarkEnd w:id="13"/>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hint="eastAsia" w:ascii="仿宋" w:hAnsi="仿宋" w:eastAsia="仿宋"/>
          <w:sz w:val="30"/>
          <w:szCs w:val="30"/>
        </w:rPr>
        <w:t>为建立医疗器械运输管理制度，明确相关部门及人员的职责，规范医疗器械运输工作，确保医疗器械质量，安全、准确送达目的地。特制订本制度。本制度适用于本中心医疗器械运输过程的管理。</w:t>
      </w:r>
    </w:p>
    <w:p>
      <w:pPr>
        <w:ind w:firstLine="600" w:firstLineChars="200"/>
        <w:rPr>
          <w:rFonts w:ascii="仿宋" w:hAnsi="仿宋" w:eastAsia="仿宋"/>
          <w:sz w:val="30"/>
          <w:szCs w:val="30"/>
        </w:rPr>
      </w:pPr>
      <w:r>
        <w:rPr>
          <w:rFonts w:hint="eastAsia" w:ascii="仿宋" w:hAnsi="仿宋" w:eastAsia="仿宋"/>
          <w:sz w:val="30"/>
          <w:szCs w:val="30"/>
        </w:rPr>
        <w:t>一、 医疗器械出库：</w:t>
      </w:r>
    </w:p>
    <w:p>
      <w:pPr>
        <w:ind w:firstLine="600" w:firstLineChars="200"/>
        <w:rPr>
          <w:rFonts w:ascii="仿宋" w:hAnsi="仿宋" w:eastAsia="仿宋"/>
          <w:sz w:val="30"/>
          <w:szCs w:val="30"/>
        </w:rPr>
      </w:pPr>
      <w:r>
        <w:rPr>
          <w:rFonts w:hint="eastAsia" w:ascii="仿宋" w:hAnsi="仿宋" w:eastAsia="仿宋"/>
          <w:sz w:val="30"/>
          <w:szCs w:val="30"/>
        </w:rPr>
        <w:t>1、营运部根据各店的领用需求，将配发给各店的医疗器械商品作出货核对后打印配送单，并将配送单及货品放到相关门店配送区域。</w:t>
      </w:r>
    </w:p>
    <w:p>
      <w:pPr>
        <w:ind w:firstLine="600" w:firstLineChars="200"/>
        <w:rPr>
          <w:rFonts w:ascii="仿宋" w:hAnsi="仿宋" w:eastAsia="仿宋"/>
          <w:sz w:val="30"/>
          <w:szCs w:val="30"/>
        </w:rPr>
      </w:pPr>
      <w:r>
        <w:rPr>
          <w:rFonts w:hint="eastAsia" w:ascii="仿宋" w:hAnsi="仿宋" w:eastAsia="仿宋"/>
          <w:sz w:val="30"/>
          <w:szCs w:val="30"/>
        </w:rPr>
        <w:t>2、配送员到相关门店配送区域清点已出库复核的医疗器械，核对货、单相符后，检验外包装应无破损、污染或标识不清，符合要求后装箱。</w:t>
      </w:r>
    </w:p>
    <w:p>
      <w:pPr>
        <w:ind w:firstLine="600" w:firstLineChars="200"/>
        <w:rPr>
          <w:rFonts w:ascii="仿宋" w:hAnsi="仿宋" w:eastAsia="仿宋"/>
          <w:sz w:val="30"/>
          <w:szCs w:val="30"/>
        </w:rPr>
      </w:pPr>
      <w:r>
        <w:rPr>
          <w:rFonts w:hint="eastAsia" w:ascii="仿宋" w:hAnsi="仿宋" w:eastAsia="仿宋"/>
          <w:sz w:val="30"/>
          <w:szCs w:val="30"/>
        </w:rPr>
        <w:t>二、 医疗器械装箱与搬运：</w:t>
      </w:r>
    </w:p>
    <w:p>
      <w:pPr>
        <w:ind w:firstLine="600" w:firstLineChars="200"/>
        <w:rPr>
          <w:rFonts w:ascii="仿宋" w:hAnsi="仿宋" w:eastAsia="仿宋"/>
          <w:sz w:val="30"/>
          <w:szCs w:val="30"/>
        </w:rPr>
      </w:pPr>
      <w:r>
        <w:rPr>
          <w:rFonts w:hint="eastAsia" w:ascii="仿宋" w:hAnsi="仿宋" w:eastAsia="仿宋"/>
          <w:sz w:val="30"/>
          <w:szCs w:val="30"/>
        </w:rPr>
        <w:t>1、医疗器械装箱，送货员应按单逐一复核，做到单货相符。</w:t>
      </w:r>
    </w:p>
    <w:p>
      <w:pPr>
        <w:ind w:firstLine="600" w:firstLineChars="200"/>
        <w:rPr>
          <w:rFonts w:ascii="仿宋" w:hAnsi="仿宋" w:eastAsia="仿宋"/>
          <w:sz w:val="30"/>
          <w:szCs w:val="30"/>
        </w:rPr>
      </w:pPr>
      <w:r>
        <w:rPr>
          <w:rFonts w:hint="eastAsia" w:ascii="仿宋" w:hAnsi="仿宋" w:eastAsia="仿宋"/>
          <w:sz w:val="30"/>
          <w:szCs w:val="30"/>
        </w:rPr>
        <w:t>2、 医疗器械包装破损或被污染，不得装箱。</w:t>
      </w:r>
    </w:p>
    <w:p>
      <w:pPr>
        <w:ind w:firstLine="600" w:firstLineChars="200"/>
        <w:rPr>
          <w:rFonts w:ascii="仿宋" w:hAnsi="仿宋" w:eastAsia="仿宋"/>
          <w:sz w:val="30"/>
          <w:szCs w:val="30"/>
        </w:rPr>
      </w:pPr>
      <w:r>
        <w:rPr>
          <w:rFonts w:hint="eastAsia" w:ascii="仿宋" w:hAnsi="仿宋" w:eastAsia="仿宋"/>
          <w:sz w:val="30"/>
          <w:szCs w:val="30"/>
        </w:rPr>
        <w:t>3、 医疗器械装车后，应堆码整齐、捆扎牢固，防止医疗器械撞击、倾倒。</w:t>
      </w:r>
    </w:p>
    <w:p>
      <w:pPr>
        <w:ind w:firstLine="600" w:firstLineChars="200"/>
        <w:rPr>
          <w:rFonts w:ascii="仿宋" w:hAnsi="仿宋" w:eastAsia="仿宋"/>
          <w:sz w:val="30"/>
          <w:szCs w:val="30"/>
        </w:rPr>
      </w:pPr>
      <w:r>
        <w:rPr>
          <w:rFonts w:hint="eastAsia" w:ascii="仿宋" w:hAnsi="仿宋" w:eastAsia="仿宋"/>
          <w:sz w:val="30"/>
          <w:szCs w:val="30"/>
        </w:rPr>
        <w:t>4、 医疗器械装卸时，禁止在阳光下停留时间过长或下雨时无遮盖放置。</w:t>
      </w:r>
    </w:p>
    <w:p>
      <w:pPr>
        <w:ind w:firstLine="600" w:firstLineChars="200"/>
        <w:rPr>
          <w:rFonts w:ascii="仿宋" w:hAnsi="仿宋" w:eastAsia="仿宋"/>
          <w:sz w:val="30"/>
          <w:szCs w:val="30"/>
        </w:rPr>
      </w:pPr>
      <w:r>
        <w:rPr>
          <w:rFonts w:hint="eastAsia" w:ascii="仿宋" w:hAnsi="仿宋" w:eastAsia="仿宋"/>
          <w:sz w:val="30"/>
          <w:szCs w:val="30"/>
        </w:rPr>
        <w:t>5、 搬运、装卸医疗器械应轻拿轻放，严格按照外包装图示标志要求堆放和采取防护措施，以防止医疗器械破损，混淆等，保证医疗器械的质量。应做到：</w:t>
      </w:r>
    </w:p>
    <w:p>
      <w:pPr>
        <w:ind w:firstLine="600" w:firstLineChars="200"/>
        <w:rPr>
          <w:rFonts w:ascii="仿宋" w:hAnsi="仿宋" w:eastAsia="仿宋"/>
          <w:sz w:val="30"/>
          <w:szCs w:val="30"/>
        </w:rPr>
      </w:pPr>
      <w:r>
        <w:rPr>
          <w:rFonts w:hint="eastAsia" w:ascii="仿宋" w:hAnsi="仿宋" w:eastAsia="仿宋"/>
          <w:sz w:val="30"/>
          <w:szCs w:val="30"/>
        </w:rPr>
        <w:t>①在搬运，堆放和装卸过程中，不得倒置医疗器械；</w:t>
      </w:r>
    </w:p>
    <w:p>
      <w:pPr>
        <w:ind w:firstLine="600" w:firstLineChars="200"/>
        <w:rPr>
          <w:rFonts w:ascii="仿宋" w:hAnsi="仿宋" w:eastAsia="仿宋"/>
          <w:sz w:val="30"/>
          <w:szCs w:val="30"/>
        </w:rPr>
      </w:pPr>
      <w:r>
        <w:rPr>
          <w:rFonts w:hint="eastAsia" w:ascii="仿宋" w:hAnsi="仿宋" w:eastAsia="仿宋"/>
          <w:sz w:val="30"/>
          <w:szCs w:val="30"/>
        </w:rPr>
        <w:t>②搬运和装卸时，应轻拿轻放，防止撞击，拖拉和倾倒。</w:t>
      </w:r>
    </w:p>
    <w:p>
      <w:pPr>
        <w:ind w:firstLine="600" w:firstLineChars="200"/>
        <w:rPr>
          <w:rFonts w:ascii="仿宋" w:hAnsi="仿宋" w:eastAsia="仿宋"/>
          <w:sz w:val="30"/>
          <w:szCs w:val="30"/>
        </w:rPr>
      </w:pPr>
      <w:r>
        <w:rPr>
          <w:rFonts w:hint="eastAsia" w:ascii="仿宋" w:hAnsi="仿宋" w:eastAsia="仿宋"/>
          <w:sz w:val="30"/>
          <w:szCs w:val="30"/>
        </w:rPr>
        <w:t>三、医疗器械商品运输</w:t>
      </w:r>
    </w:p>
    <w:p>
      <w:pPr>
        <w:ind w:firstLine="600" w:firstLineChars="200"/>
        <w:rPr>
          <w:rFonts w:ascii="仿宋" w:hAnsi="仿宋" w:eastAsia="仿宋"/>
          <w:sz w:val="30"/>
          <w:szCs w:val="30"/>
        </w:rPr>
      </w:pPr>
      <w:r>
        <w:rPr>
          <w:rFonts w:hint="eastAsia" w:ascii="仿宋" w:hAnsi="仿宋" w:eastAsia="仿宋"/>
          <w:sz w:val="30"/>
          <w:szCs w:val="30"/>
        </w:rPr>
        <w:t>1、运输医疗器械时，应注意避免重压医疗器械包装箱，考虑道路状况和运程，采取措施如用塑料泡末板、厚纸皮等，防止因道路状况不好，车辆发生颠簸，医疗器械相互碰撞而造成损失。</w:t>
      </w:r>
    </w:p>
    <w:p>
      <w:pPr>
        <w:ind w:firstLine="600" w:firstLineChars="200"/>
        <w:rPr>
          <w:rFonts w:ascii="仿宋" w:hAnsi="仿宋" w:eastAsia="仿宋"/>
          <w:sz w:val="30"/>
          <w:szCs w:val="30"/>
        </w:rPr>
      </w:pPr>
      <w:r>
        <w:rPr>
          <w:rFonts w:hint="eastAsia" w:ascii="仿宋" w:hAnsi="仿宋" w:eastAsia="仿宋"/>
          <w:sz w:val="30"/>
          <w:szCs w:val="30"/>
        </w:rPr>
        <w:t>2、物流运输或者本中心车辆运输时，必须覆盖严密，禁止敞棚运输。</w:t>
      </w:r>
    </w:p>
    <w:p>
      <w:pPr>
        <w:ind w:firstLine="600" w:firstLineChars="200"/>
        <w:rPr>
          <w:rFonts w:ascii="仿宋" w:hAnsi="仿宋" w:eastAsia="仿宋"/>
          <w:sz w:val="30"/>
          <w:szCs w:val="30"/>
        </w:rPr>
      </w:pPr>
      <w:r>
        <w:rPr>
          <w:rFonts w:hint="eastAsia" w:ascii="仿宋" w:hAnsi="仿宋" w:eastAsia="仿宋"/>
          <w:sz w:val="30"/>
          <w:szCs w:val="30"/>
        </w:rPr>
        <w:t>3、在运输途中发生质量或数量问题由运输员或者物流公司负责。</w:t>
      </w:r>
    </w:p>
    <w:p>
      <w:pPr>
        <w:ind w:firstLine="600" w:firstLineChars="200"/>
        <w:rPr>
          <w:rFonts w:ascii="仿宋" w:hAnsi="仿宋" w:eastAsia="仿宋"/>
          <w:sz w:val="30"/>
          <w:szCs w:val="30"/>
        </w:rPr>
      </w:pPr>
      <w:r>
        <w:rPr>
          <w:rFonts w:hint="eastAsia" w:ascii="仿宋" w:hAnsi="仿宋" w:eastAsia="仿宋"/>
          <w:sz w:val="30"/>
          <w:szCs w:val="30"/>
        </w:rPr>
        <w:t>四、 医疗器械交接：</w:t>
      </w:r>
      <w:r>
        <w:rPr>
          <w:rFonts w:ascii="仿宋" w:hAnsi="仿宋" w:eastAsia="仿宋"/>
          <w:sz w:val="30"/>
          <w:szCs w:val="30"/>
        </w:rPr>
        <w:t xml:space="preserve"> </w:t>
      </w:r>
    </w:p>
    <w:p>
      <w:pPr>
        <w:ind w:firstLine="600" w:firstLineChars="200"/>
        <w:rPr>
          <w:rFonts w:ascii="仿宋" w:hAnsi="仿宋" w:eastAsia="仿宋"/>
          <w:sz w:val="30"/>
          <w:szCs w:val="30"/>
        </w:rPr>
      </w:pPr>
      <w:r>
        <w:rPr>
          <w:rFonts w:hint="eastAsia" w:ascii="仿宋" w:hAnsi="仿宋" w:eastAsia="仿宋"/>
          <w:sz w:val="30"/>
          <w:szCs w:val="30"/>
        </w:rPr>
        <w:t>配送人员到店后门店医疗器械相关人员进行收货验收，确认无误后在配送单上签字。来货有问题的应及时联系相关部门，查找原因解决。</w:t>
      </w: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4" w:name="_Toc10225"/>
      <w:r>
        <w:rPr>
          <w:rFonts w:hint="eastAsia" w:ascii="黑体" w:hAnsi="黑体" w:eastAsia="黑体"/>
          <w:sz w:val="30"/>
          <w:szCs w:val="30"/>
        </w:rPr>
        <w:t>医疗器械追踪溯源管理制度</w:t>
      </w:r>
      <w:bookmarkEnd w:id="14"/>
    </w:p>
    <w:p>
      <w:pPr>
        <w:spacing w:line="360" w:lineRule="auto"/>
        <w:ind w:firstLine="600" w:firstLineChars="200"/>
        <w:jc w:val="left"/>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w:t>
      </w:r>
      <w:r>
        <w:rPr>
          <w:rFonts w:hint="eastAsia" w:ascii="仿宋" w:hAnsi="仿宋" w:eastAsia="仿宋"/>
          <w:sz w:val="30"/>
          <w:szCs w:val="30"/>
        </w:rPr>
        <w:t>为保证我中心医疗器械使用安全、有效，保证使用者健康和生命安全，在发生医疗器械不良事件时，能够第一时间找到使用者，追溯医疗器械的历史，加强高风险医疗器械的管理，特制定本制度。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一、我中心经营的医疗器械为</w:t>
      </w:r>
      <w:r>
        <w:rPr>
          <w:rFonts w:ascii="仿宋" w:hAnsi="仿宋" w:eastAsia="仿宋"/>
          <w:sz w:val="30"/>
          <w:szCs w:val="30"/>
        </w:rPr>
        <w:t>三类医疗器械</w:t>
      </w:r>
      <w:r>
        <w:rPr>
          <w:rFonts w:hint="eastAsia" w:ascii="仿宋" w:hAnsi="仿宋" w:eastAsia="仿宋"/>
          <w:sz w:val="30"/>
          <w:szCs w:val="30"/>
        </w:rPr>
        <w:t>，</w:t>
      </w:r>
      <w:r>
        <w:rPr>
          <w:rFonts w:ascii="仿宋" w:hAnsi="仿宋" w:eastAsia="仿宋"/>
          <w:sz w:val="30"/>
          <w:szCs w:val="30"/>
        </w:rPr>
        <w:t>是最高级别的医疗器械，也是必须严格控制的医疗器械，是指植入人体，用于支持、维持生命，对人体具有潜在危险，对其安全性、有效性必须严格控制的医疗器械。</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医疗器械可追溯性，就是对医疗器械原料及部件来源、产品加工情况、销售情况、使用情况进行追踪，通过可追溯性，可以追溯到每个具体的植入性、介入性医疗器械生产情况、销售情况、使用情况，可以明确使用者的情况，以及由此产生的不良反应。</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经营的医疗器械商品应实施追踪追溯跟踪管理。我中心的医疗器械的追溯方式采用从使用到生产的自下而上的追溯方式，也就是从患者—使用单位—经营公司——生产厂家的追溯方式。便于客户使用中发现了医疗器械产品问题层层追溯查明原因。</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中心的营运部在采购医疗器械商品时，应注意收集可供追溯的材料包括：购进记录记录中至少应包括供应商按生产批次提供加盖企业原印印章的医疗器械产品合格证明和检测报告、产品名称、注册证号、生产厂家、生产地址、产品数量、规格型号、来源(生产厂商、供货单位)、批号、有效期、批准文号、注册证号、购进日期、数量、调拨门店信息等。</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五、医疗器械使用门店应注意收集领用记录、使用记录、客户姓名，联系方式，产品品名、规格、型号、批号、生产厂商等以便追溯。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六、门店建立真实完整的医疗器械商品销售记录在电脑销售系统中，便于查询和追溯。</w:t>
      </w:r>
    </w:p>
    <w:p>
      <w:pPr>
        <w:spacing w:line="360" w:lineRule="auto"/>
        <w:rPr>
          <w:rFonts w:ascii="宋体" w:hAnsi="宋体" w:eastAsia="宋体"/>
          <w:sz w:val="30"/>
          <w:szCs w:val="30"/>
        </w:rPr>
      </w:pPr>
    </w:p>
    <w:p>
      <w:pPr>
        <w:ind w:firstLine="300" w:firstLineChars="100"/>
        <w:rPr>
          <w:rFonts w:ascii="宋体" w:hAnsi="宋体" w:eastAsia="宋体"/>
          <w:sz w:val="30"/>
          <w:szCs w:val="30"/>
        </w:rPr>
      </w:pP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5" w:name="_Toc30172"/>
      <w:r>
        <w:rPr>
          <w:rFonts w:ascii="黑体" w:hAnsi="黑体" w:eastAsia="黑体"/>
          <w:sz w:val="30"/>
          <w:szCs w:val="30"/>
        </w:rPr>
        <w:t>质量管理制度执行情况考核管理制度</w:t>
      </w:r>
      <w:bookmarkEnd w:id="15"/>
    </w:p>
    <w:p>
      <w:pPr>
        <w:ind w:firstLine="600" w:firstLineChars="200"/>
        <w:rPr>
          <w:rFonts w:ascii="仿宋" w:hAnsi="仿宋" w:eastAsia="仿宋"/>
          <w:sz w:val="30"/>
          <w:szCs w:val="30"/>
        </w:rPr>
      </w:pPr>
      <w:r>
        <w:rPr>
          <w:rFonts w:hint="eastAsia" w:ascii="仿宋" w:hAnsi="仿宋" w:eastAsia="仿宋"/>
          <w:sz w:val="30"/>
          <w:szCs w:val="30"/>
        </w:rPr>
        <w:t>为</w:t>
      </w:r>
      <w:r>
        <w:rPr>
          <w:rFonts w:ascii="仿宋" w:hAnsi="仿宋" w:eastAsia="仿宋"/>
          <w:sz w:val="30"/>
          <w:szCs w:val="30"/>
        </w:rPr>
        <w:t>保证</w:t>
      </w:r>
      <w:r>
        <w:rPr>
          <w:rFonts w:hint="eastAsia" w:ascii="仿宋" w:hAnsi="仿宋" w:eastAsia="仿宋"/>
          <w:sz w:val="30"/>
          <w:szCs w:val="30"/>
        </w:rPr>
        <w:t>中心</w:t>
      </w:r>
      <w:r>
        <w:rPr>
          <w:rFonts w:ascii="仿宋" w:hAnsi="仿宋" w:eastAsia="仿宋"/>
          <w:sz w:val="30"/>
          <w:szCs w:val="30"/>
        </w:rPr>
        <w:t>质量管理制度的有效运行，保证</w:t>
      </w:r>
      <w:r>
        <w:rPr>
          <w:rFonts w:hint="eastAsia" w:ascii="仿宋" w:hAnsi="仿宋" w:eastAsia="仿宋"/>
          <w:sz w:val="30"/>
          <w:szCs w:val="30"/>
        </w:rPr>
        <w:t>中心质量管理制度的</w:t>
      </w:r>
      <w:r>
        <w:rPr>
          <w:rFonts w:ascii="仿宋" w:hAnsi="仿宋" w:eastAsia="仿宋"/>
          <w:sz w:val="30"/>
          <w:szCs w:val="30"/>
        </w:rPr>
        <w:t>适宜性、有效性、充分性，特制如下规定：</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外部</w:t>
      </w:r>
      <w:r>
        <w:rPr>
          <w:rFonts w:ascii="仿宋" w:hAnsi="仿宋" w:eastAsia="仿宋"/>
          <w:sz w:val="30"/>
          <w:szCs w:val="30"/>
        </w:rPr>
        <w:t>审核工作按年度进行，于每年的11月份组织实施。在下列情况下，应及时对公司质量管理体系进行内部审核：</w:t>
      </w:r>
    </w:p>
    <w:p>
      <w:pPr>
        <w:ind w:firstLine="600" w:firstLineChars="200"/>
        <w:rPr>
          <w:rFonts w:ascii="仿宋" w:hAnsi="仿宋" w:eastAsia="仿宋"/>
          <w:sz w:val="30"/>
          <w:szCs w:val="30"/>
        </w:rPr>
      </w:pPr>
      <w:r>
        <w:rPr>
          <w:rFonts w:ascii="仿宋" w:hAnsi="仿宋" w:eastAsia="仿宋"/>
          <w:sz w:val="30"/>
          <w:szCs w:val="30"/>
        </w:rPr>
        <w:t>1、当国家有关医疗器械监督管理的法律、法规和行政规章发生变化时；</w:t>
      </w:r>
    </w:p>
    <w:p>
      <w:pPr>
        <w:ind w:firstLine="600" w:firstLineChars="200"/>
        <w:rPr>
          <w:rFonts w:ascii="仿宋" w:hAnsi="仿宋" w:eastAsia="仿宋"/>
          <w:sz w:val="30"/>
          <w:szCs w:val="30"/>
        </w:rPr>
      </w:pPr>
      <w:r>
        <w:rPr>
          <w:rFonts w:ascii="仿宋" w:hAnsi="仿宋" w:eastAsia="仿宋"/>
          <w:sz w:val="30"/>
          <w:szCs w:val="30"/>
        </w:rPr>
        <w:t>2、公司的质量法规和规章有较大变化时</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3、公司所处的内、外环境，质量方针和目标、组织机构人员设置、经营结构发生较大变化时；</w:t>
      </w:r>
    </w:p>
    <w:p>
      <w:pPr>
        <w:ind w:firstLine="600" w:firstLineChars="200"/>
        <w:rPr>
          <w:rFonts w:ascii="仿宋" w:hAnsi="仿宋" w:eastAsia="仿宋"/>
          <w:sz w:val="30"/>
          <w:szCs w:val="30"/>
        </w:rPr>
      </w:pPr>
      <w:r>
        <w:rPr>
          <w:rFonts w:ascii="仿宋" w:hAnsi="仿宋" w:eastAsia="仿宋"/>
          <w:sz w:val="30"/>
          <w:szCs w:val="30"/>
        </w:rPr>
        <w:t>4、公司在经营过程中出现重大质量事故或质量问题和隐患，需要找出原因，进行质量改进时；</w:t>
      </w:r>
    </w:p>
    <w:p>
      <w:pPr>
        <w:ind w:firstLine="600" w:firstLineChars="200"/>
        <w:rPr>
          <w:rFonts w:ascii="仿宋" w:hAnsi="仿宋" w:eastAsia="仿宋"/>
          <w:sz w:val="30"/>
          <w:szCs w:val="30"/>
        </w:rPr>
      </w:pPr>
      <w:r>
        <w:rPr>
          <w:rFonts w:ascii="仿宋" w:hAnsi="仿宋" w:eastAsia="仿宋"/>
          <w:sz w:val="30"/>
          <w:szCs w:val="30"/>
        </w:rPr>
        <w:t>5、公司的经营策略和质量体系系统创新，对其有效性做出评价时；</w:t>
      </w:r>
    </w:p>
    <w:p>
      <w:pPr>
        <w:ind w:firstLine="600" w:firstLineChars="200"/>
        <w:rPr>
          <w:rFonts w:ascii="仿宋" w:hAnsi="仿宋" w:eastAsia="仿宋"/>
          <w:sz w:val="30"/>
          <w:szCs w:val="30"/>
        </w:rPr>
      </w:pPr>
      <w:r>
        <w:rPr>
          <w:rFonts w:ascii="仿宋" w:hAnsi="仿宋" w:eastAsia="仿宋"/>
          <w:sz w:val="30"/>
          <w:szCs w:val="30"/>
        </w:rPr>
        <w:t>6、审核时应深入基层调查研究，同被审核部门的有关人员讨论分析，找出发生问题的主、客观原因，并提出解决问题的办法和措施。</w:t>
      </w:r>
    </w:p>
    <w:p>
      <w:pPr>
        <w:ind w:firstLine="600" w:firstLineChars="200"/>
        <w:rPr>
          <w:rFonts w:ascii="仿宋" w:hAnsi="仿宋" w:eastAsia="仿宋"/>
          <w:sz w:val="30"/>
          <w:szCs w:val="30"/>
        </w:rPr>
      </w:pPr>
      <w:r>
        <w:rPr>
          <w:rFonts w:ascii="仿宋" w:hAnsi="仿宋" w:eastAsia="仿宋"/>
          <w:sz w:val="30"/>
          <w:szCs w:val="30"/>
        </w:rPr>
        <w:t>二、质量管理制度审核的内容</w:t>
      </w:r>
    </w:p>
    <w:p>
      <w:pPr>
        <w:ind w:firstLine="600" w:firstLineChars="200"/>
        <w:rPr>
          <w:rFonts w:ascii="仿宋" w:hAnsi="仿宋" w:eastAsia="仿宋"/>
          <w:sz w:val="30"/>
          <w:szCs w:val="30"/>
        </w:rPr>
      </w:pPr>
      <w:r>
        <w:rPr>
          <w:rFonts w:ascii="仿宋" w:hAnsi="仿宋" w:eastAsia="仿宋"/>
          <w:sz w:val="30"/>
          <w:szCs w:val="30"/>
        </w:rPr>
        <w:t>1、质量方针目标；</w:t>
      </w:r>
    </w:p>
    <w:p>
      <w:pPr>
        <w:ind w:firstLine="600" w:firstLineChars="200"/>
        <w:rPr>
          <w:rFonts w:ascii="仿宋" w:hAnsi="仿宋" w:eastAsia="仿宋"/>
          <w:sz w:val="30"/>
          <w:szCs w:val="30"/>
        </w:rPr>
      </w:pPr>
      <w:r>
        <w:rPr>
          <w:rFonts w:ascii="仿宋" w:hAnsi="仿宋" w:eastAsia="仿宋"/>
          <w:sz w:val="30"/>
          <w:szCs w:val="30"/>
        </w:rPr>
        <w:t>2、质量体系文件；</w:t>
      </w:r>
    </w:p>
    <w:p>
      <w:pPr>
        <w:ind w:firstLine="600" w:firstLineChars="200"/>
        <w:rPr>
          <w:rFonts w:ascii="仿宋" w:hAnsi="仿宋" w:eastAsia="仿宋"/>
          <w:sz w:val="30"/>
          <w:szCs w:val="30"/>
        </w:rPr>
      </w:pPr>
      <w:r>
        <w:rPr>
          <w:rFonts w:ascii="仿宋" w:hAnsi="仿宋" w:eastAsia="仿宋"/>
          <w:sz w:val="30"/>
          <w:szCs w:val="30"/>
        </w:rPr>
        <w:t>3、组织机构的设置；</w:t>
      </w:r>
    </w:p>
    <w:p>
      <w:pPr>
        <w:ind w:firstLine="600" w:firstLineChars="200"/>
        <w:rPr>
          <w:rFonts w:ascii="仿宋" w:hAnsi="仿宋" w:eastAsia="仿宋"/>
          <w:sz w:val="30"/>
          <w:szCs w:val="30"/>
        </w:rPr>
      </w:pPr>
      <w:r>
        <w:rPr>
          <w:rFonts w:ascii="仿宋" w:hAnsi="仿宋" w:eastAsia="仿宋"/>
          <w:sz w:val="30"/>
          <w:szCs w:val="30"/>
        </w:rPr>
        <w:t>4、人力资源的配置；</w:t>
      </w:r>
    </w:p>
    <w:p>
      <w:pPr>
        <w:ind w:firstLine="600" w:firstLineChars="200"/>
        <w:rPr>
          <w:rFonts w:ascii="仿宋" w:hAnsi="仿宋" w:eastAsia="仿宋"/>
          <w:sz w:val="30"/>
          <w:szCs w:val="30"/>
        </w:rPr>
      </w:pPr>
      <w:r>
        <w:rPr>
          <w:rFonts w:ascii="仿宋" w:hAnsi="仿宋" w:eastAsia="仿宋"/>
          <w:sz w:val="30"/>
          <w:szCs w:val="30"/>
        </w:rPr>
        <w:t>5、硬件设施、设备；</w:t>
      </w:r>
    </w:p>
    <w:p>
      <w:pPr>
        <w:ind w:firstLine="600" w:firstLineChars="200"/>
        <w:rPr>
          <w:rFonts w:ascii="仿宋" w:hAnsi="仿宋" w:eastAsia="仿宋"/>
          <w:sz w:val="30"/>
          <w:szCs w:val="30"/>
        </w:rPr>
      </w:pPr>
      <w:r>
        <w:rPr>
          <w:rFonts w:ascii="仿宋" w:hAnsi="仿宋" w:eastAsia="仿宋"/>
          <w:sz w:val="30"/>
          <w:szCs w:val="30"/>
        </w:rPr>
        <w:t>6、经营过程中的质量控制；</w:t>
      </w:r>
    </w:p>
    <w:p>
      <w:pPr>
        <w:ind w:firstLine="600" w:firstLineChars="200"/>
        <w:rPr>
          <w:rFonts w:ascii="仿宋" w:hAnsi="仿宋" w:eastAsia="仿宋"/>
          <w:sz w:val="30"/>
          <w:szCs w:val="30"/>
        </w:rPr>
      </w:pPr>
      <w:r>
        <w:rPr>
          <w:rFonts w:ascii="仿宋" w:hAnsi="仿宋" w:eastAsia="仿宋"/>
          <w:sz w:val="30"/>
          <w:szCs w:val="30"/>
        </w:rPr>
        <w:t>7、客户服务及外部环境评价；</w:t>
      </w:r>
    </w:p>
    <w:p>
      <w:pPr>
        <w:ind w:firstLine="600" w:firstLineChars="200"/>
        <w:rPr>
          <w:rFonts w:ascii="仿宋" w:hAnsi="仿宋" w:eastAsia="仿宋"/>
          <w:sz w:val="30"/>
          <w:szCs w:val="30"/>
        </w:rPr>
      </w:pPr>
      <w:r>
        <w:rPr>
          <w:rFonts w:ascii="仿宋" w:hAnsi="仿宋" w:eastAsia="仿宋"/>
          <w:sz w:val="30"/>
          <w:szCs w:val="30"/>
        </w:rPr>
        <w:t>8、纠正与预防措施的实施与跟踪：</w:t>
      </w:r>
    </w:p>
    <w:p>
      <w:pPr>
        <w:ind w:firstLine="600" w:firstLineChars="200"/>
        <w:rPr>
          <w:rFonts w:ascii="仿宋" w:hAnsi="仿宋" w:eastAsia="仿宋"/>
          <w:sz w:val="30"/>
          <w:szCs w:val="30"/>
        </w:rPr>
      </w:pPr>
      <w:r>
        <w:rPr>
          <w:rFonts w:ascii="仿宋" w:hAnsi="仿宋" w:eastAsia="仿宋"/>
          <w:sz w:val="30"/>
          <w:szCs w:val="30"/>
        </w:rPr>
        <w:t>9、质量体系审核应对存在的缺陷提出纠正与预防措施；</w:t>
      </w:r>
    </w:p>
    <w:p>
      <w:pPr>
        <w:ind w:firstLine="600" w:firstLineChars="200"/>
        <w:rPr>
          <w:rFonts w:ascii="仿宋" w:hAnsi="仿宋" w:eastAsia="仿宋"/>
          <w:sz w:val="30"/>
          <w:szCs w:val="30"/>
        </w:rPr>
      </w:pPr>
      <w:r>
        <w:rPr>
          <w:rFonts w:ascii="仿宋" w:hAnsi="仿宋" w:eastAsia="仿宋"/>
          <w:sz w:val="30"/>
          <w:szCs w:val="30"/>
        </w:rPr>
        <w:t>10、各部门根据评审结果落实改进措施；</w:t>
      </w:r>
    </w:p>
    <w:p>
      <w:pPr>
        <w:ind w:firstLine="600" w:firstLineChars="200"/>
        <w:rPr>
          <w:rFonts w:ascii="仿宋" w:hAnsi="仿宋" w:eastAsia="仿宋"/>
          <w:sz w:val="30"/>
          <w:szCs w:val="30"/>
        </w:rPr>
      </w:pPr>
      <w:r>
        <w:rPr>
          <w:rFonts w:ascii="仿宋" w:hAnsi="仿宋" w:eastAsia="仿宋"/>
          <w:sz w:val="30"/>
          <w:szCs w:val="30"/>
        </w:rPr>
        <w:t>11、</w:t>
      </w:r>
      <w:r>
        <w:rPr>
          <w:rFonts w:hint="eastAsia" w:ascii="仿宋" w:hAnsi="仿宋" w:eastAsia="仿宋"/>
          <w:sz w:val="30"/>
          <w:szCs w:val="30"/>
        </w:rPr>
        <w:t>内审组长</w:t>
      </w:r>
      <w:r>
        <w:rPr>
          <w:rFonts w:ascii="仿宋" w:hAnsi="仿宋" w:eastAsia="仿宋"/>
          <w:sz w:val="30"/>
          <w:szCs w:val="30"/>
        </w:rPr>
        <w:t>负责对纠正与预防措施的具体实施情况及有效性进行跟踪检查和验证。</w:t>
      </w:r>
      <w:r>
        <w:rPr>
          <w:rFonts w:hint="eastAsia" w:ascii="仿宋" w:hAnsi="仿宋" w:eastAsia="仿宋"/>
          <w:sz w:val="30"/>
          <w:szCs w:val="30"/>
        </w:rPr>
        <w:t>质量部负责信息汇总，归档。</w:t>
      </w:r>
    </w:p>
    <w:p>
      <w:pPr>
        <w:ind w:firstLine="600" w:firstLineChars="200"/>
        <w:rPr>
          <w:rFonts w:ascii="仿宋" w:hAnsi="仿宋" w:eastAsia="仿宋"/>
          <w:sz w:val="30"/>
          <w:szCs w:val="30"/>
        </w:rPr>
      </w:pPr>
      <w:r>
        <w:rPr>
          <w:rFonts w:ascii="仿宋" w:hAnsi="仿宋" w:eastAsia="仿宋"/>
          <w:sz w:val="30"/>
          <w:szCs w:val="30"/>
        </w:rPr>
        <w:t>三、质量管理制执行情况考核于每</w:t>
      </w:r>
      <w:r>
        <w:rPr>
          <w:rFonts w:hint="eastAsia" w:ascii="仿宋" w:hAnsi="仿宋" w:eastAsia="仿宋"/>
          <w:sz w:val="30"/>
          <w:szCs w:val="30"/>
        </w:rPr>
        <w:t>年</w:t>
      </w:r>
      <w:r>
        <w:rPr>
          <w:rFonts w:ascii="仿宋" w:hAnsi="仿宋" w:eastAsia="仿宋"/>
          <w:sz w:val="30"/>
          <w:szCs w:val="30"/>
        </w:rPr>
        <w:t>进行一次</w:t>
      </w:r>
    </w:p>
    <w:p>
      <w:pPr>
        <w:ind w:firstLine="600" w:firstLineChars="200"/>
        <w:rPr>
          <w:rFonts w:ascii="仿宋" w:hAnsi="仿宋" w:eastAsia="仿宋"/>
          <w:sz w:val="30"/>
          <w:szCs w:val="30"/>
        </w:rPr>
      </w:pPr>
      <w:r>
        <w:rPr>
          <w:rFonts w:ascii="仿宋" w:hAnsi="仿宋" w:eastAsia="仿宋"/>
          <w:sz w:val="30"/>
          <w:szCs w:val="30"/>
        </w:rPr>
        <w:t>1、考核范围包括：质量方针、质量目标、各</w:t>
      </w:r>
      <w:r>
        <w:rPr>
          <w:rFonts w:hint="eastAsia" w:ascii="仿宋" w:hAnsi="仿宋" w:eastAsia="仿宋"/>
          <w:sz w:val="30"/>
          <w:szCs w:val="30"/>
        </w:rPr>
        <w:t>部门</w:t>
      </w:r>
      <w:r>
        <w:rPr>
          <w:rFonts w:ascii="仿宋" w:hAnsi="仿宋" w:eastAsia="仿宋"/>
          <w:sz w:val="30"/>
          <w:szCs w:val="30"/>
        </w:rPr>
        <w:t>管理制度的执行情况等，具体考核工作由质量部负责组织，组成</w:t>
      </w:r>
      <w:r>
        <w:rPr>
          <w:rFonts w:hint="eastAsia" w:ascii="仿宋" w:hAnsi="仿宋" w:eastAsia="仿宋"/>
          <w:sz w:val="30"/>
          <w:szCs w:val="30"/>
        </w:rPr>
        <w:t>内审</w:t>
      </w:r>
      <w:r>
        <w:rPr>
          <w:rFonts w:ascii="仿宋" w:hAnsi="仿宋" w:eastAsia="仿宋"/>
          <w:sz w:val="30"/>
          <w:szCs w:val="30"/>
        </w:rPr>
        <w:t>小组，分别对各部门进行考核，考核填写“</w:t>
      </w:r>
      <w:r>
        <w:rPr>
          <w:rFonts w:hint="eastAsia" w:ascii="仿宋" w:hAnsi="仿宋" w:eastAsia="仿宋"/>
          <w:sz w:val="30"/>
          <w:szCs w:val="30"/>
        </w:rPr>
        <w:t>内审报告</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2、质量管理体系审核及质量管理制度执行情况考核</w:t>
      </w:r>
      <w:r>
        <w:rPr>
          <w:rFonts w:hint="eastAsia" w:ascii="仿宋" w:hAnsi="仿宋" w:eastAsia="仿宋"/>
          <w:sz w:val="30"/>
          <w:szCs w:val="30"/>
        </w:rPr>
        <w:t>由内审小组完成，内审情况</w:t>
      </w:r>
      <w:r>
        <w:rPr>
          <w:rFonts w:ascii="仿宋" w:hAnsi="仿宋" w:eastAsia="仿宋"/>
          <w:sz w:val="30"/>
          <w:szCs w:val="30"/>
        </w:rPr>
        <w:t>应按照规范的格式记录，记录由质量部负责归档。</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现场审核及考核工作结束后，质量部应汇总审核意见，写出审核材料</w:t>
      </w:r>
      <w:r>
        <w:rPr>
          <w:rFonts w:hint="eastAsia" w:ascii="仿宋" w:hAnsi="仿宋" w:eastAsia="仿宋"/>
          <w:sz w:val="30"/>
          <w:szCs w:val="30"/>
        </w:rPr>
        <w:t>反馈给中心质量主管经理。经理办公会认真听取质量主管经理的审核汇报，</w:t>
      </w:r>
      <w:r>
        <w:rPr>
          <w:rFonts w:ascii="仿宋" w:hAnsi="仿宋" w:eastAsia="仿宋"/>
          <w:sz w:val="30"/>
          <w:szCs w:val="30"/>
        </w:rPr>
        <w:t>并对审核材料中的改进意见认真</w:t>
      </w:r>
      <w:r>
        <w:rPr>
          <w:rFonts w:hint="eastAsia" w:ascii="仿宋" w:hAnsi="仿宋" w:eastAsia="仿宋"/>
          <w:sz w:val="30"/>
          <w:szCs w:val="30"/>
        </w:rPr>
        <w:t>讨论，</w:t>
      </w:r>
      <w:r>
        <w:rPr>
          <w:rFonts w:ascii="仿宋" w:hAnsi="仿宋" w:eastAsia="仿宋"/>
          <w:sz w:val="30"/>
          <w:szCs w:val="30"/>
        </w:rPr>
        <w:t>组织实施</w:t>
      </w:r>
      <w:r>
        <w:rPr>
          <w:rFonts w:hint="eastAsia" w:ascii="仿宋" w:hAnsi="仿宋" w:eastAsia="仿宋"/>
          <w:sz w:val="30"/>
          <w:szCs w:val="30"/>
        </w:rPr>
        <w:t>改进</w:t>
      </w:r>
      <w:r>
        <w:rPr>
          <w:rFonts w:ascii="仿宋" w:hAnsi="仿宋" w:eastAsia="仿宋"/>
          <w:sz w:val="30"/>
          <w:szCs w:val="30"/>
        </w:rPr>
        <w:t>，不断提高公司的质量管理水平。</w:t>
      </w:r>
    </w:p>
    <w:p>
      <w:pPr>
        <w:autoSpaceDE w:val="0"/>
        <w:autoSpaceDN w:val="0"/>
        <w:adjustRightInd w:val="0"/>
        <w:spacing w:line="240" w:lineRule="exact"/>
        <w:jc w:val="left"/>
        <w:rPr>
          <w:rFonts w:ascii="仿宋" w:hAnsi="仿宋" w:eastAsia="仿宋" w:cs="宋体"/>
          <w:color w:val="000000"/>
          <w:sz w:val="30"/>
          <w:szCs w:val="30"/>
        </w:rPr>
      </w:pPr>
    </w:p>
    <w:p>
      <w:pPr>
        <w:jc w:val="center"/>
        <w:rPr>
          <w:rFonts w:ascii="仿宋" w:hAnsi="仿宋" w:eastAsia="仿宋"/>
          <w:sz w:val="30"/>
          <w:szCs w:val="30"/>
        </w:rPr>
      </w:pPr>
    </w:p>
    <w:p>
      <w:pPr>
        <w:rPr>
          <w:rFonts w:ascii="仿宋" w:hAnsi="仿宋" w:eastAsia="仿宋"/>
          <w:sz w:val="30"/>
          <w:szCs w:val="30"/>
        </w:rPr>
      </w:pPr>
    </w:p>
    <w:p/>
    <w:sectPr>
      <w:footerReference r:id="rId5" w:type="default"/>
      <w:pgSz w:w="11906" w:h="16838"/>
      <w:pgMar w:top="1440" w:right="1531" w:bottom="1440"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小标宋简体">
    <w:altName w:val="汉仪书宋二KW"/>
    <w:panose1 w:val="02010601030101010101"/>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S PGothic">
    <w:altName w:val="Hiragino Sans"/>
    <w:panose1 w:val="020B0600070205080204"/>
    <w:charset w:val="80"/>
    <w:family w:val="auto"/>
    <w:pitch w:val="default"/>
    <w:sig w:usb0="00000000" w:usb1="00000000" w:usb2="08000012" w:usb3="00000000" w:csb0="4002009F" w:csb1="DFD70000"/>
  </w:font>
  <w:font w:name="冬青黑体简体中文">
    <w:panose1 w:val="020B06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bookmarkStart w:id="16" w:name="_GoBack"/>
    <w:bookmarkEnd w:id="16"/>
    <w:r>
      <w:rPr>
        <w:sz w:val="18"/>
      </w:rPr>
      <w:pict>
        <v:shape id="_x0000_s2051" o:spid="_x0000_s2051"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2"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天津市眼科医院视光中心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346FF"/>
    <w:rsid w:val="00013B03"/>
    <w:rsid w:val="000E62A8"/>
    <w:rsid w:val="000F5FAB"/>
    <w:rsid w:val="0010611F"/>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 w:val="6FF801D0"/>
    <w:rsid w:val="7D7D25F5"/>
    <w:rsid w:val="7FF7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6">
    <w:name w:val="Default Paragraph Font"/>
    <w:unhideWhenUsed/>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uiPriority w:val="39"/>
    <w:pPr>
      <w:ind w:left="1260"/>
      <w:jc w:val="left"/>
    </w:pPr>
    <w:rPr>
      <w:rFonts w:cstheme="minorHAnsi"/>
      <w:sz w:val="18"/>
      <w:szCs w:val="18"/>
    </w:rPr>
  </w:style>
  <w:style w:type="paragraph" w:styleId="4">
    <w:name w:val="toc 5"/>
    <w:basedOn w:val="1"/>
    <w:next w:val="1"/>
    <w:unhideWhenUsed/>
    <w:uiPriority w:val="39"/>
    <w:pPr>
      <w:ind w:left="840"/>
      <w:jc w:val="left"/>
    </w:pPr>
    <w:rPr>
      <w:rFonts w:cstheme="minorHAnsi"/>
      <w:sz w:val="18"/>
      <w:szCs w:val="18"/>
    </w:rPr>
  </w:style>
  <w:style w:type="paragraph" w:styleId="5">
    <w:name w:val="toc 3"/>
    <w:basedOn w:val="1"/>
    <w:next w:val="1"/>
    <w:unhideWhenUsed/>
    <w:qFormat/>
    <w:uiPriority w:val="39"/>
    <w:pPr>
      <w:ind w:left="420"/>
      <w:jc w:val="left"/>
    </w:pPr>
    <w:rPr>
      <w:rFonts w:cstheme="minorHAnsi"/>
      <w:i/>
      <w:iCs/>
      <w:sz w:val="20"/>
      <w:szCs w:val="20"/>
    </w:rPr>
  </w:style>
  <w:style w:type="paragraph" w:styleId="6">
    <w:name w:val="toc 8"/>
    <w:basedOn w:val="1"/>
    <w:next w:val="1"/>
    <w:unhideWhenUsed/>
    <w:qFormat/>
    <w:uiPriority w:val="39"/>
    <w:pPr>
      <w:ind w:left="1470"/>
      <w:jc w:val="left"/>
    </w:pPr>
    <w:rPr>
      <w:rFonts w:cstheme="minorHAnsi"/>
      <w:sz w:val="18"/>
      <w:szCs w:val="18"/>
    </w:rPr>
  </w:style>
  <w:style w:type="paragraph" w:styleId="7">
    <w:name w:val="Balloon Text"/>
    <w:basedOn w:val="1"/>
    <w:link w:val="25"/>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spacing w:before="120" w:after="120"/>
      <w:jc w:val="left"/>
    </w:pPr>
    <w:rPr>
      <w:rFonts w:cstheme="minorHAnsi"/>
      <w:b/>
      <w:bCs/>
      <w:caps/>
      <w:sz w:val="20"/>
      <w:szCs w:val="20"/>
    </w:rPr>
  </w:style>
  <w:style w:type="paragraph" w:styleId="11">
    <w:name w:val="toc 4"/>
    <w:basedOn w:val="1"/>
    <w:next w:val="1"/>
    <w:unhideWhenUsed/>
    <w:uiPriority w:val="39"/>
    <w:pPr>
      <w:ind w:left="630"/>
      <w:jc w:val="left"/>
    </w:pPr>
    <w:rPr>
      <w:rFonts w:cstheme="minorHAnsi"/>
      <w:sz w:val="18"/>
      <w:szCs w:val="18"/>
    </w:rPr>
  </w:style>
  <w:style w:type="paragraph" w:styleId="12">
    <w:name w:val="toc 6"/>
    <w:basedOn w:val="1"/>
    <w:next w:val="1"/>
    <w:unhideWhenUsed/>
    <w:qFormat/>
    <w:uiPriority w:val="39"/>
    <w:pPr>
      <w:ind w:left="1050"/>
      <w:jc w:val="left"/>
    </w:pPr>
    <w:rPr>
      <w:rFonts w:cstheme="minorHAnsi"/>
      <w:sz w:val="18"/>
      <w:szCs w:val="18"/>
    </w:rPr>
  </w:style>
  <w:style w:type="paragraph" w:styleId="13">
    <w:name w:val="toc 2"/>
    <w:basedOn w:val="1"/>
    <w:next w:val="1"/>
    <w:unhideWhenUsed/>
    <w:uiPriority w:val="39"/>
    <w:pPr>
      <w:ind w:left="210"/>
      <w:jc w:val="left"/>
    </w:pPr>
    <w:rPr>
      <w:rFonts w:cstheme="minorHAnsi"/>
      <w:smallCaps/>
      <w:sz w:val="20"/>
      <w:szCs w:val="20"/>
    </w:rPr>
  </w:style>
  <w:style w:type="paragraph" w:styleId="14">
    <w:name w:val="toc 9"/>
    <w:basedOn w:val="1"/>
    <w:next w:val="1"/>
    <w:unhideWhenUsed/>
    <w:qFormat/>
    <w:uiPriority w:val="39"/>
    <w:pPr>
      <w:ind w:left="1680"/>
      <w:jc w:val="left"/>
    </w:pPr>
    <w:rPr>
      <w:rFonts w:cstheme="minorHAnsi"/>
      <w:sz w:val="18"/>
      <w:szCs w:val="18"/>
    </w:rPr>
  </w:style>
  <w:style w:type="paragraph" w:styleId="1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lang w:val="ru-RU" w:eastAsia="en-US"/>
    </w:rPr>
  </w:style>
  <w:style w:type="character" w:styleId="17">
    <w:name w:val="FollowedHyperlink"/>
    <w:basedOn w:val="16"/>
    <w:unhideWhenUsed/>
    <w:uiPriority w:val="99"/>
    <w:rPr>
      <w:color w:val="800080" w:themeColor="followedHyperlink"/>
      <w:u w:val="single"/>
    </w:rPr>
  </w:style>
  <w:style w:type="character" w:styleId="18">
    <w:name w:val="Hyperlink"/>
    <w:basedOn w:val="16"/>
    <w:unhideWhenUsed/>
    <w:uiPriority w:val="99"/>
    <w:rPr>
      <w:color w:val="0000FF" w:themeColor="hyperlink"/>
      <w:u w:val="single"/>
    </w:rPr>
  </w:style>
  <w:style w:type="character" w:customStyle="1" w:styleId="20">
    <w:name w:val="标题 1 Char"/>
    <w:basedOn w:val="16"/>
    <w:link w:val="2"/>
    <w:uiPriority w:val="9"/>
    <w:rPr>
      <w:b/>
      <w:bCs/>
      <w:kern w:val="44"/>
      <w:sz w:val="44"/>
      <w:szCs w:val="44"/>
    </w:rPr>
  </w:style>
  <w:style w:type="character" w:customStyle="1" w:styleId="21">
    <w:name w:val="页眉 Char"/>
    <w:basedOn w:val="16"/>
    <w:link w:val="9"/>
    <w:uiPriority w:val="99"/>
    <w:rPr>
      <w:sz w:val="18"/>
      <w:szCs w:val="18"/>
    </w:rPr>
  </w:style>
  <w:style w:type="character" w:customStyle="1" w:styleId="22">
    <w:name w:val="页脚 Char"/>
    <w:basedOn w:val="16"/>
    <w:link w:val="8"/>
    <w:qFormat/>
    <w:uiPriority w:val="99"/>
    <w:rPr>
      <w:sz w:val="18"/>
      <w:szCs w:val="18"/>
    </w:rPr>
  </w:style>
  <w:style w:type="paragraph" w:customStyle="1" w:styleId="23">
    <w:name w:val="列出段落1"/>
    <w:basedOn w:val="1"/>
    <w:qFormat/>
    <w:uiPriority w:val="34"/>
    <w:pPr>
      <w:widowControl/>
      <w:spacing w:before="120" w:after="240"/>
      <w:ind w:firstLine="420" w:firstLineChars="200"/>
    </w:pPr>
    <w:rPr>
      <w:rFonts w:ascii="Calibri" w:hAnsi="Calibri" w:eastAsia="宋体" w:cs="Times New Roman"/>
      <w:kern w:val="0"/>
      <w:sz w:val="22"/>
      <w:lang w:val="ru-RU" w:eastAsia="en-US"/>
    </w:rPr>
  </w:style>
  <w:style w:type="character" w:customStyle="1" w:styleId="24">
    <w:name w:val="apple-converted-space"/>
    <w:basedOn w:val="16"/>
    <w:qFormat/>
    <w:uiPriority w:val="0"/>
  </w:style>
  <w:style w:type="character" w:customStyle="1" w:styleId="25">
    <w:name w:val="批注框文本 Char"/>
    <w:basedOn w:val="16"/>
    <w:link w:val="7"/>
    <w:semiHidden/>
    <w:qFormat/>
    <w:uiPriority w:val="99"/>
    <w:rPr>
      <w:sz w:val="18"/>
      <w:szCs w:val="18"/>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6"/>
    <w:link w:val="26"/>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tjyk</Company>
  <Pages>49</Pages>
  <Words>2883</Words>
  <Characters>16439</Characters>
  <Lines>136</Lines>
  <Paragraphs>38</Paragraphs>
  <TotalTime>0</TotalTime>
  <ScaleCrop>false</ScaleCrop>
  <LinksUpToDate>false</LinksUpToDate>
  <CharactersWithSpaces>19284</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2017-05-23T17:26:00Z</dcterms:created>
  <dc:creator>夏小云</dc:creator>
  <cp:lastModifiedBy>jintao</cp:lastModifiedBy>
  <cp:lastPrinted>2017-05-25T15:08:00Z</cp:lastPrinted>
  <dcterms:modified xsi:type="dcterms:W3CDTF">2020-03-13T15:42:39Z</dcterms:modified>
  <dc:title>医疗器械经营 质量管理制度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