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37F60">
      <w:pPr>
        <w:spacing w:before="120" w:after="120"/>
        <w:jc w:val="center"/>
        <w:outlineLvl w:val="0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《程序设计艺术与方法》课程实验报告</w:t>
      </w:r>
    </w:p>
    <w:tbl>
      <w:tblPr>
        <w:tblStyle w:val="7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284"/>
        <w:gridCol w:w="1284"/>
        <w:gridCol w:w="1225"/>
        <w:gridCol w:w="1225"/>
        <w:gridCol w:w="1225"/>
        <w:gridCol w:w="1225"/>
        <w:gridCol w:w="1457"/>
      </w:tblGrid>
      <w:tr w14:paraId="5746FB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140" w:type="dxa"/>
            <w:noWrap w:val="0"/>
            <w:vAlign w:val="center"/>
          </w:tcPr>
          <w:p w14:paraId="73F9CB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8925" w:type="dxa"/>
            <w:gridSpan w:val="7"/>
            <w:noWrap w:val="0"/>
            <w:vAlign w:val="center"/>
          </w:tcPr>
          <w:p w14:paraId="3B94DBCB">
            <w:pPr>
              <w:ind w:firstLine="1680" w:firstLineChars="800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 实验六 字符串/组合数学类问题的建模与实现</w:t>
            </w:r>
          </w:p>
          <w:p w14:paraId="2B52A982">
            <w:pPr>
              <w:jc w:val="center"/>
              <w:rPr>
                <w:rFonts w:hint="eastAsia"/>
              </w:rPr>
            </w:pPr>
          </w:p>
        </w:tc>
      </w:tr>
      <w:tr w14:paraId="5F71E7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exact"/>
          <w:jc w:val="center"/>
        </w:trPr>
        <w:tc>
          <w:tcPr>
            <w:tcW w:w="1140" w:type="dxa"/>
            <w:tcBorders>
              <w:bottom w:val="single" w:color="auto" w:sz="6" w:space="0"/>
            </w:tcBorders>
            <w:noWrap w:val="0"/>
            <w:vAlign w:val="center"/>
          </w:tcPr>
          <w:p w14:paraId="2C3D89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  名</w:t>
            </w:r>
          </w:p>
        </w:tc>
        <w:tc>
          <w:tcPr>
            <w:tcW w:w="1284" w:type="dxa"/>
            <w:tcBorders>
              <w:bottom w:val="single" w:color="auto" w:sz="6" w:space="0"/>
            </w:tcBorders>
            <w:noWrap w:val="0"/>
            <w:vAlign w:val="center"/>
          </w:tcPr>
          <w:p w14:paraId="4843C24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李泽浩</w:t>
            </w:r>
          </w:p>
        </w:tc>
        <w:tc>
          <w:tcPr>
            <w:tcW w:w="1284" w:type="dxa"/>
            <w:tcBorders>
              <w:bottom w:val="single" w:color="auto" w:sz="6" w:space="0"/>
            </w:tcBorders>
            <w:noWrap w:val="0"/>
            <w:vAlign w:val="center"/>
          </w:tcPr>
          <w:p w14:paraId="7E7FCDF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学院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noWrap w:val="0"/>
            <w:vAlign w:val="center"/>
          </w:tcPr>
          <w:p w14:paraId="02CB53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计算机与信息学院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noWrap w:val="0"/>
            <w:vAlign w:val="center"/>
          </w:tcPr>
          <w:p w14:paraId="67DA47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班    级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noWrap w:val="0"/>
            <w:vAlign w:val="center"/>
          </w:tcPr>
          <w:p w14:paraId="4B202A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软件工程25-9班</w:t>
            </w:r>
          </w:p>
        </w:tc>
        <w:tc>
          <w:tcPr>
            <w:tcW w:w="1225" w:type="dxa"/>
            <w:tcBorders>
              <w:bottom w:val="single" w:color="auto" w:sz="6" w:space="0"/>
            </w:tcBorders>
            <w:noWrap w:val="0"/>
            <w:vAlign w:val="center"/>
          </w:tcPr>
          <w:p w14:paraId="315472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  号</w:t>
            </w:r>
          </w:p>
        </w:tc>
        <w:tc>
          <w:tcPr>
            <w:tcW w:w="1457" w:type="dxa"/>
            <w:tcBorders>
              <w:bottom w:val="single" w:color="auto" w:sz="6" w:space="0"/>
            </w:tcBorders>
            <w:noWrap w:val="0"/>
            <w:vAlign w:val="center"/>
          </w:tcPr>
          <w:p w14:paraId="3D66C9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2025218895</w:t>
            </w:r>
          </w:p>
        </w:tc>
      </w:tr>
      <w:tr w14:paraId="59D601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1140" w:type="dxa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111D5F6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2568" w:type="dxa"/>
            <w:gridSpan w:val="2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7B4B3E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2026.6.20</w:t>
            </w:r>
          </w:p>
        </w:tc>
        <w:tc>
          <w:tcPr>
            <w:tcW w:w="1225" w:type="dxa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2BDB87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450" w:type="dxa"/>
            <w:gridSpan w:val="2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7F960B5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曹力</w:t>
            </w:r>
          </w:p>
        </w:tc>
        <w:tc>
          <w:tcPr>
            <w:tcW w:w="1225" w:type="dxa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2D59FD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    绩</w:t>
            </w:r>
          </w:p>
        </w:tc>
        <w:tc>
          <w:tcPr>
            <w:tcW w:w="1457" w:type="dxa"/>
            <w:tcBorders>
              <w:top w:val="single" w:color="auto" w:sz="6" w:space="0"/>
              <w:bottom w:val="single" w:color="auto" w:sz="12" w:space="0"/>
            </w:tcBorders>
            <w:noWrap w:val="0"/>
            <w:vAlign w:val="center"/>
          </w:tcPr>
          <w:p w14:paraId="221B23C9">
            <w:pPr>
              <w:jc w:val="center"/>
              <w:rPr>
                <w:rFonts w:hint="eastAsia"/>
              </w:rPr>
            </w:pPr>
          </w:p>
        </w:tc>
      </w:tr>
      <w:tr w14:paraId="0A9606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6" w:hRule="atLeast"/>
          <w:jc w:val="center"/>
        </w:trPr>
        <w:tc>
          <w:tcPr>
            <w:tcW w:w="10065" w:type="dxa"/>
            <w:gridSpan w:val="8"/>
            <w:tcBorders>
              <w:top w:val="single" w:color="auto" w:sz="12" w:space="0"/>
            </w:tcBorders>
            <w:noWrap w:val="0"/>
            <w:vAlign w:val="top"/>
          </w:tcPr>
          <w:p w14:paraId="1DF08E64">
            <w:pPr>
              <w:spacing w:before="1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2C8722E0">
            <w:pPr>
              <w:autoSpaceDE w:val="0"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 理解字符串处理问题的建模与算法实现。</w:t>
            </w:r>
          </w:p>
          <w:p w14:paraId="50D38FB9">
            <w:pPr>
              <w:autoSpaceDE w:val="0"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 掌握组合数学类问题的建模与算法实现。</w:t>
            </w:r>
          </w:p>
          <w:p w14:paraId="46AC11FD">
            <w:pPr>
              <w:autoSpaceDE w:val="0"/>
              <w:rPr>
                <w:rFonts w:hint="eastAsia" w:ascii="宋体" w:hAnsi="宋体" w:cs="宋体"/>
                <w:szCs w:val="21"/>
              </w:rPr>
            </w:pPr>
          </w:p>
        </w:tc>
      </w:tr>
      <w:tr w14:paraId="33D380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  <w:jc w:val="center"/>
        </w:trPr>
        <w:tc>
          <w:tcPr>
            <w:tcW w:w="10065" w:type="dxa"/>
            <w:gridSpan w:val="8"/>
            <w:noWrap w:val="0"/>
            <w:vAlign w:val="top"/>
          </w:tcPr>
          <w:p w14:paraId="57B0E32D">
            <w:pPr>
              <w:spacing w:before="1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二、实验预习内容</w:t>
            </w:r>
          </w:p>
          <w:p w14:paraId="12943E07">
            <w:pPr>
              <w:ind w:left="284" w:right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预习字符串最长公共子序列（LCS）的动态规划解法。</w:t>
            </w:r>
          </w:p>
          <w:p w14:paraId="04E4018C">
            <w:pPr>
              <w:ind w:left="284" w:right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预习 KMP 模式匹配算法的核心思想，理解 next 数组的推导过程与作用。</w:t>
            </w:r>
          </w:p>
          <w:p w14:paraId="18F00FC3">
            <w:pPr>
              <w:ind w:left="284" w:right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预习组合数学中的排列组合基础知识，以及如何利用大数运算（高精度算法）解决阶乘越界问题。</w:t>
            </w:r>
          </w:p>
          <w:p w14:paraId="1DC71073">
            <w:pPr>
              <w:ind w:left="284" w:right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预习利用动态规划求解概率与期望问题（如马尔可夫过程的状态转移）。</w:t>
            </w:r>
          </w:p>
        </w:tc>
      </w:tr>
      <w:tr w14:paraId="32E1D2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7" w:hRule="atLeast"/>
          <w:jc w:val="center"/>
        </w:trPr>
        <w:tc>
          <w:tcPr>
            <w:tcW w:w="10065" w:type="dxa"/>
            <w:gridSpan w:val="8"/>
            <w:noWrap w:val="0"/>
            <w:vAlign w:val="top"/>
          </w:tcPr>
          <w:p w14:paraId="659C1C01">
            <w:pPr>
              <w:spacing w:before="120"/>
              <w:ind w:right="337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三、实验项目摘要</w:t>
            </w:r>
          </w:p>
          <w:p w14:paraId="3C4B272C">
            <w:pPr>
              <w:ind w:left="624" w:right="340" w:hanging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字符串处理：实现求字符串的最长公共子序列（LCS），并自学实现 KMP 字符串匹配算法。</w:t>
            </w:r>
          </w:p>
          <w:p w14:paraId="6B20B5B8">
            <w:pPr>
              <w:ind w:left="624" w:right="340" w:hanging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买票问题：影院无零钱，利用组合数学与高精度算法，求解 n个持5元者与m个持10元者的合法购票排队序列总数。</w:t>
            </w:r>
          </w:p>
          <w:p w14:paraId="7ADA5461">
            <w:pPr>
              <w:ind w:left="624" w:right="340" w:hanging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Tight Word 问题：在特定的数字集合中，求解相邻数字差值不超过 1 的“Tight word”在所有可能序列中所占的比率（百分比），利用动态规划求解。</w:t>
            </w:r>
          </w:p>
          <w:p w14:paraId="086F2744">
            <w:pPr>
              <w:ind w:left="624" w:right="340" w:hanging="34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4，</w:t>
            </w:r>
            <w:r>
              <w:rPr>
                <w:rFonts w:hint="eastAsia"/>
              </w:rPr>
              <w:t>巧克力问题：利用概率动态规划模拟无穷多的多色巧克力抽取过程，求解n次抽取后桌面上剩余m块巧克力的概率。</w:t>
            </w:r>
          </w:p>
        </w:tc>
      </w:tr>
      <w:tr w14:paraId="53EE3F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9" w:hRule="atLeast"/>
          <w:jc w:val="center"/>
        </w:trPr>
        <w:tc>
          <w:tcPr>
            <w:tcW w:w="10065" w:type="dxa"/>
            <w:gridSpan w:val="8"/>
            <w:noWrap w:val="0"/>
            <w:vAlign w:val="top"/>
          </w:tcPr>
          <w:p w14:paraId="1961ACAB">
            <w:pPr>
              <w:spacing w:before="1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四、实验结果与分析（源程序及相关说明）</w:t>
            </w:r>
          </w:p>
          <w:p w14:paraId="222C526E">
            <w:pPr>
              <w:tabs>
                <w:tab w:val="left" w:pos="8523"/>
              </w:tabs>
              <w:ind w:left="284" w:right="340"/>
              <w:rPr>
                <w:rFonts w:hint="eastAsia" w:eastAsia="宋体"/>
                <w:lang w:eastAsia="zh-CN"/>
              </w:rPr>
            </w:pPr>
            <w:r>
              <w:rPr>
                <w:rFonts w:hint="default"/>
              </w:rPr>
              <w:t>1. 字符串处理 (LCS 与 KMP)</w:t>
            </w:r>
            <w:r>
              <w:rPr>
                <w:rFonts w:hint="eastAsia"/>
                <w:lang w:eastAsia="zh-CN"/>
              </w:rPr>
              <w:tab/>
            </w:r>
            <w:bookmarkStart w:id="0" w:name="_GoBack"/>
            <w:bookmarkEnd w:id="0"/>
          </w:p>
          <w:p w14:paraId="51D7B00F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分析说明：</w:t>
            </w:r>
          </w:p>
          <w:p w14:paraId="1C433F97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最长公共子序列 (LCS)：采用动态规划。设 dp[i][j]为字符串X的前i个字符和Y 的前j个字符的 LCS 长度。若</w:t>
            </w:r>
            <m:oMath>
              <m:r>
                <m:rPr/>
                <w:rPr>
                  <w:rFonts w:hint="default" w:ascii="Cambria Math"/>
                </w:rPr>
                <m:t>X[i−1]==Y[j−1]</m:t>
              </m:r>
            </m:oMath>
            <w:r>
              <w:rPr>
                <w:rFonts w:hint="default"/>
              </w:rPr>
              <w:t>，则</w:t>
            </w:r>
            <m:oMath>
              <m:r>
                <m:rPr/>
                <w:rPr>
                  <w:rFonts w:hint="default" w:ascii="Cambria Math"/>
                </w:rPr>
                <m:t>dp[i][j]=dp[i−1][j−1]+1</m:t>
              </m:r>
            </m:oMath>
            <w:r>
              <w:rPr>
                <w:rFonts w:hint="default"/>
              </w:rPr>
              <w:t xml:space="preserve">；否则 </w:t>
            </w:r>
            <m:oMath>
              <m:r>
                <m:rPr/>
                <w:rPr>
                  <w:rFonts w:hint="default" w:ascii="Cambria Math"/>
                </w:rPr>
                <m:t>dp[i][j]=</m:t>
              </m:r>
              <m:func>
                <m:funcPr>
                  <m:ctrlPr>
                    <w:rPr>
                      <w:rFonts w:hint="default" w:asci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/>
                        </w:rPr>
                        <m:t>max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lim>
                      <m:ctrlPr>
                        <w:rPr>
                          <w:rFonts w:hint="default" w:ascii="Cambria Math"/>
                        </w:rPr>
                      </m:ctrlPr>
                    </m:lim>
                  </m:limLow>
                  <m:ctrlPr>
                    <w:rPr>
                      <w:rFonts w:hint="default" w:ascii="Cambria Math"/>
                    </w:rPr>
                  </m:ctrlPr>
                </m:fName>
                <m:e>
                  <m:r>
                    <m:rPr/>
                    <w:rPr>
                      <w:rFonts w:hint="default" w:ascii="Cambria Math"/>
                    </w:rPr>
                    <m:t>(</m:t>
                  </m:r>
                  <m:ctrlPr>
                    <w:rPr>
                      <w:rFonts w:hint="default" w:ascii="Cambria Math"/>
                    </w:rPr>
                  </m:ctrlPr>
                </m:e>
              </m:func>
              <m:r>
                <m:rPr/>
                <w:rPr>
                  <w:rFonts w:hint="default" w:ascii="Cambria Math"/>
                </w:rPr>
                <m:t>dp[i−1][j],dp[i][j−1])。</m:t>
              </m:r>
            </m:oMath>
          </w:p>
          <w:p w14:paraId="1DF49BC6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 xml:space="preserve">KMP 算法：核心在于 next 数组（或 prefix 数组）的构建，用于在失配时避免主串指针回溯，将时间复杂度从 </w:t>
            </w:r>
            <m:oMath>
              <m:r>
                <m:rPr/>
                <w:rPr>
                  <w:rFonts w:hint="default" w:ascii="Cambria Math"/>
                </w:rPr>
                <m:t>O(N×M)</m:t>
              </m:r>
            </m:oMath>
            <w:r>
              <w:rPr>
                <w:rFonts w:hint="default"/>
              </w:rPr>
              <w:t xml:space="preserve">优化到 </w:t>
            </w:r>
            <m:oMath>
              <m:r>
                <m:rPr/>
                <w:rPr>
                  <w:rFonts w:hint="default" w:ascii="Cambria Math"/>
                </w:rPr>
                <m:t>O(N+M)</m:t>
              </m:r>
            </m:oMath>
            <w:r>
              <w:rPr>
                <w:rFonts w:hint="default"/>
              </w:rPr>
              <w:t>。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49"/>
            </w:tblGrid>
            <w:tr w14:paraId="699125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49" w:type="dxa"/>
                </w:tcPr>
                <w:p w14:paraId="10D79D1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&lt;iostream&gt;</w:t>
                  </w:r>
                </w:p>
                <w:p w14:paraId="3841383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&lt;vector&gt;</w:t>
                  </w:r>
                </w:p>
                <w:p w14:paraId="77E770F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&lt;string&gt;</w:t>
                  </w:r>
                </w:p>
                <w:p w14:paraId="25368B9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&lt;algorithm&gt;</w:t>
                  </w:r>
                </w:p>
                <w:p w14:paraId="163BDDD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</w:p>
                <w:p w14:paraId="44D1DA4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using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namespace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std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D83B71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717CD23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1. 字符串处理: LCS + KMP</w:t>
                  </w:r>
                </w:p>
                <w:p w14:paraId="4FB52E2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LCS: 动态规划 O(m*n)</w:t>
                  </w:r>
                </w:p>
                <w:p w14:paraId="3C4BF6D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KMP: next 数组 + 失配跳转 O(n+m)</w:t>
                  </w:r>
                </w:p>
                <w:p w14:paraId="0A1CE61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780E464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---------- 1.1 最长公共子序列 (LCS) ----------</w:t>
                  </w:r>
                </w:p>
                <w:p w14:paraId="4F6D8AD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solveLCS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26781A2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"--- LCS 最长公共子序列 ---"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4F8B00E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string 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"ABCBDAB"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E5F1E1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string 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"BDCABA"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175131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m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length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(), n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length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472AD4E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(m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&gt;(n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));</w:t>
                  </w:r>
                </w:p>
                <w:p w14:paraId="388C45F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填充 DP 表</w:t>
                  </w:r>
                </w:p>
                <w:p w14:paraId="5C3E58C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m; 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11507B9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n; 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3996DB7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(X[i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Y[j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])</w:t>
                  </w:r>
                </w:p>
                <w:p w14:paraId="63F1C17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    dp[i][j]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dp[i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][j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C02660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else</w:t>
                  </w:r>
                </w:p>
                <w:p w14:paraId="743C796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    dp[i][j]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(dp[i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][j], dp[i][j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]);</w:t>
                  </w:r>
                </w:p>
                <w:p w14:paraId="0702F65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198D265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28474FD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字符串1: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X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069E1CA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字符串2: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0ED781D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LCS 长度: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[m][n]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7F5A449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回溯输出 LCS 序列</w:t>
                  </w:r>
                </w:p>
                <w:p w14:paraId="53B0F28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string lcs;</w:t>
                  </w:r>
                </w:p>
                <w:p w14:paraId="7BD26AC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m,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n;</w:t>
                  </w:r>
                </w:p>
                <w:p w14:paraId="0BA608D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658412B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(X[i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Y[j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]) {</w:t>
                  </w:r>
                </w:p>
                <w:p w14:paraId="2B0B392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lcs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X[i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];</w:t>
                  </w:r>
                </w:p>
                <w:p w14:paraId="31EA4CD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 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D8C6B7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}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(dp[i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][j]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dp[i][j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]) {</w:t>
                  </w:r>
                </w:p>
                <w:p w14:paraId="761BC45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44BC6F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}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{</w:t>
                  </w:r>
                </w:p>
                <w:p w14:paraId="7B93D7B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3A116C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5509A94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570FC44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reverse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lcs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begin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lcs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());</w:t>
                  </w:r>
                </w:p>
                <w:p w14:paraId="091CD99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LCS 序列: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lcs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061E1CE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0C3428E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---------- 1.2 KMP 模式匹配 ----------</w:t>
                  </w:r>
                </w:p>
                <w:p w14:paraId="6DCC9C7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构建 next 数组（前缀函数）</w:t>
                  </w:r>
                </w:p>
                <w:p w14:paraId="58A11EB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&gt;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getNext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string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pattern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4272C51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m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pattern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length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2F7722A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next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(m,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7BD64D7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98C7AE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m; 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363F94E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pattern[i]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!=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pattern[j])</w:t>
                  </w:r>
                </w:p>
                <w:p w14:paraId="4A6D562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next[j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];</w:t>
                  </w:r>
                </w:p>
                <w:p w14:paraId="1C92BD8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(pattern[i]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pattern[j])</w:t>
                  </w:r>
                </w:p>
                <w:p w14:paraId="2B15EF2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CD8F08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next[i]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j;</w:t>
                  </w:r>
                </w:p>
                <w:p w14:paraId="6ABFC5D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0233B2E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next;</w:t>
                  </w:r>
                </w:p>
                <w:p w14:paraId="6371C0F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75D58B6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solveKMP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5DC1B61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"--- KMP 模式匹配 ---"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2519F3D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string text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"ABABDABACDABABCABAB"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D3B16B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string pattern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"ABABCABAB"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72E823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主串:  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text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58F6DC4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模式串: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pattern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2D9805E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输出 next 数组</w:t>
                  </w:r>
                </w:p>
                <w:p w14:paraId="495E2F7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next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getNext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(pattern);</w:t>
                  </w:r>
                </w:p>
                <w:p w14:paraId="7F44546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next 数组: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F61BBA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pattern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length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(); 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3041C4D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"["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"]"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pattern[i]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next[i]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C0752B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0D7F1E2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5E8A585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KMP 搜索</w:t>
                  </w:r>
                </w:p>
                <w:p w14:paraId="2922A68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63F58D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bool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found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802DAB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length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(); 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1346115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text[i]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!=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pattern[j])</w:t>
                  </w:r>
                </w:p>
                <w:p w14:paraId="3B842CA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next[j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];</w:t>
                  </w:r>
                </w:p>
                <w:p w14:paraId="07B7FD6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(text[i]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pattern[j])</w:t>
                  </w:r>
                </w:p>
                <w:p w14:paraId="37652E6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4B36AE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)pattern.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length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()) {</w:t>
                  </w:r>
                </w:p>
                <w:p w14:paraId="1986BD8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匹配成功! 起始索引: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2B67CD1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next[j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// 继续搜索下一个匹配</w:t>
                  </w:r>
                </w:p>
                <w:p w14:paraId="3DE8BC6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found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AF5162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753F76F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7522448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!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found)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匹配失败"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55B59EE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4A8858B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13AB391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11F5170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"========== 1. 字符串处理 (LCS &amp; KMP) ==========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\n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endl;</w:t>
                  </w:r>
                </w:p>
                <w:p w14:paraId="4099C2D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solveLCS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31EAAD2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solveKMP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340222B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45548D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/>
                      <w:vertAlign w:val="baseline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</w:t>
                  </w:r>
                </w:p>
              </w:tc>
            </w:tr>
          </w:tbl>
          <w:p w14:paraId="388AC142">
            <w:pPr>
              <w:ind w:left="284" w:right="340"/>
              <w:rPr>
                <w:rFonts w:hint="default"/>
              </w:rPr>
            </w:pPr>
          </w:p>
          <w:p w14:paraId="6F30F919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2. 组合数学部分：买票问题</w:t>
            </w:r>
          </w:p>
          <w:p w14:paraId="46CDC0DC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分析说明：</w:t>
            </w:r>
          </w:p>
          <w:p w14:paraId="0BE81947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 xml:space="preserve">这是一个卡特兰数（Catalan Number）的变体问题。要保证队首到任何位置的5元人数均大于等于10元人数。 若忽略人的差异，合法排列数为 </w:t>
            </w:r>
            <m:oMath>
              <m:d>
                <m:dPr>
                  <m:ctrlPr>
                    <w:rPr>
                      <w:rFonts w:hint="default" w:asci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n+m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m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/>
                    </w:rPr>
                  </m:ctrlPr>
                </m:e>
              </m:d>
              <m:r>
                <m:rPr/>
                <w:rPr>
                  <w:rFonts w:hint="default" w:ascii="Cambria Math"/>
                </w:rPr>
                <m:t>−</m:t>
              </m:r>
              <m:d>
                <m:dPr>
                  <m:ctrlPr>
                    <w:rPr>
                      <w:rFonts w:hint="default" w:asci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n+m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m−1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/>
                    </w:rPr>
                  </m:ctrlPr>
                </m:e>
              </m:d>
            </m:oMath>
            <w:r>
              <w:rPr>
                <w:rFonts w:hint="default"/>
              </w:rPr>
              <w:t>。 由于每个人是不同的（有各自的编号），需将排列数乘以n!和m!。 化简后的最终通项公式为：</w:t>
            </w:r>
            <m:oMath>
              <m:r>
                <m:rPr/>
                <w:rPr>
                  <w:rFonts w:hint="default" w:ascii="Cambria Math"/>
                </w:rPr>
                <m:t>Result=</m:t>
              </m:r>
              <m:f>
                <m:fPr>
                  <m:ctrlPr>
                    <w:rPr>
                      <w:rFonts w:hint="default" w:ascii="Cambria Math"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(n+m)!×(n−m+1)</m:t>
                  </m:r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n+1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</m:oMath>
            <w:r>
              <w:rPr>
                <w:rFonts w:hint="default"/>
              </w:rPr>
              <w:t xml:space="preserve">。 当 </w:t>
            </w:r>
          </w:p>
          <w:p w14:paraId="13ED6D78">
            <w:pPr>
              <w:ind w:left="284" w:right="340"/>
              <w:rPr>
                <w:rFonts w:hint="default"/>
              </w:rPr>
            </w:pPr>
            <m:oMath>
              <m:r>
                <m:rPr/>
                <w:rPr>
                  <w:rFonts w:hint="default" w:ascii="Cambria Math"/>
                </w:rPr>
                <m:t>n=100,m=100</m:t>
              </m:r>
            </m:oMath>
            <w:r>
              <w:rPr>
                <w:rFonts w:hint="default"/>
              </w:rPr>
              <w:t xml:space="preserve"> 时，</w:t>
            </w:r>
            <m:oMath>
              <m:r>
                <m:rPr/>
                <w:rPr>
                  <w:rFonts w:hint="default" w:ascii="Cambria Math"/>
                </w:rPr>
                <m:t>200!</m:t>
              </m:r>
            </m:oMath>
            <w:r>
              <w:rPr>
                <w:rFonts w:hint="default"/>
              </w:rPr>
              <w:t xml:space="preserve"> 会发生严重溢出，必须实现高精度运算（BigInt）。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49"/>
            </w:tblGrid>
            <w:tr w14:paraId="4B1D06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49" w:type="dxa"/>
                </w:tcPr>
                <w:p w14:paraId="1D83364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&lt;iostream&gt;</w:t>
                  </w:r>
                </w:p>
                <w:p w14:paraId="462FD03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&lt;vector&gt;</w:t>
                  </w:r>
                </w:p>
                <w:p w14:paraId="3CCA03D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</w:p>
                <w:p w14:paraId="396DB5B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using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namespace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std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A51BC9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5EEC4DE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2. 买票问题 (卡特兰数变体 + 高精度)</w:t>
                  </w:r>
                </w:p>
                <w:p w14:paraId="7091AC3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合法排列数 = C(n+m, m) - C(n+m, m-1)</w:t>
                  </w:r>
                </w:p>
                <w:p w14:paraId="796E160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考虑人的差异: Result = (n+m)! * (n-m+1) / (n+1)</w:t>
                  </w:r>
                </w:p>
                <w:p w14:paraId="1050B67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用高精度 BigInt 处理大数阶乘</w:t>
                  </w:r>
                </w:p>
                <w:p w14:paraId="5BBFC23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7F5667C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struct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BigInt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{</w:t>
                  </w:r>
                </w:p>
                <w:p w14:paraId="18B269E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digits;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// 低位在前</w:t>
                  </w:r>
                </w:p>
                <w:p w14:paraId="78D850A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BigInt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v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4A5E7BD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(v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 digits.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push_back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5098CB8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(v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02CDAF7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digits.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push_back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(v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6C334F8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v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363516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0F84199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6BB559F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乘以单精度整数</w:t>
                  </w:r>
                </w:p>
                <w:p w14:paraId="0C0A222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multiply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v) {</w:t>
                  </w:r>
                </w:p>
                <w:p w14:paraId="2A3CCC7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carry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45E5B3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size_t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digits.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();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i) {</w:t>
                  </w:r>
                </w:p>
                <w:p w14:paraId="132845E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long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long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cur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digits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v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carry;</w:t>
                  </w:r>
                </w:p>
                <w:p w14:paraId="46C9CB9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digits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cur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8C8FB6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carry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cur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03E50F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34DFFFB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(carry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6CD1987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digits.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push_back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(carry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5FE9CFD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carry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CFBF73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3BD957F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3172C84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除以单精度整数</w:t>
                  </w:r>
                </w:p>
                <w:p w14:paraId="1EF1538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divide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v) {</w:t>
                  </w:r>
                </w:p>
                <w:p w14:paraId="45C78F9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rem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E702A5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digits.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i) {</w:t>
                  </w:r>
                </w:p>
                <w:p w14:paraId="4EDB450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long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long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cur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digits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1LL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rem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054B3B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digits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cur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v;</w:t>
                  </w:r>
                </w:p>
                <w:p w14:paraId="19FA8DC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rem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cur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v;</w:t>
                  </w:r>
                </w:p>
                <w:p w14:paraId="3DAF056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22DE8E1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// 去除前导零</w:t>
                  </w:r>
                </w:p>
                <w:p w14:paraId="1F775B2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(digits.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&amp;&amp;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digits.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</w:t>
                  </w:r>
                </w:p>
                <w:p w14:paraId="4C4349B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digits.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pop_back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375BEFA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51174EE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{</w:t>
                  </w:r>
                </w:p>
                <w:p w14:paraId="73BCDAF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digits.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i)</w:t>
                  </w:r>
                </w:p>
                <w:p w14:paraId="1FC7E45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digits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E628F3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27B8D3F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};</w:t>
                  </w:r>
                </w:p>
                <w:p w14:paraId="3882E3A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solveTicket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129496E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"--- 买票问题 (卡特兰数变体) ---"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C191EA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默认测试 n=100, m=100</w:t>
                  </w:r>
                </w:p>
                <w:p w14:paraId="6C356E8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CB5599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"输入 n (持5元人数) 和 m (持10元人数):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06B51F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!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59A9288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n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m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E5A978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"(使用默认值 n=100, m=100)"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F84321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4F36354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3A3138C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"m &gt; n，无法保证找零，方案数为: 0"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20C5F7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72BE33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529A56D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\n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", m="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ABAF77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公式: Result = (n+m)! * (n-m+1) / (n+1)</w:t>
                  </w:r>
                </w:p>
                <w:p w14:paraId="3D7289C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BigInt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ans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03AD7DA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计算 (n+m)!</w:t>
                  </w:r>
                </w:p>
                <w:p w14:paraId="1D0097A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"计算 ("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")! ..."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74DEF9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4C31693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ans.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multiply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(i);</w:t>
                  </w:r>
                </w:p>
                <w:p w14:paraId="3D0BB8B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4D1E2C1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乘以 (n - m + 1)</w:t>
                  </w:r>
                </w:p>
                <w:p w14:paraId="2AC0884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ans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multiply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23B35C8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除以 (n + 1)</w:t>
                  </w:r>
                </w:p>
                <w:p w14:paraId="2E1C777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ans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divide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5B00C81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"合法排队方案总数 =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0F2015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ans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0ABD46A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44194E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验证：小数据 n=3, m=2</w:t>
                  </w:r>
                </w:p>
                <w:p w14:paraId="0E247A9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\n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--- 小数据验证 (n=3, m=2) ---"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25F660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BigInt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test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19F85E3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test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multiply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// 5! = 120</w:t>
                  </w:r>
                </w:p>
                <w:p w14:paraId="08EF562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test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multiply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// *2 = 240</w:t>
                  </w:r>
                </w:p>
                <w:p w14:paraId="279D023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test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divide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      // /4 = 60</w:t>
                  </w:r>
                </w:p>
                <w:p w14:paraId="1F69139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"Result = 5! * 2 / 4 =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5A0F27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test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.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4E4A4D2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(预期: 60)"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8E6594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3F2852B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50362D5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"========== 2. 组合数学: 买票问题 ==========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\n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6A24C5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solveTicket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();</w:t>
                  </w:r>
                </w:p>
                <w:p w14:paraId="09D3790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19EB5D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/>
                      <w:vertAlign w:val="baseline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</w:t>
                  </w:r>
                </w:p>
              </w:tc>
            </w:tr>
          </w:tbl>
          <w:p w14:paraId="1F54144A">
            <w:pPr>
              <w:ind w:left="284" w:right="340"/>
              <w:rPr>
                <w:rFonts w:hint="default"/>
              </w:rPr>
            </w:pPr>
          </w:p>
          <w:p w14:paraId="7392D7BF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3. 组合数学部分：Tight Word 问题</w:t>
            </w:r>
          </w:p>
          <w:p w14:paraId="0E717432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分析说明：</w:t>
            </w:r>
          </w:p>
          <w:p w14:paraId="439C5615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 xml:space="preserve">利用动态规划求解。设 </w:t>
            </w:r>
            <m:oMath>
              <m:r>
                <m:rPr/>
                <w:rPr>
                  <w:rFonts w:hint="default" w:ascii="Cambria Math"/>
                </w:rPr>
                <m:t>dp[i][j]</m:t>
              </m:r>
            </m:oMath>
            <w:r>
              <w:rPr>
                <w:rFonts w:hint="default"/>
              </w:rPr>
              <w:t xml:space="preserve"> 表示长度为 i 且以数字 j结尾的 Tight Word 的数量。</w:t>
            </w:r>
          </w:p>
          <w:p w14:paraId="7ABFCBA7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状态转移方程：</w:t>
            </w:r>
            <m:oMath>
              <m:r>
                <m:rPr/>
                <w:rPr>
                  <w:rFonts w:hint="default" w:ascii="Cambria Math"/>
                </w:rPr>
                <m:t>dp[i][j]=dp[i−1][j−1]+dp[i−1][j]+dp[i−1][j+1]</m:t>
              </m:r>
            </m:oMath>
            <w:r>
              <w:rPr>
                <w:rFonts w:hint="default"/>
              </w:rPr>
              <w:t xml:space="preserve">（注意边界 </w:t>
            </w:r>
            <m:oMath>
              <m:r>
                <m:rPr/>
                <w:rPr>
                  <w:rFonts w:hint="default" w:ascii="Cambria Math"/>
                </w:rPr>
                <m:t>0≤j≤k</m:t>
              </m:r>
            </m:oMath>
            <w:r>
              <w:rPr>
                <w:rFonts w:hint="default"/>
              </w:rPr>
              <w:t>）。</w:t>
            </w:r>
          </w:p>
          <w:p w14:paraId="2A119136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 xml:space="preserve">计算比率：累加长度为n的所有合法词汇数量，然后除以所有可能组成的单词总数 </w:t>
            </w:r>
            <m:oMath>
              <m:r>
                <m:rPr/>
                <w:rPr>
                  <w:rFonts w:hint="default" w:ascii="Cambria Math"/>
                </w:rPr>
                <m:t>(k+1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)</m:t>
                  </m:r>
                  <m:ctrlPr>
                    <w:rPr>
                      <w:rFonts w:hint="default" w:ascii="Cambria Math"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n</m:t>
                  </m:r>
                  <m:ctrlPr>
                    <w:rPr>
                      <w:rFonts w:hint="default" w:ascii="Cambria Math"/>
                    </w:rPr>
                  </m:ctrlPr>
                </m:sup>
              </m:sSup>
            </m:oMath>
            <w:r>
              <w:rPr>
                <w:rFonts w:hint="default"/>
              </w:rPr>
              <w:t>，最后乘以 100 输出百分比。由于数据可能很大，在计算过程中全程采用 double 以避免整型溢出。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49"/>
            </w:tblGrid>
            <w:tr w14:paraId="5904BA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49" w:type="dxa"/>
                </w:tcPr>
                <w:p w14:paraId="09ADA49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&lt;iostream&gt;</w:t>
                  </w:r>
                </w:p>
                <w:p w14:paraId="23D2149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&lt;vector&gt;</w:t>
                  </w:r>
                </w:p>
                <w:p w14:paraId="41F4D81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&lt;cmath&gt;</w:t>
                  </w:r>
                </w:p>
                <w:p w14:paraId="3460EC8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&lt;iomanip&gt;</w:t>
                  </w:r>
                </w:p>
                <w:p w14:paraId="44FA646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</w:p>
                <w:p w14:paraId="5BA4105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using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namespace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std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828282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1982869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3. Tight Word 问题</w:t>
                  </w:r>
                </w:p>
                <w:p w14:paraId="6D47DE8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dp[i][j]: 长度为 i，以数字 j 结尾的 tight word 数量</w:t>
                  </w:r>
                </w:p>
                <w:p w14:paraId="0D5553C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转移: dp[i][j] = dp[i-1][j-1] + dp[i-1][j] + dp[i-1][j+1]</w:t>
                  </w:r>
                </w:p>
                <w:p w14:paraId="4C7F2CE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比率 = sum(dp[n][j]) / (k+1)^n * 100%</w:t>
                  </w:r>
                </w:p>
                <w:p w14:paraId="15CC28F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343F443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solveTightWord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4D504C0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dp[i][j] 表示长度为 i，以数字 j 结尾的 tight word 数量</w:t>
                  </w:r>
                </w:p>
                <w:p w14:paraId="40BA8EF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));</w:t>
                  </w:r>
                </w:p>
                <w:p w14:paraId="0B2F8F4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初始化：长度为 1 时，每种数字各一个</w:t>
                  </w:r>
                </w:p>
                <w:p w14:paraId="2461DB9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</w:t>
                  </w:r>
                </w:p>
                <w:p w14:paraId="6B2467F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984E5D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DP 转移</w:t>
                  </w:r>
                </w:p>
                <w:p w14:paraId="604979A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3307D4D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k;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j) {</w:t>
                  </w:r>
                </w:p>
                <w:p w14:paraId="1FFE0D9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 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3E1D23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3394D7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k) 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0C567D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74CE62A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0F2EB85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统计 tight word 总数</w:t>
                  </w:r>
                </w:p>
                <w:p w14:paraId="247176F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tight_sum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972366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</w:t>
                  </w:r>
                </w:p>
                <w:p w14:paraId="61EFA82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tight_sum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41D5E4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总可能单词数</w:t>
                  </w:r>
                </w:p>
                <w:p w14:paraId="5D5171E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total_words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pow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1C7C0C4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比率</w:t>
                  </w:r>
                </w:p>
                <w:p w14:paraId="2473A2C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ratio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tight_sum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total_words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100.0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7198C3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fixed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setprecision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4F50ECB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k="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", n="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0888B9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Tight 词数量: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long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long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tight_sum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0AD028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总词数量:    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total_words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37DFBD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比率:        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ratio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"%"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7E4529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776407B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3A71234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"========== 3. Tight Word 问题 ==========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\n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566CC3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多组测试样例</w:t>
                  </w:r>
                </w:p>
                <w:p w14:paraId="0283871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solveTightWord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 // k=2 (数字 0,1,2), n=4</w:t>
                  </w:r>
                </w:p>
                <w:p w14:paraId="04ED62A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solveTightWord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 // k=3 (数字 0,1,2,3), n=3</w:t>
                  </w:r>
                </w:p>
                <w:p w14:paraId="7E10972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solveTightWord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9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 // k=9 (数字 0-9), n=5</w:t>
                  </w:r>
                </w:p>
                <w:p w14:paraId="7AE6396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solveTightWord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8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 // k=5, n=8</w:t>
                  </w:r>
                </w:p>
                <w:p w14:paraId="0396940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交互式输入</w:t>
                  </w:r>
                </w:p>
                <w:p w14:paraId="6BB47FA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"--- 自定义测试 ---"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C951DB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07AFAE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"输入 k n (回车跳过):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79B6E9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k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0D3409E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solveTightWord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(k, n);</w:t>
                  </w:r>
                </w:p>
                <w:p w14:paraId="50309B0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779B9B7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3B5D6F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/>
                      <w:vertAlign w:val="baseline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</w:t>
                  </w:r>
                </w:p>
              </w:tc>
            </w:tr>
          </w:tbl>
          <w:p w14:paraId="181DAB6A">
            <w:pPr>
              <w:ind w:left="284" w:right="340"/>
              <w:rPr>
                <w:rFonts w:hint="default"/>
              </w:rPr>
            </w:pPr>
          </w:p>
          <w:p w14:paraId="72FE854E">
            <w:pPr>
              <w:ind w:left="284" w:right="340"/>
            </w:pPr>
            <w:r>
              <w:rPr>
                <w:rFonts w:hint="default"/>
              </w:rPr>
              <w:t>4. 组合数学部分：巧克力问题</w:t>
            </w:r>
          </w:p>
          <w:p w14:paraId="01AC53E9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分析说明：</w:t>
            </w:r>
          </w:p>
          <w:p w14:paraId="662F4729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这也是一个典型的概率 DP 问题。每次取出一块巧克力，会引发桌面上巧克力数量的变化。</w:t>
            </w:r>
          </w:p>
          <w:p w14:paraId="0A53FCBC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 xml:space="preserve">设 </w:t>
            </w:r>
            <m:oMath>
              <m:r>
                <m:rPr/>
                <w:rPr>
                  <w:rFonts w:hint="default" w:ascii="Cambria Math"/>
                </w:rPr>
                <m:t>dp[i][j]</m:t>
              </m:r>
            </m:oMath>
            <w:r>
              <w:rPr>
                <w:rFonts w:hint="default"/>
              </w:rPr>
              <w:t>表示抽了</w:t>
            </w:r>
            <m:oMath>
              <m:r>
                <m:rPr>
                  <m:sty m:val="p"/>
                </m:rPr>
                <w:rPr>
                  <w:rFonts w:hint="default"/>
                </w:rPr>
                <m:t>i</m:t>
              </m:r>
            </m:oMath>
            <w:r>
              <w:rPr>
                <w:rFonts w:hint="default"/>
              </w:rPr>
              <w:t xml:space="preserve"> 次后，桌面上恰好有</w:t>
            </w:r>
            <m:oMath>
              <m:r>
                <m:rPr/>
                <w:rPr>
                  <w:rFonts w:hint="default" w:ascii="Cambria Math"/>
                </w:rPr>
                <m:t>j</m:t>
              </m:r>
            </m:oMath>
            <w:r>
              <w:rPr>
                <w:rFonts w:hint="default"/>
              </w:rPr>
              <w:t>块不同颜色的巧克力的概率。</w:t>
            </w:r>
          </w:p>
          <w:p w14:paraId="65920FA7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状态转移：</w:t>
            </w:r>
          </w:p>
          <w:p w14:paraId="34AD2260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 xml:space="preserve">如果取出的巧克力颜色与桌面上现有的j种颜色之一相同（概率为 </w:t>
            </w:r>
            <m:oMath>
              <m:f>
                <m:fPr>
                  <m:ctrlPr>
                    <w:rPr>
                      <w:rFonts w:hint="default" w:ascii="Cambria Math"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j+1</m:t>
                  </m:r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c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</m:oMath>
            <w:r>
              <w:rPr>
                <w:rFonts w:hint="default"/>
              </w:rPr>
              <w:t>），那么这两种会被吃掉，桌面上巧克力数量变为j（从j+1转移来）。</w:t>
            </w:r>
          </w:p>
          <w:p w14:paraId="278ED453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 xml:space="preserve">如果取出的巧克力是全新的颜色（概率为 </w:t>
            </w:r>
            <m:oMath>
              <m:f>
                <m:fPr>
                  <m:ctrlPr>
                    <w:rPr>
                      <w:rFonts w:hint="default" w:ascii="Cambria Math"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c−(j−1)</m:t>
                  </m:r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c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</m:oMath>
            <w:r>
              <w:rPr>
                <w:rFonts w:hint="default"/>
              </w:rPr>
              <w:t>），则被放在桌子上，巧克力数量变为j（从j-1转移来）。</w:t>
            </w:r>
          </w:p>
          <w:p w14:paraId="1CA540A6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转移方程：</w:t>
            </w:r>
            <m:oMath>
              <m:r>
                <m:rPr/>
                <w:rPr>
                  <w:rFonts w:hint="default" w:ascii="Cambria Math"/>
                </w:rPr>
                <m:t>dp[i][j]=dp[i−1][j−1]×</m:t>
              </m:r>
              <m:f>
                <m:fPr>
                  <m:ctrlPr>
                    <w:rPr>
                      <w:rFonts w:hint="default" w:ascii="Cambria Math"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c−j+1</m:t>
                  </m:r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c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+dp[i−1][j+1]×</m:t>
              </m:r>
              <m:f>
                <m:fPr>
                  <m:ctrlPr>
                    <w:rPr>
                      <w:rFonts w:hint="default" w:ascii="Cambria Math"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j+1</m:t>
                  </m:r>
                  <m:ctrlPr>
                    <w:rPr>
                      <w:rFonts w:hint="default" w:ascii="Cambria Math"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c</m:t>
                  </m:r>
                  <m:ctrlPr>
                    <w:rPr>
                      <w:rFonts w:hint="default" w:ascii="Cambria Math"/>
                    </w:rPr>
                  </m:ctrlPr>
                </m:den>
              </m:f>
            </m:oMath>
            <w:r>
              <w:rPr>
                <w:rFonts w:hint="default"/>
              </w:rPr>
              <w:t>。</w:t>
            </w:r>
          </w:p>
          <w:p w14:paraId="02C9DB8B">
            <w:pPr>
              <w:ind w:left="284" w:right="340"/>
              <w:rPr>
                <w:rFonts w:hint="default"/>
              </w:rPr>
            </w:pPr>
            <w:r>
              <w:rPr>
                <w:rFonts w:hint="default"/>
              </w:rPr>
              <w:t>奇偶性剪枝：如果n 和m的奇偶性不同，概率绝对为 0（因为每次消除是成对消失，增减数量必定改变奇偶性）。</w:t>
            </w:r>
          </w:p>
          <w:p w14:paraId="54E3A9A5">
            <w:pPr>
              <w:ind w:left="284" w:right="340"/>
              <w:rPr>
                <w:rFonts w:hint="default"/>
              </w:rPr>
            </w:pP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49"/>
            </w:tblGrid>
            <w:tr w14:paraId="06022A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849" w:type="dxa"/>
                </w:tcPr>
                <w:p w14:paraId="28B2FB2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&lt;iostream&gt;</w:t>
                  </w:r>
                </w:p>
                <w:p w14:paraId="51A4B2E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&lt;vector&gt;</w:t>
                  </w:r>
                </w:p>
                <w:p w14:paraId="32F7245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#include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569CD6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&lt;iomanip&gt;</w:t>
                  </w:r>
                </w:p>
                <w:p w14:paraId="383F290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</w:p>
                <w:p w14:paraId="259E391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using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namespace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std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B0729C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067948B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4. 巧克力问题 (概率 DP)</w:t>
                  </w:r>
                </w:p>
                <w:p w14:paraId="7AC024D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dp[i][j]: 抽取 i 次后，桌面上有 j 块巧克力的概率</w:t>
                  </w:r>
                </w:p>
                <w:p w14:paraId="47814B3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转移:</w:t>
                  </w:r>
                </w:p>
                <w:p w14:paraId="1E41944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  从 j-1 → j: 抽到新颜色，概率 (c - j + 1) / c</w:t>
                  </w:r>
                </w:p>
                <w:p w14:paraId="1B08006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  从 j+1 → j: 抽到已有颜色，概率 (j + 1) / c</w:t>
                  </w:r>
                </w:p>
                <w:p w14:paraId="003A6B5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 奇偶性剪枝: 若 (n-m) 为奇数，概率必为 0</w:t>
                  </w:r>
                </w:p>
                <w:p w14:paraId="39A30B5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// ==========================================</w:t>
                  </w:r>
                </w:p>
                <w:p w14:paraId="32437F8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solveChocolate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6862C3B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c="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(颜色数), n="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(抽取次数), m="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(目标桌面数)"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F2D104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剪枝：奇偶性不匹配或目标不合理</w:t>
                  </w:r>
                </w:p>
                <w:p w14:paraId="7A9CF45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||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||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%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!=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54BC269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概率 = 0.000 ("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807CA3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(m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c)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"m &gt; c"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0F26C8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(m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n)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"m &gt; n"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0F6B950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"奇偶性不匹配: n-m="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(n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m)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为奇数"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72911A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cout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")"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8B3F02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297BDFE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4110E61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dp[i][j]: 抽取 i 次后桌面上有 j 块的概率</w:t>
                  </w:r>
                </w:p>
                <w:p w14:paraId="7C50040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4EC9B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vector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));</w:t>
                  </w:r>
                </w:p>
                <w:p w14:paraId="4A8495D1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// 初始状态</w:t>
                  </w:r>
                </w:p>
                <w:p w14:paraId="3901779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7041DEE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; 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c;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j) {</w:t>
                  </w:r>
                </w:p>
                <w:p w14:paraId="300121D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// 从 j-1 转移：抽到新颜色，放在桌面上</w:t>
                  </w:r>
                </w:p>
                <w:p w14:paraId="4D62EA6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 {</w:t>
                  </w:r>
                </w:p>
                <w:p w14:paraId="4AA37950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p_new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)(c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c;</w:t>
                  </w:r>
                </w:p>
                <w:p w14:paraId="6CA0813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    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p_new;</w:t>
                  </w:r>
                </w:p>
                <w:p w14:paraId="1A2A339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}</w:t>
                  </w:r>
                </w:p>
                <w:p w14:paraId="3081D3F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// 从 j+1 转移：抽到已有颜色，两块抵消</w:t>
                  </w:r>
                </w:p>
                <w:p w14:paraId="736537B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c) {</w:t>
                  </w:r>
                </w:p>
                <w:p w14:paraId="273802A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p_old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double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)(j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/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c;</w:t>
                  </w:r>
                </w:p>
                <w:p w14:paraId="6C60088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    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j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i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j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4D4D4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*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p_old;</w:t>
                  </w:r>
                </w:p>
                <w:p w14:paraId="35FA558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    }</w:t>
                  </w:r>
                </w:p>
                <w:p w14:paraId="2E2E497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    }</w:t>
                  </w:r>
                </w:p>
                <w:p w14:paraId="78273A5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72626688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fixed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setprecision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6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</w:p>
                <w:p w14:paraId="1CEDDE85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  概率 =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dp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][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]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7B78E0D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</w:t>
                  </w:r>
                </w:p>
                <w:p w14:paraId="1007A55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() {</w:t>
                  </w:r>
                </w:p>
                <w:p w14:paraId="7E9C0D96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"========== 4. 巧克力问题 (概率DP) ==========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7BA7D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\n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633E881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测试样例</w:t>
                  </w:r>
                </w:p>
                <w:p w14:paraId="36F191B9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"--- 测试样例 ---"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10AE9D77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solveChocolate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 // 小数据</w:t>
                  </w:r>
                </w:p>
                <w:p w14:paraId="3141403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solveChocolate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// 中等数据</w:t>
                  </w:r>
                </w:p>
                <w:p w14:paraId="2B7994AF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solveChocolate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 // 奇偶性剪枝测试</w:t>
                  </w:r>
                </w:p>
                <w:p w14:paraId="44D8A86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solveChocolate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5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3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  // 正常测试</w:t>
                  </w:r>
                </w:p>
                <w:p w14:paraId="5A7E9BE4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solveChocolate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10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4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);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// 大数据</w:t>
                  </w:r>
                </w:p>
                <w:p w14:paraId="70CEE57C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8B949E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// 交互式测试</w:t>
                  </w:r>
                </w:p>
                <w:p w14:paraId="3C597B4B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"--- 自定义测试 ---"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endl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69BE27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7B72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31D49492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cout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&lt;&lt;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A5D6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"输入 c n m (回车跳过): "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55E31B73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c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&gt;&gt;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m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{</w:t>
                  </w:r>
                </w:p>
                <w:p w14:paraId="71526AC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D2A8F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solveChocolate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(c, n, m);</w:t>
                  </w:r>
                </w:p>
                <w:p w14:paraId="0245FA0D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FFA657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    }</w:t>
                  </w:r>
                </w:p>
                <w:p w14:paraId="008A4F3E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sz w:val="14"/>
                      <w:szCs w:val="14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C586C0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5CEA8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;</w:t>
                  </w:r>
                </w:p>
                <w:p w14:paraId="410F6F0A">
                  <w:pPr>
                    <w:keepNext w:val="0"/>
                    <w:keepLines w:val="0"/>
                    <w:widowControl/>
                    <w:suppressLineNumbers w:val="0"/>
                    <w:shd w:val="clear" w:fill="121314"/>
                    <w:spacing w:line="190" w:lineRule="atLeast"/>
                    <w:jc w:val="left"/>
                    <w:rPr>
                      <w:vertAlign w:val="baseline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color w:val="BBBEBF"/>
                      <w:kern w:val="0"/>
                      <w:sz w:val="14"/>
                      <w:szCs w:val="14"/>
                      <w:shd w:val="clear" w:fill="121314"/>
                      <w:lang w:val="en-US" w:eastAsia="zh-CN" w:bidi="ar"/>
                    </w:rPr>
                    <w:t>}</w:t>
                  </w:r>
                </w:p>
              </w:tc>
            </w:tr>
          </w:tbl>
          <w:p w14:paraId="41FEE75F">
            <w:pPr>
              <w:ind w:left="284" w:right="340"/>
            </w:pPr>
          </w:p>
          <w:p w14:paraId="1611F4CB">
            <w:pPr>
              <w:ind w:left="284" w:right="340"/>
              <w:rPr>
                <w:rFonts w:hint="eastAsia"/>
              </w:rPr>
            </w:pPr>
          </w:p>
          <w:p w14:paraId="5D8ACF2D">
            <w:pPr>
              <w:ind w:left="624" w:right="340" w:hanging="340"/>
              <w:rPr>
                <w:rFonts w:hint="eastAsia"/>
                <w:b/>
              </w:rPr>
            </w:pPr>
          </w:p>
        </w:tc>
      </w:tr>
    </w:tbl>
    <w:p w14:paraId="134D6525">
      <w:pPr>
        <w:rPr>
          <w:rFonts w:hint="eastAsia"/>
        </w:rPr>
      </w:pPr>
    </w:p>
    <w:p w14:paraId="0B4CA0FE">
      <w:pPr>
        <w:rPr>
          <w:rFonts w:hint="eastAsia"/>
        </w:rPr>
      </w:pPr>
    </w:p>
    <w:sectPr>
      <w:headerReference r:id="rId3" w:type="default"/>
      <w:pgSz w:w="11906" w:h="16838"/>
      <w:pgMar w:top="1418" w:right="1418" w:bottom="1418" w:left="1418" w:header="851" w:footer="1418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36875">
    <w:pPr>
      <w:pStyle w:val="5"/>
      <w:jc w:val="both"/>
      <w:rPr>
        <w:rFonts w:hint="eastAsia" w:ascii="楷体_GB2312" w:eastAsia="楷体_GB2312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11F05"/>
    <w:rsid w:val="007475D0"/>
    <w:rsid w:val="008E5C36"/>
    <w:rsid w:val="00A86AC8"/>
    <w:rsid w:val="00AD557D"/>
    <w:rsid w:val="00F72454"/>
    <w:rsid w:val="0C220E7E"/>
    <w:rsid w:val="170A2EF3"/>
    <w:rsid w:val="2D2D471F"/>
    <w:rsid w:val="601312E9"/>
    <w:rsid w:val="6106379C"/>
    <w:rsid w:val="64C7653D"/>
    <w:rsid w:val="6D875E0C"/>
    <w:rsid w:val="702A0B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uiPriority w:val="0"/>
    <w:pPr>
      <w:shd w:val="clear" w:color="auto" w:fill="00008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sit</Company>
  <Pages>9</Pages>
  <Words>3328</Words>
  <Characters>7438</Characters>
  <Lines>3</Lines>
  <Paragraphs>1</Paragraphs>
  <TotalTime>69</TotalTime>
  <ScaleCrop>false</ScaleCrop>
  <LinksUpToDate>false</LinksUpToDate>
  <CharactersWithSpaces>10322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2014-09-15T10:25:00Z</dcterms:created>
  <dc:creator>huangch</dc:creator>
  <cp:lastModifiedBy>李泽浩</cp:lastModifiedBy>
  <dcterms:modified xsi:type="dcterms:W3CDTF">2026-06-26T02:06:16Z</dcterms:modified>
  <dc:title>《计算机应用基础》课程专项实验报告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eyJoZGlkIjoiYzY1N2E0Mjk3MWU3YjQzYWM1NTk1NGNkNGI5OWUxMGIiLCJ1c2VySWQiOiIxNzU2NDg5MDMxIn0=</vt:lpwstr>
  </property>
  <property fmtid="{D5CDD505-2E9C-101B-9397-08002B2CF9AE}" pid="4" name="ICV">
    <vt:lpwstr>84903077141241EF8D4073D2599F0BB4_13</vt:lpwstr>
  </property>
</Properties>
</file>