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F7BA2" w14:textId="21D11C7A" w:rsidR="00163D38" w:rsidRPr="00163D38" w:rsidRDefault="00AE7478" w:rsidP="00CF76F0">
      <w:pPr>
        <w:spacing w:before="3500"/>
        <w:ind w:left="540" w:firstLine="27"/>
        <w:jc w:val="center"/>
        <w:rPr>
          <w:b/>
          <w:sz w:val="70"/>
          <w:szCs w:val="70"/>
        </w:rPr>
      </w:pPr>
      <w:r>
        <w:rPr>
          <w:b/>
          <w:sz w:val="70"/>
          <w:szCs w:val="70"/>
        </w:rPr>
        <w:t>Pr</w:t>
      </w:r>
      <w:r w:rsidR="00B60EC3">
        <w:rPr>
          <w:b/>
          <w:sz w:val="70"/>
          <w:szCs w:val="70"/>
        </w:rPr>
        <w:t xml:space="preserve">acownia programowania </w:t>
      </w:r>
      <w:r w:rsidR="004430A6">
        <w:rPr>
          <w:b/>
          <w:sz w:val="70"/>
          <w:szCs w:val="70"/>
        </w:rPr>
        <w:t>1</w:t>
      </w:r>
      <w:r>
        <w:rPr>
          <w:b/>
          <w:sz w:val="70"/>
          <w:szCs w:val="70"/>
        </w:rPr>
        <w:t xml:space="preserve"> </w:t>
      </w:r>
    </w:p>
    <w:p w14:paraId="09D6BCAA" w14:textId="77777777" w:rsidR="00163D38" w:rsidRPr="009E1D49" w:rsidRDefault="00163D38" w:rsidP="00CF76F0">
      <w:pPr>
        <w:spacing w:before="700"/>
        <w:ind w:left="540" w:firstLine="0"/>
        <w:jc w:val="center"/>
        <w:rPr>
          <w:b/>
          <w:sz w:val="30"/>
          <w:szCs w:val="30"/>
        </w:rPr>
      </w:pPr>
      <w:r>
        <w:rPr>
          <w:b/>
          <w:sz w:val="36"/>
          <w:szCs w:val="36"/>
        </w:rPr>
        <w:t>Sylabus zajęć uniwersyteckich</w:t>
      </w:r>
      <w:r w:rsidR="009E1D49">
        <w:rPr>
          <w:b/>
          <w:sz w:val="36"/>
          <w:szCs w:val="36"/>
        </w:rPr>
        <w:br/>
      </w:r>
      <w:r w:rsidR="009E1D49" w:rsidRPr="009E1D49">
        <w:rPr>
          <w:b/>
          <w:sz w:val="30"/>
          <w:szCs w:val="30"/>
        </w:rPr>
        <w:t>z wykorzystaniem technik kształcenia na odległość</w:t>
      </w:r>
    </w:p>
    <w:p w14:paraId="0E106BD3" w14:textId="5A72B7FD" w:rsidR="00163D38" w:rsidRPr="00163D38" w:rsidRDefault="00163D38" w:rsidP="006522F2">
      <w:pPr>
        <w:spacing w:before="3500"/>
        <w:ind w:left="540" w:firstLine="0"/>
        <w:jc w:val="center"/>
        <w:rPr>
          <w:b/>
          <w:sz w:val="24"/>
          <w:szCs w:val="24"/>
        </w:rPr>
      </w:pPr>
      <w:r w:rsidRPr="00163D38">
        <w:rPr>
          <w:sz w:val="24"/>
          <w:szCs w:val="24"/>
        </w:rPr>
        <w:t>Prowadzący przedmiot:</w:t>
      </w:r>
      <w:r w:rsidRPr="00163D38">
        <w:rPr>
          <w:b/>
          <w:sz w:val="24"/>
          <w:szCs w:val="24"/>
        </w:rPr>
        <w:t xml:space="preserve"> </w:t>
      </w:r>
      <w:r w:rsidR="00CF76F0">
        <w:rPr>
          <w:b/>
          <w:sz w:val="24"/>
          <w:szCs w:val="24"/>
        </w:rPr>
        <w:t>Janusz Stal</w:t>
      </w:r>
    </w:p>
    <w:p w14:paraId="27053B9F" w14:textId="6CD69C9F" w:rsidR="009E1D49" w:rsidRDefault="00163D38" w:rsidP="006B1BE0">
      <w:pPr>
        <w:spacing w:before="2880"/>
        <w:jc w:val="center"/>
      </w:pPr>
      <w:r>
        <w:t xml:space="preserve">Kraków </w:t>
      </w:r>
      <w:r w:rsidR="004430A6">
        <w:t>2019</w:t>
      </w:r>
    </w:p>
    <w:p w14:paraId="0ECCFE8F" w14:textId="77777777" w:rsidR="009E1D49" w:rsidRDefault="009E1D49" w:rsidP="002738B8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br w:type="page"/>
      </w:r>
      <w:r w:rsidRPr="009E1D49">
        <w:rPr>
          <w:b/>
          <w:sz w:val="24"/>
          <w:szCs w:val="24"/>
        </w:rPr>
        <w:lastRenderedPageBreak/>
        <w:t>O</w:t>
      </w:r>
      <w:r w:rsidR="00E7259F">
        <w:rPr>
          <w:b/>
          <w:sz w:val="24"/>
          <w:szCs w:val="24"/>
        </w:rPr>
        <w:t xml:space="preserve">gólny opis </w:t>
      </w:r>
      <w:r w:rsidRPr="009E1D49">
        <w:rPr>
          <w:b/>
          <w:sz w:val="24"/>
          <w:szCs w:val="24"/>
        </w:rPr>
        <w:t>przedmiotu</w:t>
      </w:r>
    </w:p>
    <w:p w14:paraId="694E657A" w14:textId="3E2F6E3B" w:rsidR="00E7259F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9E1D49">
        <w:rPr>
          <w:rFonts w:ascii="Garamond" w:hAnsi="Garamond"/>
        </w:rPr>
        <w:t>Nazwa przedmiotu</w:t>
      </w:r>
      <w:r w:rsidR="004E44ED">
        <w:rPr>
          <w:rFonts w:ascii="Garamond" w:hAnsi="Garamond"/>
        </w:rPr>
        <w:tab/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3342BB">
        <w:rPr>
          <w:rFonts w:ascii="Garamond" w:hAnsi="Garamond"/>
        </w:rPr>
        <w:t>Pracownia programowanie</w:t>
      </w:r>
      <w:r w:rsidR="00B60EC3">
        <w:rPr>
          <w:rFonts w:ascii="Garamond" w:hAnsi="Garamond"/>
        </w:rPr>
        <w:t xml:space="preserve"> </w:t>
      </w:r>
      <w:r w:rsidR="004D0A80">
        <w:rPr>
          <w:rFonts w:ascii="Garamond" w:hAnsi="Garamond"/>
        </w:rPr>
        <w:t>1</w:t>
      </w:r>
    </w:p>
    <w:p w14:paraId="7F97D5A1" w14:textId="2E3C0FA4" w:rsidR="00E7259F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>Liczba godzin programowych:</w:t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4E44ED">
        <w:rPr>
          <w:rFonts w:ascii="Garamond" w:hAnsi="Garamond"/>
          <w:b/>
        </w:rPr>
        <w:t>30</w:t>
      </w:r>
      <w:r w:rsidR="003E7440" w:rsidRPr="003E7440">
        <w:rPr>
          <w:rFonts w:ascii="Garamond" w:hAnsi="Garamond"/>
          <w:bCs/>
        </w:rPr>
        <w:t xml:space="preserve"> (studia stacjonarne), </w:t>
      </w:r>
      <w:r w:rsidR="003E7440">
        <w:rPr>
          <w:rFonts w:ascii="Garamond" w:hAnsi="Garamond"/>
          <w:b/>
        </w:rPr>
        <w:t>18</w:t>
      </w:r>
      <w:r w:rsidR="003E7440" w:rsidRPr="003E7440">
        <w:rPr>
          <w:rFonts w:ascii="Garamond" w:hAnsi="Garamond"/>
          <w:bCs/>
        </w:rPr>
        <w:t xml:space="preserve"> (studia niestacjonarne)</w:t>
      </w:r>
    </w:p>
    <w:p w14:paraId="2A994389" w14:textId="77777777" w:rsidR="004E44ED" w:rsidRDefault="00E7259F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Kierunek studiów: </w:t>
      </w:r>
      <w:r w:rsidR="004E44ED">
        <w:rPr>
          <w:rFonts w:ascii="Garamond" w:hAnsi="Garamond"/>
        </w:rPr>
        <w:tab/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4E44ED">
        <w:rPr>
          <w:rFonts w:ascii="Garamond" w:hAnsi="Garamond"/>
        </w:rPr>
        <w:t xml:space="preserve">Informatyka </w:t>
      </w:r>
      <w:r w:rsidR="00B60EC3">
        <w:rPr>
          <w:rFonts w:ascii="Garamond" w:hAnsi="Garamond"/>
        </w:rPr>
        <w:t>Stosowana</w:t>
      </w:r>
    </w:p>
    <w:p w14:paraId="54C09A09" w14:textId="77777777" w:rsidR="00E4038E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Specjalność: </w:t>
      </w:r>
      <w:r w:rsidR="004E44ED">
        <w:rPr>
          <w:rFonts w:ascii="Garamond" w:hAnsi="Garamond"/>
        </w:rPr>
        <w:tab/>
      </w:r>
      <w:r w:rsidR="004E44ED">
        <w:rPr>
          <w:rFonts w:ascii="Garamond" w:hAnsi="Garamond"/>
        </w:rPr>
        <w:tab/>
      </w:r>
      <w:r w:rsidR="004E44ED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4E44ED">
        <w:rPr>
          <w:rFonts w:ascii="Garamond" w:hAnsi="Garamond"/>
        </w:rPr>
        <w:t>studenci przed wyborem specjalności</w:t>
      </w:r>
    </w:p>
    <w:p w14:paraId="7BE23F1B" w14:textId="11518331" w:rsidR="00E7259F" w:rsidRDefault="00E7259F" w:rsidP="00E7259F">
      <w:pPr>
        <w:pStyle w:val="Akapitzlist1"/>
        <w:numPr>
          <w:ilvl w:val="0"/>
          <w:numId w:val="0"/>
        </w:numPr>
        <w:spacing w:before="100"/>
        <w:ind w:left="2127" w:hanging="1203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Typ studiów: </w:t>
      </w:r>
      <w:r w:rsidR="003A6F4A">
        <w:rPr>
          <w:rFonts w:ascii="Garamond" w:hAnsi="Garamond"/>
        </w:rPr>
        <w:tab/>
      </w:r>
      <w:r w:rsidR="003A6F4A">
        <w:rPr>
          <w:rFonts w:ascii="Garamond" w:hAnsi="Garamond"/>
        </w:rPr>
        <w:tab/>
      </w:r>
      <w:r w:rsidR="003A6F4A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>
        <w:rPr>
          <w:rFonts w:ascii="Garamond" w:hAnsi="Garamond"/>
        </w:rPr>
        <w:t xml:space="preserve">studia stacjonarne </w:t>
      </w:r>
      <w:r w:rsidR="004D0A80">
        <w:rPr>
          <w:rFonts w:ascii="Garamond" w:hAnsi="Garamond"/>
        </w:rPr>
        <w:t xml:space="preserve">i niestacjonarne </w:t>
      </w:r>
      <w:r>
        <w:rPr>
          <w:rFonts w:ascii="Garamond" w:hAnsi="Garamond"/>
        </w:rPr>
        <w:t>I stopnia</w:t>
      </w:r>
    </w:p>
    <w:p w14:paraId="319BE7F8" w14:textId="7044FD9D" w:rsidR="00E4038E" w:rsidRPr="00023D24" w:rsidRDefault="00E4038E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023D24">
        <w:rPr>
          <w:rFonts w:ascii="Garamond" w:hAnsi="Garamond"/>
        </w:rPr>
        <w:t xml:space="preserve">Semestr: </w:t>
      </w:r>
      <w:r w:rsidR="00A028F9" w:rsidRPr="00023D24">
        <w:rPr>
          <w:rFonts w:ascii="Garamond" w:hAnsi="Garamond"/>
        </w:rPr>
        <w:tab/>
      </w:r>
      <w:r w:rsidR="00A028F9" w:rsidRPr="00023D24">
        <w:rPr>
          <w:rFonts w:ascii="Garamond" w:hAnsi="Garamond"/>
        </w:rPr>
        <w:tab/>
      </w:r>
      <w:r w:rsidR="00A028F9" w:rsidRPr="00023D24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C83EDA">
        <w:rPr>
          <w:rFonts w:ascii="Garamond" w:hAnsi="Garamond"/>
        </w:rPr>
        <w:t>I</w:t>
      </w:r>
    </w:p>
    <w:p w14:paraId="451EE3FE" w14:textId="77777777" w:rsidR="00E7259F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Przedmioty poprzedzające: </w:t>
      </w:r>
      <w:r w:rsidR="00A028F9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A028F9">
        <w:rPr>
          <w:rFonts w:ascii="Garamond" w:hAnsi="Garamond"/>
        </w:rPr>
        <w:t>nie dotyczy</w:t>
      </w:r>
    </w:p>
    <w:p w14:paraId="4D1D6B61" w14:textId="77777777" w:rsidR="006F5ED0" w:rsidRPr="0039651A" w:rsidRDefault="006F5ED0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</w:p>
    <w:p w14:paraId="7CAD357C" w14:textId="77777777" w:rsidR="00E7259F" w:rsidRDefault="002738B8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Prowadzący</w:t>
      </w:r>
      <w:r w:rsidR="00E7259F">
        <w:rPr>
          <w:b/>
          <w:sz w:val="24"/>
          <w:szCs w:val="24"/>
        </w:rPr>
        <w:t xml:space="preserve"> zajęcia</w:t>
      </w:r>
    </w:p>
    <w:p w14:paraId="1BE9E0AB" w14:textId="77777777" w:rsidR="00E7259F" w:rsidRPr="008E3474" w:rsidRDefault="008E3474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  <w:r w:rsidRPr="008E3474">
        <w:rPr>
          <w:rFonts w:ascii="Garamond" w:hAnsi="Garamond"/>
          <w:b/>
        </w:rPr>
        <w:t>dr Janusz Stal</w:t>
      </w:r>
    </w:p>
    <w:p w14:paraId="765CB518" w14:textId="77777777" w:rsidR="00C22643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Uniwersytet Ekonomiczny w Krakowie, </w:t>
      </w:r>
      <w:r w:rsidR="008E3474">
        <w:rPr>
          <w:rFonts w:ascii="Garamond" w:hAnsi="Garamond"/>
        </w:rPr>
        <w:t>Katedra Informatyki</w:t>
      </w:r>
    </w:p>
    <w:p w14:paraId="5D9C43AA" w14:textId="77777777" w:rsidR="00C22643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Służbowy adres korespondencyjny: </w:t>
      </w:r>
      <w:r w:rsidR="008E3474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>
        <w:rPr>
          <w:rFonts w:ascii="Garamond" w:hAnsi="Garamond"/>
        </w:rPr>
        <w:t xml:space="preserve">UEK, ul. </w:t>
      </w:r>
      <w:r w:rsidR="00743D16">
        <w:rPr>
          <w:rFonts w:ascii="Garamond" w:hAnsi="Garamond"/>
        </w:rPr>
        <w:t>Rakowicka</w:t>
      </w:r>
      <w:r>
        <w:rPr>
          <w:rFonts w:ascii="Garamond" w:hAnsi="Garamond"/>
        </w:rPr>
        <w:t xml:space="preserve"> 27, 31―510 Kraków</w:t>
      </w:r>
    </w:p>
    <w:p w14:paraId="4EDCCAF7" w14:textId="77777777" w:rsidR="00C22643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Gabinet: </w:t>
      </w:r>
      <w:r w:rsidR="008E3474">
        <w:rPr>
          <w:rFonts w:ascii="Garamond" w:hAnsi="Garamond"/>
        </w:rPr>
        <w:tab/>
      </w:r>
      <w:r w:rsidR="008E3474">
        <w:rPr>
          <w:rFonts w:ascii="Garamond" w:hAnsi="Garamond"/>
        </w:rPr>
        <w:tab/>
      </w:r>
      <w:r w:rsidR="008E3474">
        <w:rPr>
          <w:rFonts w:ascii="Garamond" w:hAnsi="Garamond"/>
        </w:rPr>
        <w:tab/>
      </w:r>
      <w:r w:rsidR="008E3474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8E3474">
        <w:rPr>
          <w:rFonts w:ascii="Garamond" w:hAnsi="Garamond"/>
        </w:rPr>
        <w:t>budynek Biblioteki, pokój 438</w:t>
      </w:r>
    </w:p>
    <w:p w14:paraId="07634964" w14:textId="77777777" w:rsidR="00C22643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Służbowy numer telefonu: </w:t>
      </w:r>
      <w:r w:rsidR="008E3474">
        <w:rPr>
          <w:rFonts w:ascii="Garamond" w:hAnsi="Garamond"/>
        </w:rPr>
        <w:tab/>
      </w:r>
      <w:r w:rsidR="008E3474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>
        <w:rPr>
          <w:rFonts w:ascii="Garamond" w:hAnsi="Garamond"/>
        </w:rPr>
        <w:t>+48 12</w:t>
      </w:r>
      <w:r w:rsidR="006B1BE0">
        <w:rPr>
          <w:rFonts w:ascii="Garamond" w:hAnsi="Garamond"/>
        </w:rPr>
        <w:t> </w:t>
      </w:r>
      <w:r>
        <w:rPr>
          <w:rFonts w:ascii="Garamond" w:hAnsi="Garamond"/>
        </w:rPr>
        <w:t>293</w:t>
      </w:r>
      <w:r w:rsidR="006B1BE0">
        <w:rPr>
          <w:rFonts w:ascii="Garamond" w:hAnsi="Garamond"/>
        </w:rPr>
        <w:t xml:space="preserve"> </w:t>
      </w:r>
      <w:r w:rsidR="008E3474">
        <w:rPr>
          <w:rFonts w:ascii="Garamond" w:hAnsi="Garamond"/>
        </w:rPr>
        <w:t>57</w:t>
      </w:r>
      <w:r w:rsidR="006B1BE0">
        <w:rPr>
          <w:rFonts w:ascii="Garamond" w:hAnsi="Garamond"/>
        </w:rPr>
        <w:t xml:space="preserve"> </w:t>
      </w:r>
      <w:r w:rsidR="008E3474">
        <w:rPr>
          <w:rFonts w:ascii="Garamond" w:hAnsi="Garamond"/>
        </w:rPr>
        <w:t>69</w:t>
      </w:r>
    </w:p>
    <w:p w14:paraId="070324C6" w14:textId="77777777" w:rsidR="00C22643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Służbowy adres poczty elektronicznej: </w:t>
      </w:r>
      <w:r w:rsidR="00023D24">
        <w:rPr>
          <w:rFonts w:ascii="Garamond" w:hAnsi="Garamond"/>
        </w:rPr>
        <w:tab/>
      </w:r>
      <w:r w:rsidR="00023D24">
        <w:rPr>
          <w:rFonts w:ascii="Garamond" w:hAnsi="Garamond"/>
        </w:rPr>
        <w:tab/>
      </w:r>
      <w:r w:rsidR="008E3474" w:rsidRPr="008E3474">
        <w:rPr>
          <w:rFonts w:ascii="Garamond" w:hAnsi="Garamond"/>
          <w:b/>
        </w:rPr>
        <w:t>janusz</w:t>
      </w:r>
      <w:r w:rsidRPr="008E3474">
        <w:rPr>
          <w:rFonts w:ascii="Garamond" w:hAnsi="Garamond"/>
          <w:b/>
        </w:rPr>
        <w:t>.</w:t>
      </w:r>
      <w:r w:rsidR="008E3474" w:rsidRPr="008E3474">
        <w:rPr>
          <w:rFonts w:ascii="Garamond" w:hAnsi="Garamond"/>
          <w:b/>
        </w:rPr>
        <w:t>stal</w:t>
      </w:r>
      <w:r w:rsidRPr="008E3474">
        <w:rPr>
          <w:rFonts w:ascii="Garamond" w:hAnsi="Garamond"/>
          <w:b/>
        </w:rPr>
        <w:t>@uek.krakow.pl</w:t>
      </w:r>
    </w:p>
    <w:p w14:paraId="1EA67030" w14:textId="77777777" w:rsidR="00C22643" w:rsidRDefault="00C22643" w:rsidP="00E7259F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</w:p>
    <w:p w14:paraId="56730556" w14:textId="77777777" w:rsidR="00C22643" w:rsidRDefault="00E7259F" w:rsidP="00C22643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Cele dydaktyczne</w:t>
      </w:r>
      <w:r w:rsidR="00C22643">
        <w:rPr>
          <w:b/>
          <w:sz w:val="24"/>
          <w:szCs w:val="24"/>
        </w:rPr>
        <w:t xml:space="preserve"> zajęć</w:t>
      </w:r>
    </w:p>
    <w:p w14:paraId="15A09654" w14:textId="77777777" w:rsidR="00C22643" w:rsidRDefault="00C22643" w:rsidP="001D7F95">
      <w:pPr>
        <w:pStyle w:val="Akapitzlist1"/>
        <w:numPr>
          <w:ilvl w:val="1"/>
          <w:numId w:val="3"/>
        </w:numPr>
        <w:spacing w:before="1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Cele ogólne</w:t>
      </w:r>
    </w:p>
    <w:p w14:paraId="4CB3BF13" w14:textId="517FEDDD" w:rsidR="003A7CC2" w:rsidRPr="003A7CC2" w:rsidRDefault="003A7CC2" w:rsidP="003A7CC2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3A7CC2">
        <w:rPr>
          <w:rFonts w:ascii="Garamond" w:hAnsi="Garamond"/>
        </w:rPr>
        <w:t>W ramach zajęć z pr</w:t>
      </w:r>
      <w:r w:rsidR="00B60EC3">
        <w:rPr>
          <w:rFonts w:ascii="Garamond" w:hAnsi="Garamond"/>
        </w:rPr>
        <w:t xml:space="preserve">acowni programowania </w:t>
      </w:r>
      <w:r w:rsidR="00BC0C1A">
        <w:rPr>
          <w:rFonts w:ascii="Garamond" w:hAnsi="Garamond"/>
        </w:rPr>
        <w:t>1</w:t>
      </w:r>
      <w:r w:rsidR="00B60EC3">
        <w:rPr>
          <w:rFonts w:ascii="Garamond" w:hAnsi="Garamond"/>
        </w:rPr>
        <w:t xml:space="preserve"> </w:t>
      </w:r>
      <w:r w:rsidRPr="003A7CC2">
        <w:rPr>
          <w:rFonts w:ascii="Garamond" w:hAnsi="Garamond"/>
        </w:rPr>
        <w:t>studenci:</w:t>
      </w:r>
    </w:p>
    <w:p w14:paraId="26B61C56" w14:textId="06FA4E05" w:rsidR="003A7CC2" w:rsidRDefault="003A7CC2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 w:rsidRPr="003A7CC2">
        <w:rPr>
          <w:rFonts w:ascii="Garamond" w:hAnsi="Garamond"/>
        </w:rPr>
        <w:t xml:space="preserve">poznają podstawowe pojęcia związane z programowaniem </w:t>
      </w:r>
      <w:r w:rsidR="00BC0C1A">
        <w:rPr>
          <w:rFonts w:ascii="Garamond" w:hAnsi="Garamond"/>
        </w:rPr>
        <w:t xml:space="preserve">imperatywnym, proceduralnym i </w:t>
      </w:r>
      <w:r w:rsidRPr="003A7CC2">
        <w:rPr>
          <w:rFonts w:ascii="Garamond" w:hAnsi="Garamond"/>
        </w:rPr>
        <w:t>obiektowym</w:t>
      </w:r>
    </w:p>
    <w:p w14:paraId="3369E051" w14:textId="77777777" w:rsidR="003A7CC2" w:rsidRDefault="003A7CC2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 w:rsidRPr="003A7CC2">
        <w:rPr>
          <w:rFonts w:ascii="Garamond" w:hAnsi="Garamond"/>
        </w:rPr>
        <w:t>zrozumieją podstawowe zagadnienia dotyczące programowania imperatywnego,</w:t>
      </w:r>
    </w:p>
    <w:p w14:paraId="7FCF4B6E" w14:textId="77777777" w:rsidR="003A7CC2" w:rsidRDefault="003A7CC2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 w:rsidRPr="003A7CC2">
        <w:rPr>
          <w:rFonts w:ascii="Garamond" w:hAnsi="Garamond"/>
        </w:rPr>
        <w:t>posiądą umiejętność tworzenia aplikacji komputerowych,</w:t>
      </w:r>
    </w:p>
    <w:p w14:paraId="54309DAB" w14:textId="77777777" w:rsidR="003A7CC2" w:rsidRPr="0039651A" w:rsidRDefault="003A7CC2" w:rsidP="003A7CC2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</w:p>
    <w:p w14:paraId="681D9564" w14:textId="77777777" w:rsidR="00C22643" w:rsidRDefault="00C22643" w:rsidP="001D7F95">
      <w:pPr>
        <w:pStyle w:val="Akapitzlist1"/>
        <w:numPr>
          <w:ilvl w:val="1"/>
          <w:numId w:val="3"/>
        </w:numPr>
        <w:spacing w:before="1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Cele szczegółowe (operacyjne)</w:t>
      </w:r>
    </w:p>
    <w:p w14:paraId="51F90939" w14:textId="77777777" w:rsidR="00842ADA" w:rsidRDefault="00842ADA" w:rsidP="00842ADA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>
        <w:rPr>
          <w:rFonts w:ascii="Garamond" w:hAnsi="Garamond"/>
        </w:rPr>
        <w:t>Po zakończeniu zajęć studen</w:t>
      </w:r>
      <w:r w:rsidR="003A7CC2">
        <w:rPr>
          <w:rFonts w:ascii="Garamond" w:hAnsi="Garamond"/>
        </w:rPr>
        <w:t>ci</w:t>
      </w:r>
      <w:r>
        <w:rPr>
          <w:rFonts w:ascii="Garamond" w:hAnsi="Garamond"/>
        </w:rPr>
        <w:t xml:space="preserve"> będ</w:t>
      </w:r>
      <w:r w:rsidR="003A7CC2">
        <w:rPr>
          <w:rFonts w:ascii="Garamond" w:hAnsi="Garamond"/>
        </w:rPr>
        <w:t>ą</w:t>
      </w:r>
      <w:r w:rsidR="00826369">
        <w:rPr>
          <w:rFonts w:ascii="Garamond" w:hAnsi="Garamond"/>
        </w:rPr>
        <w:t xml:space="preserve"> w stanie</w:t>
      </w:r>
      <w:r>
        <w:rPr>
          <w:rFonts w:ascii="Garamond" w:hAnsi="Garamond"/>
        </w:rPr>
        <w:t>:</w:t>
      </w:r>
    </w:p>
    <w:p w14:paraId="59E3BF20" w14:textId="3769FC6D" w:rsidR="0039651A" w:rsidRDefault="00910FFB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tworzyć </w:t>
      </w:r>
      <w:r w:rsidR="00842ADA">
        <w:rPr>
          <w:rFonts w:ascii="Garamond" w:hAnsi="Garamond"/>
        </w:rPr>
        <w:t xml:space="preserve">programy w języku </w:t>
      </w:r>
      <w:proofErr w:type="spellStart"/>
      <w:r w:rsidR="00BC0C1A">
        <w:rPr>
          <w:rFonts w:ascii="Garamond" w:hAnsi="Garamond"/>
        </w:rPr>
        <w:t>Python</w:t>
      </w:r>
      <w:proofErr w:type="spellEnd"/>
      <w:r w:rsidR="00842ADA">
        <w:rPr>
          <w:rFonts w:ascii="Garamond" w:hAnsi="Garamond"/>
        </w:rPr>
        <w:t>,</w:t>
      </w:r>
    </w:p>
    <w:p w14:paraId="11280C4A" w14:textId="77777777" w:rsidR="00023D24" w:rsidRDefault="00023D24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>
        <w:rPr>
          <w:rFonts w:ascii="Garamond" w:hAnsi="Garamond"/>
        </w:rPr>
        <w:t>wykorzyst</w:t>
      </w:r>
      <w:r w:rsidR="003A7CC2">
        <w:rPr>
          <w:rFonts w:ascii="Garamond" w:hAnsi="Garamond"/>
        </w:rPr>
        <w:t>ywać</w:t>
      </w:r>
      <w:r>
        <w:rPr>
          <w:rFonts w:ascii="Garamond" w:hAnsi="Garamond"/>
        </w:rPr>
        <w:t xml:space="preserve"> podstawowe typy danych</w:t>
      </w:r>
      <w:r w:rsidR="00CC6C48">
        <w:rPr>
          <w:rFonts w:ascii="Garamond" w:hAnsi="Garamond"/>
        </w:rPr>
        <w:t xml:space="preserve"> związanych z programowaniem imperatywnym</w:t>
      </w:r>
      <w:r>
        <w:rPr>
          <w:rFonts w:ascii="Garamond" w:hAnsi="Garamond"/>
        </w:rPr>
        <w:t>,</w:t>
      </w:r>
    </w:p>
    <w:p w14:paraId="486C284E" w14:textId="77777777" w:rsidR="00023D24" w:rsidRDefault="00023D24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>
        <w:rPr>
          <w:rFonts w:ascii="Garamond" w:hAnsi="Garamond"/>
        </w:rPr>
        <w:t>analizować algorytmy programistyczne</w:t>
      </w:r>
      <w:r w:rsidR="00CC6C48">
        <w:rPr>
          <w:rFonts w:ascii="Garamond" w:hAnsi="Garamond"/>
        </w:rPr>
        <w:t xml:space="preserve"> programowania imperatywnego i obiektowego</w:t>
      </w:r>
      <w:r>
        <w:rPr>
          <w:rFonts w:ascii="Garamond" w:hAnsi="Garamond"/>
        </w:rPr>
        <w:t>,</w:t>
      </w:r>
    </w:p>
    <w:p w14:paraId="785325BA" w14:textId="77777777" w:rsidR="0039651A" w:rsidRDefault="00842ADA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>
        <w:rPr>
          <w:rFonts w:ascii="Garamond" w:hAnsi="Garamond"/>
        </w:rPr>
        <w:t>posługiwać się pojęciami związanymi z programowaniem obiektowym,</w:t>
      </w:r>
    </w:p>
    <w:p w14:paraId="28DB5844" w14:textId="77777777" w:rsidR="00023D24" w:rsidRDefault="00023D24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>
        <w:rPr>
          <w:rFonts w:ascii="Garamond" w:hAnsi="Garamond"/>
        </w:rPr>
        <w:t>wykorzyst</w:t>
      </w:r>
      <w:r w:rsidR="003A7CC2">
        <w:rPr>
          <w:rFonts w:ascii="Garamond" w:hAnsi="Garamond"/>
        </w:rPr>
        <w:t>ywać</w:t>
      </w:r>
      <w:r>
        <w:rPr>
          <w:rFonts w:ascii="Garamond" w:hAnsi="Garamond"/>
        </w:rPr>
        <w:t xml:space="preserve"> jak i tworzyć klasy oraz obiekty,</w:t>
      </w:r>
    </w:p>
    <w:p w14:paraId="01D600BF" w14:textId="77777777" w:rsidR="00023D24" w:rsidRDefault="003A7CC2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>
        <w:rPr>
          <w:rFonts w:ascii="Garamond" w:hAnsi="Garamond"/>
        </w:rPr>
        <w:t>wykorzystywać</w:t>
      </w:r>
      <w:r w:rsidR="00023D24">
        <w:rPr>
          <w:rFonts w:ascii="Garamond" w:hAnsi="Garamond"/>
        </w:rPr>
        <w:t xml:space="preserve"> dziedziczenie do tworzenia nowych klas,</w:t>
      </w:r>
    </w:p>
    <w:p w14:paraId="09E76346" w14:textId="77777777" w:rsidR="00023D24" w:rsidRDefault="00023D24" w:rsidP="0039651A">
      <w:pPr>
        <w:pStyle w:val="Akapitzlist1"/>
        <w:numPr>
          <w:ilvl w:val="2"/>
          <w:numId w:val="3"/>
        </w:numPr>
        <w:spacing w:before="100"/>
        <w:ind w:left="936" w:firstLine="0"/>
        <w:jc w:val="left"/>
        <w:rPr>
          <w:rFonts w:ascii="Garamond" w:hAnsi="Garamond"/>
        </w:rPr>
      </w:pPr>
      <w:r>
        <w:rPr>
          <w:rFonts w:ascii="Garamond" w:hAnsi="Garamond"/>
        </w:rPr>
        <w:t>obsługiwać wyjątki,</w:t>
      </w:r>
    </w:p>
    <w:p w14:paraId="15178FE7" w14:textId="77777777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C2A3451" w14:textId="22042BF8" w:rsidR="00C22643" w:rsidRDefault="0039651A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Ogólny opis problematyki przedmiotu</w:t>
      </w:r>
    </w:p>
    <w:p w14:paraId="2A260A41" w14:textId="05BE2629" w:rsidR="00E4038E" w:rsidRDefault="004D24AB" w:rsidP="0039651A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Przedmiot jest swego rodzaju kursem komputerowym, którego celem jest </w:t>
      </w:r>
      <w:r w:rsidR="000314E3">
        <w:rPr>
          <w:rFonts w:ascii="Garamond" w:hAnsi="Garamond"/>
        </w:rPr>
        <w:t xml:space="preserve">wprowadzenie do programowania imperatywnego oraz obiektowego. W trakcie zajęć wykorzystywany jest język programowania </w:t>
      </w:r>
      <w:proofErr w:type="spellStart"/>
      <w:r w:rsidR="00BC0C1A">
        <w:rPr>
          <w:rFonts w:ascii="Garamond" w:hAnsi="Garamond"/>
        </w:rPr>
        <w:t>Python</w:t>
      </w:r>
      <w:proofErr w:type="spellEnd"/>
      <w:r w:rsidR="000314E3">
        <w:rPr>
          <w:rFonts w:ascii="Garamond" w:hAnsi="Garamond"/>
        </w:rPr>
        <w:t>.</w:t>
      </w:r>
      <w:r>
        <w:rPr>
          <w:rFonts w:ascii="Garamond" w:hAnsi="Garamond"/>
        </w:rPr>
        <w:t xml:space="preserve"> </w:t>
      </w:r>
      <w:r w:rsidR="00D66C29">
        <w:rPr>
          <w:rFonts w:ascii="Garamond" w:hAnsi="Garamond"/>
        </w:rPr>
        <w:t>Student zapoznaje się z podstawam</w:t>
      </w:r>
      <w:r w:rsidR="0055264D">
        <w:rPr>
          <w:rFonts w:ascii="Garamond" w:hAnsi="Garamond"/>
        </w:rPr>
        <w:t xml:space="preserve">i </w:t>
      </w:r>
      <w:r w:rsidR="000314E3">
        <w:rPr>
          <w:rFonts w:ascii="Garamond" w:hAnsi="Garamond"/>
        </w:rPr>
        <w:t xml:space="preserve">tworzenia </w:t>
      </w:r>
      <w:r w:rsidR="0055264D">
        <w:rPr>
          <w:rFonts w:ascii="Garamond" w:hAnsi="Garamond"/>
        </w:rPr>
        <w:t xml:space="preserve">aplikacji oraz podstawowymi </w:t>
      </w:r>
      <w:r w:rsidR="000314E3">
        <w:rPr>
          <w:rFonts w:ascii="Garamond" w:hAnsi="Garamond"/>
        </w:rPr>
        <w:t xml:space="preserve">terminami </w:t>
      </w:r>
      <w:r w:rsidR="0055264D">
        <w:rPr>
          <w:rFonts w:ascii="Garamond" w:hAnsi="Garamond"/>
        </w:rPr>
        <w:t xml:space="preserve">związanymi z programowaniem. W czasie kursu </w:t>
      </w:r>
      <w:r w:rsidR="0055264D" w:rsidRPr="0055264D">
        <w:rPr>
          <w:rFonts w:ascii="Garamond" w:hAnsi="Garamond"/>
        </w:rPr>
        <w:t>omawiane są fundamentalne pojęcia programow</w:t>
      </w:r>
      <w:r w:rsidR="0055264D">
        <w:rPr>
          <w:rFonts w:ascii="Garamond" w:hAnsi="Garamond"/>
        </w:rPr>
        <w:t>ania oraz wybrane cechy języka. Nauka rozpoczyna się od przedstawienia podstawowych pojęć, poprzez szczegółowe przedstawienie typów danych, sposobów podejmowania decyzji, budowania pętli, stosowania tablic, po elementy podejścia obiektowego takie jak</w:t>
      </w:r>
      <w:r w:rsidR="00BC0C1A">
        <w:rPr>
          <w:rFonts w:ascii="Garamond" w:hAnsi="Garamond"/>
        </w:rPr>
        <w:t xml:space="preserve"> klasy i obiekty</w:t>
      </w:r>
      <w:r w:rsidR="0055264D">
        <w:rPr>
          <w:rFonts w:ascii="Garamond" w:hAnsi="Garamond"/>
        </w:rPr>
        <w:t xml:space="preserve">, </w:t>
      </w:r>
      <w:r w:rsidR="00BC0C1A">
        <w:rPr>
          <w:rFonts w:ascii="Garamond" w:hAnsi="Garamond"/>
        </w:rPr>
        <w:t xml:space="preserve">składowe klas, czy </w:t>
      </w:r>
      <w:r w:rsidR="0055264D">
        <w:rPr>
          <w:rFonts w:ascii="Garamond" w:hAnsi="Garamond"/>
        </w:rPr>
        <w:t>dziedziczenie</w:t>
      </w:r>
      <w:r w:rsidR="00F63DA2">
        <w:rPr>
          <w:rFonts w:ascii="Garamond" w:hAnsi="Garamond"/>
        </w:rPr>
        <w:t>.</w:t>
      </w:r>
      <w:r w:rsidR="0055264D">
        <w:rPr>
          <w:rFonts w:ascii="Garamond" w:hAnsi="Garamond"/>
        </w:rPr>
        <w:t xml:space="preserve"> </w:t>
      </w:r>
      <w:r w:rsidR="0055264D" w:rsidRPr="0055264D">
        <w:rPr>
          <w:rFonts w:ascii="Garamond" w:hAnsi="Garamond"/>
        </w:rPr>
        <w:t xml:space="preserve">W ramach </w:t>
      </w:r>
      <w:r w:rsidR="0055264D">
        <w:rPr>
          <w:rFonts w:ascii="Garamond" w:hAnsi="Garamond"/>
        </w:rPr>
        <w:t xml:space="preserve">zajęć </w:t>
      </w:r>
      <w:r w:rsidR="0055264D" w:rsidRPr="0055264D">
        <w:rPr>
          <w:rFonts w:ascii="Garamond" w:hAnsi="Garamond"/>
        </w:rPr>
        <w:t>wprowadz</w:t>
      </w:r>
      <w:r w:rsidR="0055264D">
        <w:rPr>
          <w:rFonts w:ascii="Garamond" w:hAnsi="Garamond"/>
        </w:rPr>
        <w:t>a</w:t>
      </w:r>
      <w:r w:rsidR="0055264D" w:rsidRPr="0055264D">
        <w:rPr>
          <w:rFonts w:ascii="Garamond" w:hAnsi="Garamond"/>
        </w:rPr>
        <w:t>n</w:t>
      </w:r>
      <w:r w:rsidR="0055264D">
        <w:rPr>
          <w:rFonts w:ascii="Garamond" w:hAnsi="Garamond"/>
        </w:rPr>
        <w:t>e</w:t>
      </w:r>
      <w:r w:rsidR="0055264D" w:rsidRPr="0055264D">
        <w:rPr>
          <w:rFonts w:ascii="Garamond" w:hAnsi="Garamond"/>
        </w:rPr>
        <w:t xml:space="preserve"> s</w:t>
      </w:r>
      <w:r w:rsidR="0055264D">
        <w:rPr>
          <w:rFonts w:ascii="Garamond" w:hAnsi="Garamond"/>
        </w:rPr>
        <w:t>ą</w:t>
      </w:r>
      <w:r w:rsidR="0055264D" w:rsidRPr="0055264D">
        <w:rPr>
          <w:rFonts w:ascii="Garamond" w:hAnsi="Garamond"/>
        </w:rPr>
        <w:t xml:space="preserve"> poj</w:t>
      </w:r>
      <w:r w:rsidR="0055264D">
        <w:rPr>
          <w:rFonts w:ascii="Garamond" w:hAnsi="Garamond"/>
        </w:rPr>
        <w:t>ę</w:t>
      </w:r>
      <w:r w:rsidR="0055264D" w:rsidRPr="0055264D">
        <w:rPr>
          <w:rFonts w:ascii="Garamond" w:hAnsi="Garamond"/>
        </w:rPr>
        <w:t>cia klasy i obiektu</w:t>
      </w:r>
      <w:r w:rsidR="0055264D">
        <w:rPr>
          <w:rFonts w:ascii="Garamond" w:hAnsi="Garamond"/>
        </w:rPr>
        <w:t>.</w:t>
      </w:r>
      <w:r w:rsidR="0055264D" w:rsidRPr="0055264D">
        <w:rPr>
          <w:rFonts w:ascii="Garamond" w:hAnsi="Garamond"/>
        </w:rPr>
        <w:t xml:space="preserve"> Omówione s</w:t>
      </w:r>
      <w:r w:rsidR="0055264D">
        <w:rPr>
          <w:rFonts w:ascii="Garamond" w:hAnsi="Garamond"/>
        </w:rPr>
        <w:t xml:space="preserve">ą również </w:t>
      </w:r>
      <w:r w:rsidR="0055264D" w:rsidRPr="0055264D">
        <w:rPr>
          <w:rFonts w:ascii="Garamond" w:hAnsi="Garamond"/>
        </w:rPr>
        <w:t>podstawy projektowania obiektowego</w:t>
      </w:r>
      <w:r w:rsidR="000314E3">
        <w:rPr>
          <w:rFonts w:ascii="Garamond" w:hAnsi="Garamond"/>
        </w:rPr>
        <w:t>,</w:t>
      </w:r>
      <w:r w:rsidR="00D24F51">
        <w:rPr>
          <w:rFonts w:ascii="Garamond" w:hAnsi="Garamond"/>
        </w:rPr>
        <w:t xml:space="preserve"> jak również zagadnienia związane z obsługą sytuacji wyjątkowych</w:t>
      </w:r>
      <w:r w:rsidR="0055264D" w:rsidRPr="0055264D">
        <w:rPr>
          <w:rFonts w:ascii="Garamond" w:hAnsi="Garamond"/>
        </w:rPr>
        <w:t xml:space="preserve">. W ramach </w:t>
      </w:r>
      <w:r w:rsidR="0055264D">
        <w:rPr>
          <w:rFonts w:ascii="Garamond" w:hAnsi="Garamond"/>
        </w:rPr>
        <w:t xml:space="preserve">pracy domowej </w:t>
      </w:r>
      <w:r w:rsidR="000314E3">
        <w:rPr>
          <w:rFonts w:ascii="Garamond" w:hAnsi="Garamond"/>
        </w:rPr>
        <w:t>studen</w:t>
      </w:r>
      <w:r w:rsidR="00BC0C1A">
        <w:rPr>
          <w:rFonts w:ascii="Garamond" w:hAnsi="Garamond"/>
        </w:rPr>
        <w:t>ci</w:t>
      </w:r>
      <w:r w:rsidR="000314E3">
        <w:rPr>
          <w:rFonts w:ascii="Garamond" w:hAnsi="Garamond"/>
        </w:rPr>
        <w:t xml:space="preserve"> </w:t>
      </w:r>
      <w:r w:rsidR="00BC0C1A">
        <w:rPr>
          <w:rFonts w:ascii="Garamond" w:hAnsi="Garamond"/>
        </w:rPr>
        <w:t xml:space="preserve">tworzą </w:t>
      </w:r>
      <w:r w:rsidR="000314E3">
        <w:rPr>
          <w:rFonts w:ascii="Garamond" w:hAnsi="Garamond"/>
        </w:rPr>
        <w:t xml:space="preserve">programy ilustrujące omawiane w kursie </w:t>
      </w:r>
      <w:r w:rsidR="0055264D" w:rsidRPr="0055264D">
        <w:rPr>
          <w:rFonts w:ascii="Garamond" w:hAnsi="Garamond"/>
        </w:rPr>
        <w:t>zagadn</w:t>
      </w:r>
      <w:r w:rsidR="0055264D">
        <w:rPr>
          <w:rFonts w:ascii="Garamond" w:hAnsi="Garamond"/>
        </w:rPr>
        <w:t>ienia.</w:t>
      </w:r>
    </w:p>
    <w:p w14:paraId="106418C9" w14:textId="77777777" w:rsidR="0055264D" w:rsidRPr="0055264D" w:rsidRDefault="0055264D" w:rsidP="0039651A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</w:p>
    <w:p w14:paraId="6B17A132" w14:textId="77777777" w:rsidR="0039651A" w:rsidRDefault="006F5ED0" w:rsidP="006F5ED0">
      <w:pPr>
        <w:pStyle w:val="Akapitzlist1"/>
        <w:numPr>
          <w:ilvl w:val="0"/>
          <w:numId w:val="3"/>
        </w:numPr>
        <w:spacing w:before="100" w:after="2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Spis zagadnień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592"/>
        <w:gridCol w:w="5084"/>
      </w:tblGrid>
      <w:tr w:rsidR="00140F88" w:rsidRPr="00CA2ECB" w14:paraId="454ACC14" w14:textId="77777777" w:rsidTr="00CA2ECB">
        <w:tc>
          <w:tcPr>
            <w:tcW w:w="592" w:type="dxa"/>
          </w:tcPr>
          <w:p w14:paraId="048FF4A0" w14:textId="77777777" w:rsidR="00140F88" w:rsidRPr="00CA2ECB" w:rsidRDefault="00140F88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L.p.</w:t>
            </w:r>
          </w:p>
        </w:tc>
        <w:tc>
          <w:tcPr>
            <w:tcW w:w="5084" w:type="dxa"/>
          </w:tcPr>
          <w:p w14:paraId="21A86289" w14:textId="77777777" w:rsidR="00140F88" w:rsidRPr="00CA2ECB" w:rsidRDefault="00140F88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Temat</w:t>
            </w:r>
          </w:p>
        </w:tc>
      </w:tr>
      <w:tr w:rsidR="00140F88" w:rsidRPr="00CA2ECB" w14:paraId="7CE3C330" w14:textId="77777777" w:rsidTr="00CA2ECB">
        <w:tc>
          <w:tcPr>
            <w:tcW w:w="592" w:type="dxa"/>
          </w:tcPr>
          <w:p w14:paraId="6183F16E" w14:textId="77777777" w:rsidR="00140F88" w:rsidRPr="00CA2ECB" w:rsidRDefault="00140F88" w:rsidP="00CA2ECB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DD204D2" w14:textId="010CD94F" w:rsidR="00140F88" w:rsidRPr="00092E35" w:rsidRDefault="00140F88" w:rsidP="00092E35">
            <w:pPr>
              <w:ind w:left="-73" w:firstLine="0"/>
              <w:rPr>
                <w:rFonts w:ascii="Garamond" w:hAnsi="Garamond"/>
              </w:rPr>
            </w:pPr>
            <w:r>
              <w:rPr>
                <w:rFonts w:ascii="Garamond" w:eastAsia="Times New Roman" w:hAnsi="Garamond" w:cs="Arial"/>
                <w:sz w:val="22"/>
                <w:szCs w:val="16"/>
                <w:lang w:eastAsia="pl-PL"/>
              </w:rPr>
              <w:t>Zajęcia organizacyjne.</w:t>
            </w:r>
          </w:p>
        </w:tc>
      </w:tr>
      <w:tr w:rsidR="00140F88" w:rsidRPr="00CA2ECB" w14:paraId="01F620E4" w14:textId="77777777" w:rsidTr="00CA2ECB">
        <w:tc>
          <w:tcPr>
            <w:tcW w:w="592" w:type="dxa"/>
          </w:tcPr>
          <w:p w14:paraId="710A56B7" w14:textId="77777777" w:rsidR="00140F88" w:rsidRPr="00CA2ECB" w:rsidRDefault="00140F88" w:rsidP="00CA2ECB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34AD964E" w14:textId="23ECF3D3" w:rsidR="00140F88" w:rsidRPr="00D060F8" w:rsidRDefault="00140F88" w:rsidP="00092E35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Typy danych</w:t>
            </w:r>
            <w:r>
              <w:rPr>
                <w:rFonts w:ascii="Garamond" w:hAnsi="Garamond"/>
                <w:sz w:val="22"/>
                <w:szCs w:val="22"/>
              </w:rPr>
              <w:t>, zmienne i operatory.</w:t>
            </w:r>
          </w:p>
        </w:tc>
      </w:tr>
      <w:tr w:rsidR="00140F88" w:rsidRPr="00CA2ECB" w14:paraId="46480812" w14:textId="77777777" w:rsidTr="00CA2ECB">
        <w:tc>
          <w:tcPr>
            <w:tcW w:w="592" w:type="dxa"/>
          </w:tcPr>
          <w:p w14:paraId="5A587BC2" w14:textId="77777777" w:rsidR="00140F88" w:rsidRPr="00CA2ECB" w:rsidRDefault="00140F88" w:rsidP="00CA2ECB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F90A368" w14:textId="77035326" w:rsidR="00140F88" w:rsidRPr="00D060F8" w:rsidRDefault="00140F88" w:rsidP="00D060F8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 w:rsidRPr="00D060F8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terowanie przebiegiem wykonania programu.</w:t>
            </w:r>
          </w:p>
        </w:tc>
      </w:tr>
      <w:tr w:rsidR="00140F88" w:rsidRPr="00CA2ECB" w14:paraId="33B59B49" w14:textId="77777777" w:rsidTr="00CA2ECB">
        <w:tc>
          <w:tcPr>
            <w:tcW w:w="592" w:type="dxa"/>
          </w:tcPr>
          <w:p w14:paraId="546A6936" w14:textId="77777777" w:rsidR="00140F88" w:rsidRPr="00CA2ECB" w:rsidRDefault="00140F88" w:rsidP="00CA2ECB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153322F" w14:textId="5706886D" w:rsidR="00140F88" w:rsidRPr="00D060F8" w:rsidRDefault="00140F88" w:rsidP="00092E35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Obsługa plików.</w:t>
            </w:r>
          </w:p>
        </w:tc>
      </w:tr>
      <w:tr w:rsidR="00140F88" w:rsidRPr="00CA2ECB" w14:paraId="29F602D2" w14:textId="77777777" w:rsidTr="00CA2ECB">
        <w:tc>
          <w:tcPr>
            <w:tcW w:w="592" w:type="dxa"/>
          </w:tcPr>
          <w:p w14:paraId="5912FEE8" w14:textId="77777777" w:rsidR="00140F88" w:rsidRPr="00CA2ECB" w:rsidRDefault="00140F88" w:rsidP="00CA2ECB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8C9FDBF" w14:textId="3E103C82" w:rsidR="00140F88" w:rsidRPr="00D060F8" w:rsidRDefault="00140F88" w:rsidP="009A4328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Podprogramy.</w:t>
            </w:r>
          </w:p>
        </w:tc>
      </w:tr>
      <w:tr w:rsidR="00140F88" w:rsidRPr="00CA2ECB" w14:paraId="76B73418" w14:textId="77777777" w:rsidTr="00CA2ECB">
        <w:tc>
          <w:tcPr>
            <w:tcW w:w="592" w:type="dxa"/>
          </w:tcPr>
          <w:p w14:paraId="5DD70D8D" w14:textId="77777777" w:rsidR="00140F88" w:rsidRPr="00CA2ECB" w:rsidRDefault="00140F88" w:rsidP="00CA2ECB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E2FBD35" w14:textId="2AF9E692" w:rsidR="00140F88" w:rsidRPr="00D060F8" w:rsidRDefault="00140F88" w:rsidP="00092E35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Tworzenie modułów.</w:t>
            </w:r>
          </w:p>
        </w:tc>
      </w:tr>
      <w:tr w:rsidR="00140F88" w:rsidRPr="00CA2ECB" w14:paraId="395A3F4E" w14:textId="77777777" w:rsidTr="00CA2ECB">
        <w:tc>
          <w:tcPr>
            <w:tcW w:w="592" w:type="dxa"/>
          </w:tcPr>
          <w:p w14:paraId="41C3B038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B4C2858" w14:textId="3289BAF0" w:rsidR="00140F88" w:rsidRPr="00D060F8" w:rsidRDefault="00140F88" w:rsidP="00E46613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Kolokwium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śródsemestralne</w:t>
            </w:r>
            <w:proofErr w:type="spellEnd"/>
            <w:r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140F88" w:rsidRPr="00CA2ECB" w14:paraId="318BE44E" w14:textId="77777777" w:rsidTr="00CA2ECB">
        <w:tc>
          <w:tcPr>
            <w:tcW w:w="592" w:type="dxa"/>
          </w:tcPr>
          <w:p w14:paraId="6D5678A6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95F62EE" w14:textId="4C37693F" w:rsidR="00140F88" w:rsidRPr="00D060F8" w:rsidRDefault="00140F88" w:rsidP="00E46613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 w:rsidRPr="00D060F8">
              <w:rPr>
                <w:rFonts w:ascii="Garamond" w:hAnsi="Garamond"/>
                <w:sz w:val="22"/>
                <w:szCs w:val="22"/>
              </w:rPr>
              <w:t>Klasy i obiekty</w:t>
            </w:r>
            <w:r>
              <w:rPr>
                <w:rFonts w:ascii="Garamond" w:hAnsi="Garamond"/>
                <w:sz w:val="22"/>
                <w:szCs w:val="22"/>
              </w:rPr>
              <w:t>.</w:t>
            </w:r>
          </w:p>
        </w:tc>
      </w:tr>
      <w:tr w:rsidR="00140F88" w:rsidRPr="00CA2ECB" w14:paraId="4CA7835D" w14:textId="77777777" w:rsidTr="00CA2ECB">
        <w:tc>
          <w:tcPr>
            <w:tcW w:w="592" w:type="dxa"/>
          </w:tcPr>
          <w:p w14:paraId="5EC255A2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05C04C3" w14:textId="153559DC" w:rsidR="00140F88" w:rsidRPr="00D060F8" w:rsidRDefault="00140F88" w:rsidP="00E46613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zorientowane obiektowo.</w:t>
            </w:r>
          </w:p>
        </w:tc>
      </w:tr>
      <w:tr w:rsidR="00140F88" w:rsidRPr="00CA2ECB" w14:paraId="7976C8DC" w14:textId="77777777" w:rsidTr="00CA2ECB">
        <w:tc>
          <w:tcPr>
            <w:tcW w:w="592" w:type="dxa"/>
          </w:tcPr>
          <w:p w14:paraId="5167645F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06826556" w14:textId="2771F0ED" w:rsidR="00140F88" w:rsidRPr="00D060F8" w:rsidRDefault="00140F88" w:rsidP="00E46613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Struktury danych.</w:t>
            </w:r>
          </w:p>
        </w:tc>
      </w:tr>
      <w:tr w:rsidR="00140F88" w:rsidRPr="00CA2ECB" w14:paraId="7592AA93" w14:textId="77777777" w:rsidTr="003A685D">
        <w:tc>
          <w:tcPr>
            <w:tcW w:w="592" w:type="dxa"/>
          </w:tcPr>
          <w:p w14:paraId="5D04A1C5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BEFA88" w14:textId="205D1B9C" w:rsidR="00140F88" w:rsidRPr="00D060F8" w:rsidRDefault="00140F88" w:rsidP="00E46613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Programowanie defensywne.</w:t>
            </w:r>
          </w:p>
        </w:tc>
      </w:tr>
      <w:tr w:rsidR="00140F88" w:rsidRPr="00CA2ECB" w14:paraId="63B5A046" w14:textId="77777777" w:rsidTr="00CA2ECB">
        <w:tc>
          <w:tcPr>
            <w:tcW w:w="592" w:type="dxa"/>
          </w:tcPr>
          <w:p w14:paraId="16A6BB25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15664A18" w14:textId="04A23029" w:rsidR="00140F88" w:rsidRPr="00D060F8" w:rsidRDefault="00140F88" w:rsidP="00E46613">
            <w:pPr>
              <w:pStyle w:val="Akapitzlist1"/>
              <w:numPr>
                <w:ilvl w:val="0"/>
                <w:numId w:val="0"/>
              </w:numPr>
              <w:spacing w:before="100"/>
              <w:ind w:left="-73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Testowanie oprogramowania.</w:t>
            </w:r>
          </w:p>
        </w:tc>
      </w:tr>
      <w:tr w:rsidR="00140F88" w:rsidRPr="00CA2ECB" w14:paraId="2DADAE46" w14:textId="77777777" w:rsidTr="003A685D">
        <w:tc>
          <w:tcPr>
            <w:tcW w:w="592" w:type="dxa"/>
          </w:tcPr>
          <w:p w14:paraId="49D2856E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2C55AB4C" w14:textId="3CFAD27E" w:rsidR="00140F88" w:rsidRPr="00D060F8" w:rsidRDefault="00140F88" w:rsidP="00E46613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</w:rPr>
              <w:t>Kolokwium końcowe.</w:t>
            </w:r>
          </w:p>
        </w:tc>
      </w:tr>
      <w:tr w:rsidR="00140F88" w:rsidRPr="00CA2ECB" w14:paraId="78613BBB" w14:textId="77777777" w:rsidTr="00CA2ECB">
        <w:tc>
          <w:tcPr>
            <w:tcW w:w="592" w:type="dxa"/>
          </w:tcPr>
          <w:p w14:paraId="7B0371D7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4E335112" w14:textId="2E32E1D5" w:rsidR="00140F88" w:rsidRPr="00D060F8" w:rsidRDefault="00140F88" w:rsidP="00E46613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</w:rPr>
              <w:t>Poprawa kolokwiów.</w:t>
            </w:r>
          </w:p>
        </w:tc>
      </w:tr>
      <w:tr w:rsidR="00140F88" w:rsidRPr="00CA2ECB" w14:paraId="57303F1A" w14:textId="77777777" w:rsidTr="00CA2ECB">
        <w:tc>
          <w:tcPr>
            <w:tcW w:w="592" w:type="dxa"/>
          </w:tcPr>
          <w:p w14:paraId="453D7DFA" w14:textId="77777777" w:rsidR="00140F88" w:rsidRPr="00CA2ECB" w:rsidRDefault="00140F88" w:rsidP="00E46613">
            <w:pPr>
              <w:pStyle w:val="Akapitzlist1"/>
              <w:numPr>
                <w:ilvl w:val="0"/>
                <w:numId w:val="4"/>
              </w:numPr>
              <w:spacing w:before="100"/>
              <w:jc w:val="left"/>
              <w:rPr>
                <w:rFonts w:ascii="Garamond" w:hAnsi="Garamond"/>
                <w:b/>
              </w:rPr>
            </w:pPr>
          </w:p>
        </w:tc>
        <w:tc>
          <w:tcPr>
            <w:tcW w:w="5084" w:type="dxa"/>
          </w:tcPr>
          <w:p w14:paraId="6316C233" w14:textId="63F0D18A" w:rsidR="00140F88" w:rsidRPr="00D060F8" w:rsidRDefault="00140F88" w:rsidP="00E46613">
            <w:pPr>
              <w:ind w:left="-73" w:firstLine="0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Ocena końcowa kursu.</w:t>
            </w:r>
          </w:p>
        </w:tc>
      </w:tr>
    </w:tbl>
    <w:p w14:paraId="70F19B17" w14:textId="77777777" w:rsidR="006F5ED0" w:rsidRPr="006F5ED0" w:rsidRDefault="006F5ED0" w:rsidP="006F5ED0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b/>
        </w:rPr>
      </w:pPr>
    </w:p>
    <w:p w14:paraId="7FD7A89A" w14:textId="77777777" w:rsidR="00E4038E" w:rsidRDefault="00E4038E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Literatura przedmiotu</w:t>
      </w:r>
    </w:p>
    <w:p w14:paraId="0F6C27D7" w14:textId="77777777" w:rsidR="00E4038E" w:rsidRDefault="00E4038E" w:rsidP="00E4038E">
      <w:pPr>
        <w:pStyle w:val="Akapitzlist1"/>
        <w:numPr>
          <w:ilvl w:val="1"/>
          <w:numId w:val="3"/>
        </w:numPr>
        <w:spacing w:before="1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Literatura podstawowa</w:t>
      </w:r>
    </w:p>
    <w:p w14:paraId="0801A1BD" w14:textId="62AAD677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</w:rPr>
      </w:pPr>
      <w:r w:rsidRPr="00E07D69">
        <w:rPr>
          <w:rFonts w:ascii="Garamond" w:hAnsi="Garamond"/>
        </w:rPr>
        <w:t>Mark Lutz</w:t>
      </w:r>
      <w:r w:rsidRPr="00E07D69">
        <w:rPr>
          <w:rFonts w:ascii="Garamond" w:hAnsi="Garamond"/>
        </w:rPr>
        <w:t xml:space="preserve">, </w:t>
      </w:r>
      <w:proofErr w:type="spellStart"/>
      <w:r w:rsidRPr="00E07D69">
        <w:rPr>
          <w:rFonts w:ascii="Garamond" w:hAnsi="Garamond"/>
        </w:rPr>
        <w:t>Python</w:t>
      </w:r>
      <w:proofErr w:type="spellEnd"/>
      <w:r w:rsidRPr="00E07D69">
        <w:rPr>
          <w:rFonts w:ascii="Garamond" w:hAnsi="Garamond"/>
        </w:rPr>
        <w:t>. Wprowadzenie. Wydanie IV</w:t>
      </w:r>
      <w:r>
        <w:rPr>
          <w:rFonts w:ascii="Garamond" w:hAnsi="Garamond"/>
        </w:rPr>
        <w:t>, Helion, Gliwice 2010.</w:t>
      </w:r>
    </w:p>
    <w:p w14:paraId="4EF282CC" w14:textId="6F9C62CC" w:rsidR="00E07D69" w:rsidRDefault="00E07D69" w:rsidP="00E07D69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 w:rsidRPr="00E07D69">
        <w:rPr>
          <w:rFonts w:ascii="Garamond" w:hAnsi="Garamond"/>
          <w:lang w:val="en-US"/>
        </w:rPr>
        <w:t>The Python Tutorial</w:t>
      </w:r>
      <w:r w:rsidRPr="00E07D69">
        <w:rPr>
          <w:rFonts w:ascii="Garamond" w:hAnsi="Garamond"/>
          <w:lang w:val="en-US"/>
        </w:rPr>
        <w:t xml:space="preserve">, URL: </w:t>
      </w:r>
      <w:hyperlink r:id="rId7" w:history="1">
        <w:r w:rsidRPr="00B7315E">
          <w:rPr>
            <w:rStyle w:val="Hipercze"/>
            <w:rFonts w:ascii="Garamond" w:hAnsi="Garamond"/>
            <w:lang w:val="en-US"/>
          </w:rPr>
          <w:t>https://docs.python.org/3/tutorial/index.html</w:t>
        </w:r>
      </w:hyperlink>
    </w:p>
    <w:p w14:paraId="62A8D498" w14:textId="5D9F1206" w:rsidR="00E07D69" w:rsidRPr="00E07D69" w:rsidRDefault="00E07D69" w:rsidP="00E4038E">
      <w:pPr>
        <w:pStyle w:val="Akapitzlist1"/>
        <w:numPr>
          <w:ilvl w:val="0"/>
          <w:numId w:val="0"/>
        </w:numPr>
        <w:spacing w:before="100"/>
        <w:ind w:left="936"/>
        <w:jc w:val="left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MIT’s Introduction to Computer Science and Programming Using Python, URL: </w:t>
      </w:r>
      <w:hyperlink r:id="rId8" w:history="1">
        <w:r w:rsidRPr="00B7315E">
          <w:rPr>
            <w:rStyle w:val="Hipercze"/>
            <w:rFonts w:ascii="Garamond" w:hAnsi="Garamond"/>
            <w:lang w:val="en-US"/>
          </w:rPr>
          <w:t>https://www.youtube.com/playlist?list=PLRJdqdXieSHN0U9AdnmwD-9QcR9hmw04d</w:t>
        </w:r>
      </w:hyperlink>
      <w:r>
        <w:rPr>
          <w:rFonts w:ascii="Garamond" w:hAnsi="Garamond"/>
          <w:lang w:val="en-US"/>
        </w:rPr>
        <w:t xml:space="preserve"> </w:t>
      </w:r>
    </w:p>
    <w:p w14:paraId="2A21DD4D" w14:textId="77777777" w:rsidR="001C23D7" w:rsidRDefault="001C23D7">
      <w:pPr>
        <w:spacing w:before="0"/>
        <w:ind w:left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560C1DE" w14:textId="43F85D58" w:rsidR="00E4038E" w:rsidRDefault="00E4038E" w:rsidP="00E4038E">
      <w:pPr>
        <w:pStyle w:val="Akapitzlist1"/>
        <w:numPr>
          <w:ilvl w:val="1"/>
          <w:numId w:val="3"/>
        </w:numPr>
        <w:spacing w:before="100"/>
        <w:ind w:left="924" w:firstLine="0"/>
        <w:jc w:val="left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Literatura uzupełniająca</w:t>
      </w:r>
    </w:p>
    <w:p w14:paraId="7E5D18AB" w14:textId="72F7CFB8" w:rsidR="0038445A" w:rsidRDefault="0038445A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8445A">
        <w:rPr>
          <w:rFonts w:ascii="Garamond" w:hAnsi="Garamond"/>
        </w:rPr>
        <w:t xml:space="preserve">Praktyczny kurs Git, URL: </w:t>
      </w:r>
      <w:hyperlink r:id="rId9" w:history="1">
        <w:r w:rsidRPr="00B7315E">
          <w:rPr>
            <w:rStyle w:val="Hipercze"/>
            <w:rFonts w:ascii="Garamond" w:hAnsi="Garamond"/>
          </w:rPr>
          <w:t>https://www.youtube.com/playlist?list=PLjHmWifVUNMKIGHmaGPVqSD-L6i1Zw-MH</w:t>
        </w:r>
      </w:hyperlink>
    </w:p>
    <w:p w14:paraId="421A579E" w14:textId="0745C619" w:rsidR="00E4038E" w:rsidRPr="00966E4B" w:rsidRDefault="00966E4B" w:rsidP="00E4038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  <w:lang w:val="en-US"/>
        </w:rPr>
      </w:pPr>
      <w:r w:rsidRPr="00966E4B">
        <w:rPr>
          <w:rFonts w:ascii="Garamond" w:hAnsi="Garamond"/>
          <w:lang w:val="en-US"/>
        </w:rPr>
        <w:t xml:space="preserve">Python Programming Tutorials (Computer Science), URL:  </w:t>
      </w:r>
      <w:hyperlink r:id="rId10" w:history="1">
        <w:r w:rsidRPr="00966E4B">
          <w:rPr>
            <w:rStyle w:val="Hipercze"/>
            <w:rFonts w:ascii="Garamond" w:hAnsi="Garamond"/>
            <w:lang w:val="en-US"/>
          </w:rPr>
          <w:t>https://www.youtube.com/playlist?list=PLi01XoE8jYohWFPpC17Z-wWhPOSuh8Er-</w:t>
        </w:r>
      </w:hyperlink>
      <w:r w:rsidRPr="00966E4B">
        <w:rPr>
          <w:rFonts w:ascii="Garamond" w:hAnsi="Garamond"/>
          <w:lang w:val="en-US"/>
        </w:rPr>
        <w:t xml:space="preserve"> </w:t>
      </w:r>
    </w:p>
    <w:p w14:paraId="07A02D41" w14:textId="77777777" w:rsidR="006F5ED0" w:rsidRDefault="002B1B21" w:rsidP="009E1D49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Organizacja zajęć</w:t>
      </w:r>
    </w:p>
    <w:p w14:paraId="1AC845B3" w14:textId="27905F68" w:rsidR="006034CE" w:rsidRPr="006034CE" w:rsidRDefault="006034CE" w:rsidP="006034C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6034CE">
        <w:rPr>
          <w:rFonts w:ascii="Garamond" w:hAnsi="Garamond"/>
        </w:rPr>
        <w:t>Zajęcia z przedmiotu „</w:t>
      </w:r>
      <w:r>
        <w:rPr>
          <w:rFonts w:ascii="Garamond" w:hAnsi="Garamond"/>
        </w:rPr>
        <w:t>Pr</w:t>
      </w:r>
      <w:r w:rsidR="00542B8C">
        <w:rPr>
          <w:rFonts w:ascii="Garamond" w:hAnsi="Garamond"/>
        </w:rPr>
        <w:t xml:space="preserve">acownia programowania </w:t>
      </w:r>
      <w:r w:rsidR="00CF7930">
        <w:rPr>
          <w:rFonts w:ascii="Garamond" w:hAnsi="Garamond"/>
        </w:rPr>
        <w:t>1</w:t>
      </w:r>
      <w:r w:rsidRPr="006034CE">
        <w:rPr>
          <w:rFonts w:ascii="Garamond" w:hAnsi="Garamond"/>
        </w:rPr>
        <w:t>”</w:t>
      </w:r>
      <w:r w:rsidR="00CF7930">
        <w:rPr>
          <w:rFonts w:ascii="Garamond" w:hAnsi="Garamond"/>
        </w:rPr>
        <w:t xml:space="preserve"> składają się z ćwiczeń przeprowadzanych w pracowni komputerowej uczelni.</w:t>
      </w:r>
      <w:r w:rsidRPr="006034CE">
        <w:rPr>
          <w:rFonts w:ascii="Garamond" w:hAnsi="Garamond"/>
        </w:rPr>
        <w:t xml:space="preserve"> </w:t>
      </w:r>
      <w:r w:rsidR="00CF7930">
        <w:rPr>
          <w:rFonts w:ascii="Garamond" w:hAnsi="Garamond"/>
        </w:rPr>
        <w:t xml:space="preserve"> </w:t>
      </w:r>
      <w:r w:rsidRPr="006034CE">
        <w:rPr>
          <w:rFonts w:ascii="Garamond" w:hAnsi="Garamond"/>
        </w:rPr>
        <w:t>Na pierwszych zaj</w:t>
      </w:r>
      <w:r w:rsidR="00525769">
        <w:rPr>
          <w:rFonts w:ascii="Garamond" w:hAnsi="Garamond"/>
        </w:rPr>
        <w:t>ę</w:t>
      </w:r>
      <w:r w:rsidRPr="006034CE">
        <w:rPr>
          <w:rFonts w:ascii="Garamond" w:hAnsi="Garamond"/>
        </w:rPr>
        <w:t>ciach przedstawiona zostanie organizacja semestru. Nacisk</w:t>
      </w:r>
      <w:r>
        <w:rPr>
          <w:rFonts w:ascii="Garamond" w:hAnsi="Garamond"/>
        </w:rPr>
        <w:t xml:space="preserve"> </w:t>
      </w:r>
      <w:r w:rsidRPr="006034CE">
        <w:rPr>
          <w:rFonts w:ascii="Garamond" w:hAnsi="Garamond"/>
        </w:rPr>
        <w:t>zostanie położony na konieczno</w:t>
      </w:r>
      <w:r>
        <w:rPr>
          <w:rFonts w:ascii="Garamond" w:hAnsi="Garamond"/>
        </w:rPr>
        <w:t>ść</w:t>
      </w:r>
      <w:r w:rsidRPr="006034CE">
        <w:rPr>
          <w:rFonts w:ascii="Garamond" w:hAnsi="Garamond"/>
        </w:rPr>
        <w:t xml:space="preserve"> pracy własnej przy wykorzystywaniu materiałów</w:t>
      </w:r>
      <w:r>
        <w:rPr>
          <w:rFonts w:ascii="Garamond" w:hAnsi="Garamond"/>
        </w:rPr>
        <w:t xml:space="preserve"> </w:t>
      </w:r>
      <w:r w:rsidRPr="006034CE">
        <w:rPr>
          <w:rFonts w:ascii="Garamond" w:hAnsi="Garamond"/>
        </w:rPr>
        <w:t>zamieszczonych na e-</w:t>
      </w:r>
      <w:r w:rsidR="00525769">
        <w:rPr>
          <w:rFonts w:ascii="Garamond" w:hAnsi="Garamond"/>
        </w:rPr>
        <w:t>p</w:t>
      </w:r>
      <w:r w:rsidRPr="006034CE">
        <w:rPr>
          <w:rFonts w:ascii="Garamond" w:hAnsi="Garamond"/>
        </w:rPr>
        <w:t>latformie UEK. Zostan</w:t>
      </w:r>
      <w:r>
        <w:rPr>
          <w:rFonts w:ascii="Garamond" w:hAnsi="Garamond"/>
        </w:rPr>
        <w:t>ą</w:t>
      </w:r>
      <w:r w:rsidRPr="006034CE">
        <w:rPr>
          <w:rFonts w:ascii="Garamond" w:hAnsi="Garamond"/>
        </w:rPr>
        <w:t xml:space="preserve"> tak</w:t>
      </w:r>
      <w:r>
        <w:rPr>
          <w:rFonts w:ascii="Garamond" w:hAnsi="Garamond"/>
        </w:rPr>
        <w:t>ż</w:t>
      </w:r>
      <w:r w:rsidRPr="006034CE">
        <w:rPr>
          <w:rFonts w:ascii="Garamond" w:hAnsi="Garamond"/>
        </w:rPr>
        <w:t>e omówione warunki zaliczenia</w:t>
      </w:r>
      <w:r>
        <w:rPr>
          <w:rFonts w:ascii="Garamond" w:hAnsi="Garamond"/>
        </w:rPr>
        <w:t xml:space="preserve"> </w:t>
      </w:r>
      <w:r w:rsidRPr="006034CE">
        <w:rPr>
          <w:rFonts w:ascii="Garamond" w:hAnsi="Garamond"/>
        </w:rPr>
        <w:t>przedmiotu</w:t>
      </w:r>
      <w:r w:rsidR="00542B8C">
        <w:rPr>
          <w:rFonts w:ascii="Garamond" w:hAnsi="Garamond"/>
        </w:rPr>
        <w:t>.</w:t>
      </w:r>
    </w:p>
    <w:p w14:paraId="56EEA906" w14:textId="192A8F9B" w:rsidR="00F76EBE" w:rsidRDefault="006034CE" w:rsidP="006034C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6034CE">
        <w:rPr>
          <w:rFonts w:ascii="Garamond" w:hAnsi="Garamond"/>
        </w:rPr>
        <w:t>Kolejn</w:t>
      </w:r>
      <w:r w:rsidR="00542B8C">
        <w:rPr>
          <w:rFonts w:ascii="Garamond" w:hAnsi="Garamond"/>
        </w:rPr>
        <w:t xml:space="preserve">e </w:t>
      </w:r>
      <w:r w:rsidR="00CF7930">
        <w:rPr>
          <w:rFonts w:ascii="Garamond" w:hAnsi="Garamond"/>
        </w:rPr>
        <w:t xml:space="preserve">pięć </w:t>
      </w:r>
      <w:r w:rsidR="00F76EBE">
        <w:rPr>
          <w:rFonts w:ascii="Garamond" w:hAnsi="Garamond"/>
        </w:rPr>
        <w:t xml:space="preserve">zajęć dotyczyć będzie </w:t>
      </w:r>
      <w:r w:rsidR="005B0097">
        <w:rPr>
          <w:rFonts w:ascii="Garamond" w:hAnsi="Garamond"/>
        </w:rPr>
        <w:t xml:space="preserve">zasad </w:t>
      </w:r>
      <w:r w:rsidR="00F76EBE">
        <w:rPr>
          <w:rFonts w:ascii="Garamond" w:hAnsi="Garamond"/>
        </w:rPr>
        <w:t>programowania imperatywnego</w:t>
      </w:r>
      <w:r w:rsidR="005B0097">
        <w:rPr>
          <w:rFonts w:ascii="Garamond" w:hAnsi="Garamond"/>
        </w:rPr>
        <w:t>, strukturalnego oraz proceduralnego</w:t>
      </w:r>
      <w:r w:rsidR="00F76EBE">
        <w:rPr>
          <w:rFonts w:ascii="Garamond" w:hAnsi="Garamond"/>
        </w:rPr>
        <w:t xml:space="preserve">. Finałem tych zajęć będzie kolokwium </w:t>
      </w:r>
      <w:proofErr w:type="spellStart"/>
      <w:r w:rsidR="00F76EBE">
        <w:rPr>
          <w:rFonts w:ascii="Garamond" w:hAnsi="Garamond"/>
        </w:rPr>
        <w:t>śródsemestralne</w:t>
      </w:r>
      <w:proofErr w:type="spellEnd"/>
      <w:r w:rsidR="00F76EBE">
        <w:rPr>
          <w:rFonts w:ascii="Garamond" w:hAnsi="Garamond"/>
        </w:rPr>
        <w:t>. Kolejne pięć zajęć dotyczyć będzie programowania zorientowanego obiektowo. Finałem tych zajęć będzie kolokwium końcowe.</w:t>
      </w:r>
    </w:p>
    <w:p w14:paraId="18E346E9" w14:textId="3071886D" w:rsidR="001D7F95" w:rsidRPr="002B1B21" w:rsidRDefault="00F76EBE" w:rsidP="006034CE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Jedna jednostka zajęciowa przeznaczona będzie na możliwość poprawy kolokwiów w sytuacji ich niezaliczenia. </w:t>
      </w:r>
      <w:r w:rsidR="006034CE" w:rsidRPr="006034CE">
        <w:rPr>
          <w:rFonts w:ascii="Garamond" w:hAnsi="Garamond"/>
        </w:rPr>
        <w:t>W trakcie ostatnich zaj</w:t>
      </w:r>
      <w:r w:rsidR="00525769">
        <w:rPr>
          <w:rFonts w:ascii="Garamond" w:hAnsi="Garamond"/>
        </w:rPr>
        <w:t>ęć</w:t>
      </w:r>
      <w:r w:rsidR="006034CE" w:rsidRPr="006034CE">
        <w:rPr>
          <w:rFonts w:ascii="Garamond" w:hAnsi="Garamond"/>
        </w:rPr>
        <w:t xml:space="preserve"> b</w:t>
      </w:r>
      <w:r w:rsidR="00525769">
        <w:rPr>
          <w:rFonts w:ascii="Garamond" w:hAnsi="Garamond"/>
        </w:rPr>
        <w:t>ę</w:t>
      </w:r>
      <w:r w:rsidR="006034CE" w:rsidRPr="006034CE">
        <w:rPr>
          <w:rFonts w:ascii="Garamond" w:hAnsi="Garamond"/>
        </w:rPr>
        <w:t>dzie mo</w:t>
      </w:r>
      <w:r w:rsidR="00525769">
        <w:rPr>
          <w:rFonts w:ascii="Garamond" w:hAnsi="Garamond"/>
        </w:rPr>
        <w:t>ż</w:t>
      </w:r>
      <w:r w:rsidR="006034CE" w:rsidRPr="006034CE">
        <w:rPr>
          <w:rFonts w:ascii="Garamond" w:hAnsi="Garamond"/>
        </w:rPr>
        <w:t>na</w:t>
      </w:r>
      <w:r w:rsidR="00525769">
        <w:rPr>
          <w:rFonts w:ascii="Garamond" w:hAnsi="Garamond"/>
        </w:rPr>
        <w:t xml:space="preserve"> </w:t>
      </w:r>
      <w:r w:rsidR="006034CE" w:rsidRPr="006034CE">
        <w:rPr>
          <w:rFonts w:ascii="Garamond" w:hAnsi="Garamond"/>
        </w:rPr>
        <w:t>uzyska</w:t>
      </w:r>
      <w:r w:rsidR="00525769">
        <w:rPr>
          <w:rFonts w:ascii="Garamond" w:hAnsi="Garamond"/>
        </w:rPr>
        <w:t>ć</w:t>
      </w:r>
      <w:r w:rsidR="006034CE" w:rsidRPr="006034CE">
        <w:rPr>
          <w:rFonts w:ascii="Garamond" w:hAnsi="Garamond"/>
        </w:rPr>
        <w:t xml:space="preserve"> zaliczenie przedmiotu.</w:t>
      </w:r>
    </w:p>
    <w:p w14:paraId="62241B1B" w14:textId="77777777" w:rsidR="001D7F95" w:rsidRDefault="001D7F95" w:rsidP="001D7F95">
      <w:pPr>
        <w:pStyle w:val="Akapitzlist1"/>
        <w:numPr>
          <w:ilvl w:val="1"/>
          <w:numId w:val="3"/>
        </w:numPr>
        <w:spacing w:before="1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Zasady uczestnictwa</w:t>
      </w:r>
    </w:p>
    <w:p w14:paraId="3232A177" w14:textId="6EF3C1CE" w:rsidR="00510E39" w:rsidRDefault="00510E39" w:rsidP="004474D1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>
        <w:rPr>
          <w:rFonts w:ascii="Garamond" w:hAnsi="Garamond"/>
        </w:rPr>
        <w:t xml:space="preserve">Zgodnie z regulaminem studiów, uczestnictwo w zajęciach jest obowiązkowe. Terminy zajęć odbywają się zgodnie z opublikowanym na stronie internetowej uczelni harmonogramem zajęć. Student może dwukrotnie opuścić zajęcia. W przypadku większej liczby nieobecności, student nie otrzymuje zaliczenia przedmiotu. Konieczne jest powtórzenie przedmiotu w kolejnym roku akademickim. </w:t>
      </w:r>
    </w:p>
    <w:p w14:paraId="33856609" w14:textId="77777777" w:rsidR="001D7F95" w:rsidRDefault="001D7F95" w:rsidP="001D7F95">
      <w:pPr>
        <w:pStyle w:val="Akapitzlist1"/>
        <w:numPr>
          <w:ilvl w:val="1"/>
          <w:numId w:val="3"/>
        </w:numPr>
        <w:spacing w:before="1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Procedury komunikacji</w:t>
      </w:r>
    </w:p>
    <w:p w14:paraId="1FA83F76" w14:textId="0AD15757" w:rsidR="009F787D" w:rsidRDefault="009F787D" w:rsidP="009F787D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9F787D">
        <w:rPr>
          <w:rFonts w:ascii="Garamond" w:hAnsi="Garamond"/>
        </w:rPr>
        <w:t xml:space="preserve">Na stronie e-kursu do dyspozycji uczestników zajęć </w:t>
      </w:r>
      <w:r w:rsidR="003C069D">
        <w:rPr>
          <w:rFonts w:ascii="Garamond" w:hAnsi="Garamond"/>
        </w:rPr>
        <w:t xml:space="preserve">dostępne jest </w:t>
      </w:r>
      <w:r w:rsidRPr="009F787D">
        <w:rPr>
          <w:rFonts w:ascii="Garamond" w:hAnsi="Garamond"/>
        </w:rPr>
        <w:t>forum</w:t>
      </w:r>
      <w:r w:rsidR="003C069D">
        <w:rPr>
          <w:rFonts w:ascii="Garamond" w:hAnsi="Garamond"/>
        </w:rPr>
        <w:t xml:space="preserve">, gdzie można zadawać pytania oraz uzyskać stosowną pomoc. Ponadto, każdy student może uczestniczyć w konsultacjach. Terminy konsultacji </w:t>
      </w:r>
      <w:r w:rsidR="00D02617">
        <w:rPr>
          <w:rFonts w:ascii="Garamond" w:hAnsi="Garamond"/>
        </w:rPr>
        <w:t>o</w:t>
      </w:r>
      <w:r w:rsidR="003C069D">
        <w:rPr>
          <w:rFonts w:ascii="Garamond" w:hAnsi="Garamond"/>
        </w:rPr>
        <w:t>publikowane są na e-wizytówce prowadzącego zajęcia. W szczególnych/pilnych sytuacjach możliwy jest kontakt z prowadzącym zajęcia poprzez pocztę elektroniczną.</w:t>
      </w:r>
      <w:r w:rsidRPr="009F787D">
        <w:rPr>
          <w:rFonts w:ascii="Garamond" w:hAnsi="Garamond"/>
        </w:rPr>
        <w:t xml:space="preserve">  </w:t>
      </w:r>
    </w:p>
    <w:p w14:paraId="6A913870" w14:textId="77777777" w:rsidR="001D7F95" w:rsidRDefault="001D7F95" w:rsidP="001D7F95">
      <w:pPr>
        <w:pStyle w:val="Akapitzlist1"/>
        <w:numPr>
          <w:ilvl w:val="1"/>
          <w:numId w:val="3"/>
        </w:numPr>
        <w:spacing w:before="1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Sytuacje wyjątkowe</w:t>
      </w:r>
    </w:p>
    <w:p w14:paraId="602F0BFC" w14:textId="77777777" w:rsidR="00324732" w:rsidRDefault="00324732" w:rsidP="00324732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24732">
        <w:rPr>
          <w:rFonts w:ascii="Garamond" w:hAnsi="Garamond"/>
        </w:rPr>
        <w:t>Za sytuacje wyjątkowe uważa się trzy następujące przypadki:</w:t>
      </w:r>
    </w:p>
    <w:p w14:paraId="07EBA096" w14:textId="2B9B97F2" w:rsidR="00324732" w:rsidRDefault="00324732" w:rsidP="00324732">
      <w:pPr>
        <w:pStyle w:val="Akapitzlist1"/>
        <w:numPr>
          <w:ilvl w:val="0"/>
          <w:numId w:val="5"/>
        </w:numPr>
        <w:spacing w:before="100"/>
        <w:jc w:val="left"/>
        <w:rPr>
          <w:rFonts w:ascii="Garamond" w:hAnsi="Garamond"/>
        </w:rPr>
      </w:pPr>
      <w:r w:rsidRPr="00324732">
        <w:rPr>
          <w:rFonts w:ascii="Garamond" w:hAnsi="Garamond"/>
        </w:rPr>
        <w:t xml:space="preserve">Awaria platformy uniemożliwiająca dostęp do </w:t>
      </w:r>
      <w:r w:rsidR="00D02617">
        <w:rPr>
          <w:rFonts w:ascii="Garamond" w:hAnsi="Garamond"/>
        </w:rPr>
        <w:t>kursu</w:t>
      </w:r>
    </w:p>
    <w:p w14:paraId="757C4C64" w14:textId="77777777" w:rsidR="00324732" w:rsidRDefault="00324732" w:rsidP="00324732">
      <w:pPr>
        <w:pStyle w:val="Akapitzlist1"/>
        <w:numPr>
          <w:ilvl w:val="0"/>
          <w:numId w:val="5"/>
        </w:numPr>
        <w:spacing w:before="100"/>
        <w:jc w:val="left"/>
        <w:rPr>
          <w:rFonts w:ascii="Garamond" w:hAnsi="Garamond"/>
        </w:rPr>
      </w:pPr>
      <w:r w:rsidRPr="00324732">
        <w:rPr>
          <w:rFonts w:ascii="Garamond" w:hAnsi="Garamond"/>
        </w:rPr>
        <w:t>Planowana przerwa techniczna platformy</w:t>
      </w:r>
    </w:p>
    <w:p w14:paraId="3C8B977B" w14:textId="77777777" w:rsidR="00324732" w:rsidRDefault="00324732" w:rsidP="00324732">
      <w:pPr>
        <w:pStyle w:val="Akapitzlist1"/>
        <w:numPr>
          <w:ilvl w:val="0"/>
          <w:numId w:val="5"/>
        </w:numPr>
        <w:spacing w:before="100"/>
        <w:jc w:val="left"/>
        <w:rPr>
          <w:rFonts w:ascii="Garamond" w:hAnsi="Garamond"/>
        </w:rPr>
      </w:pPr>
      <w:r w:rsidRPr="00324732">
        <w:rPr>
          <w:rFonts w:ascii="Garamond" w:hAnsi="Garamond"/>
        </w:rPr>
        <w:t>Nagłe zdarzenie losowe trwające dłużej i uniemożliwiające udział w zajęciach</w:t>
      </w:r>
    </w:p>
    <w:p w14:paraId="523F2CF6" w14:textId="77777777" w:rsidR="00324732" w:rsidRPr="00324732" w:rsidRDefault="00324732" w:rsidP="00324732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24732">
        <w:rPr>
          <w:rFonts w:ascii="Garamond" w:hAnsi="Garamond"/>
        </w:rPr>
        <w:t xml:space="preserve">W przypadku wystąpienia poważniejszej awarii platformy lub planowanych przerw </w:t>
      </w:r>
      <w:r w:rsidR="009F787D">
        <w:rPr>
          <w:rFonts w:ascii="Garamond" w:hAnsi="Garamond"/>
        </w:rPr>
        <w:t>t</w:t>
      </w:r>
      <w:r w:rsidRPr="00324732">
        <w:rPr>
          <w:rFonts w:ascii="Garamond" w:hAnsi="Garamond"/>
        </w:rPr>
        <w:t xml:space="preserve">echnicznych administrator platformy poinformuje o tym </w:t>
      </w:r>
      <w:proofErr w:type="gramStart"/>
      <w:r w:rsidRPr="00324732">
        <w:rPr>
          <w:rFonts w:ascii="Garamond" w:hAnsi="Garamond"/>
        </w:rPr>
        <w:t>ze</w:t>
      </w:r>
      <w:proofErr w:type="gramEnd"/>
      <w:r w:rsidRPr="00324732">
        <w:rPr>
          <w:rFonts w:ascii="Garamond" w:hAnsi="Garamond"/>
        </w:rPr>
        <w:t xml:space="preserve"> stosownym wyprzedzeniem</w:t>
      </w:r>
      <w:r>
        <w:rPr>
          <w:rFonts w:ascii="Garamond" w:hAnsi="Garamond"/>
        </w:rPr>
        <w:t xml:space="preserve"> </w:t>
      </w:r>
      <w:r w:rsidRPr="00324732">
        <w:rPr>
          <w:rFonts w:ascii="Garamond" w:hAnsi="Garamond"/>
        </w:rPr>
        <w:t xml:space="preserve">na </w:t>
      </w:r>
      <w:r w:rsidR="009F787D">
        <w:rPr>
          <w:rFonts w:ascii="Garamond" w:hAnsi="Garamond"/>
        </w:rPr>
        <w:t>s</w:t>
      </w:r>
      <w:r w:rsidRPr="00324732">
        <w:rPr>
          <w:rFonts w:ascii="Garamond" w:hAnsi="Garamond"/>
        </w:rPr>
        <w:t xml:space="preserve">tronie głównej platformy. </w:t>
      </w:r>
    </w:p>
    <w:p w14:paraId="5CACCD0E" w14:textId="77777777" w:rsidR="00324732" w:rsidRPr="00324732" w:rsidRDefault="00324732" w:rsidP="00324732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24732">
        <w:rPr>
          <w:rFonts w:ascii="Garamond" w:hAnsi="Garamond"/>
        </w:rPr>
        <w:t xml:space="preserve">W sytuacji wystąpienia innych problemów natury technicznej związanych z </w:t>
      </w:r>
      <w:r w:rsidR="009F787D">
        <w:rPr>
          <w:rFonts w:ascii="Garamond" w:hAnsi="Garamond"/>
        </w:rPr>
        <w:t>f</w:t>
      </w:r>
      <w:r w:rsidRPr="00324732">
        <w:rPr>
          <w:rFonts w:ascii="Garamond" w:hAnsi="Garamond"/>
        </w:rPr>
        <w:t>unkcjonowaniem</w:t>
      </w:r>
      <w:r>
        <w:rPr>
          <w:rFonts w:ascii="Garamond" w:hAnsi="Garamond"/>
        </w:rPr>
        <w:t xml:space="preserve"> </w:t>
      </w:r>
      <w:r w:rsidRPr="00324732">
        <w:rPr>
          <w:rFonts w:ascii="Garamond" w:hAnsi="Garamond"/>
        </w:rPr>
        <w:t xml:space="preserve">platformy należy niezwłocznie skontaktować się z osobą odpowiedzialną za nadzór techniczny nad systemem pod adresem: cel@uek.krakow.pl </w:t>
      </w:r>
    </w:p>
    <w:p w14:paraId="6C437D4E" w14:textId="0B20F7DC" w:rsidR="00324732" w:rsidRDefault="00324732" w:rsidP="00324732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rFonts w:ascii="Garamond" w:hAnsi="Garamond"/>
        </w:rPr>
      </w:pPr>
      <w:r w:rsidRPr="00324732">
        <w:rPr>
          <w:rFonts w:ascii="Garamond" w:hAnsi="Garamond"/>
        </w:rPr>
        <w:t>W sytuacjach losowych można komunikować się z prowadzącym</w:t>
      </w:r>
      <w:r w:rsidR="009F787D">
        <w:rPr>
          <w:rFonts w:ascii="Garamond" w:hAnsi="Garamond"/>
        </w:rPr>
        <w:t>i zajęcia</w:t>
      </w:r>
      <w:r w:rsidRPr="00324732">
        <w:rPr>
          <w:rFonts w:ascii="Garamond" w:hAnsi="Garamond"/>
        </w:rPr>
        <w:t xml:space="preserve"> za pomocą poczty </w:t>
      </w:r>
      <w:r w:rsidR="009F787D">
        <w:rPr>
          <w:rFonts w:ascii="Garamond" w:hAnsi="Garamond"/>
        </w:rPr>
        <w:t>e</w:t>
      </w:r>
      <w:r w:rsidRPr="00324732">
        <w:rPr>
          <w:rFonts w:ascii="Garamond" w:hAnsi="Garamond"/>
        </w:rPr>
        <w:t>lektronicznej.</w:t>
      </w:r>
    </w:p>
    <w:p w14:paraId="742B16C3" w14:textId="77777777" w:rsidR="001D7F95" w:rsidRDefault="001D7F95" w:rsidP="001D7F95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341539BE" w14:textId="77777777" w:rsidR="001D7F95" w:rsidRDefault="001D7F95" w:rsidP="001D7F95">
      <w:pPr>
        <w:pStyle w:val="Akapitzlist1"/>
        <w:numPr>
          <w:ilvl w:val="0"/>
          <w:numId w:val="3"/>
        </w:numPr>
        <w:spacing w:before="100"/>
        <w:ind w:left="924" w:hanging="357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System oceniania</w:t>
      </w:r>
    </w:p>
    <w:p w14:paraId="2D54EE17" w14:textId="77777777" w:rsidR="001D7F95" w:rsidRDefault="001D7F95" w:rsidP="007113B6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Warunki zaliczenia</w:t>
      </w:r>
      <w:r w:rsidR="007113B6">
        <w:rPr>
          <w:b/>
          <w:sz w:val="24"/>
          <w:szCs w:val="24"/>
        </w:rPr>
        <w:t xml:space="preserve"> przedmiotu</w:t>
      </w:r>
    </w:p>
    <w:tbl>
      <w:tblPr>
        <w:tblW w:w="0" w:type="auto"/>
        <w:tblInd w:w="1101" w:type="dxa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4677"/>
        <w:gridCol w:w="993"/>
      </w:tblGrid>
      <w:tr w:rsidR="007113B6" w:rsidRPr="00CA2ECB" w14:paraId="12E83E31" w14:textId="77777777" w:rsidTr="00CA2ECB">
        <w:tc>
          <w:tcPr>
            <w:tcW w:w="2268" w:type="dxa"/>
          </w:tcPr>
          <w:p w14:paraId="2E3EA772" w14:textId="77777777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Nazwa aktywności</w:t>
            </w:r>
          </w:p>
        </w:tc>
        <w:tc>
          <w:tcPr>
            <w:tcW w:w="4677" w:type="dxa"/>
          </w:tcPr>
          <w:p w14:paraId="34AA9802" w14:textId="77777777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Opis wymagań</w:t>
            </w:r>
          </w:p>
        </w:tc>
        <w:tc>
          <w:tcPr>
            <w:tcW w:w="993" w:type="dxa"/>
          </w:tcPr>
          <w:p w14:paraId="0F96452B" w14:textId="77777777" w:rsidR="007113B6" w:rsidRPr="00CA2ECB" w:rsidRDefault="007113B6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  <w:b/>
              </w:rPr>
            </w:pPr>
            <w:r w:rsidRPr="00CA2ECB">
              <w:rPr>
                <w:rFonts w:ascii="Garamond" w:hAnsi="Garamond"/>
                <w:b/>
              </w:rPr>
              <w:t>Punkty</w:t>
            </w:r>
          </w:p>
        </w:tc>
      </w:tr>
      <w:tr w:rsidR="007113B6" w:rsidRPr="00CA2ECB" w14:paraId="7D7BE9CD" w14:textId="77777777" w:rsidTr="00CA2ECB">
        <w:tc>
          <w:tcPr>
            <w:tcW w:w="2268" w:type="dxa"/>
          </w:tcPr>
          <w:p w14:paraId="7D7327B1" w14:textId="1EB8CFF5" w:rsidR="00AD3B5F" w:rsidRPr="00CA2ECB" w:rsidRDefault="009A6A10" w:rsidP="00A11856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 xml:space="preserve">Kolokwium </w:t>
            </w:r>
            <w:proofErr w:type="spellStart"/>
            <w:r>
              <w:rPr>
                <w:rFonts w:ascii="Garamond" w:hAnsi="Garamond"/>
                <w:sz w:val="22"/>
                <w:szCs w:val="22"/>
              </w:rPr>
              <w:t>śródsemestralne</w:t>
            </w:r>
            <w:proofErr w:type="spellEnd"/>
          </w:p>
        </w:tc>
        <w:tc>
          <w:tcPr>
            <w:tcW w:w="4677" w:type="dxa"/>
          </w:tcPr>
          <w:p w14:paraId="45C6A810" w14:textId="32EE1389" w:rsidR="007113B6" w:rsidRPr="00CA2ECB" w:rsidRDefault="009A6A10" w:rsidP="00D90D92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Test teoretyczny oraz zadania praktyczne.</w:t>
            </w:r>
          </w:p>
        </w:tc>
        <w:tc>
          <w:tcPr>
            <w:tcW w:w="993" w:type="dxa"/>
          </w:tcPr>
          <w:p w14:paraId="712A43E7" w14:textId="60A16840" w:rsidR="007113B6" w:rsidRPr="00CA2ECB" w:rsidRDefault="00AD3B5F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0 - </w:t>
            </w:r>
            <w:r w:rsidR="009A6A10">
              <w:rPr>
                <w:rFonts w:ascii="Garamond" w:hAnsi="Garamond"/>
              </w:rPr>
              <w:t>40</w:t>
            </w:r>
          </w:p>
        </w:tc>
      </w:tr>
      <w:tr w:rsidR="00794F6C" w:rsidRPr="00CA2ECB" w14:paraId="5A2D8008" w14:textId="77777777" w:rsidTr="00CA2ECB">
        <w:tc>
          <w:tcPr>
            <w:tcW w:w="2268" w:type="dxa"/>
          </w:tcPr>
          <w:p w14:paraId="51B86FCC" w14:textId="4FDE6387" w:rsidR="00794F6C" w:rsidRPr="00CA2ECB" w:rsidRDefault="009A6A10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Kolokwium końcowe</w:t>
            </w:r>
          </w:p>
        </w:tc>
        <w:tc>
          <w:tcPr>
            <w:tcW w:w="4677" w:type="dxa"/>
          </w:tcPr>
          <w:p w14:paraId="2BA5CE76" w14:textId="74ECF676" w:rsidR="00794F6C" w:rsidRPr="00CA2ECB" w:rsidRDefault="009A6A1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Test teoretyczny oraz zadania praktyczne.</w:t>
            </w:r>
          </w:p>
        </w:tc>
        <w:tc>
          <w:tcPr>
            <w:tcW w:w="993" w:type="dxa"/>
          </w:tcPr>
          <w:p w14:paraId="12EE472F" w14:textId="2BA79077" w:rsidR="00794F6C" w:rsidRPr="00CA2ECB" w:rsidRDefault="00794F6C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9A6A10">
              <w:rPr>
                <w:rFonts w:ascii="Garamond" w:hAnsi="Garamond"/>
              </w:rPr>
              <w:t>40</w:t>
            </w:r>
          </w:p>
        </w:tc>
      </w:tr>
      <w:tr w:rsidR="00794F6C" w:rsidRPr="00CA2ECB" w14:paraId="782E7E05" w14:textId="77777777" w:rsidTr="00CA2ECB">
        <w:tc>
          <w:tcPr>
            <w:tcW w:w="2268" w:type="dxa"/>
          </w:tcPr>
          <w:p w14:paraId="1E95A852" w14:textId="694911EC" w:rsidR="00794F6C" w:rsidRPr="00CA2ECB" w:rsidRDefault="009A6A10" w:rsidP="00AF7EF2">
            <w:pPr>
              <w:spacing w:before="100"/>
              <w:ind w:left="0" w:firstLine="0"/>
              <w:jc w:val="left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Frekwencja</w:t>
            </w:r>
          </w:p>
        </w:tc>
        <w:tc>
          <w:tcPr>
            <w:tcW w:w="4677" w:type="dxa"/>
          </w:tcPr>
          <w:p w14:paraId="6E671D77" w14:textId="6BA21795" w:rsidR="00794F6C" w:rsidRPr="00CA2ECB" w:rsidRDefault="009A6A10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Uczestnictwo w zajęciach.</w:t>
            </w:r>
          </w:p>
        </w:tc>
        <w:tc>
          <w:tcPr>
            <w:tcW w:w="993" w:type="dxa"/>
          </w:tcPr>
          <w:p w14:paraId="04E2499B" w14:textId="477D0A9B" w:rsidR="00794F6C" w:rsidRPr="00CA2ECB" w:rsidRDefault="00794F6C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0 – </w:t>
            </w:r>
            <w:r w:rsidR="009A6A10">
              <w:rPr>
                <w:rFonts w:ascii="Garamond" w:hAnsi="Garamond"/>
              </w:rPr>
              <w:t>20</w:t>
            </w:r>
          </w:p>
        </w:tc>
      </w:tr>
      <w:tr w:rsidR="00AF7EF2" w:rsidRPr="00CA2ECB" w14:paraId="2FA9C979" w14:textId="77777777" w:rsidTr="00CA2ECB">
        <w:tc>
          <w:tcPr>
            <w:tcW w:w="6945" w:type="dxa"/>
            <w:gridSpan w:val="2"/>
          </w:tcPr>
          <w:p w14:paraId="61F8466B" w14:textId="77777777" w:rsidR="00AF7EF2" w:rsidRPr="00CA2ECB" w:rsidRDefault="00AF7EF2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 w:rsidRPr="00CA2ECB">
              <w:rPr>
                <w:rFonts w:ascii="Garamond" w:hAnsi="Garamond"/>
                <w:b/>
              </w:rPr>
              <w:t>Suma</w:t>
            </w:r>
          </w:p>
        </w:tc>
        <w:tc>
          <w:tcPr>
            <w:tcW w:w="993" w:type="dxa"/>
          </w:tcPr>
          <w:p w14:paraId="0CB24FBD" w14:textId="77777777" w:rsidR="00AF7EF2" w:rsidRPr="00CA2ECB" w:rsidRDefault="001C2E30" w:rsidP="00CA2ECB">
            <w:pPr>
              <w:pStyle w:val="Akapitzlist1"/>
              <w:numPr>
                <w:ilvl w:val="0"/>
                <w:numId w:val="0"/>
              </w:numPr>
              <w:spacing w:before="100"/>
              <w:jc w:val="left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0 - 10</w:t>
            </w:r>
            <w:r w:rsidR="00AF7EF2">
              <w:rPr>
                <w:rFonts w:ascii="Garamond" w:hAnsi="Garamond"/>
              </w:rPr>
              <w:t>0</w:t>
            </w:r>
          </w:p>
        </w:tc>
      </w:tr>
    </w:tbl>
    <w:p w14:paraId="1FA2E932" w14:textId="3BCCBF98" w:rsidR="00B5720D" w:rsidRPr="002F4D7D" w:rsidRDefault="00B5720D" w:rsidP="00B5720D">
      <w:pPr>
        <w:pStyle w:val="Akapitzlist1"/>
        <w:numPr>
          <w:ilvl w:val="0"/>
          <w:numId w:val="0"/>
        </w:numPr>
        <w:spacing w:before="100" w:after="240"/>
        <w:ind w:left="924"/>
        <w:rPr>
          <w:rFonts w:ascii="Times New Roman" w:hAnsi="Times New Roman"/>
          <w:b/>
          <w:sz w:val="24"/>
          <w:szCs w:val="24"/>
        </w:rPr>
      </w:pPr>
      <w:r w:rsidRPr="002F4D7D">
        <w:rPr>
          <w:rFonts w:ascii="Times New Roman" w:hAnsi="Times New Roman"/>
          <w:b/>
          <w:sz w:val="24"/>
          <w:szCs w:val="24"/>
        </w:rPr>
        <w:t xml:space="preserve">UWAGA! </w:t>
      </w:r>
      <w:r w:rsidR="009A6A10">
        <w:rPr>
          <w:rFonts w:ascii="Times New Roman" w:hAnsi="Times New Roman"/>
          <w:b/>
          <w:sz w:val="24"/>
          <w:szCs w:val="24"/>
        </w:rPr>
        <w:t xml:space="preserve">Aby uzyskać zaliczenie z przedmiotu, student musi uzyskać co najmniej 50% punktów z każdej </w:t>
      </w:r>
      <w:r w:rsidR="0063072B">
        <w:rPr>
          <w:rFonts w:ascii="Times New Roman" w:hAnsi="Times New Roman"/>
          <w:b/>
          <w:sz w:val="24"/>
          <w:szCs w:val="24"/>
        </w:rPr>
        <w:t xml:space="preserve">z </w:t>
      </w:r>
      <w:r w:rsidR="009A6A10">
        <w:rPr>
          <w:rFonts w:ascii="Times New Roman" w:hAnsi="Times New Roman"/>
          <w:b/>
          <w:sz w:val="24"/>
          <w:szCs w:val="24"/>
        </w:rPr>
        <w:t>wymienion</w:t>
      </w:r>
      <w:r w:rsidR="0063072B">
        <w:rPr>
          <w:rFonts w:ascii="Times New Roman" w:hAnsi="Times New Roman"/>
          <w:b/>
          <w:sz w:val="24"/>
          <w:szCs w:val="24"/>
        </w:rPr>
        <w:t>ych</w:t>
      </w:r>
      <w:r w:rsidR="009A6A10">
        <w:rPr>
          <w:rFonts w:ascii="Times New Roman" w:hAnsi="Times New Roman"/>
          <w:b/>
          <w:sz w:val="24"/>
          <w:szCs w:val="24"/>
        </w:rPr>
        <w:t xml:space="preserve"> aktywności. Możliwa jest jednokrotna poprawa każdego z kolokwiów.</w:t>
      </w:r>
    </w:p>
    <w:p w14:paraId="47D8EC85" w14:textId="77777777" w:rsidR="007113B6" w:rsidRDefault="007113B6" w:rsidP="007113B6">
      <w:pPr>
        <w:pStyle w:val="Akapitzlist1"/>
        <w:numPr>
          <w:ilvl w:val="0"/>
          <w:numId w:val="0"/>
        </w:numPr>
        <w:spacing w:before="100"/>
        <w:ind w:left="924"/>
        <w:jc w:val="left"/>
        <w:rPr>
          <w:b/>
          <w:sz w:val="24"/>
          <w:szCs w:val="24"/>
        </w:rPr>
      </w:pPr>
    </w:p>
    <w:p w14:paraId="67F67D7C" w14:textId="77777777" w:rsidR="001D7F95" w:rsidRDefault="007113B6" w:rsidP="008D6E08">
      <w:pPr>
        <w:pStyle w:val="Akapitzlist1"/>
        <w:numPr>
          <w:ilvl w:val="1"/>
          <w:numId w:val="3"/>
        </w:numPr>
        <w:spacing w:before="100" w:after="200"/>
        <w:ind w:left="924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Skala ocen</w:t>
      </w:r>
    </w:p>
    <w:p w14:paraId="7638EFB6" w14:textId="77777777" w:rsidR="001D7F95" w:rsidRDefault="001D7F95" w:rsidP="002738B8">
      <w:pPr>
        <w:spacing w:before="100"/>
        <w:ind w:left="0" w:firstLine="0"/>
        <w:jc w:val="left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729800"/>
          <w:left w:val="single" w:sz="4" w:space="0" w:color="729800"/>
          <w:bottom w:val="single" w:sz="4" w:space="0" w:color="729800"/>
          <w:right w:val="single" w:sz="4" w:space="0" w:color="729800"/>
          <w:insideH w:val="single" w:sz="4" w:space="0" w:color="729800"/>
          <w:insideV w:val="single" w:sz="4" w:space="0" w:color="729800"/>
        </w:tblBorders>
        <w:tblLook w:val="04A0" w:firstRow="1" w:lastRow="0" w:firstColumn="1" w:lastColumn="0" w:noHBand="0" w:noVBand="1"/>
      </w:tblPr>
      <w:tblGrid>
        <w:gridCol w:w="2268"/>
        <w:gridCol w:w="1842"/>
      </w:tblGrid>
      <w:tr w:rsidR="0005276A" w:rsidRPr="00CA2ECB" w14:paraId="3AD76B84" w14:textId="77777777" w:rsidTr="003A685D">
        <w:trPr>
          <w:jc w:val="center"/>
        </w:trPr>
        <w:tc>
          <w:tcPr>
            <w:tcW w:w="2268" w:type="dxa"/>
          </w:tcPr>
          <w:p w14:paraId="01510804" w14:textId="77777777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b/>
                <w:sz w:val="24"/>
                <w:szCs w:val="24"/>
              </w:rPr>
              <w:br w:type="page"/>
            </w:r>
            <w:r w:rsidRPr="00EB64B1">
              <w:rPr>
                <w:rFonts w:ascii="Garamond" w:hAnsi="Garamond"/>
                <w:b/>
              </w:rPr>
              <w:t>Liczba punktów</w:t>
            </w:r>
          </w:p>
        </w:tc>
        <w:tc>
          <w:tcPr>
            <w:tcW w:w="1842" w:type="dxa"/>
          </w:tcPr>
          <w:p w14:paraId="1CAD2E56" w14:textId="77777777" w:rsidR="0005276A" w:rsidRPr="00EB64B1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  <w:b/>
              </w:rPr>
            </w:pPr>
            <w:r w:rsidRPr="00EB64B1">
              <w:rPr>
                <w:rFonts w:ascii="Garamond" w:hAnsi="Garamond"/>
                <w:b/>
              </w:rPr>
              <w:t>Ocena</w:t>
            </w:r>
          </w:p>
        </w:tc>
      </w:tr>
      <w:tr w:rsidR="0005276A" w:rsidRPr="00CA2ECB" w14:paraId="5BBECF42" w14:textId="77777777" w:rsidTr="003A685D">
        <w:trPr>
          <w:jc w:val="center"/>
        </w:trPr>
        <w:tc>
          <w:tcPr>
            <w:tcW w:w="2268" w:type="dxa"/>
            <w:vAlign w:val="center"/>
          </w:tcPr>
          <w:p w14:paraId="129709A6" w14:textId="7777777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90</w:t>
            </w:r>
          </w:p>
        </w:tc>
        <w:tc>
          <w:tcPr>
            <w:tcW w:w="1842" w:type="dxa"/>
            <w:vAlign w:val="center"/>
          </w:tcPr>
          <w:p w14:paraId="4759D14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bardzo dobry</w:t>
            </w:r>
          </w:p>
        </w:tc>
      </w:tr>
      <w:tr w:rsidR="0005276A" w:rsidRPr="00CA2ECB" w14:paraId="2D12A115" w14:textId="77777777" w:rsidTr="003A685D">
        <w:trPr>
          <w:jc w:val="center"/>
        </w:trPr>
        <w:tc>
          <w:tcPr>
            <w:tcW w:w="2268" w:type="dxa"/>
            <w:vAlign w:val="center"/>
          </w:tcPr>
          <w:p w14:paraId="42220CD7" w14:textId="7777777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80</w:t>
            </w:r>
          </w:p>
        </w:tc>
        <w:tc>
          <w:tcPr>
            <w:tcW w:w="1842" w:type="dxa"/>
            <w:vAlign w:val="center"/>
          </w:tcPr>
          <w:p w14:paraId="2F53633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dobry</w:t>
            </w:r>
          </w:p>
        </w:tc>
      </w:tr>
      <w:tr w:rsidR="0005276A" w:rsidRPr="00CA2ECB" w14:paraId="08152181" w14:textId="77777777" w:rsidTr="003A685D">
        <w:trPr>
          <w:jc w:val="center"/>
        </w:trPr>
        <w:tc>
          <w:tcPr>
            <w:tcW w:w="2268" w:type="dxa"/>
            <w:vAlign w:val="center"/>
          </w:tcPr>
          <w:p w14:paraId="3EBA6384" w14:textId="7777777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70</w:t>
            </w:r>
          </w:p>
        </w:tc>
        <w:tc>
          <w:tcPr>
            <w:tcW w:w="1842" w:type="dxa"/>
            <w:vAlign w:val="center"/>
          </w:tcPr>
          <w:p w14:paraId="0F88A456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dobry</w:t>
            </w:r>
          </w:p>
        </w:tc>
      </w:tr>
      <w:tr w:rsidR="0005276A" w:rsidRPr="00CA2ECB" w14:paraId="47F44841" w14:textId="77777777" w:rsidTr="003A685D">
        <w:trPr>
          <w:jc w:val="center"/>
        </w:trPr>
        <w:tc>
          <w:tcPr>
            <w:tcW w:w="2268" w:type="dxa"/>
            <w:vAlign w:val="center"/>
          </w:tcPr>
          <w:p w14:paraId="2DB3166D" w14:textId="7777777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60</w:t>
            </w:r>
          </w:p>
        </w:tc>
        <w:tc>
          <w:tcPr>
            <w:tcW w:w="1842" w:type="dxa"/>
            <w:vAlign w:val="center"/>
          </w:tcPr>
          <w:p w14:paraId="4A700ECA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+ dostateczny</w:t>
            </w:r>
          </w:p>
        </w:tc>
      </w:tr>
      <w:tr w:rsidR="0005276A" w:rsidRPr="00CA2ECB" w14:paraId="57396137" w14:textId="77777777" w:rsidTr="003A685D">
        <w:trPr>
          <w:jc w:val="center"/>
        </w:trPr>
        <w:tc>
          <w:tcPr>
            <w:tcW w:w="2268" w:type="dxa"/>
            <w:vAlign w:val="center"/>
          </w:tcPr>
          <w:p w14:paraId="0184BC89" w14:textId="7777777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≥ 50</w:t>
            </w:r>
          </w:p>
        </w:tc>
        <w:tc>
          <w:tcPr>
            <w:tcW w:w="1842" w:type="dxa"/>
            <w:vAlign w:val="center"/>
          </w:tcPr>
          <w:p w14:paraId="5C417BDB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dostateczny</w:t>
            </w:r>
          </w:p>
        </w:tc>
      </w:tr>
      <w:tr w:rsidR="0005276A" w:rsidRPr="00CA2ECB" w14:paraId="37337B51" w14:textId="77777777" w:rsidTr="003A685D">
        <w:trPr>
          <w:jc w:val="center"/>
        </w:trPr>
        <w:tc>
          <w:tcPr>
            <w:tcW w:w="2268" w:type="dxa"/>
            <w:vAlign w:val="center"/>
          </w:tcPr>
          <w:p w14:paraId="4F536C6C" w14:textId="77777777" w:rsidR="0005276A" w:rsidRPr="00CA2ECB" w:rsidRDefault="0005276A" w:rsidP="003A685D">
            <w:pPr>
              <w:spacing w:before="100"/>
              <w:ind w:left="0" w:firstLine="0"/>
              <w:jc w:val="center"/>
              <w:rPr>
                <w:rFonts w:ascii="Garamond" w:hAnsi="Garamond"/>
                <w:sz w:val="22"/>
                <w:szCs w:val="22"/>
              </w:rPr>
            </w:pPr>
            <w:r>
              <w:rPr>
                <w:rFonts w:ascii="Garamond" w:hAnsi="Garamond"/>
                <w:sz w:val="22"/>
                <w:szCs w:val="22"/>
              </w:rPr>
              <w:t>poniżej 50</w:t>
            </w:r>
          </w:p>
        </w:tc>
        <w:tc>
          <w:tcPr>
            <w:tcW w:w="1842" w:type="dxa"/>
            <w:vAlign w:val="center"/>
          </w:tcPr>
          <w:p w14:paraId="4E734539" w14:textId="77777777" w:rsidR="0005276A" w:rsidRPr="00CA2ECB" w:rsidRDefault="0005276A" w:rsidP="003A685D">
            <w:pPr>
              <w:pStyle w:val="Akapitzlist1"/>
              <w:numPr>
                <w:ilvl w:val="0"/>
                <w:numId w:val="0"/>
              </w:numPr>
              <w:spacing w:before="100"/>
              <w:jc w:val="center"/>
              <w:rPr>
                <w:rFonts w:ascii="Garamond" w:hAnsi="Garamond"/>
              </w:rPr>
            </w:pPr>
            <w:r w:rsidRPr="00CA2ECB">
              <w:rPr>
                <w:rFonts w:ascii="Garamond" w:hAnsi="Garamond"/>
              </w:rPr>
              <w:t>niedostateczny</w:t>
            </w:r>
          </w:p>
        </w:tc>
      </w:tr>
    </w:tbl>
    <w:p w14:paraId="4D0EA393" w14:textId="77777777" w:rsidR="0005276A" w:rsidRPr="002738B8" w:rsidRDefault="0005276A" w:rsidP="002738B8">
      <w:pPr>
        <w:spacing w:before="100"/>
        <w:ind w:left="0" w:firstLine="0"/>
        <w:jc w:val="left"/>
        <w:rPr>
          <w:sz w:val="24"/>
          <w:szCs w:val="24"/>
        </w:rPr>
      </w:pPr>
    </w:p>
    <w:sectPr w:rsidR="0005276A" w:rsidRPr="002738B8" w:rsidSect="00B52FD8">
      <w:headerReference w:type="default" r:id="rId11"/>
      <w:footerReference w:type="default" r:id="rId12"/>
      <w:footnotePr>
        <w:numFmt w:val="chicago"/>
      </w:footnote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35964" w14:textId="77777777" w:rsidR="00601099" w:rsidRDefault="00601099" w:rsidP="004E537E">
      <w:pPr>
        <w:spacing w:before="0"/>
      </w:pPr>
      <w:r>
        <w:separator/>
      </w:r>
    </w:p>
  </w:endnote>
  <w:endnote w:type="continuationSeparator" w:id="0">
    <w:p w14:paraId="7D46249E" w14:textId="77777777" w:rsidR="00601099" w:rsidRDefault="00601099" w:rsidP="004E5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19D7E" w14:textId="77777777" w:rsidR="004F7064" w:rsidRDefault="004F7064">
    <w:pPr>
      <w:pStyle w:val="Stopka"/>
      <w:pBdr>
        <w:top w:val="single" w:sz="24" w:space="5" w:color="99CC00"/>
      </w:pBdr>
      <w:jc w:val="right"/>
      <w:rPr>
        <w:i/>
        <w:iCs/>
        <w:color w:val="000000"/>
      </w:rPr>
    </w:pPr>
    <w:r w:rsidRPr="00163D38">
      <w:rPr>
        <w:i/>
        <w:iCs/>
        <w:color w:val="000000"/>
        <w:sz w:val="18"/>
        <w:szCs w:val="18"/>
      </w:rPr>
      <w:t>Uniwersytet Ekonomiczny w Krakowie</w:t>
    </w:r>
  </w:p>
  <w:p w14:paraId="07E3C836" w14:textId="77777777" w:rsidR="004F7064" w:rsidRDefault="004F706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AA1DC" w14:textId="77777777" w:rsidR="00601099" w:rsidRDefault="00601099" w:rsidP="004E537E">
      <w:pPr>
        <w:spacing w:before="0"/>
      </w:pPr>
      <w:r>
        <w:separator/>
      </w:r>
    </w:p>
  </w:footnote>
  <w:footnote w:type="continuationSeparator" w:id="0">
    <w:p w14:paraId="31870EAA" w14:textId="77777777" w:rsidR="00601099" w:rsidRDefault="00601099" w:rsidP="004E537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F444A" w14:textId="5CC3B139" w:rsidR="004F7064" w:rsidRPr="00163D38" w:rsidRDefault="008A0945">
    <w:pPr>
      <w:pStyle w:val="Nagwek"/>
      <w:ind w:right="-576"/>
      <w:jc w:val="right"/>
      <w:rPr>
        <w:rFonts w:eastAsia="Times New Roman"/>
        <w:sz w:val="18"/>
        <w:szCs w:val="18"/>
      </w:rPr>
    </w:pPr>
    <w:r>
      <w:rPr>
        <w:rFonts w:eastAsia="Times New Roman"/>
        <w:noProof/>
        <w:sz w:val="22"/>
        <w:szCs w:val="22"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6F0C465" wp14:editId="50C4B632">
              <wp:simplePos x="0" y="0"/>
              <wp:positionH relativeFrom="page">
                <wp:posOffset>6660515</wp:posOffset>
              </wp:positionH>
              <wp:positionV relativeFrom="page">
                <wp:posOffset>899795</wp:posOffset>
              </wp:positionV>
              <wp:extent cx="457200" cy="457200"/>
              <wp:effectExtent l="5715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63500" dist="81320" dir="3080412" sx="125000" sy="125000" algn="br" rotWithShape="0">
                                <a:srgbClr val="00000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14:paraId="0DAB5F97" w14:textId="77777777" w:rsidR="004F7064" w:rsidRPr="00CA2ECB" w:rsidRDefault="0015280C" w:rsidP="00CA2ECB">
                          <w:pPr>
                            <w:pStyle w:val="Bezodstpw"/>
                            <w:pBdr>
                              <w:top w:val="single" w:sz="24" w:space="8" w:color="99CC00"/>
                              <w:bottom w:val="single" w:sz="24" w:space="8" w:color="99CC00"/>
                            </w:pBdr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A0945" w:rsidRPr="008A0945"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  <w:t>7</w:t>
                          </w:r>
                          <w:r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F0C46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24.45pt;margin-top:70.85pt;width:36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" o:allowincell="f" stroked="f">
              <v:shadow type="perspective" color="black" opacity=".5" origin=".5,.5" offset="4pt,5pt" matrix="1.25,,,1.25"/>
              <v:textbox inset="0,0,0,0">
                <w:txbxContent>
                  <w:p w14:paraId="0DAB5F97" w14:textId="77777777" w:rsidR="004F7064" w:rsidRPr="00CA2ECB" w:rsidRDefault="0015280C" w:rsidP="00CA2ECB">
                    <w:pPr>
                      <w:pStyle w:val="Bezodstpw"/>
                      <w:pBdr>
                        <w:top w:val="single" w:sz="24" w:space="8" w:color="99CC00"/>
                        <w:bottom w:val="single" w:sz="24" w:space="8" w:color="99CC00"/>
                      </w:pBdr>
                      <w:jc w:val="center"/>
                      <w:rPr>
                        <w:rFonts w:ascii="Cambria" w:hAnsi="Cambria"/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A0945" w:rsidRPr="008A0945"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  <w:t>7</w:t>
                    </w:r>
                    <w:r>
                      <w:rPr>
                        <w:rFonts w:ascii="Cambria" w:hAnsi="Cambria"/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7064" w:rsidRPr="00163D38">
      <w:rPr>
        <w:rFonts w:eastAsia="Times New Roman"/>
        <w:sz w:val="18"/>
        <w:szCs w:val="18"/>
      </w:rPr>
      <w:t xml:space="preserve">Sylabus przedmiotu: </w:t>
    </w:r>
    <w:r w:rsidR="004F7064">
      <w:rPr>
        <w:rFonts w:eastAsia="Times New Roman"/>
        <w:sz w:val="18"/>
        <w:szCs w:val="18"/>
      </w:rPr>
      <w:t>Pr</w:t>
    </w:r>
    <w:r w:rsidR="00B60EC3">
      <w:rPr>
        <w:rFonts w:eastAsia="Times New Roman"/>
        <w:sz w:val="18"/>
        <w:szCs w:val="18"/>
      </w:rPr>
      <w:t xml:space="preserve">acownia programowania </w:t>
    </w:r>
    <w:r w:rsidR="004430A6">
      <w:rPr>
        <w:rFonts w:eastAsia="Times New Roman"/>
        <w:sz w:val="18"/>
        <w:szCs w:val="18"/>
      </w:rPr>
      <w:t>1</w:t>
    </w:r>
  </w:p>
  <w:p w14:paraId="5CFBAF6F" w14:textId="77777777" w:rsidR="004F7064" w:rsidRPr="00163D38" w:rsidRDefault="004F7064">
    <w:pPr>
      <w:pStyle w:val="Nagwek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172762"/>
    <w:multiLevelType w:val="hybridMultilevel"/>
    <w:tmpl w:val="147630B6"/>
    <w:lvl w:ilvl="0" w:tplc="BBD21C5C">
      <w:start w:val="1"/>
      <w:numFmt w:val="bullet"/>
      <w:pStyle w:val="Akapitzlist1"/>
      <w:lvlText w:val=""/>
      <w:lvlJc w:val="left"/>
      <w:pPr>
        <w:ind w:left="1428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DB4586B"/>
    <w:multiLevelType w:val="multilevel"/>
    <w:tmpl w:val="B5D434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6E33009"/>
    <w:multiLevelType w:val="hybridMultilevel"/>
    <w:tmpl w:val="0FE664E0"/>
    <w:lvl w:ilvl="0" w:tplc="0415000F">
      <w:start w:val="1"/>
      <w:numFmt w:val="decimal"/>
      <w:lvlText w:val="%1."/>
      <w:lvlJc w:val="left"/>
      <w:pPr>
        <w:tabs>
          <w:tab w:val="num" w:pos="1644"/>
        </w:tabs>
        <w:ind w:left="1644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2364"/>
        </w:tabs>
        <w:ind w:left="2364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3084"/>
        </w:tabs>
        <w:ind w:left="3084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804"/>
        </w:tabs>
        <w:ind w:left="3804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524"/>
        </w:tabs>
        <w:ind w:left="4524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244"/>
        </w:tabs>
        <w:ind w:left="5244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964"/>
        </w:tabs>
        <w:ind w:left="5964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684"/>
        </w:tabs>
        <w:ind w:left="6684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404"/>
        </w:tabs>
        <w:ind w:left="7404" w:hanging="180"/>
      </w:pPr>
    </w:lvl>
  </w:abstractNum>
  <w:abstractNum w:abstractNumId="3" w15:restartNumberingAfterBreak="0">
    <w:nsid w:val="4D65654F"/>
    <w:multiLevelType w:val="multilevel"/>
    <w:tmpl w:val="C7E06614"/>
    <w:lvl w:ilvl="0">
      <w:start w:val="1"/>
      <w:numFmt w:val="decimal"/>
      <w:lvlText w:val="%1."/>
      <w:lvlJc w:val="left"/>
      <w:pPr>
        <w:ind w:left="360" w:hanging="360"/>
      </w:pPr>
      <w:rPr>
        <w:rFonts w:ascii="Garamond" w:hAnsi="Garamond" w:hint="default"/>
        <w:b w:val="0"/>
        <w:i w:val="0"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―"/>
      <w:lvlJc w:val="left"/>
      <w:pPr>
        <w:ind w:left="1224" w:hanging="504"/>
      </w:pPr>
      <w:rPr>
        <w:rFonts w:ascii="Verdana" w:hAnsi="Verdana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8559CE"/>
    <w:multiLevelType w:val="hybridMultilevel"/>
    <w:tmpl w:val="0FC083B0"/>
    <w:lvl w:ilvl="0" w:tplc="7EE6D940">
      <w:start w:val="1"/>
      <w:numFmt w:val="bullet"/>
      <w:pStyle w:val="celformatowanie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pl-PL" w:vendorID="64" w:dllVersion="0" w:nlCheck="1" w:checkStyle="0"/>
  <w:activeWritingStyle w:appName="MSWord" w:lang="en-US" w:vendorID="64" w:dllVersion="0" w:nlCheck="1" w:checkStyle="0"/>
  <w:activeWritingStyle w:appName="MSWord" w:lang="pl-PL" w:vendorID="12" w:dllVersion="512" w:checkStyle="1"/>
  <w:proofState w:spelling="clean" w:grammar="clean"/>
  <w:attachedTemplate r:id="rId1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08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D2D"/>
    <w:rsid w:val="0001266F"/>
    <w:rsid w:val="00023D24"/>
    <w:rsid w:val="000314E3"/>
    <w:rsid w:val="00044723"/>
    <w:rsid w:val="00050872"/>
    <w:rsid w:val="0005276A"/>
    <w:rsid w:val="00057A21"/>
    <w:rsid w:val="00063BBA"/>
    <w:rsid w:val="00092E35"/>
    <w:rsid w:val="000A5F51"/>
    <w:rsid w:val="000B526F"/>
    <w:rsid w:val="000D2E83"/>
    <w:rsid w:val="000D4EA3"/>
    <w:rsid w:val="00113140"/>
    <w:rsid w:val="00115623"/>
    <w:rsid w:val="00140F88"/>
    <w:rsid w:val="001453FB"/>
    <w:rsid w:val="00151486"/>
    <w:rsid w:val="0015280C"/>
    <w:rsid w:val="00163D38"/>
    <w:rsid w:val="00186DF8"/>
    <w:rsid w:val="00187059"/>
    <w:rsid w:val="001A2322"/>
    <w:rsid w:val="001B085E"/>
    <w:rsid w:val="001B108C"/>
    <w:rsid w:val="001C0A1B"/>
    <w:rsid w:val="001C23D7"/>
    <w:rsid w:val="001C2E30"/>
    <w:rsid w:val="001D7F95"/>
    <w:rsid w:val="001E4E06"/>
    <w:rsid w:val="0021173C"/>
    <w:rsid w:val="002738B8"/>
    <w:rsid w:val="00276E87"/>
    <w:rsid w:val="002A5F5F"/>
    <w:rsid w:val="002B1B21"/>
    <w:rsid w:val="002D0A01"/>
    <w:rsid w:val="002E5CAF"/>
    <w:rsid w:val="002F2D2D"/>
    <w:rsid w:val="00302F0A"/>
    <w:rsid w:val="00324732"/>
    <w:rsid w:val="003342BB"/>
    <w:rsid w:val="00336A92"/>
    <w:rsid w:val="00376B88"/>
    <w:rsid w:val="0038445A"/>
    <w:rsid w:val="00396326"/>
    <w:rsid w:val="0039651A"/>
    <w:rsid w:val="003A2366"/>
    <w:rsid w:val="003A4505"/>
    <w:rsid w:val="003A685D"/>
    <w:rsid w:val="003A6F4A"/>
    <w:rsid w:val="003A7CC2"/>
    <w:rsid w:val="003C069D"/>
    <w:rsid w:val="003E7440"/>
    <w:rsid w:val="003F3569"/>
    <w:rsid w:val="004430A6"/>
    <w:rsid w:val="004474D1"/>
    <w:rsid w:val="00472B09"/>
    <w:rsid w:val="00486D5E"/>
    <w:rsid w:val="00487C75"/>
    <w:rsid w:val="004C276C"/>
    <w:rsid w:val="004D0A80"/>
    <w:rsid w:val="004D24AB"/>
    <w:rsid w:val="004E44ED"/>
    <w:rsid w:val="004E537E"/>
    <w:rsid w:val="004F339A"/>
    <w:rsid w:val="004F7064"/>
    <w:rsid w:val="005048DF"/>
    <w:rsid w:val="00510E39"/>
    <w:rsid w:val="0051125E"/>
    <w:rsid w:val="00525769"/>
    <w:rsid w:val="0053335D"/>
    <w:rsid w:val="00542B8C"/>
    <w:rsid w:val="0055264D"/>
    <w:rsid w:val="0057367F"/>
    <w:rsid w:val="0059113A"/>
    <w:rsid w:val="005A4E7B"/>
    <w:rsid w:val="005B0097"/>
    <w:rsid w:val="00601099"/>
    <w:rsid w:val="006034CE"/>
    <w:rsid w:val="00603844"/>
    <w:rsid w:val="00603B87"/>
    <w:rsid w:val="00606F2B"/>
    <w:rsid w:val="00626605"/>
    <w:rsid w:val="0063072B"/>
    <w:rsid w:val="006522F2"/>
    <w:rsid w:val="00663931"/>
    <w:rsid w:val="006B1BE0"/>
    <w:rsid w:val="006C4883"/>
    <w:rsid w:val="006D1597"/>
    <w:rsid w:val="006E46DB"/>
    <w:rsid w:val="006E6290"/>
    <w:rsid w:val="006F11D8"/>
    <w:rsid w:val="006F5ED0"/>
    <w:rsid w:val="007113B6"/>
    <w:rsid w:val="0071504F"/>
    <w:rsid w:val="00723CA4"/>
    <w:rsid w:val="00743D16"/>
    <w:rsid w:val="00787050"/>
    <w:rsid w:val="00794D51"/>
    <w:rsid w:val="00794F6C"/>
    <w:rsid w:val="007D1681"/>
    <w:rsid w:val="00816B32"/>
    <w:rsid w:val="00824EAF"/>
    <w:rsid w:val="00826369"/>
    <w:rsid w:val="00842ADA"/>
    <w:rsid w:val="0085721F"/>
    <w:rsid w:val="00857AF3"/>
    <w:rsid w:val="00897EF2"/>
    <w:rsid w:val="008A0945"/>
    <w:rsid w:val="008A7DB6"/>
    <w:rsid w:val="008D6E08"/>
    <w:rsid w:val="008E3474"/>
    <w:rsid w:val="008F0308"/>
    <w:rsid w:val="008F1716"/>
    <w:rsid w:val="008F42BE"/>
    <w:rsid w:val="00910FFB"/>
    <w:rsid w:val="00916E09"/>
    <w:rsid w:val="00942668"/>
    <w:rsid w:val="00943948"/>
    <w:rsid w:val="00960166"/>
    <w:rsid w:val="00966E4B"/>
    <w:rsid w:val="0097044D"/>
    <w:rsid w:val="0097227C"/>
    <w:rsid w:val="009952CD"/>
    <w:rsid w:val="009A6A10"/>
    <w:rsid w:val="009B47D9"/>
    <w:rsid w:val="009E1D49"/>
    <w:rsid w:val="009F689E"/>
    <w:rsid w:val="009F787D"/>
    <w:rsid w:val="00A0042B"/>
    <w:rsid w:val="00A028F9"/>
    <w:rsid w:val="00A04B8B"/>
    <w:rsid w:val="00A11856"/>
    <w:rsid w:val="00A2753B"/>
    <w:rsid w:val="00A77938"/>
    <w:rsid w:val="00AA6273"/>
    <w:rsid w:val="00AB1BE3"/>
    <w:rsid w:val="00AC6912"/>
    <w:rsid w:val="00AD3B5F"/>
    <w:rsid w:val="00AE6E57"/>
    <w:rsid w:val="00AE7478"/>
    <w:rsid w:val="00AF7EF2"/>
    <w:rsid w:val="00B27FC6"/>
    <w:rsid w:val="00B52FD8"/>
    <w:rsid w:val="00B5707C"/>
    <w:rsid w:val="00B5720D"/>
    <w:rsid w:val="00B60EC3"/>
    <w:rsid w:val="00BA05C1"/>
    <w:rsid w:val="00BC0C1A"/>
    <w:rsid w:val="00BF53B5"/>
    <w:rsid w:val="00C22643"/>
    <w:rsid w:val="00C4066B"/>
    <w:rsid w:val="00C72097"/>
    <w:rsid w:val="00C83EDA"/>
    <w:rsid w:val="00C869C6"/>
    <w:rsid w:val="00C932B6"/>
    <w:rsid w:val="00CA2ECB"/>
    <w:rsid w:val="00CB5165"/>
    <w:rsid w:val="00CC6C48"/>
    <w:rsid w:val="00CF76F0"/>
    <w:rsid w:val="00CF7930"/>
    <w:rsid w:val="00D02617"/>
    <w:rsid w:val="00D060F8"/>
    <w:rsid w:val="00D13D23"/>
    <w:rsid w:val="00D167FE"/>
    <w:rsid w:val="00D24F51"/>
    <w:rsid w:val="00D35BD7"/>
    <w:rsid w:val="00D41FF9"/>
    <w:rsid w:val="00D66C29"/>
    <w:rsid w:val="00D90D92"/>
    <w:rsid w:val="00DB3141"/>
    <w:rsid w:val="00DC56C2"/>
    <w:rsid w:val="00DD020B"/>
    <w:rsid w:val="00E0380A"/>
    <w:rsid w:val="00E07D69"/>
    <w:rsid w:val="00E237C1"/>
    <w:rsid w:val="00E246E2"/>
    <w:rsid w:val="00E4038E"/>
    <w:rsid w:val="00E4520A"/>
    <w:rsid w:val="00E46613"/>
    <w:rsid w:val="00E53C65"/>
    <w:rsid w:val="00E549C9"/>
    <w:rsid w:val="00E55F6F"/>
    <w:rsid w:val="00E621E6"/>
    <w:rsid w:val="00E71EFD"/>
    <w:rsid w:val="00E7259F"/>
    <w:rsid w:val="00EA10C7"/>
    <w:rsid w:val="00EB21DB"/>
    <w:rsid w:val="00F07B67"/>
    <w:rsid w:val="00F4723A"/>
    <w:rsid w:val="00F63DA2"/>
    <w:rsid w:val="00F76EBE"/>
    <w:rsid w:val="00F8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A60A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D1597"/>
    <w:pPr>
      <w:spacing w:before="120"/>
      <w:ind w:left="1134" w:hanging="567"/>
      <w:jc w:val="both"/>
    </w:pPr>
    <w:rPr>
      <w:lang w:eastAsia="en-US"/>
    </w:rPr>
  </w:style>
  <w:style w:type="paragraph" w:styleId="Nagwek2">
    <w:name w:val="heading 2"/>
    <w:aliases w:val="cel_nagłówek2"/>
    <w:basedOn w:val="celformatowanie"/>
    <w:next w:val="Normalny"/>
    <w:link w:val="Nagwek2Znak"/>
    <w:uiPriority w:val="9"/>
    <w:qFormat/>
    <w:rsid w:val="00B5707C"/>
    <w:pPr>
      <w:keepNext/>
      <w:numPr>
        <w:numId w:val="0"/>
      </w:numPr>
      <w:spacing w:after="240"/>
      <w:outlineLvl w:val="1"/>
    </w:pPr>
    <w:rPr>
      <w:rFonts w:ascii="Trebuchet MS" w:eastAsia="Times New Roman" w:hAnsi="Trebuchet MS"/>
      <w:b/>
      <w:bCs/>
      <w:iCs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elformatowanie">
    <w:name w:val="cel_formatowanie"/>
    <w:qFormat/>
    <w:rsid w:val="00A77938"/>
    <w:pPr>
      <w:numPr>
        <w:numId w:val="1"/>
      </w:numPr>
      <w:spacing w:before="240" w:line="312" w:lineRule="auto"/>
      <w:jc w:val="both"/>
    </w:pPr>
    <w:rPr>
      <w:sz w:val="22"/>
      <w:szCs w:val="22"/>
      <w:lang w:eastAsia="en-US"/>
    </w:rPr>
  </w:style>
  <w:style w:type="character" w:customStyle="1" w:styleId="Nagwek2Znak">
    <w:name w:val="Nagłówek 2 Znak"/>
    <w:aliases w:val="cel_nagłówek2 Znak"/>
    <w:basedOn w:val="Domylnaczcionkaakapitu"/>
    <w:link w:val="Nagwek2"/>
    <w:uiPriority w:val="9"/>
    <w:rsid w:val="00B5707C"/>
    <w:rPr>
      <w:rFonts w:eastAsia="Times New Roman"/>
      <w:b/>
      <w:bCs/>
      <w:iCs/>
      <w:sz w:val="22"/>
      <w:szCs w:val="28"/>
      <w:lang w:eastAsia="en-US"/>
    </w:rPr>
  </w:style>
  <w:style w:type="paragraph" w:customStyle="1" w:styleId="celnagwek1">
    <w:name w:val="cel_nagłówek1"/>
    <w:basedOn w:val="celformatowanie"/>
    <w:qFormat/>
    <w:rsid w:val="00A77938"/>
    <w:pPr>
      <w:numPr>
        <w:numId w:val="0"/>
      </w:numPr>
      <w:spacing w:before="360" w:after="240"/>
    </w:pPr>
    <w:rPr>
      <w:b/>
      <w:sz w:val="26"/>
    </w:rPr>
  </w:style>
  <w:style w:type="paragraph" w:customStyle="1" w:styleId="Akapitzlist1">
    <w:name w:val="Akapit z listą1"/>
    <w:aliases w:val="cel_lista"/>
    <w:basedOn w:val="Normalny"/>
    <w:uiPriority w:val="34"/>
    <w:qFormat/>
    <w:rsid w:val="00B5707C"/>
    <w:pPr>
      <w:numPr>
        <w:numId w:val="2"/>
      </w:numPr>
      <w:spacing w:line="276" w:lineRule="auto"/>
    </w:pPr>
    <w:rPr>
      <w:sz w:val="22"/>
      <w:szCs w:val="22"/>
    </w:rPr>
  </w:style>
  <w:style w:type="paragraph" w:styleId="Nagwek">
    <w:name w:val="header"/>
    <w:basedOn w:val="Normalny"/>
    <w:link w:val="Nagwek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NagwekZnak">
    <w:name w:val="Nagłówek Znak"/>
    <w:basedOn w:val="Domylnaczcionkaakapitu"/>
    <w:link w:val="Nagwek"/>
    <w:uiPriority w:val="99"/>
    <w:rsid w:val="004E537E"/>
  </w:style>
  <w:style w:type="paragraph" w:styleId="Stopka">
    <w:name w:val="footer"/>
    <w:basedOn w:val="Normalny"/>
    <w:link w:val="StopkaZnak"/>
    <w:uiPriority w:val="99"/>
    <w:unhideWhenUsed/>
    <w:rsid w:val="004E537E"/>
    <w:pPr>
      <w:tabs>
        <w:tab w:val="center" w:pos="4536"/>
        <w:tab w:val="right" w:pos="9072"/>
      </w:tabs>
      <w:spacing w:before="0"/>
    </w:pPr>
  </w:style>
  <w:style w:type="character" w:customStyle="1" w:styleId="StopkaZnak">
    <w:name w:val="Stopka Znak"/>
    <w:basedOn w:val="Domylnaczcionkaakapitu"/>
    <w:link w:val="Stopka"/>
    <w:uiPriority w:val="99"/>
    <w:rsid w:val="004E537E"/>
  </w:style>
  <w:style w:type="paragraph" w:styleId="Bezodstpw">
    <w:name w:val="No Spacing"/>
    <w:link w:val="BezodstpwZnak"/>
    <w:uiPriority w:val="1"/>
    <w:qFormat/>
    <w:rsid w:val="004E537E"/>
    <w:rPr>
      <w:rFonts w:eastAsia="Times New Roman"/>
      <w:sz w:val="22"/>
      <w:szCs w:val="22"/>
      <w:lang w:eastAsia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E537E"/>
    <w:rPr>
      <w:rFonts w:eastAsia="Times New Roman"/>
      <w:sz w:val="22"/>
      <w:szCs w:val="22"/>
      <w:lang w:val="pl-PL" w:eastAsia="en-US" w:bidi="ar-SA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E537E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E537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1D49"/>
    <w:pPr>
      <w:spacing w:before="0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1D49"/>
  </w:style>
  <w:style w:type="character" w:styleId="Odwoanieprzypisudolnego">
    <w:name w:val="footnote reference"/>
    <w:basedOn w:val="Domylnaczcionkaakapitu"/>
    <w:uiPriority w:val="99"/>
    <w:semiHidden/>
    <w:unhideWhenUsed/>
    <w:rsid w:val="009E1D49"/>
    <w:rPr>
      <w:vertAlign w:val="superscript"/>
    </w:rPr>
  </w:style>
  <w:style w:type="table" w:styleId="Tabela-Siatka">
    <w:name w:val="Table Grid"/>
    <w:basedOn w:val="Standardowy"/>
    <w:uiPriority w:val="59"/>
    <w:rsid w:val="006F5ED0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82636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26369"/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26369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2636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26369"/>
    <w:rPr>
      <w:b/>
      <w:bCs/>
      <w:lang w:eastAsia="en-US"/>
    </w:rPr>
  </w:style>
  <w:style w:type="character" w:styleId="Hipercze">
    <w:name w:val="Hyperlink"/>
    <w:basedOn w:val="Domylnaczcionkaakapitu"/>
    <w:uiPriority w:val="99"/>
    <w:unhideWhenUsed/>
    <w:rsid w:val="00E07D69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rsid w:val="00E07D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index.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playlist?list=PLi01XoE8jYohWFPpC17Z-wWhPOSuh8Er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jHmWifVUNMKIGHmaGPVqSD-L6i1Zw-MH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Jasiu\USTAWI~1\Temp\2009.06.09_formularz_sylabus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2009.06.09_formularz_sylabusa.dot</Template>
  <TotalTime>44</TotalTime>
  <Pages>5</Pages>
  <Words>987</Words>
  <Characters>5922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Sylabus przedmiotu: Nazwa przedmiotu</vt:lpstr>
    </vt:vector>
  </TitlesOfParts>
  <Company>Uniwersytet Ekonomiczny w Krakowie, 2009/2010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Sylabus przedmiotu: Nazwa przedmiotu</dc:title>
  <dc:creator>Johny Woo</dc:creator>
  <cp:lastModifiedBy>Janusz</cp:lastModifiedBy>
  <cp:revision>27</cp:revision>
  <cp:lastPrinted>2013-09-30T09:07:00Z</cp:lastPrinted>
  <dcterms:created xsi:type="dcterms:W3CDTF">2015-09-26T12:13:00Z</dcterms:created>
  <dcterms:modified xsi:type="dcterms:W3CDTF">2020-01-02T10:15:00Z</dcterms:modified>
</cp:coreProperties>
</file>