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9AC" w:rsidRDefault="003869AC">
      <w:r>
        <w:t xml:space="preserve">Exercice 2 </w:t>
      </w:r>
    </w:p>
    <w:p w:rsidR="002B19F7" w:rsidRPr="002B19F7" w:rsidRDefault="002B19F7" w:rsidP="002B19F7">
      <w:pPr>
        <w:autoSpaceDE w:val="0"/>
        <w:autoSpaceDN w:val="0"/>
        <w:adjustRightInd w:val="0"/>
        <w:spacing w:after="240" w:line="240" w:lineRule="auto"/>
        <w:rPr>
          <w:rFonts w:cstheme="minorHAnsi"/>
          <w:color w:val="24292E"/>
          <w:sz w:val="24"/>
          <w:szCs w:val="24"/>
        </w:rPr>
      </w:pPr>
      <w:r w:rsidRPr="002B19F7">
        <w:rPr>
          <w:rFonts w:cstheme="minorHAnsi"/>
          <w:color w:val="24292E"/>
          <w:sz w:val="24"/>
          <w:szCs w:val="24"/>
        </w:rPr>
        <w:t xml:space="preserve">Les tables qui ne se référent à aucune autres doivent être </w:t>
      </w:r>
      <w:r w:rsidR="00596798">
        <w:rPr>
          <w:rFonts w:cstheme="minorHAnsi"/>
          <w:color w:val="24292E"/>
          <w:sz w:val="24"/>
          <w:szCs w:val="24"/>
        </w:rPr>
        <w:t>crées et alimentées en premier</w:t>
      </w:r>
      <w:r w:rsidRPr="002B19F7">
        <w:rPr>
          <w:rFonts w:cstheme="minorHAnsi"/>
          <w:color w:val="24292E"/>
          <w:sz w:val="24"/>
          <w:szCs w:val="24"/>
        </w:rPr>
        <w:t xml:space="preserve">. C'est à dire les tables sans clés </w:t>
      </w:r>
      <w:r w:rsidR="00596798" w:rsidRPr="002B19F7">
        <w:rPr>
          <w:rFonts w:cstheme="minorHAnsi"/>
          <w:color w:val="24292E"/>
          <w:sz w:val="24"/>
          <w:szCs w:val="24"/>
        </w:rPr>
        <w:t xml:space="preserve">étrangère. </w:t>
      </w:r>
      <w:r w:rsidRPr="002B19F7">
        <w:rPr>
          <w:rFonts w:cstheme="minorHAnsi"/>
          <w:color w:val="24292E"/>
          <w:sz w:val="24"/>
          <w:szCs w:val="24"/>
        </w:rPr>
        <w:t>Ces tables peuvent avoir une clé étrangère sur elle mêmes, la sous catégorie doit être nul ou se référer à une catégorie existante.</w:t>
      </w:r>
    </w:p>
    <w:p w:rsidR="005B745D" w:rsidRDefault="002B19F7" w:rsidP="005B745D">
      <w:pPr>
        <w:autoSpaceDE w:val="0"/>
        <w:autoSpaceDN w:val="0"/>
        <w:adjustRightInd w:val="0"/>
        <w:spacing w:after="240" w:line="240" w:lineRule="auto"/>
        <w:rPr>
          <w:rFonts w:cstheme="minorHAnsi"/>
          <w:color w:val="24292E"/>
          <w:sz w:val="24"/>
          <w:szCs w:val="24"/>
        </w:rPr>
      </w:pPr>
      <w:r w:rsidRPr="002B19F7">
        <w:rPr>
          <w:rFonts w:cstheme="minorHAnsi"/>
          <w:color w:val="24292E"/>
          <w:sz w:val="24"/>
          <w:szCs w:val="24"/>
        </w:rPr>
        <w:t xml:space="preserve">Vienne ensuite la création et  l'alimentation des tables avec des clés étrangères sur d'autres tables déjà crées et alimentées. C'est à dire que lors de l'alimentation de ces tables, la clé étrangère doit exister dans </w:t>
      </w:r>
      <w:r w:rsidR="005B745D" w:rsidRPr="002B19F7">
        <w:rPr>
          <w:rFonts w:cstheme="minorHAnsi"/>
          <w:color w:val="24292E"/>
          <w:sz w:val="24"/>
          <w:szCs w:val="24"/>
        </w:rPr>
        <w:t>la table</w:t>
      </w:r>
      <w:r w:rsidRPr="002B19F7">
        <w:rPr>
          <w:rFonts w:cstheme="minorHAnsi"/>
          <w:color w:val="24292E"/>
          <w:sz w:val="24"/>
          <w:szCs w:val="24"/>
        </w:rPr>
        <w:t xml:space="preserve"> où </w:t>
      </w:r>
      <w:r w:rsidR="005B745D" w:rsidRPr="002B19F7">
        <w:rPr>
          <w:rFonts w:cstheme="minorHAnsi"/>
          <w:color w:val="24292E"/>
          <w:sz w:val="24"/>
          <w:szCs w:val="24"/>
        </w:rPr>
        <w:t>elle se réfère</w:t>
      </w:r>
      <w:r w:rsidRPr="002B19F7">
        <w:rPr>
          <w:rFonts w:cstheme="minorHAnsi"/>
          <w:color w:val="24292E"/>
          <w:sz w:val="24"/>
          <w:szCs w:val="24"/>
        </w:rPr>
        <w:t xml:space="preserve">. Par exemple, pour un client avec un pays, son pays doit déjà être alimenté dans la table pays. </w:t>
      </w:r>
    </w:p>
    <w:p w:rsidR="002A4DC8" w:rsidRPr="003869AC" w:rsidRDefault="002A4DC8"/>
    <w:sectPr w:rsidR="002A4DC8" w:rsidRPr="003869AC" w:rsidSect="00751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869AC"/>
    <w:rsid w:val="001A77BA"/>
    <w:rsid w:val="001B3DDA"/>
    <w:rsid w:val="002A4DC8"/>
    <w:rsid w:val="002B19F7"/>
    <w:rsid w:val="003869AC"/>
    <w:rsid w:val="00596798"/>
    <w:rsid w:val="005B745D"/>
    <w:rsid w:val="005F3B3C"/>
    <w:rsid w:val="00622CCB"/>
    <w:rsid w:val="00681318"/>
    <w:rsid w:val="007512FF"/>
    <w:rsid w:val="00791BAD"/>
    <w:rsid w:val="008F686A"/>
    <w:rsid w:val="00914DD8"/>
    <w:rsid w:val="00930C29"/>
    <w:rsid w:val="00973432"/>
    <w:rsid w:val="00AF3C89"/>
    <w:rsid w:val="00B901A3"/>
    <w:rsid w:val="00C54586"/>
    <w:rsid w:val="00C54BF9"/>
    <w:rsid w:val="00F16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2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DC8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2A4D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2A4DC8"/>
  </w:style>
  <w:style w:type="character" w:customStyle="1" w:styleId="hljs-string">
    <w:name w:val="hljs-string"/>
    <w:basedOn w:val="Policepardfaut"/>
    <w:rsid w:val="002A4D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RABDANE</dc:creator>
  <cp:keywords/>
  <dc:description/>
  <cp:lastModifiedBy>Ayoub RABDANE</cp:lastModifiedBy>
  <cp:revision>17</cp:revision>
  <dcterms:created xsi:type="dcterms:W3CDTF">2021-05-17T10:44:00Z</dcterms:created>
  <dcterms:modified xsi:type="dcterms:W3CDTF">2021-06-03T08:57:00Z</dcterms:modified>
</cp:coreProperties>
</file>