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第三章 基于特征的转子绕线检测方法研究</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3.1 引言</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在传统的电机生产工厂中转子绕线检测工序主要是由人工来完成，存在生产成本高、效率低的问题。因为，随着劳动力价格的上涨，国内制造业“人口红利”的不断消失，不断提升制造业自动与智能化水平成为提高我国生产力水平的关键。</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因此，本章研究基于特征的转子绕线检测方法，利用数字图像处理技术将特征描述提取与分类检测结合成为一整套完整的转子绕线检测系统，通过对转子绕线图像的预处理、特征描述提取，实现从原始转子绕线图像中提取出有利于转子绕线检测分类的准确信息，并利用合理的分类方法对特征信息分类，使的转子绕线检测工序不再依赖于人工来完成。本章中，首先对数字图像处理技术在转子绕线检测任务上的实用性，合理性进行研究，并提出一种转子绕线检测方法，并进行实验验证。</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近年来，数字图像传感器、互补金属氧化物半导体和电耦合元件摄像机、DSP、ARM等嵌入式技术、图像处理和模式识别等技术的快速发展，视觉检测技术凭借高精度、灵活性高、稳定性好、实时性强等众多优点得到了前所未有的普及与推广。与人类视觉原理类似，机器视觉主要由视觉传感器代替人眼获取客观食物的图像，并利用计算机来模拟人或再现与人类视觉有关的某些职能行为，从图像中提取信息，并进行处理与分析，最终用于实际的检测、测量与控制，从而大大地提高生产效率。</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基于特征的检测方法利用的是数字图像处理技术，通过待测工件图像的采集、预处理与特征提取，达到对转子的合格性自动检测。将待检测图像作为输入数据，将图像经过滤波处理、锐化处理、图像增强对比度处理等预操作后，对图像进行分割、变换、特征提取与匹配，最后进行分类检测处理。其中主要涉及的图像处理技术有图像定位与分割、特征提取与识别、图像训练分类等多项技术。</w:t>
      </w:r>
      <w:r>
        <w:rPr>
          <w:rFonts w:hint="eastAsia" w:ascii="宋体" w:hAnsi="宋体" w:eastAsia="宋体" w:cs="宋体"/>
          <w:sz w:val="24"/>
          <w:szCs w:val="24"/>
        </w:rPr>
        <w:t xml:space="preserve"> </w:t>
      </w:r>
    </w:p>
    <w:p>
      <w:pPr>
        <w:ind w:firstLine="200"/>
        <w:rPr>
          <w:rFonts w:asciiTheme="minorEastAsia" w:hAnsiTheme="minorEastAsia" w:eastAsiaTheme="minorEastAsia"/>
          <w:sz w:val="24"/>
          <w:szCs w:val="24"/>
        </w:rPr>
      </w:pPr>
    </w:p>
    <w:p>
      <w:pPr>
        <w:ind w:firstLine="200"/>
        <w:rPr>
          <w:rFonts w:asciiTheme="minorEastAsia" w:hAnsiTheme="minorEastAsia" w:eastAsiaTheme="minorEastAsia"/>
          <w:sz w:val="24"/>
          <w:szCs w:val="24"/>
        </w:rPr>
      </w:pPr>
    </w:p>
    <w:p>
      <w:pPr>
        <w:spacing w:after="0"/>
        <w:ind w:firstLine="200"/>
        <w:rPr>
          <w:rFonts w:hint="eastAsia" w:ascii="宋体" w:hAnsi="宋体" w:eastAsia="宋体" w:cs="宋体"/>
          <w:sz w:val="24"/>
          <w:szCs w:val="24"/>
        </w:rPr>
      </w:pPr>
      <w:r>
        <w:rPr>
          <w:rFonts w:hint="eastAsia" w:asciiTheme="minorEastAsia" w:hAnsiTheme="minorEastAsia" w:eastAsiaTheme="minorEastAsia"/>
          <w:sz w:val="24"/>
          <w:szCs w:val="24"/>
        </w:rPr>
        <w:t>3.2 数字图像处理理论</w:t>
      </w:r>
      <w:r>
        <w:rPr>
          <w:rFonts w:hint="eastAsia" w:ascii="宋体" w:hAnsi="宋体" w:eastAsia="宋体" w:cs="宋体"/>
          <w:sz w:val="24"/>
          <w:szCs w:val="24"/>
        </w:rPr>
        <w:t xml:space="preserve"> </w:t>
      </w:r>
    </w:p>
    <w:p>
      <w:pPr>
        <w:spacing w:after="0"/>
        <w:ind w:firstLine="200"/>
        <w:rPr>
          <w:rFonts w:ascii="宋体" w:hAnsi="宋体" w:eastAsia="宋体" w:cs="宋体"/>
          <w:sz w:val="24"/>
          <w:szCs w:val="24"/>
        </w:rPr>
      </w:pPr>
    </w:p>
    <w:p>
      <w:pPr>
        <w:spacing w:after="0"/>
        <w:ind w:firstLine="200"/>
        <w:rPr>
          <w:rFonts w:hint="eastAsia" w:ascii="宋体" w:hAnsi="宋体" w:eastAsia="宋体" w:cs="宋体"/>
          <w:sz w:val="24"/>
          <w:szCs w:val="24"/>
        </w:rPr>
      </w:pPr>
      <w:r>
        <w:rPr>
          <w:rFonts w:hint="eastAsia" w:ascii="宋体" w:hAnsi="宋体" w:eastAsia="宋体" w:cs="宋体"/>
          <w:sz w:val="24"/>
          <w:szCs w:val="24"/>
        </w:rPr>
        <w:t>3.2.1 图像预处理</w:t>
      </w:r>
    </w:p>
    <w:p>
      <w:pPr>
        <w:spacing w:after="0"/>
        <w:ind w:firstLine="200"/>
        <w:rPr>
          <w:rFonts w:ascii="宋体" w:hAnsi="宋体" w:eastAsia="宋体" w:cs="宋体"/>
          <w:sz w:val="24"/>
          <w:szCs w:val="24"/>
        </w:rPr>
      </w:pP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图 </w:t>
      </w:r>
      <w:r>
        <w:rPr>
          <w:rFonts w:asciiTheme="minorEastAsia" w:hAnsiTheme="minorEastAsia" w:eastAsiaTheme="minorEastAsia"/>
          <w:sz w:val="24"/>
          <w:szCs w:val="24"/>
        </w:rPr>
        <w:t xml:space="preserve">3-5 </w:t>
      </w:r>
      <w:r>
        <w:rPr>
          <w:rFonts w:hint="eastAsia" w:asciiTheme="minorEastAsia" w:hAnsiTheme="minorEastAsia" w:eastAsiaTheme="minorEastAsia"/>
          <w:sz w:val="24"/>
          <w:szCs w:val="24"/>
        </w:rPr>
        <w:t xml:space="preserve">列出了定位分割后的挂线区域，为了避免采样成像过程中存在的干扰和突出绕线形态的特征，需要对待测挂线区域的图像进行一些预处理操作为后续更好地提取图像特征做必要的准备。 </w:t>
      </w:r>
    </w:p>
    <w:p>
      <w:pPr>
        <w:spacing w:after="100" w:afterAutospacing="1"/>
        <w:ind w:firstLine="482" w:firstLineChars="200"/>
        <w:jc w:val="both"/>
        <w:rPr>
          <w:rFonts w:asciiTheme="minorEastAsia" w:hAnsiTheme="minorEastAsia" w:eastAsiaTheme="minorEastAsia"/>
          <w:b/>
          <w:sz w:val="24"/>
          <w:szCs w:val="24"/>
        </w:rPr>
      </w:pPr>
      <w:r>
        <w:rPr>
          <w:rFonts w:hint="eastAsia" w:asciiTheme="minorEastAsia" w:hAnsiTheme="minorEastAsia" w:eastAsiaTheme="minorEastAsia"/>
          <w:b/>
          <w:sz w:val="24"/>
          <w:szCs w:val="24"/>
        </w:rPr>
        <w:t xml:space="preserve">待测图像的灰度化与滤波 </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定位分割后的待测区域为彩色图，由于工业相机成像的 </w:t>
      </w:r>
      <w:r>
        <w:rPr>
          <w:rFonts w:asciiTheme="minorEastAsia" w:hAnsiTheme="minorEastAsia" w:eastAsiaTheme="minorEastAsia"/>
          <w:sz w:val="24"/>
          <w:szCs w:val="24"/>
        </w:rPr>
        <w:t xml:space="preserve">RGB </w:t>
      </w:r>
      <w:r>
        <w:rPr>
          <w:rFonts w:hint="eastAsia" w:asciiTheme="minorEastAsia" w:hAnsiTheme="minorEastAsia" w:eastAsiaTheme="minorEastAsia"/>
          <w:sz w:val="24"/>
          <w:szCs w:val="24"/>
        </w:rPr>
        <w:t xml:space="preserve">通道是由灰度插值而来，彩色信息对本文研究来说不具有参考价值，所以需要对其进行灰度化，如图 </w:t>
      </w:r>
      <w:r>
        <w:rPr>
          <w:rFonts w:asciiTheme="minorEastAsia" w:hAnsiTheme="minorEastAsia" w:eastAsiaTheme="minorEastAsia"/>
          <w:sz w:val="24"/>
          <w:szCs w:val="24"/>
        </w:rPr>
        <w:t>3-11</w:t>
      </w:r>
      <w:r>
        <w:rPr>
          <w:rFonts w:hint="eastAsia" w:asciiTheme="minorEastAsia" w:hAnsiTheme="minorEastAsia" w:eastAsiaTheme="minorEastAsia"/>
          <w:sz w:val="24"/>
          <w:szCs w:val="24"/>
        </w:rPr>
        <w:t>（</w:t>
      </w:r>
      <w:r>
        <w:rPr>
          <w:rFonts w:asciiTheme="minorEastAsia" w:hAnsiTheme="minorEastAsia" w:eastAsiaTheme="minorEastAsia"/>
          <w:sz w:val="24"/>
          <w:szCs w:val="24"/>
        </w:rPr>
        <w:t>b</w:t>
      </w:r>
      <w:r>
        <w:rPr>
          <w:rFonts w:hint="eastAsia" w:asciiTheme="minorEastAsia" w:hAnsiTheme="minorEastAsia" w:eastAsiaTheme="minorEastAsia"/>
          <w:sz w:val="24"/>
          <w:szCs w:val="24"/>
        </w:rPr>
        <w:t>）所示。</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由于图像采集时存在噪声的干扰，还需要对其进行滤波处理。目前较为常用的滤波器包括高斯滤波器、均值滤波器和中值滤波器等</w:t>
      </w:r>
      <w:r>
        <w:rPr>
          <w:rFonts w:asciiTheme="minorEastAsia" w:hAnsiTheme="minorEastAsia" w:eastAsiaTheme="minorEastAsia"/>
          <w:sz w:val="24"/>
          <w:szCs w:val="24"/>
        </w:rPr>
        <w:t>[25]</w:t>
      </w:r>
      <w:r>
        <w:rPr>
          <w:rFonts w:hint="eastAsia" w:asciiTheme="minorEastAsia" w:hAnsiTheme="minorEastAsia" w:eastAsiaTheme="minorEastAsia"/>
          <w:sz w:val="24"/>
          <w:szCs w:val="24"/>
        </w:rPr>
        <w:t>。其中高斯滤波是一种线性平滑滤波，是对整幅图像进行加权平均的过程，图像中每一个像素的值都由其本身和领域内的其他像素值经过加权平均后得到</w:t>
      </w:r>
      <w:r>
        <w:rPr>
          <w:rFonts w:asciiTheme="minorEastAsia" w:hAnsiTheme="minorEastAsia" w:eastAsiaTheme="minorEastAsia"/>
          <w:sz w:val="24"/>
          <w:szCs w:val="24"/>
        </w:rPr>
        <w:t>[26]</w:t>
      </w:r>
      <w:r>
        <w:rPr>
          <w:rFonts w:hint="eastAsia" w:asciiTheme="minorEastAsia" w:hAnsiTheme="minorEastAsia" w:eastAsiaTheme="minorEastAsia"/>
          <w:sz w:val="24"/>
          <w:szCs w:val="24"/>
        </w:rPr>
        <w:t xml:space="preserve">。本文实验选取的 </w:t>
      </w:r>
      <w:r>
        <w:rPr>
          <w:rFonts w:asciiTheme="minorEastAsia" w:hAnsiTheme="minorEastAsia" w:eastAsiaTheme="minorEastAsia"/>
          <w:sz w:val="24"/>
          <w:szCs w:val="24"/>
        </w:rPr>
        <w:t xml:space="preserve">3*3 </w:t>
      </w:r>
      <w:r>
        <w:rPr>
          <w:rFonts w:hint="eastAsia" w:asciiTheme="minorEastAsia" w:hAnsiTheme="minorEastAsia" w:eastAsiaTheme="minorEastAsia"/>
          <w:sz w:val="24"/>
          <w:szCs w:val="24"/>
        </w:rPr>
        <w:t xml:space="preserve">高斯模板如下式 </w:t>
      </w:r>
      <w:r>
        <w:rPr>
          <w:rFonts w:asciiTheme="minorEastAsia" w:hAnsiTheme="minorEastAsia" w:eastAsiaTheme="minorEastAsia"/>
          <w:sz w:val="24"/>
          <w:szCs w:val="24"/>
        </w:rPr>
        <w:t xml:space="preserve">3.2 </w:t>
      </w:r>
      <w:r>
        <w:rPr>
          <w:rFonts w:hint="eastAsia" w:asciiTheme="minorEastAsia" w:hAnsiTheme="minorEastAsia" w:eastAsiaTheme="minorEastAsia"/>
          <w:sz w:val="24"/>
          <w:szCs w:val="24"/>
        </w:rPr>
        <w:t>所示。</w:t>
      </w:r>
    </w:p>
    <w:p>
      <w:pPr>
        <w:spacing w:after="100" w:afterAutospacing="1"/>
        <w:ind w:firstLine="480" w:firstLineChars="200"/>
        <w:jc w:val="both"/>
        <w:rPr>
          <w:rFonts w:asciiTheme="minorEastAsia" w:hAnsiTheme="minorEastAsia" w:eastAsiaTheme="minorEastAsia"/>
          <w:sz w:val="24"/>
          <w:szCs w:val="24"/>
        </w:rPr>
      </w:pP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0" distR="0">
            <wp:extent cx="5274310" cy="64008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640401"/>
                    </a:xfrm>
                    <a:prstGeom prst="rect">
                      <a:avLst/>
                    </a:prstGeom>
                    <a:noFill/>
                    <a:ln w="9525">
                      <a:noFill/>
                      <a:miter lim="800000"/>
                      <a:headEnd/>
                      <a:tailEnd/>
                    </a:ln>
                  </pic:spPr>
                </pic:pic>
              </a:graphicData>
            </a:graphic>
          </wp:inline>
        </w:drawing>
      </w:r>
    </w:p>
    <w:p>
      <w:pPr>
        <w:spacing w:after="100" w:afterAutospacing="1"/>
        <w:ind w:firstLine="480" w:firstLineChars="200"/>
        <w:jc w:val="both"/>
        <w:rPr>
          <w:rFonts w:asciiTheme="minorEastAsia" w:hAnsiTheme="minorEastAsia" w:eastAsiaTheme="minorEastAsia"/>
          <w:sz w:val="24"/>
          <w:szCs w:val="24"/>
        </w:rPr>
      </w:pP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中值滤波则属于非线性滤波方法，相较于线性滤波器，其在克服图像细节模糊方面非常有效</w:t>
      </w:r>
      <w:r>
        <w:rPr>
          <w:rFonts w:asciiTheme="minorEastAsia" w:hAnsiTheme="minorEastAsia" w:eastAsiaTheme="minorEastAsia"/>
          <w:sz w:val="24"/>
          <w:szCs w:val="24"/>
        </w:rPr>
        <w:t>[27]</w:t>
      </w:r>
      <w:r>
        <w:rPr>
          <w:rFonts w:hint="eastAsia" w:asciiTheme="minorEastAsia" w:hAnsiTheme="minorEastAsia" w:eastAsiaTheme="minorEastAsia"/>
          <w:sz w:val="24"/>
          <w:szCs w:val="24"/>
        </w:rPr>
        <w:t xml:space="preserve">。对于给定的图像 </w:t>
      </w:r>
      <w:r>
        <w:rPr>
          <w:rFonts w:asciiTheme="minorEastAsia" w:hAnsiTheme="minorEastAsia" w:eastAsiaTheme="minorEastAsia"/>
          <w:sz w:val="24"/>
          <w:szCs w:val="24"/>
        </w:rPr>
        <w:t>f(i, j)</w:t>
      </w:r>
      <w:r>
        <w:rPr>
          <w:rFonts w:hint="eastAsia" w:asciiTheme="minorEastAsia" w:hAnsiTheme="minorEastAsia" w:eastAsiaTheme="minorEastAsia"/>
          <w:sz w:val="24"/>
          <w:szCs w:val="24"/>
        </w:rPr>
        <w:t>，</w:t>
      </w:r>
      <w:r>
        <w:rPr>
          <w:rFonts w:asciiTheme="minorEastAsia" w:hAnsiTheme="minorEastAsia" w:eastAsiaTheme="minorEastAsia"/>
          <w:sz w:val="24"/>
          <w:szCs w:val="24"/>
        </w:rPr>
        <w:t>( i,j)</w:t>
      </w:r>
      <w:r>
        <w:rPr>
          <w:rFonts w:hint="eastAsia" w:asciiTheme="minorEastAsia" w:hAnsiTheme="minorEastAsia" w:eastAsiaTheme="minorEastAsia"/>
          <w:sz w:val="24"/>
          <w:szCs w:val="24"/>
        </w:rPr>
        <w:t xml:space="preserve">为其各像素点，取其领域 </w:t>
      </w:r>
      <w:r>
        <w:rPr>
          <w:rFonts w:asciiTheme="minorEastAsia" w:hAnsiTheme="minorEastAsia" w:eastAsiaTheme="minorEastAsia"/>
          <w:sz w:val="24"/>
          <w:szCs w:val="24"/>
        </w:rPr>
        <w:t>M</w:t>
      </w:r>
      <w:r>
        <w:rPr>
          <w:rFonts w:hint="eastAsia" w:asciiTheme="minorEastAsia" w:hAnsiTheme="minorEastAsia" w:eastAsiaTheme="minorEastAsia"/>
          <w:sz w:val="24"/>
          <w:szCs w:val="24"/>
        </w:rPr>
        <w:t>，</w:t>
      </w:r>
      <w:r>
        <w:rPr>
          <w:rFonts w:asciiTheme="minorEastAsia" w:hAnsiTheme="minorEastAsia" w:eastAsiaTheme="minorEastAsia"/>
          <w:sz w:val="24"/>
          <w:szCs w:val="24"/>
        </w:rPr>
        <w:t xml:space="preserve">n </w:t>
      </w:r>
      <w:r>
        <w:rPr>
          <w:rFonts w:hint="eastAsia" w:asciiTheme="minorEastAsia" w:hAnsiTheme="minorEastAsia" w:eastAsiaTheme="minorEastAsia"/>
          <w:sz w:val="24"/>
          <w:szCs w:val="24"/>
        </w:rPr>
        <w:t xml:space="preserve">为其领域内像素点的个数（包含原像素点），取领域 </w:t>
      </w:r>
      <w:r>
        <w:rPr>
          <w:rFonts w:asciiTheme="minorEastAsia" w:hAnsiTheme="minorEastAsia" w:eastAsiaTheme="minorEastAsia"/>
          <w:sz w:val="24"/>
          <w:szCs w:val="24"/>
        </w:rPr>
        <w:t xml:space="preserve">M </w:t>
      </w:r>
      <w:r>
        <w:rPr>
          <w:rFonts w:hint="eastAsia" w:asciiTheme="minorEastAsia" w:hAnsiTheme="minorEastAsia" w:eastAsiaTheme="minorEastAsia"/>
          <w:sz w:val="24"/>
          <w:szCs w:val="24"/>
        </w:rPr>
        <w:t xml:space="preserve">内的中值来代替 </w:t>
      </w:r>
      <w:r>
        <w:rPr>
          <w:rFonts w:asciiTheme="minorEastAsia" w:hAnsiTheme="minorEastAsia" w:eastAsiaTheme="minorEastAsia"/>
          <w:sz w:val="24"/>
          <w:szCs w:val="24"/>
        </w:rPr>
        <w:t>f(i,j)</w:t>
      </w:r>
      <w:r>
        <w:rPr>
          <w:rFonts w:hint="eastAsia" w:asciiTheme="minorEastAsia" w:hAnsiTheme="minorEastAsia" w:eastAsiaTheme="minorEastAsia"/>
          <w:sz w:val="24"/>
          <w:szCs w:val="24"/>
        </w:rPr>
        <w:t xml:space="preserve">，即可实现图像的中值滤波，输出结果如下式 </w:t>
      </w:r>
      <w:r>
        <w:rPr>
          <w:rFonts w:asciiTheme="minorEastAsia" w:hAnsiTheme="minorEastAsia" w:eastAsiaTheme="minorEastAsia"/>
          <w:sz w:val="24"/>
          <w:szCs w:val="24"/>
        </w:rPr>
        <w:t xml:space="preserve">3.3 </w:t>
      </w:r>
      <w:r>
        <w:rPr>
          <w:rFonts w:hint="eastAsia" w:asciiTheme="minorEastAsia" w:hAnsiTheme="minorEastAsia" w:eastAsiaTheme="minorEastAsia"/>
          <w:sz w:val="24"/>
          <w:szCs w:val="24"/>
        </w:rPr>
        <w:t>所示。</w:t>
      </w:r>
    </w:p>
    <w:p>
      <w:pPr>
        <w:spacing w:after="100" w:afterAutospacing="1"/>
        <w:ind w:firstLine="480" w:firstLineChars="200"/>
        <w:jc w:val="both"/>
        <w:rPr>
          <w:rFonts w:asciiTheme="minorEastAsia" w:hAnsiTheme="minorEastAsia" w:eastAsiaTheme="minorEastAsia"/>
          <w:sz w:val="24"/>
          <w:szCs w:val="24"/>
        </w:rPr>
      </w:pPr>
      <w:r>
        <w:rPr>
          <w:rFonts w:asciiTheme="minorEastAsia" w:hAnsiTheme="minorEastAsia" w:eastAsiaTheme="minorEastAsia"/>
          <w:sz w:val="24"/>
          <w:szCs w:val="24"/>
        </w:rPr>
        <w:drawing>
          <wp:inline distT="0" distB="0" distL="0" distR="0">
            <wp:extent cx="5274310" cy="82931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cstate="print"/>
                    <a:srcRect/>
                    <a:stretch>
                      <a:fillRect/>
                    </a:stretch>
                  </pic:blipFill>
                  <pic:spPr>
                    <a:xfrm>
                      <a:off x="0" y="0"/>
                      <a:ext cx="5274310" cy="829928"/>
                    </a:xfrm>
                    <a:prstGeom prst="rect">
                      <a:avLst/>
                    </a:prstGeom>
                    <a:noFill/>
                    <a:ln w="9525">
                      <a:noFill/>
                      <a:miter lim="800000"/>
                      <a:headEnd/>
                      <a:tailEnd/>
                    </a:ln>
                  </pic:spPr>
                </pic:pic>
              </a:graphicData>
            </a:graphic>
          </wp:inline>
        </w:drawing>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drawing>
          <wp:inline distT="0" distB="0" distL="0" distR="0">
            <wp:extent cx="1049655" cy="11430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srcRect/>
                    <a:stretch>
                      <a:fillRect/>
                    </a:stretch>
                  </pic:blipFill>
                  <pic:spPr>
                    <a:xfrm>
                      <a:off x="0" y="0"/>
                      <a:ext cx="1049806" cy="1143000"/>
                    </a:xfrm>
                    <a:prstGeom prst="rect">
                      <a:avLst/>
                    </a:prstGeom>
                    <a:noFill/>
                    <a:ln w="9525">
                      <a:noFill/>
                      <a:miter lim="800000"/>
                      <a:headEnd/>
                      <a:tailEnd/>
                    </a:ln>
                  </pic:spPr>
                </pic:pic>
              </a:graphicData>
            </a:graphic>
          </wp:inline>
        </w:drawing>
      </w:r>
      <w:r>
        <w:rPr>
          <w:rFonts w:hint="eastAsia" w:asciiTheme="minorEastAsia" w:hAnsiTheme="minorEastAsia" w:eastAsiaTheme="minorEastAsia"/>
          <w:sz w:val="24"/>
          <w:szCs w:val="24"/>
        </w:rPr>
        <w:t xml:space="preserve">     </w:t>
      </w:r>
      <w:r>
        <w:rPr>
          <w:rFonts w:hint="eastAsia" w:asciiTheme="minorEastAsia" w:hAnsiTheme="minorEastAsia" w:eastAsiaTheme="minorEastAsia"/>
          <w:sz w:val="24"/>
          <w:szCs w:val="24"/>
        </w:rPr>
        <w:drawing>
          <wp:inline distT="0" distB="0" distL="0" distR="0">
            <wp:extent cx="1038225" cy="116395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srcRect/>
                    <a:stretch>
                      <a:fillRect/>
                    </a:stretch>
                  </pic:blipFill>
                  <pic:spPr>
                    <a:xfrm>
                      <a:off x="0" y="0"/>
                      <a:ext cx="1038225" cy="1164155"/>
                    </a:xfrm>
                    <a:prstGeom prst="rect">
                      <a:avLst/>
                    </a:prstGeom>
                    <a:noFill/>
                    <a:ln w="9525">
                      <a:noFill/>
                      <a:miter lim="800000"/>
                      <a:headEnd/>
                      <a:tailEnd/>
                    </a:ln>
                  </pic:spPr>
                </pic:pic>
              </a:graphicData>
            </a:graphic>
          </wp:inline>
        </w:drawing>
      </w:r>
      <w:r>
        <w:rPr>
          <w:rFonts w:hint="eastAsia" w:asciiTheme="minorEastAsia" w:hAnsiTheme="minorEastAsia" w:eastAsiaTheme="minorEastAsia"/>
          <w:sz w:val="24"/>
          <w:szCs w:val="24"/>
        </w:rPr>
        <w:t xml:space="preserve">      </w:t>
      </w:r>
      <w:r>
        <w:rPr>
          <w:rFonts w:hint="eastAsia" w:asciiTheme="minorEastAsia" w:hAnsiTheme="minorEastAsia" w:eastAsiaTheme="minorEastAsia"/>
          <w:sz w:val="24"/>
          <w:szCs w:val="24"/>
        </w:rPr>
        <w:drawing>
          <wp:inline distT="0" distB="0" distL="0" distR="0">
            <wp:extent cx="1028700" cy="11595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cstate="print"/>
                    <a:srcRect/>
                    <a:stretch>
                      <a:fillRect/>
                    </a:stretch>
                  </pic:blipFill>
                  <pic:spPr>
                    <a:xfrm>
                      <a:off x="0" y="0"/>
                      <a:ext cx="1028700" cy="1159727"/>
                    </a:xfrm>
                    <a:prstGeom prst="rect">
                      <a:avLst/>
                    </a:prstGeom>
                    <a:noFill/>
                    <a:ln w="9525">
                      <a:noFill/>
                      <a:miter lim="800000"/>
                      <a:headEnd/>
                      <a:tailEnd/>
                    </a:ln>
                  </pic:spPr>
                </pic:pic>
              </a:graphicData>
            </a:graphic>
          </wp:inline>
        </w:drawing>
      </w:r>
      <w:r>
        <w:rPr>
          <w:rFonts w:hint="eastAsia" w:asciiTheme="minorEastAsia" w:hAnsiTheme="minorEastAsia" w:eastAsiaTheme="minorEastAsia"/>
          <w:sz w:val="24"/>
          <w:szCs w:val="24"/>
        </w:rPr>
        <w:t xml:space="preserve">      </w:t>
      </w:r>
      <w:r>
        <w:rPr>
          <w:rFonts w:hint="eastAsia" w:asciiTheme="minorEastAsia" w:hAnsiTheme="minorEastAsia" w:eastAsiaTheme="minorEastAsia"/>
          <w:sz w:val="24"/>
          <w:szCs w:val="24"/>
        </w:rPr>
        <w:drawing>
          <wp:inline distT="0" distB="0" distL="0" distR="0">
            <wp:extent cx="1009650" cy="115379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cstate="print"/>
                    <a:srcRect/>
                    <a:stretch>
                      <a:fillRect/>
                    </a:stretch>
                  </pic:blipFill>
                  <pic:spPr>
                    <a:xfrm>
                      <a:off x="0" y="0"/>
                      <a:ext cx="1009650" cy="1153886"/>
                    </a:xfrm>
                    <a:prstGeom prst="rect">
                      <a:avLst/>
                    </a:prstGeom>
                    <a:noFill/>
                    <a:ln w="9525">
                      <a:noFill/>
                      <a:miter lim="800000"/>
                      <a:headEnd/>
                      <a:tailEnd/>
                    </a:ln>
                  </pic:spPr>
                </pic:pic>
              </a:graphicData>
            </a:graphic>
          </wp:inline>
        </w:drawing>
      </w:r>
    </w:p>
    <w:p>
      <w:pPr>
        <w:spacing w:after="100" w:afterAutospacing="1"/>
        <w:ind w:firstLine="360" w:firstLineChars="150"/>
        <w:jc w:val="both"/>
        <w:rPr>
          <w:rFonts w:hint="eastAsia" w:asciiTheme="minorEastAsia" w:hAnsiTheme="minorEastAsia" w:eastAsiaTheme="minorEastAsia"/>
          <w:sz w:val="24"/>
          <w:szCs w:val="24"/>
        </w:rPr>
      </w:pPr>
      <w:r>
        <w:rPr>
          <w:rFonts w:hint="eastAsia" w:asciiTheme="minorEastAsia" w:hAnsiTheme="minorEastAsia" w:eastAsiaTheme="minorEastAsia"/>
          <w:sz w:val="24"/>
          <w:szCs w:val="24"/>
        </w:rPr>
        <w:t>(a) 挂线区域彩色图</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w:t>
      </w:r>
      <w:r>
        <w:rPr>
          <w:rFonts w:asciiTheme="minorEastAsia" w:hAnsiTheme="minorEastAsia" w:eastAsiaTheme="minorEastAsia"/>
          <w:sz w:val="24"/>
          <w:szCs w:val="24"/>
        </w:rPr>
        <w:t>b</w:t>
      </w:r>
      <w:r>
        <w:rPr>
          <w:rFonts w:hint="eastAsia" w:asciiTheme="minorEastAsia" w:hAnsiTheme="minorEastAsia" w:eastAsiaTheme="minorEastAsia"/>
          <w:sz w:val="24"/>
          <w:szCs w:val="24"/>
        </w:rPr>
        <w:t>）挂线区域灰度图</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w:t>
      </w:r>
      <w:r>
        <w:rPr>
          <w:rFonts w:asciiTheme="minorEastAsia" w:hAnsiTheme="minorEastAsia" w:eastAsiaTheme="minorEastAsia"/>
          <w:sz w:val="24"/>
          <w:szCs w:val="24"/>
        </w:rPr>
        <w:t>c</w:t>
      </w:r>
      <w:r>
        <w:rPr>
          <w:rFonts w:hint="eastAsia" w:asciiTheme="minorEastAsia" w:hAnsiTheme="minorEastAsia" w:eastAsiaTheme="minorEastAsia"/>
          <w:sz w:val="24"/>
          <w:szCs w:val="24"/>
        </w:rPr>
        <w:t>）高斯滤波效果图 （</w:t>
      </w:r>
      <w:r>
        <w:rPr>
          <w:rFonts w:asciiTheme="minorEastAsia" w:hAnsiTheme="minorEastAsia" w:eastAsiaTheme="minorEastAsia"/>
          <w:sz w:val="24"/>
          <w:szCs w:val="24"/>
        </w:rPr>
        <w:t>d</w:t>
      </w:r>
      <w:r>
        <w:rPr>
          <w:rFonts w:hint="eastAsia" w:asciiTheme="minorEastAsia" w:hAnsiTheme="minorEastAsia" w:eastAsiaTheme="minorEastAsia"/>
          <w:sz w:val="24"/>
          <w:szCs w:val="24"/>
        </w:rPr>
        <w:t>）中值滤波效果图</w:t>
      </w:r>
    </w:p>
    <w:p>
      <w:pPr>
        <w:spacing w:after="100" w:afterAutospacing="1"/>
        <w:ind w:firstLine="2400" w:firstLineChars="10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图 </w:t>
      </w:r>
      <w:r>
        <w:rPr>
          <w:rFonts w:asciiTheme="minorEastAsia" w:hAnsiTheme="minorEastAsia" w:eastAsiaTheme="minorEastAsia"/>
          <w:sz w:val="24"/>
          <w:szCs w:val="24"/>
        </w:rPr>
        <w:t xml:space="preserve">3-11 </w:t>
      </w:r>
      <w:r>
        <w:rPr>
          <w:rFonts w:hint="eastAsia" w:asciiTheme="minorEastAsia" w:hAnsiTheme="minorEastAsia" w:eastAsiaTheme="minorEastAsia"/>
          <w:sz w:val="24"/>
          <w:szCs w:val="24"/>
        </w:rPr>
        <w:t>挂线区域图像预处理</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Pr>
        <w:spacing w:after="100" w:afterAutospacing="1"/>
        <w:ind w:firstLine="480" w:firstLineChars="200"/>
        <w:jc w:val="both"/>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本文对不同的滤波器效果进行了对比实验，结果如图 </w:t>
      </w:r>
      <w:r>
        <w:rPr>
          <w:rFonts w:asciiTheme="minorEastAsia" w:hAnsiTheme="minorEastAsia" w:eastAsiaTheme="minorEastAsia"/>
          <w:sz w:val="24"/>
          <w:szCs w:val="24"/>
        </w:rPr>
        <w:t>3-11</w:t>
      </w:r>
      <w:r>
        <w:rPr>
          <w:rFonts w:hint="eastAsia" w:asciiTheme="minorEastAsia" w:hAnsiTheme="minorEastAsia" w:eastAsiaTheme="minorEastAsia"/>
          <w:sz w:val="24"/>
          <w:szCs w:val="24"/>
        </w:rPr>
        <w:t>（</w:t>
      </w:r>
      <w:r>
        <w:rPr>
          <w:rFonts w:asciiTheme="minorEastAsia" w:hAnsiTheme="minorEastAsia" w:eastAsiaTheme="minorEastAsia"/>
          <w:sz w:val="24"/>
          <w:szCs w:val="24"/>
        </w:rPr>
        <w:t>c</w:t>
      </w:r>
      <w:r>
        <w:rPr>
          <w:rFonts w:hint="eastAsia" w:asciiTheme="minorEastAsia" w:hAnsiTheme="minorEastAsia" w:eastAsiaTheme="minorEastAsia"/>
          <w:sz w:val="24"/>
          <w:szCs w:val="24"/>
        </w:rPr>
        <w:t>）、（</w:t>
      </w:r>
      <w:r>
        <w:rPr>
          <w:rFonts w:asciiTheme="minorEastAsia" w:hAnsiTheme="minorEastAsia" w:eastAsiaTheme="minorEastAsia"/>
          <w:sz w:val="24"/>
          <w:szCs w:val="24"/>
        </w:rPr>
        <w:t>d</w:t>
      </w:r>
      <w:r>
        <w:rPr>
          <w:rFonts w:hint="eastAsia" w:asciiTheme="minorEastAsia" w:hAnsiTheme="minorEastAsia" w:eastAsiaTheme="minorEastAsia"/>
          <w:sz w:val="24"/>
          <w:szCs w:val="24"/>
        </w:rPr>
        <w:t>）所示。通过实验发现，相较于采用高斯滤波、均值滤波等线性滤波方案，非线性滤波如中值滤波在处理挂线区域上所得到的效果更好些。</w:t>
      </w:r>
    </w:p>
    <w:p>
      <w:pPr>
        <w:ind w:firstLine="200"/>
      </w:pPr>
      <w:r>
        <w:rPr>
          <w:rFonts w:ascii="黑体" w:hAnsi="宋体" w:eastAsia="黑体" w:cs="黑体"/>
          <w:color w:val="000000"/>
          <w:sz w:val="24"/>
          <w:szCs w:val="24"/>
        </w:rPr>
        <w:t xml:space="preserve">基于灰度分布特性的待测图像阈值化 </w:t>
      </w:r>
    </w:p>
    <w:p>
      <w:pPr>
        <w:ind w:firstLine="480" w:firstLineChars="200"/>
        <w:rPr>
          <w:rFonts w:asciiTheme="minorEastAsia" w:hAnsiTheme="minorEastAsia" w:eastAsiaTheme="minorEastAsia"/>
          <w:sz w:val="24"/>
          <w:szCs w:val="24"/>
        </w:rPr>
      </w:pPr>
      <w:r>
        <w:rPr>
          <w:rFonts w:hint="eastAsia" w:cs="宋体" w:asciiTheme="minorEastAsia" w:hAnsiTheme="minorEastAsia" w:eastAsiaTheme="minorEastAsia"/>
          <w:color w:val="000000"/>
          <w:sz w:val="24"/>
          <w:szCs w:val="24"/>
        </w:rPr>
        <w:t>阈值化方法是一种简单的基于区域的区分方法，它利用图像中两类区域的不同的灰度特性，选取一个合适的阈值，以确定图像中每个像素点是属于目标还是属于背景，从而将整个图像呈现出明显的只有黑与白的视觉效果</w:t>
      </w:r>
      <w:r>
        <w:rPr>
          <w:rFonts w:cs="Times New Roman" w:asciiTheme="minorEastAsia" w:hAnsiTheme="minorEastAsia" w:eastAsiaTheme="minorEastAsia"/>
          <w:color w:val="000000"/>
          <w:sz w:val="24"/>
          <w:szCs w:val="24"/>
        </w:rPr>
        <w:t>[28]</w:t>
      </w:r>
      <w:r>
        <w:rPr>
          <w:rFonts w:hint="eastAsia" w:cs="宋体" w:asciiTheme="minorEastAsia" w:hAnsiTheme="minorEastAsia" w:eastAsiaTheme="minorEastAsia"/>
          <w:color w:val="000000"/>
          <w:sz w:val="24"/>
          <w:szCs w:val="24"/>
        </w:rPr>
        <w:t xml:space="preserve">。 </w:t>
      </w:r>
    </w:p>
    <w:p>
      <w:pPr>
        <w:ind w:firstLine="480" w:firstLineChars="200"/>
        <w:rPr>
          <w:rFonts w:asciiTheme="minorEastAsia" w:hAnsiTheme="minorEastAsia" w:eastAsiaTheme="minorEastAsia"/>
          <w:sz w:val="24"/>
          <w:szCs w:val="24"/>
        </w:rPr>
      </w:pPr>
      <w:r>
        <w:rPr>
          <w:rFonts w:hint="eastAsia" w:cs="宋体" w:asciiTheme="minorEastAsia" w:hAnsiTheme="minorEastAsia" w:eastAsiaTheme="minorEastAsia"/>
          <w:color w:val="000000"/>
          <w:sz w:val="24"/>
          <w:szCs w:val="24"/>
        </w:rPr>
        <w:t>对于本文研究的对象来说，待测挂线图像中的绕线区域即为目标，其他不相关的区域即为背景，需要确定最优的阈值将两者区分开来。由于图像目标和背景之间并不具备截然不同的灰度，随着可见光照射角度的不同，目标的亮度和背景的亮度均要变化。因此无法用一个固定的灰度阈值来“以一值而蔽之”，需要找到一个能够满足自适应计算出阈值的方法。阈值的正确选择直接影响着分割的精度及图像描述分析的正确性，目前常用的阈值分割方法有灰度均值法、双峰法、迭代法、最大类间方差法（</w:t>
      </w:r>
      <w:r>
        <w:rPr>
          <w:rFonts w:cs="Times New Roman" w:asciiTheme="minorEastAsia" w:hAnsiTheme="minorEastAsia" w:eastAsiaTheme="minorEastAsia"/>
          <w:color w:val="000000"/>
          <w:sz w:val="24"/>
          <w:szCs w:val="24"/>
        </w:rPr>
        <w:t>OTSU</w:t>
      </w:r>
      <w:r>
        <w:rPr>
          <w:rFonts w:hint="eastAsia" w:cs="宋体" w:asciiTheme="minorEastAsia" w:hAnsiTheme="minorEastAsia" w:eastAsiaTheme="minorEastAsia"/>
          <w:color w:val="000000"/>
          <w:sz w:val="24"/>
          <w:szCs w:val="24"/>
        </w:rPr>
        <w:t>）等</w:t>
      </w:r>
      <w:r>
        <w:rPr>
          <w:rFonts w:cs="Times New Roman" w:asciiTheme="minorEastAsia" w:hAnsiTheme="minorEastAsia" w:eastAsiaTheme="minorEastAsia"/>
          <w:color w:val="000000"/>
          <w:sz w:val="24"/>
          <w:szCs w:val="24"/>
        </w:rPr>
        <w:t>[29]</w:t>
      </w:r>
      <w:r>
        <w:rPr>
          <w:rFonts w:hint="eastAsia" w:cs="宋体" w:asciiTheme="minorEastAsia" w:hAnsiTheme="minorEastAsia" w:eastAsiaTheme="minorEastAsia"/>
          <w:color w:val="000000"/>
          <w:sz w:val="24"/>
          <w:szCs w:val="24"/>
        </w:rPr>
        <w:t xml:space="preserve">，本文主要针对这些方法进行对比实验分析。 </w:t>
      </w:r>
    </w:p>
    <w:p>
      <w:pPr>
        <w:ind w:firstLine="480" w:firstLineChars="200"/>
      </w:pP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1</w:t>
      </w:r>
      <w:r>
        <w:rPr>
          <w:rFonts w:hint="eastAsia" w:ascii="宋体" w:hAnsi="宋体" w:eastAsia="宋体" w:cs="宋体"/>
          <w:color w:val="000000"/>
          <w:sz w:val="24"/>
          <w:szCs w:val="24"/>
        </w:rPr>
        <w:t xml:space="preserve">）双峰法 </w:t>
      </w:r>
    </w:p>
    <w:p>
      <w:pPr>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双峰法适用于灰度分布比较有规律的图像，它认为目标和背景在直方图上各自形成一个波峰即一个区域对应一个波峰，那么作为两峰之间的波谷，其所对应的阈值则可以当作两个区域的分界线</w:t>
      </w:r>
      <w:r>
        <w:rPr>
          <w:rFonts w:ascii="Times New Roman" w:hAnsi="Times New Roman" w:eastAsia="宋体" w:cs="Times New Roman"/>
          <w:color w:val="000000"/>
          <w:sz w:val="16"/>
          <w:szCs w:val="16"/>
        </w:rPr>
        <w:t>[30]</w:t>
      </w:r>
      <w:r>
        <w:rPr>
          <w:rFonts w:hint="eastAsia" w:ascii="宋体" w:hAnsi="宋体" w:eastAsia="宋体" w:cs="宋体"/>
          <w:color w:val="000000"/>
          <w:sz w:val="24"/>
          <w:szCs w:val="24"/>
        </w:rPr>
        <w:t xml:space="preserve">，如图 </w:t>
      </w:r>
      <w:r>
        <w:rPr>
          <w:rFonts w:ascii="Times New Roman" w:hAnsi="Times New Roman" w:eastAsia="宋体" w:cs="Times New Roman"/>
          <w:color w:val="000000"/>
          <w:sz w:val="24"/>
          <w:szCs w:val="24"/>
        </w:rPr>
        <w:t>3-12</w:t>
      </w: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a</w:t>
      </w:r>
      <w:r>
        <w:rPr>
          <w:rFonts w:hint="eastAsia" w:ascii="宋体" w:hAnsi="宋体" w:eastAsia="宋体" w:cs="宋体"/>
          <w:color w:val="000000"/>
          <w:sz w:val="24"/>
          <w:szCs w:val="24"/>
        </w:rPr>
        <w:t xml:space="preserve">）所示。将图 </w:t>
      </w:r>
      <w:r>
        <w:rPr>
          <w:rFonts w:ascii="Times New Roman" w:hAnsi="Times New Roman" w:eastAsia="宋体" w:cs="Times New Roman"/>
          <w:color w:val="000000"/>
          <w:sz w:val="24"/>
          <w:szCs w:val="24"/>
        </w:rPr>
        <w:t>3-11</w:t>
      </w: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d</w:t>
      </w:r>
      <w:r>
        <w:rPr>
          <w:rFonts w:hint="eastAsia" w:ascii="宋体" w:hAnsi="宋体" w:eastAsia="宋体" w:cs="宋体"/>
          <w:color w:val="000000"/>
          <w:sz w:val="24"/>
          <w:szCs w:val="24"/>
        </w:rPr>
        <w:t xml:space="preserve">）所示滤波后灰度图进行灰度直方图统计，如图 </w:t>
      </w:r>
      <w:r>
        <w:rPr>
          <w:rFonts w:ascii="Times New Roman" w:hAnsi="Times New Roman" w:eastAsia="宋体" w:cs="Times New Roman"/>
          <w:color w:val="000000"/>
          <w:sz w:val="24"/>
          <w:szCs w:val="24"/>
        </w:rPr>
        <w:t>3-12</w:t>
      </w: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b</w:t>
      </w:r>
      <w:r>
        <w:rPr>
          <w:rFonts w:hint="eastAsia" w:ascii="宋体" w:hAnsi="宋体" w:eastAsia="宋体" w:cs="宋体"/>
          <w:color w:val="000000"/>
          <w:sz w:val="24"/>
          <w:szCs w:val="24"/>
        </w:rPr>
        <w:t>）所示，可以看出其灰度分布特性并不满足</w:t>
      </w:r>
      <w:r>
        <w:rPr>
          <w:rFonts w:ascii="Times New Roman" w:hAnsi="Times New Roman" w:eastAsia="宋体" w:cs="Times New Roman"/>
          <w:color w:val="000000"/>
          <w:sz w:val="24"/>
          <w:szCs w:val="24"/>
        </w:rPr>
        <w:t>“</w:t>
      </w:r>
      <w:r>
        <w:rPr>
          <w:rFonts w:hint="eastAsia" w:ascii="宋体" w:hAnsi="宋体" w:eastAsia="宋体" w:cs="宋体"/>
          <w:color w:val="000000"/>
          <w:sz w:val="24"/>
          <w:szCs w:val="24"/>
        </w:rPr>
        <w:t>双峰状</w:t>
      </w:r>
      <w:r>
        <w:rPr>
          <w:rFonts w:ascii="Times New Roman" w:hAnsi="Times New Roman" w:eastAsia="宋体" w:cs="Times New Roman"/>
          <w:color w:val="000000"/>
          <w:sz w:val="24"/>
          <w:szCs w:val="24"/>
        </w:rPr>
        <w:t>”</w:t>
      </w:r>
      <w:r>
        <w:rPr>
          <w:rFonts w:hint="eastAsia" w:ascii="宋体" w:hAnsi="宋体" w:eastAsia="宋体" w:cs="宋体"/>
          <w:color w:val="000000"/>
          <w:sz w:val="24"/>
          <w:szCs w:val="24"/>
        </w:rPr>
        <w:t>，故双峰法对本文研究的待测绕线图像来说不是很适合。</w:t>
      </w:r>
    </w:p>
    <w:p>
      <w:pPr>
        <w:ind w:firstLine="990" w:firstLineChars="450"/>
      </w:pPr>
      <w:r>
        <w:drawing>
          <wp:inline distT="0" distB="0" distL="114300" distR="114300">
            <wp:extent cx="2000885" cy="956310"/>
            <wp:effectExtent l="0" t="0" r="1841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stretch>
                      <a:fillRect/>
                    </a:stretch>
                  </pic:blipFill>
                  <pic:spPr>
                    <a:xfrm>
                      <a:off x="0" y="0"/>
                      <a:ext cx="2000885" cy="956310"/>
                    </a:xfrm>
                    <a:prstGeom prst="rect">
                      <a:avLst/>
                    </a:prstGeom>
                    <a:noFill/>
                    <a:ln>
                      <a:noFill/>
                    </a:ln>
                  </pic:spPr>
                </pic:pic>
              </a:graphicData>
            </a:graphic>
          </wp:inline>
        </w:drawing>
      </w:r>
      <w:r>
        <w:rPr>
          <w:rFonts w:hint="eastAsia"/>
        </w:rPr>
        <w:t xml:space="preserve">      </w:t>
      </w:r>
      <w:r>
        <w:drawing>
          <wp:inline distT="0" distB="0" distL="114300" distR="114300">
            <wp:extent cx="1704975" cy="1595120"/>
            <wp:effectExtent l="0" t="0" r="952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cstate="print"/>
                    <a:stretch>
                      <a:fillRect/>
                    </a:stretch>
                  </pic:blipFill>
                  <pic:spPr>
                    <a:xfrm>
                      <a:off x="0" y="0"/>
                      <a:ext cx="1704975" cy="1595120"/>
                    </a:xfrm>
                    <a:prstGeom prst="rect">
                      <a:avLst/>
                    </a:prstGeom>
                    <a:noFill/>
                    <a:ln>
                      <a:noFill/>
                    </a:ln>
                  </pic:spPr>
                </pic:pic>
              </a:graphicData>
            </a:graphic>
          </wp:inline>
        </w:drawing>
      </w:r>
    </w:p>
    <w:p>
      <w:pPr>
        <w:ind w:firstLine="1365" w:firstLineChars="650"/>
      </w:pP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a</w:t>
      </w:r>
      <w:r>
        <w:rPr>
          <w:rFonts w:hint="eastAsia" w:ascii="宋体" w:hAnsi="宋体" w:eastAsia="宋体" w:cs="宋体"/>
          <w:color w:val="000000"/>
          <w:sz w:val="21"/>
          <w:szCs w:val="21"/>
        </w:rPr>
        <w:t>）双峰法的直方图特征</w:t>
      </w:r>
      <w:r>
        <w:rPr>
          <w:rFonts w:ascii="Times New Roman" w:hAnsi="Times New Roman" w:eastAsia="宋体" w:cs="Times New Roman"/>
          <w:color w:val="000000"/>
          <w:sz w:val="21"/>
          <w:szCs w:val="21"/>
        </w:rPr>
        <w:t xml:space="preserve"> </w:t>
      </w:r>
      <w:r>
        <w:rPr>
          <w:rFonts w:hint="eastAsia" w:ascii="Times New Roman" w:hAnsi="Times New Roman" w:eastAsia="宋体" w:cs="Times New Roman"/>
          <w:color w:val="000000"/>
          <w:sz w:val="21"/>
          <w:szCs w:val="21"/>
        </w:rPr>
        <w:t xml:space="preserve">            </w:t>
      </w: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b</w:t>
      </w:r>
      <w:r>
        <w:rPr>
          <w:rFonts w:hint="eastAsia" w:ascii="宋体" w:hAnsi="宋体" w:eastAsia="宋体" w:cs="宋体"/>
          <w:color w:val="000000"/>
          <w:sz w:val="21"/>
          <w:szCs w:val="21"/>
        </w:rPr>
        <w:t xml:space="preserve">）待测图像的灰度分布直方图 </w:t>
      </w:r>
    </w:p>
    <w:p>
      <w:pPr>
        <w:ind w:firstLine="2835" w:firstLineChars="1350"/>
      </w:pPr>
      <w:r>
        <w:rPr>
          <w:rFonts w:hint="eastAsia" w:ascii="宋体" w:hAnsi="宋体" w:eastAsia="宋体" w:cs="宋体"/>
          <w:color w:val="000000"/>
          <w:sz w:val="21"/>
          <w:szCs w:val="21"/>
        </w:rPr>
        <w:t xml:space="preserve">图 </w:t>
      </w:r>
      <w:r>
        <w:rPr>
          <w:rFonts w:ascii="Times New Roman" w:hAnsi="Times New Roman" w:eastAsia="宋体" w:cs="Times New Roman"/>
          <w:color w:val="000000"/>
          <w:sz w:val="21"/>
          <w:szCs w:val="21"/>
        </w:rPr>
        <w:t xml:space="preserve">3-12 </w:t>
      </w:r>
      <w:r>
        <w:rPr>
          <w:rFonts w:hint="eastAsia" w:ascii="宋体" w:hAnsi="宋体" w:eastAsia="宋体" w:cs="宋体"/>
          <w:color w:val="000000"/>
          <w:sz w:val="21"/>
          <w:szCs w:val="21"/>
        </w:rPr>
        <w:t>灰度分布特性展示</w:t>
      </w:r>
    </w:p>
    <w:p>
      <w:pPr>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2</w:t>
      </w:r>
      <w:r>
        <w:rPr>
          <w:rFonts w:hint="eastAsia" w:ascii="宋体" w:hAnsi="宋体" w:eastAsia="宋体" w:cs="宋体"/>
          <w:color w:val="000000"/>
          <w:sz w:val="24"/>
          <w:szCs w:val="24"/>
        </w:rPr>
        <w:t>）最大类间方差法（</w:t>
      </w:r>
      <w:r>
        <w:rPr>
          <w:rFonts w:ascii="Times New Roman" w:hAnsi="Times New Roman" w:eastAsia="宋体" w:cs="Times New Roman"/>
          <w:color w:val="000000"/>
          <w:sz w:val="24"/>
          <w:szCs w:val="24"/>
        </w:rPr>
        <w:t>OTSU</w:t>
      </w:r>
      <w:r>
        <w:rPr>
          <w:rFonts w:hint="eastAsia" w:ascii="宋体" w:hAnsi="宋体" w:eastAsia="宋体" w:cs="宋体"/>
          <w:color w:val="000000"/>
          <w:sz w:val="24"/>
          <w:szCs w:val="24"/>
        </w:rPr>
        <w:t xml:space="preserve">） </w:t>
      </w:r>
    </w:p>
    <w:p>
      <w:pPr>
        <w:spacing w:after="0"/>
        <w:ind w:firstLine="480" w:firstLineChars="200"/>
        <w:rPr>
          <w:rFonts w:ascii="宋体" w:hAnsi="宋体" w:eastAsia="宋体" w:cs="宋体"/>
          <w:sz w:val="24"/>
          <w:szCs w:val="24"/>
        </w:rPr>
      </w:pPr>
    </w:p>
    <w:p>
      <w:pPr>
        <w:spacing w:after="0"/>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 xml:space="preserve">最大类间方差法同样是基于将图像分为背景与目标两部分的思想，记 </w:t>
      </w:r>
      <w:r>
        <w:rPr>
          <w:rFonts w:ascii="Times New Roman" w:hAnsi="Times New Roman" w:eastAsia="宋体" w:cs="Times New Roman"/>
          <w:color w:val="000000"/>
          <w:sz w:val="24"/>
          <w:szCs w:val="24"/>
        </w:rPr>
        <w:t xml:space="preserve">T </w:t>
      </w:r>
      <w:r>
        <w:rPr>
          <w:rFonts w:hint="eastAsia" w:ascii="宋体" w:hAnsi="宋体" w:eastAsia="宋体" w:cs="宋体"/>
          <w:color w:val="000000"/>
          <w:sz w:val="24"/>
          <w:szCs w:val="24"/>
        </w:rPr>
        <w:t>为前景与背景之间的阈值，则图像被分为目标和背景两个区域。若目标点数占图像比例为</w:t>
      </w:r>
      <w:r>
        <w:rPr>
          <w:rFonts w:ascii="Cambria Math" w:hAnsi="Cambria Math" w:eastAsia="宋体" w:cs="宋体"/>
          <w:color w:val="000000"/>
          <w:sz w:val="24"/>
          <w:szCs w:val="24"/>
        </w:rPr>
        <w:t>𝜔</w:t>
      </w:r>
      <w:r>
        <w:rPr>
          <w:rFonts w:ascii="Cambria Math" w:hAnsi="Cambria Math" w:eastAsia="宋体" w:cs="宋体"/>
          <w:color w:val="000000"/>
          <w:sz w:val="17"/>
          <w:szCs w:val="17"/>
        </w:rPr>
        <w:t>0</w:t>
      </w:r>
      <w:r>
        <w:rPr>
          <w:rFonts w:hint="eastAsia" w:ascii="宋体" w:hAnsi="宋体" w:eastAsia="宋体" w:cs="宋体"/>
          <w:color w:val="000000"/>
          <w:sz w:val="24"/>
          <w:szCs w:val="24"/>
        </w:rPr>
        <w:t>，平均灰度为</w:t>
      </w:r>
      <w:r>
        <w:rPr>
          <w:rFonts w:ascii="Cambria Math" w:hAnsi="Cambria Math" w:eastAsia="宋体" w:cs="宋体"/>
          <w:color w:val="000000"/>
          <w:sz w:val="24"/>
          <w:szCs w:val="24"/>
        </w:rPr>
        <w:t>𝜇</w:t>
      </w:r>
      <w:r>
        <w:rPr>
          <w:rFonts w:ascii="Cambria Math" w:hAnsi="Cambria Math" w:eastAsia="宋体" w:cs="宋体"/>
          <w:color w:val="000000"/>
          <w:sz w:val="17"/>
          <w:szCs w:val="17"/>
        </w:rPr>
        <w:t>0</w:t>
      </w:r>
      <w:r>
        <w:rPr>
          <w:rFonts w:hint="eastAsia" w:ascii="宋体" w:hAnsi="宋体" w:eastAsia="宋体" w:cs="宋体"/>
          <w:color w:val="000000"/>
          <w:sz w:val="24"/>
          <w:szCs w:val="24"/>
        </w:rPr>
        <w:t>，背景点数占图像比例为</w:t>
      </w:r>
      <w:r>
        <w:rPr>
          <w:rFonts w:ascii="Cambria Math" w:hAnsi="Cambria Math" w:cs="宋体" w:eastAsiaTheme="minorEastAsia"/>
          <w:color w:val="000000"/>
          <w:sz w:val="24"/>
          <w:szCs w:val="24"/>
        </w:rPr>
        <w:t>𝜔</w:t>
      </w:r>
      <w:r>
        <w:rPr>
          <w:rFonts w:cs="宋体" w:asciiTheme="minorEastAsia" w:hAnsiTheme="minorEastAsia" w:eastAsiaTheme="minorEastAsia"/>
          <w:color w:val="000000"/>
          <w:sz w:val="17"/>
          <w:szCs w:val="17"/>
        </w:rPr>
        <w:t>1</w:t>
      </w:r>
      <w:r>
        <w:rPr>
          <w:rFonts w:hint="eastAsia" w:ascii="宋体" w:hAnsi="宋体" w:eastAsia="宋体" w:cs="宋体"/>
          <w:color w:val="000000"/>
          <w:sz w:val="24"/>
          <w:szCs w:val="24"/>
        </w:rPr>
        <w:t>，平均灰度为</w:t>
      </w:r>
      <w:r>
        <w:rPr>
          <w:rFonts w:ascii="Cambria Math" w:hAnsi="Cambria Math" w:eastAsia="宋体" w:cs="宋体"/>
          <w:color w:val="000000"/>
          <w:sz w:val="24"/>
          <w:szCs w:val="24"/>
        </w:rPr>
        <w:t>𝜇</w:t>
      </w:r>
      <w:r>
        <w:rPr>
          <w:rFonts w:ascii="Cambria Math" w:hAnsi="Cambria Math" w:eastAsia="宋体" w:cs="宋体"/>
          <w:color w:val="000000"/>
          <w:sz w:val="17"/>
          <w:szCs w:val="17"/>
        </w:rPr>
        <w:t>1</w:t>
      </w:r>
      <w:r>
        <w:rPr>
          <w:rFonts w:hint="eastAsia" w:ascii="宋体" w:hAnsi="宋体" w:eastAsia="宋体" w:cs="宋体"/>
          <w:color w:val="000000"/>
          <w:sz w:val="24"/>
          <w:szCs w:val="24"/>
        </w:rPr>
        <w:t>，图像的总平均灰度为</w:t>
      </w:r>
      <w:r>
        <w:rPr>
          <w:rFonts w:ascii="Cambria Math" w:hAnsi="Cambria Math" w:eastAsia="宋体" w:cs="宋体"/>
          <w:color w:val="000000"/>
          <w:sz w:val="24"/>
          <w:szCs w:val="24"/>
        </w:rPr>
        <w:t>μ</w:t>
      </w:r>
      <w:r>
        <w:rPr>
          <w:rFonts w:hint="eastAsia" w:ascii="宋体" w:hAnsi="宋体" w:eastAsia="宋体" w:cs="宋体"/>
          <w:color w:val="000000"/>
          <w:sz w:val="24"/>
          <w:szCs w:val="24"/>
        </w:rPr>
        <w:t>，那么对一幅图像来说，其类间的方差为：</w:t>
      </w:r>
    </w:p>
    <w:p>
      <w:pPr>
        <w:spacing w:after="0"/>
        <w:ind w:firstLine="480" w:firstLineChars="200"/>
        <w:rPr>
          <w:rFonts w:hint="eastAsia" w:ascii="宋体" w:hAnsi="宋体" w:eastAsia="宋体" w:cs="宋体"/>
          <w:sz w:val="24"/>
          <w:szCs w:val="24"/>
        </w:rPr>
      </w:pPr>
      <w:r>
        <w:rPr>
          <w:rFonts w:ascii="宋体" w:hAnsi="宋体" w:eastAsia="宋体" w:cs="宋体"/>
          <w:sz w:val="24"/>
          <w:szCs w:val="24"/>
        </w:rPr>
        <w:drawing>
          <wp:inline distT="0" distB="0" distL="0" distR="0">
            <wp:extent cx="5274310" cy="368935"/>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2" cstate="print"/>
                    <a:srcRect/>
                    <a:stretch>
                      <a:fillRect/>
                    </a:stretch>
                  </pic:blipFill>
                  <pic:spPr>
                    <a:xfrm>
                      <a:off x="0" y="0"/>
                      <a:ext cx="5274310" cy="369296"/>
                    </a:xfrm>
                    <a:prstGeom prst="rect">
                      <a:avLst/>
                    </a:prstGeom>
                    <a:noFill/>
                    <a:ln w="9525">
                      <a:noFill/>
                      <a:miter lim="800000"/>
                      <a:headEnd/>
                      <a:tailEnd/>
                    </a:ln>
                  </pic:spPr>
                </pic:pic>
              </a:graphicData>
            </a:graphic>
          </wp:inline>
        </w:drawing>
      </w:r>
    </w:p>
    <w:p>
      <w:pPr>
        <w:spacing w:after="0"/>
        <w:ind w:firstLine="480" w:firstLineChars="200"/>
        <w:rPr>
          <w:rFonts w:ascii="宋体" w:hAnsi="宋体" w:eastAsia="宋体" w:cs="宋体"/>
          <w:sz w:val="24"/>
          <w:szCs w:val="24"/>
        </w:rPr>
      </w:pPr>
    </w:p>
    <w:p>
      <w:pPr>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背景和前景之间的类间方差越大</w:t>
      </w:r>
      <w:r>
        <w:rPr>
          <w:rFonts w:ascii="Times New Roman" w:hAnsi="Times New Roman" w:eastAsia="宋体" w:cs="Times New Roman"/>
          <w:color w:val="000000"/>
          <w:sz w:val="24"/>
          <w:szCs w:val="24"/>
        </w:rPr>
        <w:t>,</w:t>
      </w:r>
      <w:r>
        <w:rPr>
          <w:rFonts w:hint="eastAsia" w:ascii="宋体" w:hAnsi="宋体" w:eastAsia="宋体" w:cs="宋体"/>
          <w:color w:val="000000"/>
          <w:sz w:val="24"/>
          <w:szCs w:val="24"/>
        </w:rPr>
        <w:t>说明构成图像的两部分的差别越大</w:t>
      </w:r>
      <w:r>
        <w:rPr>
          <w:rFonts w:ascii="Times New Roman" w:hAnsi="Times New Roman" w:eastAsia="宋体" w:cs="Times New Roman"/>
          <w:color w:val="000000"/>
          <w:sz w:val="24"/>
          <w:szCs w:val="24"/>
        </w:rPr>
        <w:t>,</w:t>
      </w:r>
      <w:r>
        <w:rPr>
          <w:rFonts w:hint="eastAsia" w:ascii="宋体" w:hAnsi="宋体" w:eastAsia="宋体" w:cs="宋体"/>
          <w:color w:val="000000"/>
          <w:sz w:val="24"/>
          <w:szCs w:val="24"/>
        </w:rPr>
        <w:t>当部分前景错分为背景或部分背景错分为前景都会导致两部分差别变小</w:t>
      </w:r>
      <w:r>
        <w:rPr>
          <w:rFonts w:ascii="Times New Roman" w:hAnsi="Times New Roman" w:eastAsia="宋体" w:cs="Times New Roman"/>
          <w:color w:val="000000"/>
          <w:sz w:val="16"/>
          <w:szCs w:val="16"/>
        </w:rPr>
        <w:t>[31]</w:t>
      </w:r>
      <w:r>
        <w:rPr>
          <w:rFonts w:hint="eastAsia" w:ascii="宋体" w:hAnsi="宋体" w:eastAsia="宋体" w:cs="宋体"/>
          <w:color w:val="000000"/>
          <w:sz w:val="24"/>
          <w:szCs w:val="24"/>
        </w:rPr>
        <w:t>。因此</w:t>
      </w:r>
      <w:r>
        <w:rPr>
          <w:rFonts w:ascii="Times New Roman" w:hAnsi="Times New Roman" w:eastAsia="宋体" w:cs="Times New Roman"/>
          <w:color w:val="000000"/>
          <w:sz w:val="24"/>
          <w:szCs w:val="24"/>
        </w:rPr>
        <w:t>,</w:t>
      </w:r>
      <w:r>
        <w:rPr>
          <w:rFonts w:hint="eastAsia" w:ascii="宋体" w:hAnsi="宋体" w:eastAsia="宋体" w:cs="宋体"/>
          <w:color w:val="000000"/>
          <w:sz w:val="24"/>
          <w:szCs w:val="24"/>
        </w:rPr>
        <w:t>使类间方差最大的分割意味着错分概率最小。</w:t>
      </w:r>
    </w:p>
    <w:p>
      <w:pPr>
        <w:spacing w:after="0"/>
        <w:ind w:firstLine="480" w:firstLineChars="200"/>
        <w:rPr>
          <w:rFonts w:hint="eastAsia" w:ascii="宋体" w:hAnsi="宋体" w:eastAsia="宋体" w:cs="宋体"/>
          <w:color w:val="000000"/>
          <w:sz w:val="24"/>
          <w:szCs w:val="24"/>
        </w:rPr>
      </w:pPr>
    </w:p>
    <w:p>
      <w:pPr>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3</w:t>
      </w:r>
      <w:r>
        <w:rPr>
          <w:rFonts w:hint="eastAsia" w:ascii="宋体" w:hAnsi="宋体" w:eastAsia="宋体" w:cs="宋体"/>
          <w:color w:val="000000"/>
          <w:sz w:val="24"/>
          <w:szCs w:val="24"/>
        </w:rPr>
        <w:t xml:space="preserve">）迭代法 </w:t>
      </w:r>
    </w:p>
    <w:p>
      <w:pPr>
        <w:spacing w:after="0"/>
        <w:ind w:firstLine="480" w:firstLineChars="200"/>
        <w:rPr>
          <w:rFonts w:ascii="宋体" w:hAnsi="宋体" w:eastAsia="宋体" w:cs="宋体"/>
          <w:sz w:val="24"/>
          <w:szCs w:val="24"/>
        </w:rPr>
      </w:pPr>
    </w:p>
    <w:p>
      <w:pPr>
        <w:spacing w:after="0"/>
        <w:ind w:firstLine="480" w:firstLineChars="200"/>
        <w:rPr>
          <w:rFonts w:ascii="宋体" w:hAnsi="宋体" w:eastAsia="宋体" w:cs="宋体"/>
          <w:sz w:val="24"/>
          <w:szCs w:val="24"/>
        </w:rPr>
      </w:pPr>
      <w:r>
        <w:rPr>
          <w:rFonts w:hint="eastAsia" w:ascii="宋体" w:hAnsi="宋体" w:eastAsia="宋体" w:cs="宋体"/>
          <w:color w:val="000000"/>
          <w:sz w:val="24"/>
          <w:szCs w:val="24"/>
        </w:rPr>
        <w:t>迭代法是基于一种</w:t>
      </w:r>
      <w:r>
        <w:rPr>
          <w:rFonts w:ascii="Times New Roman" w:hAnsi="Times New Roman" w:eastAsia="宋体" w:cs="Times New Roman"/>
          <w:color w:val="000000"/>
          <w:sz w:val="24"/>
          <w:szCs w:val="24"/>
        </w:rPr>
        <w:t>“</w:t>
      </w:r>
      <w:r>
        <w:rPr>
          <w:rFonts w:hint="eastAsia" w:ascii="宋体" w:hAnsi="宋体" w:eastAsia="宋体" w:cs="宋体"/>
          <w:color w:val="000000"/>
          <w:sz w:val="24"/>
          <w:szCs w:val="24"/>
        </w:rPr>
        <w:t>逼近</w:t>
      </w:r>
      <w:r>
        <w:rPr>
          <w:rFonts w:ascii="Times New Roman" w:hAnsi="Times New Roman" w:eastAsia="宋体" w:cs="Times New Roman"/>
          <w:color w:val="000000"/>
          <w:sz w:val="24"/>
          <w:szCs w:val="24"/>
        </w:rPr>
        <w:t>”</w:t>
      </w:r>
      <w:r>
        <w:rPr>
          <w:rFonts w:hint="eastAsia" w:ascii="宋体" w:hAnsi="宋体" w:eastAsia="宋体" w:cs="宋体"/>
          <w:color w:val="000000"/>
          <w:sz w:val="24"/>
          <w:szCs w:val="24"/>
        </w:rPr>
        <w:t>思想的二值化方法，也是一种根据图像的灰度特性自适应地计算出阈值的方法</w:t>
      </w:r>
      <w:r>
        <w:rPr>
          <w:rFonts w:ascii="Times New Roman" w:hAnsi="Times New Roman" w:eastAsia="宋体" w:cs="Times New Roman"/>
          <w:color w:val="000000"/>
          <w:sz w:val="16"/>
          <w:szCs w:val="16"/>
        </w:rPr>
        <w:t>[32]</w:t>
      </w:r>
      <w:r>
        <w:rPr>
          <w:rFonts w:hint="eastAsia" w:ascii="宋体" w:hAnsi="宋体" w:eastAsia="宋体" w:cs="宋体"/>
          <w:color w:val="000000"/>
          <w:sz w:val="24"/>
          <w:szCs w:val="24"/>
        </w:rPr>
        <w:t xml:space="preserve">，其具体的实现步骤如下： </w:t>
      </w:r>
    </w:p>
    <w:p>
      <w:pPr>
        <w:spacing w:after="0"/>
        <w:ind w:firstLine="480" w:firstLineChars="200"/>
        <w:rPr>
          <w:rFonts w:ascii="宋体" w:hAnsi="宋体" w:eastAsia="宋体" w:cs="宋体"/>
          <w:sz w:val="24"/>
          <w:szCs w:val="24"/>
        </w:rPr>
      </w:pPr>
      <w:r>
        <w:rPr>
          <w:rFonts w:ascii="Times New Roman" w:hAnsi="Times New Roman" w:eastAsia="宋体" w:cs="Times New Roman"/>
          <w:color w:val="000000"/>
          <w:sz w:val="24"/>
          <w:szCs w:val="24"/>
        </w:rPr>
        <w:t>1</w:t>
      </w:r>
      <w:r>
        <w:rPr>
          <w:rFonts w:hint="eastAsia" w:ascii="宋体" w:hAnsi="宋体" w:eastAsia="宋体" w:cs="宋体"/>
          <w:color w:val="000000"/>
          <w:sz w:val="24"/>
          <w:szCs w:val="24"/>
        </w:rPr>
        <w:t>）首先选择一个初始值</w:t>
      </w:r>
      <w:r>
        <w:rPr>
          <w:rFonts w:ascii="Cambria Math" w:hAnsi="Cambria Math" w:eastAsia="宋体" w:cs="宋体"/>
          <w:color w:val="000000"/>
          <w:sz w:val="24"/>
          <w:szCs w:val="24"/>
        </w:rPr>
        <w:t>𝑇</w:t>
      </w:r>
      <w:r>
        <w:rPr>
          <w:rFonts w:ascii="Cambria Math" w:hAnsi="Cambria Math" w:eastAsia="宋体" w:cs="宋体"/>
          <w:color w:val="000000"/>
          <w:sz w:val="17"/>
          <w:szCs w:val="17"/>
        </w:rPr>
        <w:t>0</w:t>
      </w:r>
      <w:r>
        <w:rPr>
          <w:rFonts w:hint="eastAsia" w:ascii="宋体" w:hAnsi="宋体" w:eastAsia="宋体" w:cs="宋体"/>
          <w:color w:val="000000"/>
          <w:sz w:val="24"/>
          <w:szCs w:val="24"/>
        </w:rPr>
        <w:t>（</w:t>
      </w:r>
      <w:r>
        <w:rPr>
          <w:rFonts w:ascii="Cambria Math" w:hAnsi="Cambria Math" w:eastAsia="宋体" w:cs="宋体"/>
          <w:color w:val="000000"/>
          <w:sz w:val="24"/>
          <w:szCs w:val="24"/>
        </w:rPr>
        <w:t>𝑇</w:t>
      </w:r>
      <w:r>
        <w:rPr>
          <w:rFonts w:ascii="Cambria Math" w:hAnsi="Cambria Math" w:eastAsia="宋体" w:cs="宋体"/>
          <w:color w:val="000000"/>
          <w:sz w:val="17"/>
          <w:szCs w:val="17"/>
        </w:rPr>
        <w:t>𝑘</w:t>
      </w:r>
      <w:r>
        <w:rPr>
          <w:rFonts w:hint="eastAsia" w:ascii="宋体" w:hAnsi="宋体" w:eastAsia="宋体" w:cs="宋体"/>
          <w:color w:val="000000"/>
          <w:sz w:val="24"/>
          <w:szCs w:val="24"/>
        </w:rPr>
        <w:t xml:space="preserve">），其值可以是预估的近似范围的阈值，也可以直接选取最大灰度与最小灰度的均值。 </w:t>
      </w:r>
    </w:p>
    <w:p>
      <w:pPr>
        <w:spacing w:after="0"/>
        <w:ind w:firstLine="480" w:firstLineChars="200"/>
        <w:rPr>
          <w:rFonts w:hint="eastAsia" w:ascii="Cambria Math" w:hAnsi="Cambria Math" w:eastAsia="宋体" w:cs="宋体"/>
          <w:color w:val="000000"/>
          <w:sz w:val="17"/>
          <w:szCs w:val="17"/>
        </w:rPr>
      </w:pPr>
      <w:r>
        <w:rPr>
          <w:rFonts w:ascii="Times New Roman" w:hAnsi="Times New Roman" w:eastAsia="宋体" w:cs="Times New Roman"/>
          <w:color w:val="000000"/>
          <w:sz w:val="24"/>
          <w:szCs w:val="24"/>
        </w:rPr>
        <w:t>2</w:t>
      </w:r>
      <w:r>
        <w:rPr>
          <w:rFonts w:hint="eastAsia" w:ascii="宋体" w:hAnsi="宋体" w:eastAsia="宋体" w:cs="宋体"/>
          <w:color w:val="000000"/>
          <w:sz w:val="24"/>
          <w:szCs w:val="24"/>
        </w:rPr>
        <w:t>）</w:t>
      </w:r>
      <w:r>
        <w:rPr>
          <w:rFonts w:ascii="Cambria Math" w:hAnsi="Cambria Math" w:eastAsia="宋体" w:cs="宋体"/>
          <w:color w:val="000000"/>
          <w:sz w:val="24"/>
          <w:szCs w:val="24"/>
        </w:rPr>
        <w:t>𝑇</w:t>
      </w:r>
      <w:r>
        <w:rPr>
          <w:rFonts w:ascii="Cambria Math" w:hAnsi="Cambria Math" w:eastAsia="宋体" w:cs="宋体"/>
          <w:color w:val="000000"/>
          <w:sz w:val="17"/>
          <w:szCs w:val="17"/>
        </w:rPr>
        <w:t>0</w:t>
      </w:r>
      <w:r>
        <w:rPr>
          <w:rFonts w:hint="eastAsia" w:ascii="宋体" w:hAnsi="宋体" w:eastAsia="宋体" w:cs="宋体"/>
          <w:color w:val="000000"/>
          <w:sz w:val="24"/>
          <w:szCs w:val="24"/>
        </w:rPr>
        <w:t>（</w:t>
      </w:r>
      <w:r>
        <w:rPr>
          <w:rFonts w:ascii="Cambria Math" w:hAnsi="Cambria Math" w:eastAsia="宋体" w:cs="宋体"/>
          <w:color w:val="000000"/>
          <w:sz w:val="24"/>
          <w:szCs w:val="24"/>
        </w:rPr>
        <w:t>𝑇</w:t>
      </w:r>
      <w:r>
        <w:rPr>
          <w:rFonts w:ascii="Cambria Math" w:hAnsi="Cambria Math" w:eastAsia="宋体" w:cs="宋体"/>
          <w:color w:val="000000"/>
          <w:sz w:val="17"/>
          <w:szCs w:val="17"/>
        </w:rPr>
        <w:t>𝑘</w:t>
      </w:r>
      <w:r>
        <w:rPr>
          <w:rFonts w:hint="eastAsia" w:ascii="宋体" w:hAnsi="宋体" w:eastAsia="宋体" w:cs="宋体"/>
          <w:color w:val="000000"/>
          <w:sz w:val="24"/>
          <w:szCs w:val="24"/>
        </w:rPr>
        <w:t>）会将图像分割成目标与背景两部分，分别求取这两部分的灰度均值</w:t>
      </w:r>
      <w:r>
        <w:rPr>
          <w:rFonts w:ascii="Cambria Math" w:hAnsi="Cambria Math" w:eastAsia="宋体" w:cs="宋体"/>
          <w:color w:val="000000"/>
          <w:sz w:val="24"/>
          <w:szCs w:val="24"/>
        </w:rPr>
        <w:t>𝑍</w:t>
      </w:r>
      <w:r>
        <w:rPr>
          <w:rFonts w:ascii="Cambria Math" w:hAnsi="Cambria Math" w:eastAsia="宋体" w:cs="宋体"/>
          <w:color w:val="000000"/>
          <w:sz w:val="17"/>
          <w:szCs w:val="17"/>
        </w:rPr>
        <w:t>0</w:t>
      </w:r>
      <w:r>
        <w:rPr>
          <w:rFonts w:hint="eastAsia" w:ascii="宋体" w:hAnsi="宋体" w:eastAsia="宋体" w:cs="宋体"/>
          <w:color w:val="000000"/>
          <w:sz w:val="24"/>
          <w:szCs w:val="24"/>
        </w:rPr>
        <w:t>和</w:t>
      </w:r>
      <w:r>
        <w:rPr>
          <w:rFonts w:ascii="Cambria Math" w:hAnsi="Cambria Math" w:eastAsia="宋体" w:cs="宋体"/>
          <w:color w:val="000000"/>
          <w:sz w:val="24"/>
          <w:szCs w:val="24"/>
        </w:rPr>
        <w:t>𝑍</w:t>
      </w:r>
      <w:r>
        <w:rPr>
          <w:rFonts w:ascii="Cambria Math" w:hAnsi="Cambria Math" w:eastAsia="宋体" w:cs="宋体"/>
          <w:color w:val="000000"/>
          <w:sz w:val="17"/>
          <w:szCs w:val="17"/>
        </w:rPr>
        <w:t>1</w:t>
      </w:r>
      <w:r>
        <w:rPr>
          <w:rFonts w:hint="eastAsia" w:ascii="Cambria Math" w:hAnsi="Cambria Math" w:eastAsia="宋体" w:cs="宋体"/>
          <w:color w:val="000000"/>
          <w:sz w:val="17"/>
          <w:szCs w:val="17"/>
        </w:rPr>
        <w:t>。</w:t>
      </w:r>
    </w:p>
    <w:p>
      <w:pPr>
        <w:spacing w:after="0"/>
        <w:ind w:firstLine="480" w:firstLineChars="200"/>
        <w:rPr>
          <w:rFonts w:hint="eastAsia"/>
          <w:color w:val="000000"/>
        </w:rPr>
      </w:pPr>
      <w:r>
        <w:rPr>
          <w:rFonts w:ascii="Times New Roman" w:hAnsi="Times New Roman" w:eastAsia="宋体" w:cs="Times New Roman"/>
          <w:color w:val="000000"/>
          <w:sz w:val="24"/>
          <w:szCs w:val="24"/>
        </w:rPr>
        <w:t>3</w:t>
      </w:r>
      <w:r>
        <w:rPr>
          <w:rFonts w:hint="eastAsia" w:ascii="Times New Roman" w:hAnsi="Times New Roman" w:eastAsia="宋体" w:cs="Times New Roman"/>
          <w:color w:val="000000"/>
          <w:sz w:val="24"/>
          <w:szCs w:val="24"/>
        </w:rPr>
        <w:t>）</w:t>
      </w:r>
      <w:r>
        <w:rPr>
          <w:rFonts w:hint="eastAsia"/>
          <w:color w:val="000000"/>
        </w:rPr>
        <w:t>计算</w:t>
      </w:r>
      <w:r>
        <w:rPr>
          <w:rFonts w:ascii="Cambria Math" w:hAnsi="Cambria Math"/>
          <w:color w:val="000000"/>
        </w:rPr>
        <w:t>𝑍</w:t>
      </w:r>
      <w:r>
        <w:rPr>
          <w:rFonts w:ascii="Cambria Math" w:hAnsi="Cambria Math"/>
          <w:color w:val="000000"/>
          <w:sz w:val="17"/>
          <w:szCs w:val="17"/>
        </w:rPr>
        <w:t>0</w:t>
      </w:r>
      <w:r>
        <w:rPr>
          <w:rFonts w:hint="eastAsia"/>
          <w:color w:val="000000"/>
        </w:rPr>
        <w:t>和</w:t>
      </w:r>
      <w:r>
        <w:rPr>
          <w:rFonts w:ascii="Cambria Math" w:hAnsi="Cambria Math"/>
          <w:color w:val="000000"/>
        </w:rPr>
        <w:t>𝑍</w:t>
      </w:r>
      <w:r>
        <w:rPr>
          <w:rFonts w:ascii="Cambria Math" w:hAnsi="Cambria Math"/>
          <w:color w:val="000000"/>
          <w:sz w:val="17"/>
          <w:szCs w:val="17"/>
        </w:rPr>
        <w:t>1</w:t>
      </w:r>
      <w:r>
        <w:rPr>
          <w:rFonts w:hint="eastAsia"/>
          <w:color w:val="000000"/>
        </w:rPr>
        <w:t>的平均值，得到</w:t>
      </w:r>
      <w:r>
        <w:rPr>
          <w:rFonts w:hint="eastAsia"/>
          <w:color w:val="000000"/>
        </w:rPr>
        <w:drawing>
          <wp:inline distT="0" distB="0" distL="0" distR="0">
            <wp:extent cx="971550" cy="36195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3" cstate="print"/>
                    <a:srcRect/>
                    <a:stretch>
                      <a:fillRect/>
                    </a:stretch>
                  </pic:blipFill>
                  <pic:spPr>
                    <a:xfrm>
                      <a:off x="0" y="0"/>
                      <a:ext cx="971550" cy="361950"/>
                    </a:xfrm>
                    <a:prstGeom prst="rect">
                      <a:avLst/>
                    </a:prstGeom>
                    <a:noFill/>
                    <a:ln w="9525">
                      <a:noFill/>
                      <a:miter lim="800000"/>
                      <a:headEnd/>
                      <a:tailEnd/>
                    </a:ln>
                  </pic:spPr>
                </pic:pic>
              </a:graphicData>
            </a:graphic>
          </wp:inline>
        </w:drawing>
      </w:r>
      <w:r>
        <w:rPr>
          <w:rFonts w:hint="eastAsia"/>
          <w:color w:val="000000"/>
        </w:rPr>
        <w:t>。</w:t>
      </w:r>
    </w:p>
    <w:p>
      <w:pPr>
        <w:spacing w:after="0"/>
        <w:ind w:firstLine="480" w:firstLineChars="200"/>
        <w:rPr>
          <w:rFonts w:hint="eastAsia" w:ascii="宋体" w:hAnsi="宋体" w:eastAsia="宋体" w:cs="宋体"/>
          <w:color w:val="000000"/>
          <w:sz w:val="24"/>
          <w:szCs w:val="24"/>
        </w:rPr>
      </w:pPr>
      <w:r>
        <w:rPr>
          <w:rFonts w:ascii="Times New Roman" w:hAnsi="Times New Roman" w:eastAsia="宋体" w:cs="Times New Roman"/>
          <w:color w:val="000000"/>
          <w:sz w:val="24"/>
          <w:szCs w:val="24"/>
        </w:rPr>
        <w:t>4</w:t>
      </w:r>
      <w:r>
        <w:rPr>
          <w:rFonts w:hint="eastAsia" w:ascii="宋体" w:hAnsi="宋体" w:eastAsia="宋体" w:cs="宋体"/>
          <w:color w:val="000000"/>
          <w:sz w:val="24"/>
          <w:szCs w:val="24"/>
        </w:rPr>
        <w:t>）若</w:t>
      </w:r>
      <w:r>
        <w:rPr>
          <w:rFonts w:ascii="Cambria Math" w:hAnsi="Cambria Math" w:eastAsia="宋体" w:cs="宋体"/>
          <w:color w:val="000000"/>
          <w:sz w:val="24"/>
          <w:szCs w:val="24"/>
        </w:rPr>
        <w:t>𝑇</w:t>
      </w:r>
      <w:r>
        <w:rPr>
          <w:rFonts w:ascii="Cambria Math" w:hAnsi="Cambria Math" w:eastAsia="宋体" w:cs="宋体"/>
          <w:color w:val="000000"/>
          <w:sz w:val="17"/>
          <w:szCs w:val="17"/>
        </w:rPr>
        <w:t xml:space="preserve">𝑘+1 </w:t>
      </w:r>
      <w:r>
        <w:rPr>
          <w:rFonts w:ascii="Cambria Math" w:hAnsi="Cambria Math" w:eastAsia="宋体" w:cs="宋体"/>
          <w:color w:val="000000"/>
          <w:sz w:val="24"/>
          <w:szCs w:val="24"/>
        </w:rPr>
        <w:t>= 𝑇</w:t>
      </w:r>
      <w:r>
        <w:rPr>
          <w:rFonts w:ascii="Cambria Math" w:hAnsi="Cambria Math" w:eastAsia="宋体" w:cs="宋体"/>
          <w:color w:val="000000"/>
          <w:sz w:val="17"/>
          <w:szCs w:val="17"/>
        </w:rPr>
        <w:t>𝑘</w:t>
      </w:r>
      <w:r>
        <w:rPr>
          <w:rFonts w:hint="eastAsia" w:ascii="宋体" w:hAnsi="宋体" w:eastAsia="宋体" w:cs="宋体"/>
          <w:color w:val="000000"/>
          <w:sz w:val="24"/>
          <w:szCs w:val="24"/>
        </w:rPr>
        <w:t>，则结束，两者的值即为计算出的阈值；否则将</w:t>
      </w:r>
      <w:r>
        <w:rPr>
          <w:rFonts w:ascii="Cambria Math" w:hAnsi="Cambria Math" w:eastAsia="宋体" w:cs="宋体"/>
          <w:color w:val="000000"/>
          <w:sz w:val="24"/>
          <w:szCs w:val="24"/>
        </w:rPr>
        <w:t>𝑇</w:t>
      </w:r>
      <w:r>
        <w:rPr>
          <w:rFonts w:ascii="Cambria Math" w:hAnsi="Cambria Math" w:eastAsia="宋体" w:cs="宋体"/>
          <w:color w:val="000000"/>
          <w:sz w:val="17"/>
          <w:szCs w:val="17"/>
        </w:rPr>
        <w:t>𝑘+1</w:t>
      </w:r>
      <w:r>
        <w:rPr>
          <w:rFonts w:hint="eastAsia" w:ascii="宋体" w:hAnsi="宋体" w:eastAsia="宋体" w:cs="宋体"/>
          <w:color w:val="000000"/>
          <w:sz w:val="24"/>
          <w:szCs w:val="24"/>
        </w:rPr>
        <w:t>的值赋给</w:t>
      </w:r>
      <w:r>
        <w:rPr>
          <w:rFonts w:ascii="Cambria Math" w:hAnsi="Cambria Math" w:eastAsia="宋体" w:cs="宋体"/>
          <w:color w:val="000000"/>
          <w:sz w:val="24"/>
          <w:szCs w:val="24"/>
        </w:rPr>
        <w:t>𝑇</w:t>
      </w:r>
      <w:r>
        <w:rPr>
          <w:rFonts w:ascii="Cambria Math" w:hAnsi="Cambria Math" w:eastAsia="宋体" w:cs="宋体"/>
          <w:color w:val="000000"/>
          <w:sz w:val="17"/>
          <w:szCs w:val="17"/>
        </w:rPr>
        <w:t>𝑘</w:t>
      </w:r>
      <w:r>
        <w:rPr>
          <w:rFonts w:hint="eastAsia" w:ascii="宋体" w:hAnsi="宋体" w:eastAsia="宋体" w:cs="宋体"/>
          <w:color w:val="000000"/>
          <w:sz w:val="24"/>
          <w:szCs w:val="24"/>
        </w:rPr>
        <w:t xml:space="preserve">，回到第 </w:t>
      </w:r>
      <w:r>
        <w:rPr>
          <w:rFonts w:ascii="Times New Roman" w:hAnsi="Times New Roman" w:eastAsia="宋体" w:cs="Times New Roman"/>
          <w:color w:val="000000"/>
          <w:sz w:val="24"/>
          <w:szCs w:val="24"/>
        </w:rPr>
        <w:t>2</w:t>
      </w:r>
      <w:r>
        <w:rPr>
          <w:rFonts w:hint="eastAsia" w:ascii="宋体" w:hAnsi="宋体" w:eastAsia="宋体" w:cs="宋体"/>
          <w:color w:val="000000"/>
          <w:sz w:val="24"/>
          <w:szCs w:val="24"/>
        </w:rPr>
        <w:t xml:space="preserve">）步继续迭代。 </w:t>
      </w:r>
    </w:p>
    <w:p>
      <w:pPr>
        <w:spacing w:after="0"/>
        <w:ind w:firstLine="480" w:firstLineChars="200"/>
        <w:rPr>
          <w:rFonts w:ascii="宋体" w:hAnsi="宋体" w:eastAsia="宋体" w:cs="宋体"/>
          <w:sz w:val="24"/>
          <w:szCs w:val="24"/>
        </w:rPr>
      </w:pPr>
    </w:p>
    <w:p>
      <w:pPr>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迭代法与大津法一样，都是从图像全局的灰度分布特性出发，寻求出一个能将图像 </w:t>
      </w:r>
    </w:p>
    <w:p>
      <w:pPr>
        <w:spacing w:after="0"/>
        <w:ind w:firstLine="480" w:firstLineChars="200"/>
        <w:rPr>
          <w:rFonts w:ascii="宋体" w:hAnsi="宋体" w:eastAsia="宋体" w:cs="宋体"/>
          <w:sz w:val="24"/>
          <w:szCs w:val="24"/>
        </w:rPr>
      </w:pPr>
    </w:p>
    <w:p>
      <w:pPr>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4</w:t>
      </w:r>
      <w:r>
        <w:rPr>
          <w:rFonts w:hint="eastAsia" w:ascii="宋体" w:hAnsi="宋体" w:eastAsia="宋体" w:cs="宋体"/>
          <w:color w:val="000000"/>
          <w:sz w:val="24"/>
          <w:szCs w:val="24"/>
        </w:rPr>
        <w:t xml:space="preserve">）基于局部灰度信息的自适应二值化 </w:t>
      </w:r>
    </w:p>
    <w:p>
      <w:pPr>
        <w:spacing w:after="0"/>
        <w:ind w:firstLine="480" w:firstLineChars="200"/>
        <w:rPr>
          <w:rFonts w:ascii="宋体" w:hAnsi="宋体" w:eastAsia="宋体" w:cs="宋体"/>
          <w:sz w:val="24"/>
          <w:szCs w:val="24"/>
        </w:rPr>
      </w:pPr>
    </w:p>
    <w:p>
      <w:pPr>
        <w:spacing w:after="0"/>
        <w:ind w:firstLine="480" w:firstLineChars="200"/>
        <w:rPr>
          <w:rFonts w:ascii="宋体" w:hAnsi="宋体" w:eastAsia="宋体" w:cs="宋体"/>
          <w:sz w:val="24"/>
          <w:szCs w:val="24"/>
        </w:rPr>
      </w:pPr>
      <w:r>
        <w:rPr>
          <w:rFonts w:hint="eastAsia" w:ascii="宋体" w:hAnsi="宋体" w:eastAsia="宋体" w:cs="宋体"/>
          <w:color w:val="000000"/>
          <w:sz w:val="24"/>
          <w:szCs w:val="24"/>
        </w:rPr>
        <w:t>除了通过设定全局的阈值来实现目标与背景的分割之外，基于局部块的像素分布来进行二值化也是一种常用的体现图像内容区域的方法</w:t>
      </w:r>
      <w:r>
        <w:rPr>
          <w:rFonts w:ascii="Times New Roman" w:hAnsi="Times New Roman" w:eastAsia="宋体" w:cs="Times New Roman"/>
          <w:color w:val="000000"/>
          <w:sz w:val="16"/>
          <w:szCs w:val="16"/>
        </w:rPr>
        <w:t>[33]</w:t>
      </w:r>
      <w:r>
        <w:rPr>
          <w:rFonts w:hint="eastAsia" w:ascii="宋体" w:hAnsi="宋体" w:eastAsia="宋体" w:cs="宋体"/>
          <w:color w:val="000000"/>
          <w:sz w:val="24"/>
          <w:szCs w:val="24"/>
        </w:rPr>
        <w:t xml:space="preserve">。一般常用的自适应二值化是在一个 </w:t>
      </w:r>
      <w:r>
        <w:rPr>
          <w:rFonts w:ascii="Times New Roman" w:hAnsi="Times New Roman" w:eastAsia="宋体" w:cs="Times New Roman"/>
          <w:color w:val="000000"/>
          <w:sz w:val="24"/>
          <w:szCs w:val="24"/>
        </w:rPr>
        <w:t xml:space="preserve">3*3 </w:t>
      </w:r>
      <w:r>
        <w:rPr>
          <w:rFonts w:hint="eastAsia" w:ascii="宋体" w:hAnsi="宋体" w:eastAsia="宋体" w:cs="宋体"/>
          <w:color w:val="000000"/>
          <w:sz w:val="24"/>
          <w:szCs w:val="24"/>
        </w:rPr>
        <w:t xml:space="preserve">或 </w:t>
      </w:r>
      <w:r>
        <w:rPr>
          <w:rFonts w:ascii="Times New Roman" w:hAnsi="Times New Roman" w:eastAsia="宋体" w:cs="Times New Roman"/>
          <w:color w:val="000000"/>
          <w:sz w:val="24"/>
          <w:szCs w:val="24"/>
        </w:rPr>
        <w:t xml:space="preserve">5*5 </w:t>
      </w:r>
      <w:r>
        <w:rPr>
          <w:rFonts w:hint="eastAsia" w:ascii="宋体" w:hAnsi="宋体" w:eastAsia="宋体" w:cs="宋体"/>
          <w:color w:val="000000"/>
          <w:sz w:val="24"/>
          <w:szCs w:val="24"/>
        </w:rPr>
        <w:t xml:space="preserve">的像素区域中，通过计算均值或高斯均值进行分割。 </w:t>
      </w:r>
    </w:p>
    <w:p>
      <w:pPr>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图 </w:t>
      </w:r>
      <w:r>
        <w:rPr>
          <w:rFonts w:ascii="Times New Roman" w:hAnsi="Times New Roman" w:eastAsia="宋体" w:cs="Times New Roman"/>
          <w:color w:val="000000"/>
          <w:sz w:val="24"/>
          <w:szCs w:val="24"/>
        </w:rPr>
        <w:t xml:space="preserve">3-13 </w:t>
      </w:r>
      <w:r>
        <w:rPr>
          <w:rFonts w:hint="eastAsia" w:ascii="宋体" w:hAnsi="宋体" w:eastAsia="宋体" w:cs="宋体"/>
          <w:color w:val="000000"/>
          <w:sz w:val="24"/>
          <w:szCs w:val="24"/>
        </w:rPr>
        <w:t>列出了大津法、迭代法以及局部自适应法对滤波后的挂线区域二值化的效果，可以看出，迭代法所计算出的阈值较高，能够有效地保留绕线区域的同时将背景不相关的部分排除。而大津法的阈值波动性较大，得到的效果图中干扰也较多。自适应阈值法则是将图中内容的局部纹理走向信息给凸显了出来，但是没有达到绕线区域与背景之间的很好的区分。</w:t>
      </w:r>
    </w:p>
    <w:p>
      <w:pPr>
        <w:spacing w:after="0"/>
        <w:ind w:firstLine="480" w:firstLineChars="200"/>
        <w:rPr>
          <w:rFonts w:hint="eastAsia" w:ascii="宋体" w:hAnsi="宋体" w:eastAsia="宋体" w:cs="宋体"/>
          <w:color w:val="000000"/>
          <w:sz w:val="24"/>
          <w:szCs w:val="24"/>
        </w:rPr>
      </w:pPr>
    </w:p>
    <w:p>
      <w:pPr>
        <w:spacing w:after="0"/>
        <w:ind w:firstLine="480" w:firstLineChars="200"/>
        <w:rPr>
          <w:rFonts w:hint="eastAsia" w:ascii="宋体" w:hAnsi="宋体" w:eastAsia="宋体" w:cs="宋体"/>
          <w:sz w:val="24"/>
          <w:szCs w:val="24"/>
        </w:rPr>
      </w:pPr>
      <w:r>
        <w:rPr>
          <w:rFonts w:ascii="宋体" w:hAnsi="宋体" w:eastAsia="宋体" w:cs="宋体"/>
          <w:sz w:val="24"/>
          <w:szCs w:val="24"/>
        </w:rPr>
        <w:drawing>
          <wp:inline distT="0" distB="0" distL="0" distR="0">
            <wp:extent cx="1108710" cy="120967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4" cstate="print"/>
                    <a:srcRect/>
                    <a:stretch>
                      <a:fillRect/>
                    </a:stretch>
                  </pic:blipFill>
                  <pic:spPr>
                    <a:xfrm>
                      <a:off x="0" y="0"/>
                      <a:ext cx="1109191" cy="1209675"/>
                    </a:xfrm>
                    <a:prstGeom prst="rect">
                      <a:avLst/>
                    </a:prstGeom>
                    <a:noFill/>
                    <a:ln w="9525">
                      <a:noFill/>
                      <a:miter lim="800000"/>
                      <a:headEnd/>
                      <a:tailEnd/>
                    </a:ln>
                  </pic:spPr>
                </pic:pic>
              </a:graphicData>
            </a:graphic>
          </wp:inline>
        </w:drawing>
      </w: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0" distR="0">
            <wp:extent cx="1066800" cy="1203960"/>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15" cstate="print"/>
                    <a:srcRect/>
                    <a:stretch>
                      <a:fillRect/>
                    </a:stretch>
                  </pic:blipFill>
                  <pic:spPr>
                    <a:xfrm>
                      <a:off x="0" y="0"/>
                      <a:ext cx="1066800" cy="1204452"/>
                    </a:xfrm>
                    <a:prstGeom prst="rect">
                      <a:avLst/>
                    </a:prstGeom>
                    <a:noFill/>
                    <a:ln w="9525">
                      <a:noFill/>
                      <a:miter lim="800000"/>
                      <a:headEnd/>
                      <a:tailEnd/>
                    </a:ln>
                  </pic:spPr>
                </pic:pic>
              </a:graphicData>
            </a:graphic>
          </wp:inline>
        </w:drawing>
      </w: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0" distR="0">
            <wp:extent cx="1066800" cy="1214120"/>
            <wp:effectExtent l="1905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16" cstate="print"/>
                    <a:srcRect/>
                    <a:stretch>
                      <a:fillRect/>
                    </a:stretch>
                  </pic:blipFill>
                  <pic:spPr>
                    <a:xfrm>
                      <a:off x="0" y="0"/>
                      <a:ext cx="1066800" cy="1214212"/>
                    </a:xfrm>
                    <a:prstGeom prst="rect">
                      <a:avLst/>
                    </a:prstGeom>
                    <a:noFill/>
                    <a:ln w="9525">
                      <a:noFill/>
                      <a:miter lim="800000"/>
                      <a:headEnd/>
                      <a:tailEnd/>
                    </a:ln>
                  </pic:spPr>
                </pic:pic>
              </a:graphicData>
            </a:graphic>
          </wp:inline>
        </w:drawing>
      </w: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0" distR="0">
            <wp:extent cx="1048385" cy="1200150"/>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noChangeArrowheads="1"/>
                    </pic:cNvPicPr>
                  </pic:nvPicPr>
                  <pic:blipFill>
                    <a:blip r:embed="rId17" cstate="print"/>
                    <a:srcRect/>
                    <a:stretch>
                      <a:fillRect/>
                    </a:stretch>
                  </pic:blipFill>
                  <pic:spPr>
                    <a:xfrm>
                      <a:off x="0" y="0"/>
                      <a:ext cx="1048711" cy="1200150"/>
                    </a:xfrm>
                    <a:prstGeom prst="rect">
                      <a:avLst/>
                    </a:prstGeom>
                    <a:noFill/>
                    <a:ln w="9525">
                      <a:noFill/>
                      <a:miter lim="800000"/>
                      <a:headEnd/>
                      <a:tailEnd/>
                    </a:ln>
                  </pic:spPr>
                </pic:pic>
              </a:graphicData>
            </a:graphic>
          </wp:inline>
        </w:drawing>
      </w:r>
    </w:p>
    <w:p>
      <w:pPr>
        <w:spacing w:after="0"/>
        <w:ind w:firstLine="420" w:firstLineChars="200"/>
        <w:rPr>
          <w:rFonts w:hint="eastAsia" w:ascii="宋体" w:hAnsi="宋体" w:eastAsia="宋体" w:cs="宋体"/>
          <w:sz w:val="24"/>
          <w:szCs w:val="24"/>
        </w:rPr>
      </w:pPr>
      <w:r>
        <w:rPr>
          <w:rFonts w:hint="eastAsia" w:ascii="Times New Roman" w:hAnsi="Times New Roman" w:cs="Times New Roman"/>
          <w:color w:val="000000"/>
          <w:sz w:val="21"/>
          <w:szCs w:val="21"/>
        </w:rPr>
        <w:t xml:space="preserve">（a）                           </w:t>
      </w:r>
      <w:r>
        <w:rPr>
          <w:rFonts w:ascii="Times New Roman" w:hAnsi="Times New Roman" w:cs="Times New Roman"/>
          <w:color w:val="000000"/>
          <w:sz w:val="21"/>
          <w:szCs w:val="21"/>
        </w:rPr>
        <w:t xml:space="preserve"> </w:t>
      </w:r>
      <w:r>
        <w:rPr>
          <w:rFonts w:hint="eastAsia"/>
          <w:color w:val="000000"/>
          <w:sz w:val="21"/>
          <w:szCs w:val="21"/>
        </w:rPr>
        <w:t>（</w:t>
      </w:r>
      <w:r>
        <w:rPr>
          <w:rFonts w:ascii="Times New Roman" w:hAnsi="Times New Roman" w:cs="Times New Roman"/>
          <w:color w:val="000000"/>
          <w:sz w:val="21"/>
          <w:szCs w:val="21"/>
        </w:rPr>
        <w:t>b</w:t>
      </w:r>
      <w:r>
        <w:rPr>
          <w:rFonts w:hint="eastAsia"/>
          <w:color w:val="000000"/>
          <w:sz w:val="21"/>
          <w:szCs w:val="21"/>
        </w:rPr>
        <w:t>）</w:t>
      </w:r>
      <w:r>
        <w:rPr>
          <w:rFonts w:ascii="Times New Roman" w:hAnsi="Times New Roman" w:cs="Times New Roman"/>
          <w:color w:val="000000"/>
          <w:sz w:val="21"/>
          <w:szCs w:val="21"/>
        </w:rPr>
        <w:t xml:space="preserve"> </w:t>
      </w:r>
      <w:r>
        <w:rPr>
          <w:rFonts w:hint="eastAsia" w:ascii="Times New Roman" w:hAnsi="Times New Roman" w:cs="Times New Roman"/>
          <w:color w:val="000000"/>
          <w:sz w:val="21"/>
          <w:szCs w:val="21"/>
        </w:rPr>
        <w:t xml:space="preserve">                            </w:t>
      </w:r>
      <w:r>
        <w:rPr>
          <w:rFonts w:hint="eastAsia"/>
          <w:color w:val="000000"/>
          <w:sz w:val="21"/>
          <w:szCs w:val="21"/>
        </w:rPr>
        <w:t>（</w:t>
      </w:r>
      <w:r>
        <w:rPr>
          <w:rFonts w:ascii="Times New Roman" w:hAnsi="Times New Roman" w:cs="Times New Roman"/>
          <w:color w:val="000000"/>
          <w:sz w:val="21"/>
          <w:szCs w:val="21"/>
        </w:rPr>
        <w:t>c</w:t>
      </w:r>
      <w:r>
        <w:rPr>
          <w:rFonts w:hint="eastAsia"/>
          <w:color w:val="000000"/>
          <w:sz w:val="21"/>
          <w:szCs w:val="21"/>
        </w:rPr>
        <w:t xml:space="preserve">）                </w:t>
      </w:r>
      <w:r>
        <w:rPr>
          <w:rFonts w:ascii="Times New Roman" w:hAnsi="Times New Roman" w:cs="Times New Roman"/>
          <w:color w:val="000000"/>
          <w:sz w:val="21"/>
          <w:szCs w:val="21"/>
        </w:rPr>
        <w:t xml:space="preserve"> </w:t>
      </w:r>
      <w:r>
        <w:rPr>
          <w:rFonts w:hint="eastAsia"/>
          <w:color w:val="000000"/>
          <w:sz w:val="21"/>
          <w:szCs w:val="21"/>
        </w:rPr>
        <w:t>（</w:t>
      </w:r>
      <w:r>
        <w:rPr>
          <w:rFonts w:ascii="Times New Roman" w:hAnsi="Times New Roman" w:cs="Times New Roman"/>
          <w:color w:val="000000"/>
          <w:sz w:val="21"/>
          <w:szCs w:val="21"/>
        </w:rPr>
        <w:t>d</w:t>
      </w:r>
      <w:r>
        <w:rPr>
          <w:rFonts w:hint="eastAsia"/>
          <w:color w:val="000000"/>
          <w:sz w:val="21"/>
          <w:szCs w:val="21"/>
        </w:rPr>
        <w:t>）</w:t>
      </w:r>
    </w:p>
    <w:p>
      <w:pPr>
        <w:adjustRightInd/>
        <w:snapToGrid/>
        <w:spacing w:after="0"/>
        <w:ind w:firstLine="420" w:firstLineChars="200"/>
        <w:rPr>
          <w:rFonts w:ascii="宋体" w:hAnsi="宋体" w:eastAsia="宋体" w:cs="宋体"/>
          <w:sz w:val="24"/>
          <w:szCs w:val="24"/>
        </w:rPr>
      </w:pPr>
      <w:r>
        <w:rPr>
          <w:rFonts w:hint="eastAsia" w:ascii="宋体" w:hAnsi="宋体" w:eastAsia="宋体" w:cs="宋体"/>
          <w:color w:val="000000"/>
          <w:sz w:val="21"/>
          <w:szCs w:val="21"/>
        </w:rPr>
        <w:t xml:space="preserve">图 </w:t>
      </w:r>
      <w:r>
        <w:rPr>
          <w:rFonts w:ascii="Times New Roman" w:hAnsi="Times New Roman" w:eastAsia="宋体" w:cs="Times New Roman"/>
          <w:color w:val="000000"/>
          <w:sz w:val="21"/>
          <w:szCs w:val="21"/>
        </w:rPr>
        <w:t>3-13</w:t>
      </w: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a</w:t>
      </w:r>
      <w:r>
        <w:rPr>
          <w:rFonts w:hint="eastAsia" w:ascii="宋体" w:hAnsi="宋体" w:eastAsia="宋体" w:cs="宋体"/>
          <w:color w:val="000000"/>
          <w:sz w:val="21"/>
          <w:szCs w:val="21"/>
        </w:rPr>
        <w:t>）滤波后的挂线区域图；（</w:t>
      </w:r>
      <w:r>
        <w:rPr>
          <w:rFonts w:ascii="Times New Roman" w:hAnsi="Times New Roman" w:eastAsia="宋体" w:cs="Times New Roman"/>
          <w:color w:val="000000"/>
          <w:sz w:val="21"/>
          <w:szCs w:val="21"/>
        </w:rPr>
        <w:t>b</w:t>
      </w:r>
      <w:r>
        <w:rPr>
          <w:rFonts w:hint="eastAsia" w:ascii="宋体" w:hAnsi="宋体" w:eastAsia="宋体" w:cs="宋体"/>
          <w:color w:val="000000"/>
          <w:sz w:val="21"/>
          <w:szCs w:val="21"/>
        </w:rPr>
        <w:t xml:space="preserve">）大津法二值化效果，阈值 </w:t>
      </w:r>
      <w:r>
        <w:rPr>
          <w:rFonts w:ascii="Times New Roman" w:hAnsi="Times New Roman" w:eastAsia="宋体" w:cs="Times New Roman"/>
          <w:color w:val="000000"/>
          <w:sz w:val="21"/>
          <w:szCs w:val="21"/>
        </w:rPr>
        <w:t>T=120</w:t>
      </w:r>
      <w:r>
        <w:rPr>
          <w:rFonts w:hint="eastAsia" w:ascii="宋体" w:hAnsi="宋体" w:eastAsia="宋体" w:cs="宋体"/>
          <w:color w:val="000000"/>
          <w:sz w:val="21"/>
          <w:szCs w:val="21"/>
        </w:rPr>
        <w:t xml:space="preserve">； </w:t>
      </w:r>
    </w:p>
    <w:p>
      <w:pPr>
        <w:pStyle w:val="12"/>
        <w:numPr>
          <w:ilvl w:val="0"/>
          <w:numId w:val="2"/>
        </w:numPr>
        <w:spacing w:after="0"/>
        <w:ind w:left="920"/>
        <w:rPr>
          <w:rFonts w:hint="eastAsia" w:ascii="宋体" w:hAnsi="宋体" w:eastAsia="宋体" w:cs="宋体"/>
          <w:color w:val="000000"/>
          <w:sz w:val="21"/>
          <w:szCs w:val="21"/>
        </w:rPr>
      </w:pPr>
      <w:r>
        <w:rPr>
          <w:rFonts w:hint="eastAsia" w:ascii="宋体" w:hAnsi="宋体" w:eastAsia="宋体" w:cs="宋体"/>
          <w:color w:val="000000"/>
          <w:sz w:val="21"/>
          <w:szCs w:val="21"/>
        </w:rPr>
        <w:t xml:space="preserve">迭代法二值化效果，阈值 </w:t>
      </w:r>
      <w:r>
        <w:rPr>
          <w:rFonts w:ascii="Times New Roman" w:hAnsi="Times New Roman" w:eastAsia="宋体" w:cs="Times New Roman"/>
          <w:color w:val="000000"/>
          <w:sz w:val="21"/>
          <w:szCs w:val="21"/>
        </w:rPr>
        <w:t>T=165</w:t>
      </w: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d</w:t>
      </w:r>
      <w:r>
        <w:rPr>
          <w:rFonts w:hint="eastAsia" w:ascii="宋体" w:hAnsi="宋体" w:eastAsia="宋体" w:cs="宋体"/>
          <w:color w:val="000000"/>
          <w:sz w:val="21"/>
          <w:szCs w:val="21"/>
        </w:rPr>
        <w:t>）局部自适应二值化效果</w:t>
      </w:r>
    </w:p>
    <w:p>
      <w:pPr>
        <w:pStyle w:val="12"/>
        <w:spacing w:after="0"/>
        <w:ind w:left="420"/>
        <w:rPr>
          <w:rFonts w:hint="eastAsia" w:ascii="宋体" w:hAnsi="宋体" w:eastAsia="宋体" w:cs="宋体"/>
          <w:color w:val="000000"/>
          <w:sz w:val="21"/>
          <w:szCs w:val="21"/>
        </w:rPr>
      </w:pPr>
    </w:p>
    <w:p>
      <w:pPr>
        <w:adjustRightInd/>
        <w:snapToGrid/>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从图 </w:t>
      </w:r>
      <w:r>
        <w:rPr>
          <w:rFonts w:ascii="Times New Roman" w:hAnsi="Times New Roman" w:eastAsia="宋体" w:cs="Times New Roman"/>
          <w:color w:val="000000"/>
          <w:sz w:val="24"/>
          <w:szCs w:val="24"/>
        </w:rPr>
        <w:t>3-13</w:t>
      </w: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b</w:t>
      </w:r>
      <w:r>
        <w:rPr>
          <w:rFonts w:hint="eastAsia" w:ascii="宋体" w:hAnsi="宋体" w:eastAsia="宋体" w:cs="宋体"/>
          <w:color w:val="000000"/>
          <w:sz w:val="24"/>
          <w:szCs w:val="24"/>
        </w:rPr>
        <w:t>）、（</w:t>
      </w:r>
      <w:r>
        <w:rPr>
          <w:rFonts w:ascii="Times New Roman" w:hAnsi="Times New Roman" w:eastAsia="宋体" w:cs="Times New Roman"/>
          <w:color w:val="000000"/>
          <w:sz w:val="24"/>
          <w:szCs w:val="24"/>
        </w:rPr>
        <w:t>c</w:t>
      </w:r>
      <w:r>
        <w:rPr>
          <w:rFonts w:hint="eastAsia" w:ascii="宋体" w:hAnsi="宋体" w:eastAsia="宋体" w:cs="宋体"/>
          <w:color w:val="000000"/>
          <w:sz w:val="24"/>
          <w:szCs w:val="24"/>
        </w:rPr>
        <w:t>）中还可以看出，二值化能够较好的保留反光绕线的连通区域，但由于挂钩部分也是金属，反光性较强，所以在二值化后，仍会存在一些不相关的点状或者块状区域。对此本文基于对绕线分布情况的先验知识，对二值化后的区域进行轮廓面积的筛选，具体的优化会在第四章对轮廓面积计算时进行研究与展示。</w:t>
      </w:r>
    </w:p>
    <w:p>
      <w:pPr>
        <w:adjustRightInd/>
        <w:snapToGrid/>
        <w:spacing w:after="0"/>
        <w:ind w:firstLine="480" w:firstLineChars="200"/>
        <w:rPr>
          <w:rFonts w:hint="eastAsia" w:ascii="宋体" w:hAnsi="宋体" w:eastAsia="宋体" w:cs="宋体"/>
          <w:color w:val="000000"/>
          <w:sz w:val="24"/>
          <w:szCs w:val="24"/>
        </w:rPr>
      </w:pPr>
    </w:p>
    <w:p>
      <w:pPr>
        <w:spacing w:after="0"/>
        <w:ind w:firstLine="480" w:firstLineChars="200"/>
        <w:rPr>
          <w:rFonts w:hint="eastAsia" w:ascii="宋体" w:hAnsi="宋体" w:eastAsia="宋体" w:cs="宋体"/>
          <w:sz w:val="24"/>
          <w:szCs w:val="24"/>
        </w:rPr>
      </w:pPr>
      <w:r>
        <w:rPr>
          <w:rFonts w:hint="eastAsia" w:ascii="宋体" w:hAnsi="宋体" w:eastAsia="宋体" w:cs="宋体"/>
          <w:sz w:val="24"/>
          <w:szCs w:val="24"/>
        </w:rPr>
        <w:t>3.2.2 特征描述</w:t>
      </w:r>
    </w:p>
    <w:p>
      <w:pPr>
        <w:adjustRightInd/>
        <w:snapToGrid/>
        <w:spacing w:after="0"/>
        <w:ind w:firstLine="480" w:firstLineChars="200"/>
        <w:rPr>
          <w:rFonts w:hint="eastAsia" w:ascii="宋体" w:hAnsi="宋体" w:eastAsia="宋体" w:cs="宋体"/>
          <w:color w:val="000000"/>
          <w:sz w:val="24"/>
          <w:szCs w:val="24"/>
        </w:rPr>
      </w:pPr>
    </w:p>
    <w:p>
      <w:pPr>
        <w:adjustRightInd/>
        <w:snapToGrid/>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（1）去除干扰区域</w:t>
      </w:r>
    </w:p>
    <w:p>
      <w:pPr>
        <w:spacing w:after="0"/>
        <w:ind w:firstLine="440" w:firstLineChars="200"/>
        <w:rPr>
          <w:rFonts w:hint="eastAsia" w:ascii="黑体" w:hAnsi="黑体" w:eastAsia="黑体"/>
          <w:color w:val="000000"/>
        </w:rPr>
      </w:pPr>
    </w:p>
    <w:p>
      <w:pPr>
        <w:adjustRightInd/>
        <w:snapToGrid/>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 xml:space="preserve">由图 </w:t>
      </w:r>
      <w:r>
        <w:rPr>
          <w:rFonts w:ascii="Times New Roman" w:hAnsi="Times New Roman" w:eastAsia="宋体" w:cs="Times New Roman"/>
          <w:color w:val="000000"/>
          <w:sz w:val="24"/>
          <w:szCs w:val="24"/>
        </w:rPr>
        <w:t xml:space="preserve">3-13 </w:t>
      </w:r>
      <w:r>
        <w:rPr>
          <w:rFonts w:hint="eastAsia" w:ascii="宋体" w:hAnsi="宋体" w:eastAsia="宋体" w:cs="宋体"/>
          <w:color w:val="000000"/>
          <w:sz w:val="24"/>
          <w:szCs w:val="24"/>
        </w:rPr>
        <w:t xml:space="preserve">可知，待测的绕线图片在二值化后，仍然存在有少量的背景反光部分的干扰，对此本文基于先验知识，对图像背景中的部分反光干扰区域进行小范围过滤。通过对区域位置信息的筛选达到图像顶部干扰区域的过滤，同时基于对连通区域面积的限制达到图像中间小部分干扰区域的优化，所得的结果如图 </w:t>
      </w:r>
      <w:r>
        <w:rPr>
          <w:rFonts w:ascii="Times New Roman" w:hAnsi="Times New Roman" w:eastAsia="宋体" w:cs="Times New Roman"/>
          <w:color w:val="000000"/>
          <w:sz w:val="24"/>
          <w:szCs w:val="24"/>
        </w:rPr>
        <w:t xml:space="preserve">4-1 </w:t>
      </w:r>
      <w:r>
        <w:rPr>
          <w:rFonts w:hint="eastAsia" w:ascii="宋体" w:hAnsi="宋体" w:eastAsia="宋体" w:cs="宋体"/>
          <w:color w:val="000000"/>
          <w:sz w:val="24"/>
          <w:szCs w:val="24"/>
        </w:rPr>
        <w:t>所示。</w:t>
      </w:r>
    </w:p>
    <w:p>
      <w:pPr>
        <w:adjustRightInd/>
        <w:snapToGrid/>
        <w:spacing w:after="0"/>
        <w:ind w:firstLine="480" w:firstLineChars="200"/>
        <w:rPr>
          <w:rFonts w:ascii="宋体" w:hAnsi="宋体" w:eastAsia="宋体" w:cs="宋体"/>
          <w:sz w:val="24"/>
          <w:szCs w:val="24"/>
        </w:rPr>
      </w:pPr>
    </w:p>
    <w:p>
      <w:pPr>
        <w:adjustRightInd/>
        <w:snapToGrid/>
        <w:spacing w:after="0"/>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drawing>
          <wp:inline distT="0" distB="0" distL="0" distR="0">
            <wp:extent cx="1333500" cy="153606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srcRect/>
                    <a:stretch>
                      <a:fillRect/>
                    </a:stretch>
                  </pic:blipFill>
                  <pic:spPr>
                    <a:xfrm>
                      <a:off x="0" y="0"/>
                      <a:ext cx="1335925" cy="1539108"/>
                    </a:xfrm>
                    <a:prstGeom prst="rect">
                      <a:avLst/>
                    </a:prstGeom>
                    <a:noFill/>
                    <a:ln w="9525">
                      <a:noFill/>
                      <a:miter lim="800000"/>
                      <a:headEnd/>
                      <a:tailEnd/>
                    </a:ln>
                  </pic:spPr>
                </pic:pic>
              </a:graphicData>
            </a:graphic>
          </wp:inline>
        </w:drawing>
      </w:r>
      <w:r>
        <w:rPr>
          <w:rFonts w:hint="eastAsia" w:ascii="宋体" w:hAnsi="宋体" w:eastAsia="宋体" w:cs="宋体"/>
          <w:color w:val="000000"/>
          <w:sz w:val="24"/>
          <w:szCs w:val="24"/>
        </w:rPr>
        <w:drawing>
          <wp:inline distT="0" distB="0" distL="0" distR="0">
            <wp:extent cx="1324610" cy="1533525"/>
            <wp:effectExtent l="19050" t="0" r="84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cstate="print"/>
                    <a:srcRect/>
                    <a:stretch>
                      <a:fillRect/>
                    </a:stretch>
                  </pic:blipFill>
                  <pic:spPr>
                    <a:xfrm>
                      <a:off x="0" y="0"/>
                      <a:ext cx="1326546" cy="1535216"/>
                    </a:xfrm>
                    <a:prstGeom prst="rect">
                      <a:avLst/>
                    </a:prstGeom>
                    <a:noFill/>
                    <a:ln w="9525">
                      <a:noFill/>
                      <a:miter lim="800000"/>
                      <a:headEnd/>
                      <a:tailEnd/>
                    </a:ln>
                  </pic:spPr>
                </pic:pic>
              </a:graphicData>
            </a:graphic>
          </wp:inline>
        </w:drawing>
      </w:r>
      <w:r>
        <w:rPr>
          <w:rFonts w:hint="eastAsia" w:ascii="宋体" w:hAnsi="宋体" w:eastAsia="宋体" w:cs="宋体"/>
          <w:color w:val="000000"/>
          <w:sz w:val="24"/>
          <w:szCs w:val="24"/>
        </w:rPr>
        <w:drawing>
          <wp:inline distT="0" distB="0" distL="0" distR="0">
            <wp:extent cx="1343025" cy="153670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cstate="print"/>
                    <a:srcRect/>
                    <a:stretch>
                      <a:fillRect/>
                    </a:stretch>
                  </pic:blipFill>
                  <pic:spPr>
                    <a:xfrm>
                      <a:off x="0" y="0"/>
                      <a:ext cx="1343025" cy="1537074"/>
                    </a:xfrm>
                    <a:prstGeom prst="rect">
                      <a:avLst/>
                    </a:prstGeom>
                    <a:noFill/>
                    <a:ln w="9525">
                      <a:noFill/>
                      <a:miter lim="800000"/>
                      <a:headEnd/>
                      <a:tailEnd/>
                    </a:ln>
                  </pic:spPr>
                </pic:pic>
              </a:graphicData>
            </a:graphic>
          </wp:inline>
        </w:drawing>
      </w:r>
      <w:r>
        <w:rPr>
          <w:rFonts w:hint="eastAsia" w:ascii="宋体" w:hAnsi="宋体" w:eastAsia="宋体" w:cs="宋体"/>
          <w:color w:val="000000"/>
          <w:sz w:val="24"/>
          <w:szCs w:val="24"/>
        </w:rPr>
        <w:drawing>
          <wp:inline distT="0" distB="0" distL="0" distR="0">
            <wp:extent cx="1381125" cy="153289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1" cstate="print"/>
                    <a:srcRect/>
                    <a:stretch>
                      <a:fillRect/>
                    </a:stretch>
                  </pic:blipFill>
                  <pic:spPr>
                    <a:xfrm>
                      <a:off x="0" y="0"/>
                      <a:ext cx="1385056" cy="1537819"/>
                    </a:xfrm>
                    <a:prstGeom prst="rect">
                      <a:avLst/>
                    </a:prstGeom>
                    <a:noFill/>
                    <a:ln w="9525">
                      <a:noFill/>
                      <a:miter lim="800000"/>
                      <a:headEnd/>
                      <a:tailEnd/>
                    </a:ln>
                  </pic:spPr>
                </pic:pic>
              </a:graphicData>
            </a:graphic>
          </wp:inline>
        </w:drawing>
      </w:r>
    </w:p>
    <w:p>
      <w:pPr>
        <w:adjustRightInd/>
        <w:snapToGrid/>
        <w:spacing w:after="0"/>
        <w:ind w:firstLine="420" w:firstLineChars="200"/>
        <w:rPr>
          <w:rFonts w:ascii="宋体" w:hAnsi="宋体" w:eastAsia="宋体" w:cs="宋体"/>
          <w:sz w:val="24"/>
          <w:szCs w:val="24"/>
        </w:rPr>
      </w:pP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a</w:t>
      </w:r>
      <w:r>
        <w:rPr>
          <w:rFonts w:hint="eastAsia" w:ascii="宋体" w:hAnsi="宋体" w:eastAsia="宋体" w:cs="宋体"/>
          <w:color w:val="000000"/>
          <w:sz w:val="21"/>
          <w:szCs w:val="21"/>
        </w:rPr>
        <w:t xml:space="preserve">）二值化示例 </w:t>
      </w:r>
      <w:r>
        <w:rPr>
          <w:rFonts w:ascii="Times New Roman" w:hAnsi="Times New Roman" w:eastAsia="宋体" w:cs="Times New Roman"/>
          <w:color w:val="000000"/>
          <w:sz w:val="21"/>
          <w:szCs w:val="21"/>
        </w:rPr>
        <w:t xml:space="preserve">1 </w:t>
      </w:r>
      <w:r>
        <w:rPr>
          <w:rFonts w:hint="eastAsia" w:ascii="Times New Roman" w:hAnsi="Times New Roman" w:eastAsia="宋体" w:cs="Times New Roman"/>
          <w:color w:val="000000"/>
          <w:sz w:val="21"/>
          <w:szCs w:val="21"/>
        </w:rPr>
        <w:t xml:space="preserve">     </w:t>
      </w: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b</w:t>
      </w:r>
      <w:r>
        <w:rPr>
          <w:rFonts w:hint="eastAsia" w:ascii="宋体" w:hAnsi="宋体" w:eastAsia="宋体" w:cs="宋体"/>
          <w:color w:val="000000"/>
          <w:sz w:val="21"/>
          <w:szCs w:val="21"/>
        </w:rPr>
        <w:t xml:space="preserve">）示例 </w:t>
      </w:r>
      <w:r>
        <w:rPr>
          <w:rFonts w:ascii="Times New Roman" w:hAnsi="Times New Roman" w:eastAsia="宋体" w:cs="Times New Roman"/>
          <w:color w:val="000000"/>
          <w:sz w:val="21"/>
          <w:szCs w:val="21"/>
        </w:rPr>
        <w:t xml:space="preserve">1 </w:t>
      </w:r>
      <w:r>
        <w:rPr>
          <w:rFonts w:hint="eastAsia" w:ascii="宋体" w:hAnsi="宋体" w:eastAsia="宋体" w:cs="宋体"/>
          <w:color w:val="000000"/>
          <w:sz w:val="21"/>
          <w:szCs w:val="21"/>
        </w:rPr>
        <w:t>面积优化</w:t>
      </w:r>
      <w:r>
        <w:rPr>
          <w:rFonts w:ascii="Times New Roman" w:hAnsi="Times New Roman" w:eastAsia="宋体" w:cs="Times New Roman"/>
          <w:color w:val="000000"/>
          <w:sz w:val="21"/>
          <w:szCs w:val="21"/>
        </w:rPr>
        <w:t xml:space="preserve"> </w:t>
      </w:r>
      <w:r>
        <w:rPr>
          <w:rFonts w:hint="eastAsia" w:ascii="Times New Roman" w:hAnsi="Times New Roman" w:eastAsia="宋体" w:cs="Times New Roman"/>
          <w:color w:val="000000"/>
          <w:sz w:val="21"/>
          <w:szCs w:val="21"/>
        </w:rPr>
        <w:t xml:space="preserve">    </w:t>
      </w: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c</w:t>
      </w:r>
      <w:r>
        <w:rPr>
          <w:rFonts w:hint="eastAsia" w:ascii="宋体" w:hAnsi="宋体" w:eastAsia="宋体" w:cs="宋体"/>
          <w:color w:val="000000"/>
          <w:sz w:val="21"/>
          <w:szCs w:val="21"/>
        </w:rPr>
        <w:t xml:space="preserve">）二值化示例 </w:t>
      </w:r>
      <w:r>
        <w:rPr>
          <w:rFonts w:ascii="Times New Roman" w:hAnsi="Times New Roman" w:eastAsia="宋体" w:cs="Times New Roman"/>
          <w:color w:val="000000"/>
          <w:sz w:val="21"/>
          <w:szCs w:val="21"/>
        </w:rPr>
        <w:t xml:space="preserve">2 </w:t>
      </w:r>
      <w:r>
        <w:rPr>
          <w:rFonts w:hint="eastAsia" w:ascii="Times New Roman" w:hAnsi="Times New Roman" w:eastAsia="宋体" w:cs="Times New Roman"/>
          <w:color w:val="000000"/>
          <w:sz w:val="21"/>
          <w:szCs w:val="21"/>
        </w:rPr>
        <w:t xml:space="preserve">      </w:t>
      </w:r>
      <w:r>
        <w:rPr>
          <w:rFonts w:hint="eastAsia" w:ascii="宋体" w:hAnsi="宋体" w:eastAsia="宋体" w:cs="宋体"/>
          <w:color w:val="000000"/>
          <w:sz w:val="21"/>
          <w:szCs w:val="21"/>
        </w:rPr>
        <w:t>（</w:t>
      </w:r>
      <w:r>
        <w:rPr>
          <w:rFonts w:ascii="Times New Roman" w:hAnsi="Times New Roman" w:eastAsia="宋体" w:cs="Times New Roman"/>
          <w:color w:val="000000"/>
          <w:sz w:val="21"/>
          <w:szCs w:val="21"/>
        </w:rPr>
        <w:t>d</w:t>
      </w:r>
      <w:r>
        <w:rPr>
          <w:rFonts w:hint="eastAsia" w:ascii="宋体" w:hAnsi="宋体" w:eastAsia="宋体" w:cs="宋体"/>
          <w:color w:val="000000"/>
          <w:sz w:val="21"/>
          <w:szCs w:val="21"/>
        </w:rPr>
        <w:t xml:space="preserve">）示例 </w:t>
      </w:r>
      <w:r>
        <w:rPr>
          <w:rFonts w:ascii="Times New Roman" w:hAnsi="Times New Roman" w:eastAsia="宋体" w:cs="Times New Roman"/>
          <w:color w:val="000000"/>
          <w:sz w:val="21"/>
          <w:szCs w:val="21"/>
        </w:rPr>
        <w:t xml:space="preserve">2 </w:t>
      </w:r>
      <w:r>
        <w:rPr>
          <w:rFonts w:hint="eastAsia" w:ascii="宋体" w:hAnsi="宋体" w:eastAsia="宋体" w:cs="宋体"/>
          <w:color w:val="000000"/>
          <w:sz w:val="21"/>
          <w:szCs w:val="21"/>
        </w:rPr>
        <w:t xml:space="preserve">面积优化 </w:t>
      </w:r>
    </w:p>
    <w:p>
      <w:pPr>
        <w:adjustRightInd/>
        <w:snapToGrid/>
        <w:spacing w:after="0"/>
        <w:ind w:firstLine="420"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 xml:space="preserve">图 </w:t>
      </w:r>
      <w:r>
        <w:rPr>
          <w:rFonts w:ascii="Times New Roman" w:hAnsi="Times New Roman" w:eastAsia="宋体" w:cs="Times New Roman"/>
          <w:color w:val="000000"/>
          <w:sz w:val="21"/>
          <w:szCs w:val="21"/>
        </w:rPr>
        <w:t xml:space="preserve">4-1 </w:t>
      </w:r>
      <w:r>
        <w:rPr>
          <w:rFonts w:hint="eastAsia" w:ascii="宋体" w:hAnsi="宋体" w:eastAsia="宋体" w:cs="宋体"/>
          <w:color w:val="000000"/>
          <w:sz w:val="21"/>
          <w:szCs w:val="21"/>
        </w:rPr>
        <w:t>待测区域二值优化效果展示</w:t>
      </w:r>
    </w:p>
    <w:p>
      <w:pPr>
        <w:adjustRightInd/>
        <w:snapToGrid/>
        <w:spacing w:after="0"/>
        <w:ind w:firstLine="420" w:firstLineChars="200"/>
        <w:rPr>
          <w:rFonts w:hint="eastAsia" w:ascii="宋体" w:hAnsi="宋体" w:eastAsia="宋体" w:cs="宋体"/>
          <w:color w:val="000000"/>
          <w:sz w:val="21"/>
          <w:szCs w:val="21"/>
        </w:rPr>
      </w:pPr>
    </w:p>
    <w:p>
      <w:pPr>
        <w:adjustRightInd/>
        <w:snapToGrid/>
        <w:spacing w:after="0"/>
        <w:ind w:firstLine="480" w:firstLineChars="200"/>
        <w:rPr>
          <w:rFonts w:hint="eastAsia" w:ascii="宋体" w:hAnsi="宋体" w:eastAsia="宋体" w:cs="宋体"/>
          <w:sz w:val="24"/>
          <w:szCs w:val="24"/>
        </w:rPr>
      </w:pPr>
      <w:r>
        <w:rPr>
          <w:rFonts w:hint="eastAsia" w:ascii="宋体" w:hAnsi="宋体" w:eastAsia="宋体" w:cs="宋体"/>
          <w:color w:val="000000"/>
          <w:sz w:val="24"/>
          <w:szCs w:val="24"/>
        </w:rPr>
        <w:t>从优化后的二值图像上能够看出待测挂线区域的绕线分布与形态等信息，也能够得出对应区域的轮廓面积、周长、质心、外接矩形面积及长宽比等解析几何的特征数据。</w:t>
      </w:r>
    </w:p>
    <w:p>
      <w:pPr>
        <w:adjustRightInd/>
        <w:snapToGrid/>
        <w:spacing w:after="0"/>
        <w:ind w:firstLine="480" w:firstLineChars="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p>
    <w:p>
      <w:pPr>
        <w:numPr>
          <w:ilvl w:val="0"/>
          <w:numId w:val="3"/>
        </w:num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边缘检测（canny算法）</w:t>
      </w:r>
    </w:p>
    <w:p>
      <w:pPr>
        <w:numPr>
          <w:ilvl w:val="0"/>
          <w:numId w:val="0"/>
        </w:numPr>
        <w:adjustRightInd/>
        <w:snapToGrid/>
        <w:spacing w:after="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1 - 引言</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在图像识别中，如果可以将图像感兴趣的物体或区别分割出来，无疑可以增加我们图像识别的准确率，传统的数字图像处理中的分割方法多数基于灰度值的两个基本性质</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不连续性</w:t>
      </w: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以灰度突变为基础分割一副图像，比如图像的边缘</w:t>
      </w: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相似性</w:t>
      </w: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根据一组预定义的准则将一副图像分割为相似的区域。阈值处理、区域生长、区域分裂和区域聚合都是这类方法的例子。</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2 - 点、线和边缘检测基础</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虽然许多检测算法都被opencv封装成函数可以直接调用，但是理解其背后的理论依据可以更好地帮助我们理解和改进算法</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2.1 背景知识</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一阶导数通常在图像中产生较粗的边缘；</w:t>
      </w: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二阶导数对精细细线，如细线、孤立点和噪声有较强的响应；</w:t>
      </w: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二阶导数在灰度斜坡和灰度台阶过渡出会产生双边响应；</w:t>
      </w: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sz w:val="24"/>
          <w:szCs w:val="24"/>
        </w:rPr>
        <w:t>二阶导数的符号可以用于确定边缘的过渡是从亮到暗还是从暗到亮</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用于计算图像中每个像素位置处的一阶导数和二阶导数可选择方法是使用空间滤波器</w:t>
      </w:r>
    </w:p>
    <w:p>
      <w:pPr>
        <w:adjustRightInd/>
        <w:snapToGrid/>
        <w:spacing w:after="0"/>
        <w:ind w:firstLine="200"/>
      </w:pPr>
      <w:r>
        <w:drawing>
          <wp:inline distT="0" distB="0" distL="114300" distR="114300">
            <wp:extent cx="6184265" cy="3373120"/>
            <wp:effectExtent l="0" t="0" r="6985" b="177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6184265" cy="3373120"/>
                    </a:xfrm>
                    <a:prstGeom prst="rect">
                      <a:avLst/>
                    </a:prstGeom>
                    <a:noFill/>
                    <a:ln>
                      <a:noFill/>
                    </a:ln>
                  </pic:spPr>
                </pic:pic>
              </a:graphicData>
            </a:graphic>
          </wp:inline>
        </w:drawing>
      </w:r>
    </w:p>
    <w:p>
      <w:pPr>
        <w:adjustRightInd/>
        <w:snapToGrid/>
        <w:spacing w:after="0"/>
        <w:ind w:firstLine="200"/>
        <w:rPr>
          <w:rFonts w:hint="eastAsia"/>
        </w:rPr>
      </w:pPr>
      <w:r>
        <w:rPr>
          <w:rFonts w:hint="eastAsia"/>
        </w:rPr>
        <w:t>2.1 - 孤立点的检测</w:t>
      </w:r>
    </w:p>
    <w:p>
      <w:pPr>
        <w:adjustRightInd/>
        <w:snapToGrid/>
        <w:spacing w:after="0"/>
        <w:ind w:firstLine="200"/>
        <w:rPr>
          <w:rFonts w:hint="eastAsia"/>
        </w:rPr>
      </w:pPr>
      <w:r>
        <w:rPr>
          <w:rFonts w:hint="eastAsia"/>
        </w:rPr>
        <w:t>点的检测以二阶导数为基础。这意味可以着使用拉普拉斯模板（详情见空间域滤波基础）</w:t>
      </w:r>
    </w:p>
    <w:p>
      <w:pPr>
        <w:adjustRightInd/>
        <w:snapToGrid/>
        <w:spacing w:after="0"/>
        <w:ind w:firstLine="200"/>
        <w:rPr>
          <w:rFonts w:hint="eastAsia"/>
        </w:rPr>
      </w:pPr>
    </w:p>
    <w:p>
      <w:pPr>
        <w:adjustRightInd/>
        <w:snapToGrid/>
        <w:spacing w:after="0"/>
        <w:ind w:firstLine="200"/>
        <w:rPr>
          <w:rFonts w:hint="eastAsia"/>
        </w:rPr>
      </w:pPr>
      <w:r>
        <w:rPr>
          <w:rFonts w:hint="eastAsia"/>
        </w:rPr>
        <w:t>如果在某点该处模板的响应的绝对值超过了一个指定的阈值，那么我们`</w:t>
      </w:r>
      <w:r>
        <w:rPr>
          <w:rFonts w:hint="eastAsia"/>
        </w:rPr>
        <w:tab/>
      </w:r>
      <w:r>
        <w:rPr>
          <w:rFonts w:hint="eastAsia"/>
        </w:rPr>
        <w:t>说在模板中心位置(x,y)处的该点已被检测到了。在输入图像中，这样的点被标注为1，而所有其他点则被标注为0，从而产生一副二值图像。</w:t>
      </w:r>
    </w:p>
    <w:p>
      <w:pPr>
        <w:adjustRightInd/>
        <w:snapToGrid/>
        <w:spacing w:after="0"/>
        <w:ind w:firstLine="200"/>
      </w:pPr>
      <w:r>
        <w:drawing>
          <wp:inline distT="0" distB="0" distL="114300" distR="114300">
            <wp:extent cx="3105150" cy="7524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3"/>
                    <a:stretch>
                      <a:fillRect/>
                    </a:stretch>
                  </pic:blipFill>
                  <pic:spPr>
                    <a:xfrm>
                      <a:off x="0" y="0"/>
                      <a:ext cx="3105150" cy="752475"/>
                    </a:xfrm>
                    <a:prstGeom prst="rect">
                      <a:avLst/>
                    </a:prstGeom>
                    <a:noFill/>
                    <a:ln>
                      <a:noFill/>
                    </a:ln>
                  </pic:spPr>
                </pic:pic>
              </a:graphicData>
            </a:graphic>
          </wp:inline>
        </w:drawing>
      </w:r>
    </w:p>
    <w:p>
      <w:pPr>
        <w:adjustRightInd/>
        <w:snapToGrid/>
        <w:spacing w:after="0"/>
        <w:ind w:firstLine="20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其中，g是输出图像，T是一个非负的阈值，R由上式给出。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2.2 - 线检测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复杂度更高的检测是线检测，对于线检测，可以预期二阶导数将导致更强的响应，并产生比一阶导数更细的线。这样对于线检测，我们也可以使用拉普拉斯模板，记住，二阶导数的双线效应必须做适当的处理。</w:t>
      </w:r>
    </w:p>
    <w:p>
      <w:pPr>
        <w:adjustRightInd/>
        <w:snapToGrid/>
        <w:spacing w:after="0"/>
        <w:ind w:firstLine="200"/>
      </w:pPr>
      <w:r>
        <w:drawing>
          <wp:inline distT="0" distB="0" distL="114300" distR="114300">
            <wp:extent cx="6183630" cy="1969135"/>
            <wp:effectExtent l="0" t="0" r="7620" b="1206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6183630" cy="19691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2.4 边缘模型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边缘检测是基于灰度突变来分割图像最常用的方法。我们从介绍一些边缘建模的方法开始，然后讨论一些边缘检测的方法。</w:t>
      </w:r>
    </w:p>
    <w:p>
      <w:pPr>
        <w:adjustRightInd/>
        <w:snapToGrid/>
        <w:spacing w:after="0"/>
        <w:ind w:firstLine="200"/>
      </w:pPr>
      <w:r>
        <w:drawing>
          <wp:inline distT="0" distB="0" distL="114300" distR="114300">
            <wp:extent cx="6181725" cy="1647190"/>
            <wp:effectExtent l="0" t="0" r="952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6181725" cy="1647190"/>
                    </a:xfrm>
                    <a:prstGeom prst="rect">
                      <a:avLst/>
                    </a:prstGeom>
                    <a:noFill/>
                    <a:ln>
                      <a:noFill/>
                    </a:ln>
                  </pic:spPr>
                </pic:pic>
              </a:graphicData>
            </a:graphic>
          </wp:inline>
        </w:drawing>
      </w:r>
    </w:p>
    <w:p>
      <w:pPr>
        <w:adjustRightInd/>
        <w:snapToGrid/>
        <w:spacing w:after="0"/>
        <w:ind w:firstLine="20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实际中，数字图像都存在被模糊且带有噪声的边缘，模糊程度主要取决于聚焦机理中的兼职，而噪声水平主要取决于成像系统的电子元件。在这种情况下，边缘被建模为一个更接近灰度斜坡的剖面。</w:t>
      </w:r>
    </w:p>
    <w:p>
      <w:pPr>
        <w:adjustRightInd/>
        <w:snapToGrid/>
        <w:spacing w:after="0"/>
        <w:ind w:firstLine="200"/>
      </w:pPr>
      <w:r>
        <w:drawing>
          <wp:inline distT="0" distB="0" distL="114300" distR="114300">
            <wp:extent cx="4514850" cy="3324225"/>
            <wp:effectExtent l="0" t="0" r="0" b="952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6"/>
                    <a:stretch>
                      <a:fillRect/>
                    </a:stretch>
                  </pic:blipFill>
                  <pic:spPr>
                    <a:xfrm>
                      <a:off x="0" y="0"/>
                      <a:ext cx="4514850" cy="33242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并且我们可以得出结论：一阶导数的幅度可用于检测图像中的某个点是否存在一个边缘，二阶导数可以用于确定一个边缘像素位于该边缘的暗的一侧还是亮的一侧。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那么这是理想情况下的图片边缘，如果图片有噪声的话，其边缘函数则为</w:t>
      </w:r>
    </w:p>
    <w:p>
      <w:pPr>
        <w:adjustRightInd/>
        <w:snapToGrid/>
        <w:spacing w:after="0"/>
        <w:ind w:firstLine="200"/>
      </w:pPr>
      <w:r>
        <w:drawing>
          <wp:inline distT="0" distB="0" distL="114300" distR="114300">
            <wp:extent cx="6182360" cy="4815840"/>
            <wp:effectExtent l="0" t="0" r="8890" b="381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7"/>
                    <a:stretch>
                      <a:fillRect/>
                    </a:stretch>
                  </pic:blipFill>
                  <pic:spPr>
                    <a:xfrm>
                      <a:off x="0" y="0"/>
                      <a:ext cx="6182360" cy="4815840"/>
                    </a:xfrm>
                    <a:prstGeom prst="rect">
                      <a:avLst/>
                    </a:prstGeom>
                    <a:noFill/>
                    <a:ln>
                      <a:noFill/>
                    </a:ln>
                  </pic:spPr>
                </pic:pic>
              </a:graphicData>
            </a:graphic>
          </wp:inline>
        </w:drawing>
      </w:r>
    </w:p>
    <w:p>
      <w:pPr>
        <w:adjustRightInd/>
        <w:snapToGrid/>
        <w:spacing w:after="0"/>
        <w:ind w:firstLine="200"/>
        <w:rPr>
          <w:rFonts w:hint="eastAsi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微弱的可见噪声对检测边缘所用的两个关键导数的严重影响的这一事实，是我们应记住的一个重要问题。特别地，在类似于我们刚刚讨论的水平的噪声很可能存在的应用中，使用导数之前的图像平滑处理是应该认真考虑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因此边缘检测的三个基本步骤</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为降噪对图像进行平滑处理</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边缘点的检测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边缘定位</w:t>
      </w:r>
    </w:p>
    <w:p>
      <w:pPr>
        <w:adjustRightInd/>
        <w:snapToGrid/>
        <w:spacing w:after="0"/>
        <w:ind w:firstLine="200"/>
        <w:rPr>
          <w:rFonts w:hint="eastAsi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shd w:val="clear" w:fill="FFFFFF"/>
        </w:rPr>
        <w:t>2.4.1 - 基本的边缘检测算子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Roberts算子</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Roberts算子以求对角像素之差为基础，该算子用于识别对角线方向的边缘：</w:t>
      </w:r>
    </w:p>
    <w:p>
      <w:pPr>
        <w:adjustRightInd/>
        <w:snapToGrid/>
        <w:spacing w:after="0"/>
        <w:ind w:firstLine="200"/>
      </w:pPr>
      <w:r>
        <w:drawing>
          <wp:inline distT="0" distB="0" distL="114300" distR="114300">
            <wp:extent cx="6183630" cy="2621280"/>
            <wp:effectExtent l="0" t="0" r="7620" b="762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8"/>
                    <a:stretch>
                      <a:fillRect/>
                    </a:stretch>
                  </pic:blipFill>
                  <pic:spPr>
                    <a:xfrm>
                      <a:off x="0" y="0"/>
                      <a:ext cx="6183630" cy="2621280"/>
                    </a:xfrm>
                    <a:prstGeom prst="rect">
                      <a:avLst/>
                    </a:prstGeom>
                    <a:noFill/>
                    <a:ln>
                      <a:noFill/>
                    </a:ln>
                  </pic:spPr>
                </pic:pic>
              </a:graphicData>
            </a:graphic>
          </wp:inline>
        </w:drawing>
      </w:r>
    </w:p>
    <w:p>
      <w:pPr>
        <w:adjustRightInd/>
        <w:snapToGrid/>
        <w:spacing w:after="0"/>
        <w:ind w:firstLine="200"/>
        <w:rPr>
          <w:rStyle w:val="9"/>
          <w:rFonts w:ascii="微软雅黑" w:hAnsi="微软雅黑" w:eastAsia="微软雅黑" w:cs="微软雅黑"/>
          <w:b/>
          <w:i w:val="0"/>
          <w:caps w:val="0"/>
          <w:color w:val="4D4D4D"/>
          <w:spacing w:val="0"/>
          <w:sz w:val="24"/>
          <w:szCs w:val="24"/>
          <w:shd w:val="clear" w:fill="FFFFFF"/>
        </w:rPr>
      </w:pPr>
      <w:r>
        <w:rPr>
          <w:rStyle w:val="9"/>
          <w:rFonts w:ascii="微软雅黑" w:hAnsi="微软雅黑" w:eastAsia="微软雅黑" w:cs="微软雅黑"/>
          <w:b/>
          <w:i w:val="0"/>
          <w:caps w:val="0"/>
          <w:color w:val="4D4D4D"/>
          <w:spacing w:val="0"/>
          <w:sz w:val="24"/>
          <w:szCs w:val="24"/>
          <w:shd w:val="clear" w:fill="FFFFFF"/>
        </w:rPr>
        <w:t>Prewitt算子</w:t>
      </w:r>
    </w:p>
    <w:p>
      <w:pPr>
        <w:adjustRightInd/>
        <w:snapToGrid/>
        <w:spacing w:after="0"/>
        <w:ind w:firstLine="200"/>
      </w:pPr>
      <w:r>
        <w:drawing>
          <wp:inline distT="0" distB="0" distL="114300" distR="114300">
            <wp:extent cx="6186170" cy="3736340"/>
            <wp:effectExtent l="0" t="0" r="5080" b="1651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9"/>
                    <a:stretch>
                      <a:fillRect/>
                    </a:stretch>
                  </pic:blipFill>
                  <pic:spPr>
                    <a:xfrm>
                      <a:off x="0" y="0"/>
                      <a:ext cx="6186170" cy="3736340"/>
                    </a:xfrm>
                    <a:prstGeom prst="rect">
                      <a:avLst/>
                    </a:prstGeom>
                    <a:noFill/>
                    <a:ln>
                      <a:noFill/>
                    </a:ln>
                  </pic:spPr>
                </pic:pic>
              </a:graphicData>
            </a:graphic>
          </wp:inline>
        </w:drawing>
      </w:r>
    </w:p>
    <w:p>
      <w:pPr>
        <w:adjustRightInd/>
        <w:snapToGrid/>
        <w:spacing w:after="0"/>
        <w:ind w:firstLine="200"/>
        <w:rPr>
          <w:rStyle w:val="9"/>
          <w:rFonts w:ascii="微软雅黑" w:hAnsi="微软雅黑" w:eastAsia="微软雅黑" w:cs="微软雅黑"/>
          <w:b/>
          <w:i w:val="0"/>
          <w:caps w:val="0"/>
          <w:color w:val="4D4D4D"/>
          <w:spacing w:val="0"/>
          <w:sz w:val="24"/>
          <w:szCs w:val="24"/>
          <w:shd w:val="clear" w:fill="FFFFFF"/>
        </w:rPr>
      </w:pPr>
      <w:r>
        <w:rPr>
          <w:rStyle w:val="9"/>
          <w:rFonts w:ascii="微软雅黑" w:hAnsi="微软雅黑" w:eastAsia="微软雅黑" w:cs="微软雅黑"/>
          <w:b/>
          <w:i w:val="0"/>
          <w:caps w:val="0"/>
          <w:color w:val="4D4D4D"/>
          <w:spacing w:val="0"/>
          <w:sz w:val="24"/>
          <w:szCs w:val="24"/>
          <w:shd w:val="clear" w:fill="FFFFFF"/>
        </w:rPr>
        <w:t>Sobel算子</w:t>
      </w:r>
    </w:p>
    <w:p>
      <w:pPr>
        <w:adjustRightInd/>
        <w:snapToGrid/>
        <w:spacing w:after="0"/>
        <w:ind w:firstLine="200"/>
      </w:pPr>
      <w:r>
        <w:drawing>
          <wp:inline distT="0" distB="0" distL="114300" distR="114300">
            <wp:extent cx="6186805" cy="3301365"/>
            <wp:effectExtent l="0" t="0" r="4445" b="133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0"/>
                    <a:stretch>
                      <a:fillRect/>
                    </a:stretch>
                  </pic:blipFill>
                  <pic:spPr>
                    <a:xfrm>
                      <a:off x="0" y="0"/>
                      <a:ext cx="6186805" cy="3301365"/>
                    </a:xfrm>
                    <a:prstGeom prst="rect">
                      <a:avLst/>
                    </a:prstGeom>
                    <a:noFill/>
                    <a:ln>
                      <a:noFill/>
                    </a:ln>
                  </pic:spPr>
                </pic:pic>
              </a:graphicData>
            </a:graphic>
          </wp:inline>
        </w:drawing>
      </w:r>
    </w:p>
    <w:p>
      <w:pPr>
        <w:adjustRightInd/>
        <w:snapToGrid/>
        <w:spacing w:after="0"/>
        <w:ind w:firstLine="200"/>
        <w:rPr>
          <w:rStyle w:val="9"/>
          <w:rFonts w:ascii="微软雅黑" w:hAnsi="微软雅黑" w:eastAsia="微软雅黑" w:cs="微软雅黑"/>
          <w:b/>
          <w:i w:val="0"/>
          <w:caps w:val="0"/>
          <w:color w:val="4D4D4D"/>
          <w:spacing w:val="0"/>
          <w:sz w:val="24"/>
          <w:szCs w:val="24"/>
          <w:shd w:val="clear" w:fill="FFFFFF"/>
        </w:rPr>
      </w:pPr>
      <w:r>
        <w:rPr>
          <w:rStyle w:val="9"/>
          <w:rFonts w:ascii="微软雅黑" w:hAnsi="微软雅黑" w:eastAsia="微软雅黑" w:cs="微软雅黑"/>
          <w:b/>
          <w:i w:val="0"/>
          <w:caps w:val="0"/>
          <w:color w:val="4D4D4D"/>
          <w:spacing w:val="0"/>
          <w:sz w:val="24"/>
          <w:szCs w:val="24"/>
          <w:shd w:val="clear" w:fill="FFFFFF"/>
        </w:rPr>
        <w:t>检测对角边缘的Prewitt和Sobel模板</w:t>
      </w:r>
    </w:p>
    <w:p>
      <w:pPr>
        <w:adjustRightInd/>
        <w:snapToGrid/>
        <w:spacing w:after="0"/>
        <w:ind w:firstLine="200"/>
      </w:pPr>
      <w:r>
        <w:drawing>
          <wp:inline distT="0" distB="0" distL="114300" distR="114300">
            <wp:extent cx="6188710" cy="1691640"/>
            <wp:effectExtent l="0" t="0" r="2540" b="381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1"/>
                    <a:stretch>
                      <a:fillRect/>
                    </a:stretch>
                  </pic:blipFill>
                  <pic:spPr>
                    <a:xfrm>
                      <a:off x="0" y="0"/>
                      <a:ext cx="6188710" cy="1691640"/>
                    </a:xfrm>
                    <a:prstGeom prst="rect">
                      <a:avLst/>
                    </a:prstGeom>
                    <a:noFill/>
                    <a:ln>
                      <a:noFill/>
                    </a:ln>
                  </pic:spPr>
                </pic:pic>
              </a:graphicData>
            </a:graphic>
          </wp:inline>
        </w:drawing>
      </w:r>
    </w:p>
    <w:p>
      <w:pPr>
        <w:adjustRightInd/>
        <w:snapToGrid/>
        <w:spacing w:after="0"/>
        <w:ind w:firstLine="200"/>
      </w:pPr>
      <w:r>
        <w:drawing>
          <wp:inline distT="0" distB="0" distL="114300" distR="114300">
            <wp:extent cx="6180455" cy="2160270"/>
            <wp:effectExtent l="0" t="0" r="10795" b="1143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2"/>
                    <a:stretch>
                      <a:fillRect/>
                    </a:stretch>
                  </pic:blipFill>
                  <pic:spPr>
                    <a:xfrm>
                      <a:off x="0" y="0"/>
                      <a:ext cx="6180455" cy="2160270"/>
                    </a:xfrm>
                    <a:prstGeom prst="rect">
                      <a:avLst/>
                    </a:prstGeom>
                    <a:noFill/>
                    <a:ln>
                      <a:noFill/>
                    </a:ln>
                  </pic:spPr>
                </pic:pic>
              </a:graphicData>
            </a:graphic>
          </wp:inline>
        </w:drawing>
      </w:r>
    </w:p>
    <w:p>
      <w:pPr>
        <w:adjustRightInd/>
        <w:snapToGrid/>
        <w:spacing w:after="0"/>
        <w:ind w:firstLine="200"/>
        <w:rPr>
          <w:rFonts w:hint="eastAsia"/>
        </w:rPr>
      </w:pPr>
      <w:r>
        <w:rPr>
          <w:rFonts w:hint="eastAsia"/>
        </w:rPr>
        <w:t>3.1 - Marr-Hildreth边缘检测器</w:t>
      </w:r>
    </w:p>
    <w:p>
      <w:pPr>
        <w:adjustRightInd/>
        <w:snapToGrid/>
        <w:spacing w:after="0"/>
        <w:ind w:firstLine="200"/>
        <w:rPr>
          <w:rFonts w:hint="eastAsia"/>
        </w:rPr>
      </w:pPr>
      <w:r>
        <w:rPr>
          <w:rFonts w:hint="eastAsia"/>
        </w:rPr>
        <w:t>① 概念背景：</w:t>
      </w:r>
    </w:p>
    <w:p>
      <w:pPr>
        <w:adjustRightInd/>
        <w:snapToGrid/>
        <w:spacing w:after="0"/>
        <w:ind w:firstLine="200"/>
        <w:rPr>
          <w:rFonts w:hint="eastAsia"/>
        </w:rPr>
      </w:pPr>
      <w:r>
        <w:rPr>
          <w:rFonts w:hint="eastAsia"/>
        </w:rPr>
        <w:t>最早的成功地尝试将更高级的分析结合到边缘检测处理之一应归功与Marr和Hildreth[1980]。</w:t>
      </w:r>
    </w:p>
    <w:p>
      <w:pPr>
        <w:adjustRightInd/>
        <w:snapToGrid/>
        <w:spacing w:after="0"/>
        <w:ind w:firstLine="200"/>
        <w:rPr>
          <w:rFonts w:hint="eastAsia"/>
        </w:rPr>
      </w:pPr>
    </w:p>
    <w:p>
      <w:pPr>
        <w:adjustRightInd/>
        <w:snapToGrid/>
        <w:spacing w:after="0"/>
        <w:ind w:firstLine="200"/>
        <w:rPr>
          <w:rFonts w:hint="eastAsia"/>
        </w:rPr>
      </w:pPr>
      <w:r>
        <w:rPr>
          <w:rFonts w:hint="eastAsia"/>
        </w:rPr>
        <w:t>Marr和Hildreth证明了：</w:t>
      </w:r>
    </w:p>
    <w:p>
      <w:pPr>
        <w:adjustRightInd/>
        <w:snapToGrid/>
        <w:spacing w:after="0"/>
        <w:ind w:firstLine="200"/>
        <w:rPr>
          <w:rFonts w:hint="eastAsia"/>
        </w:rPr>
      </w:pPr>
    </w:p>
    <w:p>
      <w:pPr>
        <w:adjustRightInd/>
        <w:snapToGrid/>
        <w:spacing w:after="0"/>
        <w:ind w:firstLine="200"/>
        <w:rPr>
          <w:rFonts w:hint="eastAsia"/>
        </w:rPr>
      </w:pPr>
      <w:r>
        <w:rPr>
          <w:rFonts w:hint="eastAsia"/>
          <w:lang w:eastAsia="zh-CN"/>
        </w:rPr>
        <w:t>（</w:t>
      </w:r>
      <w:r>
        <w:rPr>
          <w:rFonts w:hint="eastAsia"/>
          <w:lang w:val="en-US" w:eastAsia="zh-CN"/>
        </w:rPr>
        <w:t>1</w:t>
      </w:r>
      <w:r>
        <w:rPr>
          <w:rFonts w:hint="eastAsia"/>
          <w:lang w:eastAsia="zh-CN"/>
        </w:rPr>
        <w:t>）</w:t>
      </w:r>
      <w:r>
        <w:rPr>
          <w:rFonts w:hint="eastAsia"/>
        </w:rPr>
        <w:t>灰度边缘与图像尺寸无关，因此他们的检测要求使用不同尺寸的算子；</w:t>
      </w:r>
    </w:p>
    <w:p>
      <w:pPr>
        <w:adjustRightInd/>
        <w:snapToGrid/>
        <w:spacing w:after="0"/>
        <w:ind w:firstLine="200"/>
        <w:rPr>
          <w:rFonts w:hint="eastAsia"/>
        </w:rPr>
      </w:pPr>
      <w:r>
        <w:rPr>
          <w:rFonts w:hint="eastAsia"/>
          <w:lang w:eastAsia="zh-CN"/>
        </w:rPr>
        <w:t>（</w:t>
      </w:r>
      <w:r>
        <w:rPr>
          <w:rFonts w:hint="eastAsia"/>
          <w:lang w:val="en-US" w:eastAsia="zh-CN"/>
        </w:rPr>
        <w:t>2</w:t>
      </w:r>
      <w:r>
        <w:rPr>
          <w:rFonts w:hint="eastAsia"/>
          <w:lang w:eastAsia="zh-CN"/>
        </w:rPr>
        <w:t>）</w:t>
      </w:r>
      <w:r>
        <w:rPr>
          <w:rFonts w:hint="eastAsia"/>
        </w:rPr>
        <w:t>灰度的突然变化会在一阶导数中引起波峰或波谷，或在二阶导数中等效地引起零交叉</w:t>
      </w:r>
    </w:p>
    <w:p>
      <w:pPr>
        <w:adjustRightInd/>
        <w:snapToGrid/>
        <w:spacing w:after="0"/>
        <w:ind w:firstLine="200"/>
        <w:rPr>
          <w:rFonts w:hint="eastAsia"/>
        </w:rPr>
      </w:pPr>
      <w:r>
        <w:rPr>
          <w:rFonts w:hint="eastAsia"/>
        </w:rPr>
        <w:t>这些概念建议，用于边缘检测的算子应有两个显著的特点。</w:t>
      </w:r>
    </w:p>
    <w:p>
      <w:pPr>
        <w:adjustRightInd/>
        <w:snapToGrid/>
        <w:spacing w:after="0"/>
        <w:ind w:firstLine="200"/>
        <w:rPr>
          <w:rFonts w:hint="eastAsia"/>
        </w:rPr>
      </w:pPr>
    </w:p>
    <w:p>
      <w:pPr>
        <w:adjustRightInd/>
        <w:snapToGrid/>
        <w:spacing w:after="0"/>
        <w:ind w:firstLine="200"/>
        <w:rPr>
          <w:rFonts w:hint="eastAsia"/>
        </w:rPr>
      </w:pPr>
      <w:r>
        <w:rPr>
          <w:rFonts w:hint="eastAsia"/>
        </w:rPr>
        <w:t>第一个和最重要的特点是它应该是一个能计算图像中每一点处的一阶导数或二阶导数的数字近似的微分算子。</w:t>
      </w:r>
    </w:p>
    <w:p>
      <w:pPr>
        <w:adjustRightInd/>
        <w:snapToGrid/>
        <w:spacing w:after="0"/>
        <w:ind w:firstLine="200"/>
        <w:rPr>
          <w:rFonts w:hint="eastAsia"/>
        </w:rPr>
      </w:pPr>
      <w:r>
        <w:rPr>
          <w:rFonts w:hint="eastAsia"/>
        </w:rPr>
        <w:t>第二个是它应能被“调整”以便在任何期望的尺寸上起作用</w:t>
      </w:r>
    </w:p>
    <w:p>
      <w:pPr>
        <w:adjustRightInd/>
        <w:snapToGrid/>
        <w:spacing w:after="0"/>
        <w:ind w:firstLine="200"/>
        <w:rPr>
          <w:rFonts w:hint="eastAsia"/>
        </w:rPr>
      </w:pPr>
      <w:r>
        <w:rPr>
          <w:rFonts w:hint="eastAsia"/>
        </w:rPr>
        <w:t>因此，大的算子也可以用于检测模糊边缘，小的算子也可以用于检测锐度集中的精细细节。</w:t>
      </w:r>
    </w:p>
    <w:p>
      <w:pPr>
        <w:adjustRightInd/>
        <w:snapToGrid/>
        <w:spacing w:after="0"/>
        <w:ind w:firstLine="200"/>
        <w:rPr>
          <w:rFonts w:hint="eastAsia"/>
        </w:rPr>
      </w:pPr>
      <w:r>
        <w:rPr>
          <w:rFonts w:hint="eastAsia"/>
        </w:rPr>
        <w:t>② 高斯拉普拉斯(LoG)：</w:t>
      </w:r>
    </w:p>
    <w:p>
      <w:pPr>
        <w:adjustRightInd/>
        <w:snapToGrid/>
        <w:spacing w:after="0"/>
        <w:ind w:firstLine="200"/>
      </w:pPr>
      <w:r>
        <w:drawing>
          <wp:inline distT="0" distB="0" distL="114300" distR="114300">
            <wp:extent cx="6181725" cy="2709545"/>
            <wp:effectExtent l="0" t="0" r="9525" b="146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3"/>
                    <a:stretch>
                      <a:fillRect/>
                    </a:stretch>
                  </pic:blipFill>
                  <pic:spPr>
                    <a:xfrm>
                      <a:off x="0" y="0"/>
                      <a:ext cx="6181725" cy="2709545"/>
                    </a:xfrm>
                    <a:prstGeom prst="rect">
                      <a:avLst/>
                    </a:prstGeom>
                    <a:noFill/>
                    <a:ln>
                      <a:noFill/>
                    </a:ln>
                  </pic:spPr>
                </pic:pic>
              </a:graphicData>
            </a:graphic>
          </wp:inline>
        </w:drawing>
      </w:r>
    </w:p>
    <w:p>
      <w:pPr>
        <w:adjustRightInd/>
        <w:snapToGrid/>
        <w:spacing w:after="0"/>
        <w:ind w:firstLine="200"/>
      </w:pPr>
      <w:r>
        <w:drawing>
          <wp:inline distT="0" distB="0" distL="114300" distR="114300">
            <wp:extent cx="3900170" cy="2958465"/>
            <wp:effectExtent l="0" t="0" r="5080" b="1333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4"/>
                    <a:stretch>
                      <a:fillRect/>
                    </a:stretch>
                  </pic:blipFill>
                  <pic:spPr>
                    <a:xfrm>
                      <a:off x="0" y="0"/>
                      <a:ext cx="3900170" cy="2958465"/>
                    </a:xfrm>
                    <a:prstGeom prst="rect">
                      <a:avLst/>
                    </a:prstGeom>
                    <a:noFill/>
                    <a:ln>
                      <a:noFill/>
                    </a:ln>
                  </pic:spPr>
                </pic:pic>
              </a:graphicData>
            </a:graphic>
          </wp:inline>
        </w:drawing>
      </w:r>
    </w:p>
    <w:p>
      <w:pPr>
        <w:adjustRightInd/>
        <w:snapToGrid/>
        <w:spacing w:after="0"/>
        <w:ind w:firstLine="200"/>
        <w:rPr>
          <w:rStyle w:val="9"/>
          <w:rFonts w:ascii="微软雅黑" w:hAnsi="微软雅黑" w:eastAsia="微软雅黑" w:cs="微软雅黑"/>
          <w:b/>
          <w:i w:val="0"/>
          <w:caps w:val="0"/>
          <w:color w:val="4D4D4D"/>
          <w:spacing w:val="0"/>
          <w:sz w:val="24"/>
          <w:szCs w:val="24"/>
          <w:shd w:val="clear" w:fill="FFFFFF"/>
        </w:rPr>
      </w:pPr>
      <w:r>
        <w:rPr>
          <w:rStyle w:val="9"/>
          <w:rFonts w:ascii="微软雅黑" w:hAnsi="微软雅黑" w:eastAsia="微软雅黑" w:cs="微软雅黑"/>
          <w:b/>
          <w:i w:val="0"/>
          <w:caps w:val="0"/>
          <w:color w:val="4D4D4D"/>
          <w:spacing w:val="0"/>
          <w:sz w:val="24"/>
          <w:szCs w:val="24"/>
          <w:shd w:val="clear" w:fill="FFFFFF"/>
        </w:rPr>
        <w:t>③ Marr-Hildreth算法</w:t>
      </w:r>
    </w:p>
    <w:p>
      <w:pPr>
        <w:adjustRightInd/>
        <w:snapToGrid/>
        <w:spacing w:after="0"/>
        <w:ind w:firstLine="20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Marr-Hildreth算法由LOG滤波器与一副输入图像f(x,y)卷积组成，即</w:t>
      </w:r>
    </w:p>
    <w:p>
      <w:pPr>
        <w:adjustRightInd/>
        <w:snapToGrid/>
        <w:spacing w:after="0"/>
        <w:ind w:firstLine="200"/>
      </w:pPr>
      <w:r>
        <w:drawing>
          <wp:inline distT="0" distB="0" distL="114300" distR="114300">
            <wp:extent cx="2114550" cy="333375"/>
            <wp:effectExtent l="0" t="0" r="0" b="952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5"/>
                    <a:stretch>
                      <a:fillRect/>
                    </a:stretch>
                  </pic:blipFill>
                  <pic:spPr>
                    <a:xfrm>
                      <a:off x="0" y="0"/>
                      <a:ext cx="2114550" cy="333375"/>
                    </a:xfrm>
                    <a:prstGeom prst="rect">
                      <a:avLst/>
                    </a:prstGeom>
                    <a:noFill/>
                    <a:ln>
                      <a:noFill/>
                    </a:ln>
                  </pic:spPr>
                </pic:pic>
              </a:graphicData>
            </a:graphic>
          </wp:inline>
        </w:drawing>
      </w:r>
    </w:p>
    <w:p>
      <w:pPr>
        <w:adjustRightInd/>
        <w:snapToGrid/>
        <w:spacing w:after="0"/>
        <w:ind w:firstLine="200"/>
        <w:rPr>
          <w:rFonts w:hint="eastAsia"/>
        </w:rPr>
      </w:pPr>
      <w:r>
        <w:rPr>
          <w:rFonts w:hint="eastAsia"/>
        </w:rPr>
        <w:t>然后找寻g(x,y)的零交叉来确定f(x,y)中边缘的位置。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Marr-Hildreth算法小结</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用一个G(x,y)取样得到的nxn的高斯高斯低通滤波器对输入图像滤波。</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计算由第一步得到的图像的拉普拉斯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找到步骤2所有图像的零交叉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零交叉是Marr-Hildreth边缘检测方法的关键特征，实现简单，并且通常能给出好的结果。</w:t>
      </w:r>
    </w:p>
    <w:p>
      <w:pPr>
        <w:adjustRightInd/>
        <w:snapToGrid/>
        <w:spacing w:after="0"/>
        <w:ind w:firstLine="200"/>
        <w:rPr>
          <w:rFonts w:hint="eastAsia"/>
        </w:rPr>
      </w:pPr>
      <w:r>
        <w:rPr>
          <w:rFonts w:hint="eastAsia"/>
        </w:rPr>
        <w:t>3.2 - 坎尼边缘检测（Canny）</w:t>
      </w:r>
    </w:p>
    <w:p>
      <w:pPr>
        <w:adjustRightInd/>
        <w:snapToGrid/>
        <w:spacing w:after="0"/>
        <w:ind w:firstLine="200"/>
        <w:rPr>
          <w:rFonts w:hint="eastAsia"/>
        </w:rPr>
      </w:pPr>
      <w:r>
        <w:rPr>
          <w:rFonts w:hint="eastAsia"/>
        </w:rPr>
        <w:t>虽然其算法更为复杂，但是Canny边缘检测是迄今为止讨论过的边缘检测器中最为优秀的，Canny基于三个基本目标：</w:t>
      </w:r>
    </w:p>
    <w:p>
      <w:pPr>
        <w:adjustRightInd/>
        <w:snapToGrid/>
        <w:spacing w:after="0"/>
        <w:ind w:firstLine="200"/>
        <w:rPr>
          <w:rFonts w:hint="eastAsia"/>
        </w:rPr>
      </w:pPr>
    </w:p>
    <w:p>
      <w:pPr>
        <w:adjustRightInd/>
        <w:snapToGrid/>
        <w:spacing w:after="0"/>
        <w:ind w:firstLine="200"/>
        <w:rPr>
          <w:rFonts w:hint="eastAsia"/>
        </w:rPr>
      </w:pPr>
      <w:r>
        <w:rPr>
          <w:rFonts w:hint="eastAsia"/>
          <w:lang w:eastAsia="zh-CN"/>
        </w:rPr>
        <w:t>（</w:t>
      </w:r>
      <w:r>
        <w:rPr>
          <w:rFonts w:hint="eastAsia"/>
          <w:lang w:val="en-US" w:eastAsia="zh-CN"/>
        </w:rPr>
        <w:t>1</w:t>
      </w:r>
      <w:r>
        <w:rPr>
          <w:rFonts w:hint="eastAsia"/>
          <w:lang w:eastAsia="zh-CN"/>
        </w:rPr>
        <w:t>）</w:t>
      </w:r>
      <w:r>
        <w:rPr>
          <w:rFonts w:hint="eastAsia"/>
        </w:rPr>
        <w:t>低错误率。所有边缘都应被找到，并且应该没有伪相应，也就是检测到的边缘必须尽可能是真是的边缘</w:t>
      </w:r>
    </w:p>
    <w:p>
      <w:pPr>
        <w:adjustRightInd/>
        <w:snapToGrid/>
        <w:spacing w:after="0"/>
        <w:ind w:firstLine="200"/>
        <w:rPr>
          <w:rFonts w:hint="eastAsia"/>
        </w:rPr>
      </w:pPr>
      <w:r>
        <w:rPr>
          <w:rFonts w:hint="eastAsia"/>
          <w:lang w:eastAsia="zh-CN"/>
        </w:rPr>
        <w:t>（</w:t>
      </w:r>
      <w:r>
        <w:rPr>
          <w:rFonts w:hint="eastAsia"/>
          <w:lang w:val="en-US" w:eastAsia="zh-CN"/>
        </w:rPr>
        <w:t>2</w:t>
      </w:r>
      <w:r>
        <w:rPr>
          <w:rFonts w:hint="eastAsia"/>
          <w:lang w:eastAsia="zh-CN"/>
        </w:rPr>
        <w:t>）</w:t>
      </w:r>
      <w:r>
        <w:rPr>
          <w:rFonts w:hint="eastAsia"/>
        </w:rPr>
        <w:t>边缘点应被很好的定位。已定位边缘必须尽可能接近真实边缘。也就是由检测器标记为边缘的点和真实边缘的中心之间的距离应该最小</w:t>
      </w:r>
    </w:p>
    <w:p>
      <w:pPr>
        <w:adjustRightInd/>
        <w:snapToGrid/>
        <w:spacing w:after="0"/>
        <w:ind w:firstLine="200"/>
        <w:rPr>
          <w:rFonts w:hint="eastAsia"/>
        </w:rPr>
      </w:pPr>
      <w:r>
        <w:rPr>
          <w:rFonts w:hint="eastAsia"/>
          <w:lang w:eastAsia="zh-CN"/>
        </w:rPr>
        <w:t>（</w:t>
      </w:r>
      <w:r>
        <w:rPr>
          <w:rFonts w:hint="eastAsia"/>
          <w:lang w:val="en-US" w:eastAsia="zh-CN"/>
        </w:rPr>
        <w:t>3</w:t>
      </w:r>
      <w:r>
        <w:rPr>
          <w:rFonts w:hint="eastAsia"/>
          <w:lang w:eastAsia="zh-CN"/>
        </w:rPr>
        <w:t>）</w:t>
      </w:r>
      <w:r>
        <w:rPr>
          <w:rFonts w:hint="eastAsia"/>
        </w:rPr>
        <w:t>单一的边缘点响应。对于真实的边缘点，检测器仅应返回一个点。也就是真是边缘周围的局部最大数应该是最小的。这意味着在仅存一个单一边缘点到额位置，检测器不应指出多个边缘像素。</w:t>
      </w:r>
    </w:p>
    <w:p>
      <w:pPr>
        <w:adjustRightInd/>
        <w:snapToGrid/>
        <w:spacing w:after="0"/>
        <w:ind w:firstLine="200"/>
        <w:rPr>
          <w:rFonts w:hint="eastAsia"/>
        </w:rPr>
      </w:pPr>
    </w:p>
    <w:p>
      <w:pPr>
        <w:adjustRightInd/>
        <w:snapToGrid/>
        <w:spacing w:after="0"/>
        <w:ind w:firstLine="200"/>
        <w:rPr>
          <w:rFonts w:hint="eastAsia"/>
        </w:rPr>
      </w:pPr>
      <w:r>
        <w:rPr>
          <w:rFonts w:hint="eastAsia"/>
        </w:rPr>
        <w:t>Canny工作的本质是，从数学上表达前面的三个准则，并试图找到这些表达式的最佳解，通常这是很困难的，但是我们可以使用高斯近似得出最优解：首先使用一个环形二维高斯函数平滑图像，计算结果的梯度，然后使用梯度幅度和方向来估计每一点的边缘强度与方向</w:t>
      </w:r>
    </w:p>
    <w:p>
      <w:pPr>
        <w:adjustRightInd/>
        <w:snapToGrid/>
        <w:spacing w:after="0"/>
        <w:ind w:firstLine="200"/>
        <w:rPr>
          <w:rFonts w:hint="eastAsia"/>
        </w:rPr>
      </w:pPr>
    </w:p>
    <w:p>
      <w:pPr>
        <w:adjustRightInd/>
        <w:snapToGrid/>
        <w:spacing w:after="0"/>
        <w:ind w:firstLine="200"/>
        <w:rPr>
          <w:rFonts w:hint="eastAsia"/>
        </w:rPr>
      </w:pPr>
      <w:r>
        <w:rPr>
          <w:rFonts w:hint="eastAsia"/>
        </w:rPr>
        <w:t>第一步</w:t>
      </w:r>
    </w:p>
    <w:p>
      <w:pPr>
        <w:adjustRightInd/>
        <w:snapToGrid/>
        <w:spacing w:after="0"/>
        <w:ind w:firstLine="200"/>
        <w:rPr>
          <w:rFonts w:hint="eastAsia"/>
        </w:rPr>
      </w:pPr>
      <w:r>
        <w:rPr>
          <w:rFonts w:hint="eastAsia"/>
        </w:rPr>
        <w:t>令f(x,y)表示输入图像，G(x,y)表示高斯函数：</w:t>
      </w:r>
    </w:p>
    <w:p>
      <w:pPr>
        <w:adjustRightInd/>
        <w:snapToGrid/>
        <w:spacing w:after="0"/>
        <w:ind w:firstLine="200"/>
      </w:pPr>
      <w:r>
        <w:drawing>
          <wp:inline distT="0" distB="0" distL="114300" distR="114300">
            <wp:extent cx="2047875" cy="438150"/>
            <wp:effectExtent l="0" t="0" r="9525"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6"/>
                    <a:stretch>
                      <a:fillRect/>
                    </a:stretch>
                  </pic:blipFill>
                  <pic:spPr>
                    <a:xfrm>
                      <a:off x="0" y="0"/>
                      <a:ext cx="2047875" cy="438150"/>
                    </a:xfrm>
                    <a:prstGeom prst="rect">
                      <a:avLst/>
                    </a:prstGeom>
                    <a:noFill/>
                    <a:ln>
                      <a:noFill/>
                    </a:ln>
                  </pic:spPr>
                </pic:pic>
              </a:graphicData>
            </a:graphic>
          </wp:inline>
        </w:drawing>
      </w:r>
    </w:p>
    <w:p>
      <w:pPr>
        <w:adjustRightInd/>
        <w:snapToGrid/>
        <w:spacing w:after="0"/>
        <w:ind w:firstLine="200"/>
        <w:rPr>
          <w:rFonts w:hint="eastAsia"/>
          <w:lang w:eastAsia="zh-CN"/>
        </w:rPr>
      </w:pPr>
      <w:r>
        <w:rPr>
          <w:rFonts w:hint="eastAsia"/>
        </w:rPr>
        <w:t xml:space="preserve">我们用G和f卷积形成一幅平滑的图像fs(x,y) </w:t>
      </w:r>
      <w:r>
        <w:rPr>
          <w:rFonts w:hint="eastAsia"/>
          <w:lang w:eastAsia="zh-CN"/>
        </w:rPr>
        <w:t>：</w:t>
      </w:r>
    </w:p>
    <w:p>
      <w:pPr>
        <w:adjustRightInd/>
        <w:snapToGrid/>
        <w:spacing w:after="0"/>
        <w:ind w:firstLine="200"/>
      </w:pPr>
      <w:r>
        <w:drawing>
          <wp:inline distT="0" distB="0" distL="114300" distR="114300">
            <wp:extent cx="2143125" cy="352425"/>
            <wp:effectExtent l="0" t="0" r="9525"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2143125" cy="352425"/>
                    </a:xfrm>
                    <a:prstGeom prst="rect">
                      <a:avLst/>
                    </a:prstGeom>
                    <a:noFill/>
                    <a:ln>
                      <a:noFill/>
                    </a:ln>
                  </pic:spPr>
                </pic:pic>
              </a:graphicData>
            </a:graphic>
          </wp:inline>
        </w:drawing>
      </w:r>
    </w:p>
    <w:p>
      <w:pPr>
        <w:adjustRightInd/>
        <w:snapToGrid/>
        <w:spacing w:after="0"/>
        <w:ind w:firstLine="200"/>
        <w:rPr>
          <w:rFonts w:hint="eastAsia" w:ascii="微软雅黑" w:hAnsi="微软雅黑" w:eastAsia="微软雅黑" w:cs="微软雅黑"/>
          <w:i w:val="0"/>
          <w:caps w:val="0"/>
          <w:color w:val="4D4D4D"/>
          <w:spacing w:val="0"/>
          <w:sz w:val="24"/>
          <w:szCs w:val="24"/>
          <w:shd w:val="clear" w:fill="FFFFFF"/>
        </w:rPr>
      </w:pPr>
      <w:r>
        <w:rPr>
          <w:rStyle w:val="9"/>
          <w:rFonts w:ascii="微软雅黑" w:hAnsi="微软雅黑" w:eastAsia="微软雅黑" w:cs="微软雅黑"/>
          <w:b/>
          <w:i w:val="0"/>
          <w:caps w:val="0"/>
          <w:color w:val="4D4D4D"/>
          <w:spacing w:val="0"/>
          <w:sz w:val="24"/>
          <w:szCs w:val="24"/>
          <w:shd w:val="clear" w:fill="FFFFFF"/>
        </w:rPr>
        <w:t>第二步</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接下来计算结果的梯度幅度和方向：</w:t>
      </w:r>
    </w:p>
    <w:p>
      <w:pPr>
        <w:adjustRightInd/>
        <w:snapToGrid/>
        <w:spacing w:after="0"/>
        <w:ind w:firstLine="200"/>
      </w:pPr>
      <w:r>
        <w:drawing>
          <wp:inline distT="0" distB="0" distL="114300" distR="114300">
            <wp:extent cx="2352675" cy="1276350"/>
            <wp:effectExtent l="0" t="0" r="9525"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8"/>
                    <a:stretch>
                      <a:fillRect/>
                    </a:stretch>
                  </pic:blipFill>
                  <pic:spPr>
                    <a:xfrm>
                      <a:off x="0" y="0"/>
                      <a:ext cx="2352675" cy="1276350"/>
                    </a:xfrm>
                    <a:prstGeom prst="rect">
                      <a:avLst/>
                    </a:prstGeom>
                    <a:noFill/>
                    <a:ln>
                      <a:noFill/>
                    </a:ln>
                  </pic:spPr>
                </pic:pic>
              </a:graphicData>
            </a:graphic>
          </wp:inline>
        </w:drawing>
      </w:r>
    </w:p>
    <w:p>
      <w:pPr>
        <w:adjustRightInd/>
        <w:snapToGrid/>
        <w:spacing w:after="0"/>
        <w:ind w:firstLine="200"/>
        <w:rPr>
          <w:rFonts w:hint="eastAsia" w:ascii="微软雅黑" w:hAnsi="微软雅黑" w:eastAsia="微软雅黑" w:cs="微软雅黑"/>
          <w:i w:val="0"/>
          <w:caps w:val="0"/>
          <w:color w:val="4D4D4D"/>
          <w:spacing w:val="0"/>
          <w:sz w:val="24"/>
          <w:szCs w:val="24"/>
          <w:shd w:val="clear" w:fill="FFFFFF"/>
        </w:rPr>
      </w:pPr>
      <w:r>
        <w:rPr>
          <w:rStyle w:val="9"/>
          <w:rFonts w:ascii="微软雅黑" w:hAnsi="微软雅黑" w:eastAsia="微软雅黑" w:cs="微软雅黑"/>
          <w:b/>
          <w:i w:val="0"/>
          <w:caps w:val="0"/>
          <w:color w:val="4D4D4D"/>
          <w:spacing w:val="0"/>
          <w:sz w:val="24"/>
          <w:szCs w:val="24"/>
          <w:shd w:val="clear" w:fill="FFFFFF"/>
        </w:rPr>
        <w:t>第三步</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细化边缘，使用非最大抑制：</w:t>
      </w:r>
    </w:p>
    <w:p>
      <w:pPr>
        <w:adjustRightInd/>
        <w:snapToGrid/>
        <w:spacing w:after="0"/>
        <w:ind w:firstLine="200"/>
      </w:pPr>
      <w:r>
        <w:drawing>
          <wp:inline distT="0" distB="0" distL="114300" distR="114300">
            <wp:extent cx="6490335" cy="777240"/>
            <wp:effectExtent l="0" t="0" r="5715" b="381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9"/>
                    <a:stretch>
                      <a:fillRect/>
                    </a:stretch>
                  </pic:blipFill>
                  <pic:spPr>
                    <a:xfrm>
                      <a:off x="0" y="0"/>
                      <a:ext cx="6490335" cy="777240"/>
                    </a:xfrm>
                    <a:prstGeom prst="rect">
                      <a:avLst/>
                    </a:prstGeom>
                    <a:noFill/>
                    <a:ln>
                      <a:noFill/>
                    </a:ln>
                  </pic:spPr>
                </pic:pic>
              </a:graphicData>
            </a:graphic>
          </wp:inline>
        </w:drawing>
      </w:r>
    </w:p>
    <w:p>
      <w:pPr>
        <w:adjustRightInd/>
        <w:snapToGrid/>
        <w:spacing w:after="0"/>
        <w:ind w:firstLine="200"/>
        <w:rPr>
          <w:rStyle w:val="9"/>
          <w:rFonts w:ascii="微软雅黑" w:hAnsi="微软雅黑" w:eastAsia="微软雅黑" w:cs="微软雅黑"/>
          <w:b/>
          <w:i w:val="0"/>
          <w:caps w:val="0"/>
          <w:color w:val="4D4D4D"/>
          <w:spacing w:val="0"/>
          <w:sz w:val="24"/>
          <w:szCs w:val="24"/>
          <w:shd w:val="clear" w:fill="FFFFFF"/>
        </w:rPr>
      </w:pPr>
      <w:r>
        <w:rPr>
          <w:rStyle w:val="9"/>
          <w:rFonts w:ascii="微软雅黑" w:hAnsi="微软雅黑" w:eastAsia="微软雅黑" w:cs="微软雅黑"/>
          <w:b/>
          <w:i w:val="0"/>
          <w:caps w:val="0"/>
          <w:color w:val="4D4D4D"/>
          <w:spacing w:val="0"/>
          <w:sz w:val="24"/>
          <w:szCs w:val="24"/>
          <w:shd w:val="clear" w:fill="FFFFFF"/>
        </w:rPr>
        <w:t>第四步</w:t>
      </w:r>
    </w:p>
    <w:p>
      <w:pPr>
        <w:adjustRightInd/>
        <w:snapToGrid/>
        <w:spacing w:after="0"/>
        <w:ind w:firstLine="200"/>
      </w:pPr>
      <w:r>
        <w:drawing>
          <wp:inline distT="0" distB="0" distL="114300" distR="114300">
            <wp:extent cx="6184900" cy="3597910"/>
            <wp:effectExtent l="0" t="0" r="635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0"/>
                    <a:stretch>
                      <a:fillRect/>
                    </a:stretch>
                  </pic:blipFill>
                  <pic:spPr>
                    <a:xfrm>
                      <a:off x="0" y="0"/>
                      <a:ext cx="6184900" cy="3597910"/>
                    </a:xfrm>
                    <a:prstGeom prst="rect">
                      <a:avLst/>
                    </a:prstGeom>
                    <a:noFill/>
                    <a:ln>
                      <a:noFill/>
                    </a:ln>
                  </pic:spPr>
                </pic:pic>
              </a:graphicData>
            </a:graphic>
          </wp:inline>
        </w:drawing>
      </w:r>
    </w:p>
    <w:p>
      <w:pPr>
        <w:adjustRightInd/>
        <w:snapToGrid/>
        <w:spacing w:after="0"/>
        <w:ind w:firstLine="200"/>
        <w:rPr>
          <w:rFonts w:hint="eastAsia"/>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9"/>
          <w:rFonts w:hint="eastAsia" w:ascii="微软雅黑" w:hAnsi="微软雅黑" w:eastAsia="微软雅黑" w:cs="微软雅黑"/>
          <w:b/>
          <w:i w:val="0"/>
          <w:caps w:val="0"/>
          <w:color w:val="4D4D4D"/>
          <w:spacing w:val="0"/>
          <w:sz w:val="24"/>
          <w:szCs w:val="24"/>
          <w:shd w:val="clear" w:fill="FFFFFF"/>
        </w:rPr>
        <w:t>Canny算法步骤</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用一个高斯滤波器平滑输入图像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计算梯度幅度图像和角度图像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对梯度幅度图像应用非最大抑制</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用双阈值处理和连接分析来检测并连接边缘（这相对Marr-Hildreth优化了边缘的连接使得检测的边缘更加完整）</w:t>
      </w:r>
    </w:p>
    <w:p>
      <w:pPr>
        <w:adjustRightInd/>
        <w:snapToGrid/>
        <w:spacing w:after="0"/>
        <w:ind w:firstLine="200"/>
        <w:rPr>
          <w:rStyle w:val="9"/>
          <w:rFonts w:hint="eastAsia" w:ascii="微软雅黑" w:hAnsi="微软雅黑" w:eastAsia="微软雅黑" w:cs="微软雅黑"/>
          <w:b/>
          <w:i w:val="0"/>
          <w:caps w:val="0"/>
          <w:color w:val="4D4D4D"/>
          <w:spacing w:val="0"/>
          <w:sz w:val="24"/>
          <w:szCs w:val="24"/>
          <w:shd w:val="clear" w:fill="FFFFFF"/>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（3）轮廓连续性检测（八领域跟踪）</w:t>
      </w: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通常在进行边缘检测之后，需要通过边缘跟踪来将离散的边缘串接起来，常使用的方法为：边缘跟踪和区域生长两种方法。边缘跟踪又分为八邻域和四邻域两种，具体原理可以参考残影、的博客。</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实现步骤：</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1、灰度化并进行Canny边缘检测</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2、按照预先设定的跟踪方向（顺时针）进行边缘跟踪</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3、每次跟踪的终止条件为：8邻域都不存在轮廓</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这里需要理解的点：</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代码中为什么更新当前方向时，需要curr_d -= 2，原因如下：</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一次八领域搜索是以当前点pt1为中心，顺时针（或逆时针）遍历八个邻近像素以后，定位到下一个像素点pt2，下一次遍历时，就以pt2为中心，再次遍历八个邻近像素，第二次遍历过程与第一次遍历过程存在重叠部分，这里 -2的目的就是为了避免与第一次遍历重复，减少无用功，至于为什么是2，你画个图自己推一推就知道了。</w:t>
      </w:r>
    </w:p>
    <w:p>
      <w:pPr>
        <w:adjustRightInd/>
        <w:snapToGrid/>
        <w:spacing w:after="0"/>
        <w:ind w:firstLine="200"/>
        <w:rPr>
          <w:rFonts w:ascii="宋体" w:hAnsi="宋体" w:eastAsia="宋体" w:cs="宋体"/>
          <w:sz w:val="24"/>
          <w:szCs w:val="24"/>
        </w:rPr>
      </w:pPr>
    </w:p>
    <w:p>
      <w:pPr>
        <w:adjustRightInd/>
        <w:snapToGrid/>
        <w:spacing w:after="0"/>
        <w:ind w:firstLine="200"/>
        <w:rPr>
          <w:rFonts w:hint="eastAsia" w:ascii="宋体" w:hAnsi="宋体" w:eastAsia="宋体" w:cs="宋体"/>
          <w:sz w:val="24"/>
          <w:szCs w:val="24"/>
        </w:rPr>
      </w:pPr>
      <w:r>
        <w:rPr>
          <w:rFonts w:hint="eastAsia" w:ascii="宋体" w:hAnsi="宋体" w:eastAsia="宋体" w:cs="宋体"/>
          <w:sz w:val="24"/>
          <w:szCs w:val="24"/>
        </w:rPr>
        <w:t>这里将残影博客中的图拿过来贴一下，帮助大家理解：</w:t>
      </w:r>
      <w:r>
        <w:pict>
          <v:shape id="_x0000_i1025" o:spt="75" type="#_x0000_t75" style="height:24pt;width:24pt;" filled="f" o:preferrelative="t" stroked="f" coordsize="21600,21600">
            <v:path/>
            <v:fill on="f" focussize="0,0"/>
            <v:stroke on="f" joinstyle="miter"/>
            <v:imagedata o:title=""/>
            <o:lock v:ext="edit" aspectratio="t"/>
            <w10:wrap type="none"/>
            <w10:anchorlock/>
          </v:shape>
        </w:pict>
      </w:r>
    </w:p>
    <w:p>
      <w:pPr>
        <w:adjustRightInd/>
        <w:snapToGrid/>
        <w:spacing w:after="0"/>
        <w:ind w:firstLine="200"/>
        <w:rPr>
          <w:rFonts w:ascii="宋体" w:hAnsi="宋体" w:eastAsia="宋体" w:cs="宋体"/>
          <w:sz w:val="24"/>
          <w:szCs w:val="24"/>
        </w:rPr>
      </w:pPr>
    </w:p>
    <w:p>
      <w:pPr>
        <w:adjustRightInd/>
        <w:snapToGrid/>
        <w:spacing w:after="0"/>
        <w:ind w:firstLine="200"/>
        <w:rPr>
          <w:rFonts w:ascii="宋体" w:hAnsi="宋体" w:eastAsia="宋体" w:cs="宋体"/>
          <w:sz w:val="24"/>
          <w:szCs w:val="24"/>
        </w:rPr>
      </w:pPr>
    </w:p>
    <w:p>
      <w:pPr>
        <w:adjustRightInd/>
        <w:snapToGrid/>
        <w:spacing w:after="0"/>
        <w:ind w:firstLine="200"/>
        <w:rPr>
          <w:rFonts w:ascii="宋体" w:hAnsi="宋体" w:eastAsia="宋体" w:cs="宋体"/>
          <w:sz w:val="24"/>
          <w:szCs w:val="24"/>
        </w:rPr>
      </w:pPr>
      <w:r>
        <w:rPr>
          <w:rFonts w:ascii="宋体" w:hAnsi="宋体" w:eastAsia="宋体" w:cs="宋体"/>
          <w:sz w:val="24"/>
          <w:szCs w:val="24"/>
        </w:rPr>
        <w:drawing>
          <wp:inline distT="0" distB="0" distL="0" distR="0">
            <wp:extent cx="3305175" cy="29051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41" cstate="print"/>
                    <a:srcRect/>
                    <a:stretch>
                      <a:fillRect/>
                    </a:stretch>
                  </pic:blipFill>
                  <pic:spPr>
                    <a:xfrm>
                      <a:off x="0" y="0"/>
                      <a:ext cx="3305175" cy="2905125"/>
                    </a:xfrm>
                    <a:prstGeom prst="rect">
                      <a:avLst/>
                    </a:prstGeom>
                    <a:noFill/>
                    <a:ln w="9525">
                      <a:noFill/>
                      <a:miter lim="800000"/>
                      <a:headEnd/>
                      <a:tailEnd/>
                    </a:ln>
                  </pic:spPr>
                </pic:pic>
              </a:graphicData>
            </a:graphic>
          </wp:inline>
        </w:drawing>
      </w:r>
    </w:p>
    <w:p>
      <w:pPr>
        <w:adjustRightInd/>
        <w:snapToGrid/>
        <w:spacing w:after="0"/>
        <w:ind w:firstLine="456" w:firstLineChars="190"/>
        <w:rPr>
          <w:rFonts w:hint="eastAsia" w:ascii="宋体" w:hAnsi="宋体" w:eastAsia="宋体" w:cs="宋体"/>
          <w:sz w:val="24"/>
          <w:szCs w:val="24"/>
        </w:rPr>
      </w:pPr>
      <w:r>
        <w:rPr>
          <w:rFonts w:hint="eastAsia" w:ascii="宋体" w:hAnsi="宋体" w:eastAsia="宋体" w:cs="宋体"/>
          <w:sz w:val="24"/>
          <w:szCs w:val="24"/>
        </w:rPr>
        <w:t>这里pt1为红色的3，第一次遍历时，找到7，因此，pt2为黑色的7。第一次遍历找到黑色点7意味着黑色的0-6位置不存在边缘像素，而黑色的0、6位置及pt1位置与红色的2、3、4位置是重叠的，这些位置不需要再次去遍历，而当前方向为红色7，将7-2=5，从5开始遍历，就可以避免再次遍历到红色2，3，4位置。</w:t>
      </w:r>
    </w:p>
    <w:p>
      <w:pPr>
        <w:adjustRightInd/>
        <w:snapToGrid/>
        <w:spacing w:after="0"/>
        <w:ind w:firstLine="456" w:firstLineChars="190"/>
        <w:rPr>
          <w:rFonts w:hint="eastAsia" w:ascii="宋体" w:hAnsi="宋体" w:eastAsia="宋体" w:cs="宋体"/>
          <w:sz w:val="24"/>
          <w:szCs w:val="24"/>
        </w:rPr>
      </w:pPr>
    </w:p>
    <w:p>
      <w:pPr>
        <w:adjustRightInd/>
        <w:snapToGrid/>
        <w:spacing w:after="0"/>
        <w:ind w:firstLine="456" w:firstLineChars="190"/>
        <w:rPr>
          <w:rFonts w:hint="eastAsia" w:ascii="宋体" w:hAnsi="宋体" w:eastAsia="宋体" w:cs="宋体"/>
          <w:sz w:val="24"/>
          <w:szCs w:val="24"/>
        </w:rPr>
      </w:pPr>
    </w:p>
    <w:p>
      <w:pPr>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 基于数字图像处理的转子绕线特征提取方法</w:t>
      </w:r>
    </w:p>
    <w:p>
      <w:pPr>
        <w:adjustRightInd/>
        <w:snapToGrid/>
        <w:spacing w:after="0"/>
        <w:rPr>
          <w:rFonts w:hint="eastAsia" w:ascii="宋体" w:hAnsi="宋体" w:eastAsia="宋体" w:cs="宋体"/>
          <w:sz w:val="24"/>
          <w:szCs w:val="24"/>
          <w:lang w:val="en-US" w:eastAsia="zh-CN"/>
        </w:rPr>
      </w:pPr>
    </w:p>
    <w:p>
      <w:pPr>
        <w:adjustRightInd/>
        <w:snapToGrid/>
        <w:spacing w:after="0"/>
        <w:rPr>
          <w:rFonts w:hint="default" w:ascii="宋体" w:hAnsi="宋体" w:eastAsia="宋体" w:cs="宋体"/>
          <w:sz w:val="24"/>
          <w:szCs w:val="24"/>
          <w:lang w:val="en-US" w:eastAsia="zh-CN"/>
        </w:rPr>
      </w:pPr>
    </w:p>
    <w:p>
      <w:pPr>
        <w:pStyle w:val="16"/>
        <w:numPr>
          <w:ilvl w:val="0"/>
          <w:numId w:val="0"/>
        </w:numPr>
        <w:spacing w:before="156" w:after="156"/>
        <w:ind w:left="284"/>
      </w:pPr>
      <w:bookmarkStart w:id="0" w:name="_Toc6868876"/>
      <w:r>
        <w:rPr>
          <w:rFonts w:hint="eastAsia" w:ascii="宋体" w:hAnsi="宋体" w:eastAsia="宋体" w:cs="宋体"/>
          <w:sz w:val="24"/>
          <w:szCs w:val="24"/>
          <w:lang w:val="en-US" w:eastAsia="zh-CN"/>
        </w:rPr>
        <w:t>3.3</w:t>
      </w:r>
      <w:r>
        <w:rPr>
          <w:rFonts w:hint="eastAsia"/>
        </w:rPr>
        <w:t>.1图像</w:t>
      </w:r>
      <w:r>
        <w:t>采集</w:t>
      </w:r>
      <w:r>
        <w:rPr>
          <w:rFonts w:hint="eastAsia"/>
        </w:rPr>
        <w:t>系统搭建</w:t>
      </w:r>
      <w:bookmarkEnd w:id="0"/>
    </w:p>
    <w:p>
      <w:pPr>
        <w:pStyle w:val="15"/>
        <w:ind w:firstLine="480"/>
      </w:pPr>
      <w:r>
        <w:rPr>
          <w:rFonts w:hint="eastAsia"/>
        </w:rPr>
        <w:t>结合甲方公司已提供的硬件设备，搭建了如下所示的实验框架下图像采集系统：</w:t>
      </w:r>
    </w:p>
    <w:p>
      <w:pPr>
        <w:pStyle w:val="15"/>
        <w:ind w:firstLine="0" w:firstLineChars="0"/>
      </w:pPr>
      <w:r>
        <w:drawing>
          <wp:inline distT="0" distB="0" distL="0" distR="0">
            <wp:extent cx="5886450" cy="3209290"/>
            <wp:effectExtent l="0" t="0" r="0" b="10160"/>
            <wp:docPr id="1054" name="图片 31"/>
            <wp:cNvGraphicFramePr/>
            <a:graphic xmlns:a="http://schemas.openxmlformats.org/drawingml/2006/main">
              <a:graphicData uri="http://schemas.openxmlformats.org/drawingml/2006/picture">
                <pic:pic xmlns:pic="http://schemas.openxmlformats.org/drawingml/2006/picture">
                  <pic:nvPicPr>
                    <pic:cNvPr id="1054" name="图片 31"/>
                    <pic:cNvPicPr/>
                  </pic:nvPicPr>
                  <pic:blipFill>
                    <a:blip r:embed="rId42" cstate="print"/>
                    <a:srcRect/>
                    <a:stretch>
                      <a:fillRect/>
                    </a:stretch>
                  </pic:blipFill>
                  <pic:spPr>
                    <a:xfrm>
                      <a:off x="0" y="0"/>
                      <a:ext cx="5886450" cy="3209290"/>
                    </a:xfrm>
                    <a:prstGeom prst="rect">
                      <a:avLst/>
                    </a:prstGeom>
                  </pic:spPr>
                </pic:pic>
              </a:graphicData>
            </a:graphic>
          </wp:inline>
        </w:drawing>
      </w:r>
    </w:p>
    <w:p>
      <w:pPr>
        <w:pStyle w:val="15"/>
        <w:ind w:firstLine="420"/>
        <w:jc w:val="center"/>
        <w:rPr>
          <w:sz w:val="21"/>
          <w:szCs w:val="21"/>
        </w:rPr>
      </w:pPr>
      <w:r>
        <w:rPr>
          <w:rFonts w:hint="eastAsia"/>
          <w:sz w:val="21"/>
          <w:szCs w:val="21"/>
        </w:rPr>
        <w:t>图2-4 硬件检测系统</w:t>
      </w:r>
    </w:p>
    <w:p>
      <w:pPr>
        <w:pStyle w:val="15"/>
        <w:ind w:firstLine="480"/>
      </w:pPr>
      <w:r>
        <w:rPr>
          <w:rFonts w:hint="eastAsia"/>
        </w:rPr>
        <w:t>其中，硬件详细配置参数如下：</w:t>
      </w:r>
    </w:p>
    <w:p>
      <w:pPr>
        <w:pStyle w:val="15"/>
        <w:numPr>
          <w:ilvl w:val="0"/>
          <w:numId w:val="7"/>
        </w:numPr>
        <w:ind w:firstLineChars="0"/>
      </w:pPr>
      <w:r>
        <w:rPr>
          <w:rFonts w:hint="eastAsia"/>
        </w:rPr>
        <w:t>系统光源</w:t>
      </w:r>
    </w:p>
    <w:p>
      <w:pPr>
        <w:spacing w:line="300" w:lineRule="auto"/>
        <w:ind w:firstLine="440" w:firstLineChars="200"/>
      </w:pPr>
      <w:r>
        <w:rPr>
          <w:rFonts w:hint="eastAsia"/>
        </w:rPr>
        <w:t>采用的是环形光源，由高亮LED阵列设计成圆锥状，通常光源角度以中心垂直线为基准，再以一定斜角照射在被测转子绕线缠绕处，通过漫反射方式在前方10cm左右形成一小片亮区域，光线集中度高，亮度强，均匀性也不错，该光源可以突出显示待测部位的几何性质，如边缘和高度信息等，同时通过强化其三维信息，可以有效解决对角照射阴影问题。紧凑的LED排布结合光源调节器，能够在狭小的空间内实现有效布控，常用于边缘检测定位和外观字符检测识别等。</w:t>
      </w:r>
    </w:p>
    <w:p>
      <w:pPr>
        <w:pStyle w:val="15"/>
        <w:numPr>
          <w:ilvl w:val="0"/>
          <w:numId w:val="7"/>
        </w:numPr>
        <w:ind w:firstLineChars="0"/>
      </w:pPr>
      <w:r>
        <w:rPr>
          <w:rFonts w:hint="eastAsia"/>
        </w:rPr>
        <w:t>采样相机</w:t>
      </w:r>
    </w:p>
    <w:p>
      <w:pPr>
        <w:pStyle w:val="15"/>
        <w:ind w:firstLine="480"/>
      </w:pPr>
      <w:r>
        <w:rPr>
          <w:rFonts w:hint="eastAsia"/>
        </w:rPr>
        <w:t>采用的是大恒水星MER-500-14GC-P500万彩色工业相机，支持以太网通信与供电，采用CMOS感光芯片，外形结构小巧紧凑，机身仅为38.3 mm × 29 mm × 29 mm ，重量只有75g，并集成了I/O端口，最大分辨率为2592×1944，提供线缆锁紧装置和连续采集、外触发采集、软触发采集这三种工作方式，可以适应工作在各种恶劣的</w:t>
      </w:r>
      <w:r>
        <w:t>采样环境下</w:t>
      </w:r>
      <w:r>
        <w:rPr>
          <w:rFonts w:hint="eastAsia"/>
        </w:rPr>
        <w:t>，保证</w:t>
      </w:r>
      <w:r>
        <w:t>稳定高效的图像输出</w:t>
      </w:r>
      <w:r>
        <w:rPr>
          <w:rFonts w:hint="eastAsia"/>
        </w:rPr>
        <w:t>。作为一款</w:t>
      </w:r>
      <w:r>
        <w:t>工业相机具备</w:t>
      </w:r>
      <w:r>
        <w:rPr>
          <w:rFonts w:hint="eastAsia"/>
        </w:rPr>
        <w:t>可靠的高性价比，受到很多工业视觉检测</w:t>
      </w:r>
      <w:r>
        <w:t>者的青睐</w:t>
      </w:r>
      <w:r>
        <w:rPr>
          <w:rFonts w:hint="eastAsia"/>
        </w:rPr>
        <w:t>。配合焦距为35mm的M3514-MP镜头，通过手动聚焦和锁定，基本可以满足转子绕线在线生产实时检测的需求。</w:t>
      </w:r>
    </w:p>
    <w:p>
      <w:pPr>
        <w:pStyle w:val="15"/>
        <w:ind w:left="480" w:firstLine="0" w:firstLineChars="0"/>
      </w:pPr>
      <w:r>
        <w:rPr>
          <w:rFonts w:hint="eastAsia"/>
        </w:rPr>
        <w:t>（3）电机</w:t>
      </w:r>
    </w:p>
    <w:p>
      <w:pPr>
        <w:pStyle w:val="15"/>
        <w:ind w:firstLine="480"/>
      </w:pPr>
      <w:r>
        <w:rPr>
          <w:rFonts w:hint="eastAsia"/>
        </w:rPr>
        <w:t>采用的是交流步进电机，作为系统中</w:t>
      </w:r>
      <w:r>
        <w:t>的</w:t>
      </w:r>
      <w:r>
        <w:rPr>
          <w:rFonts w:hint="eastAsia"/>
        </w:rPr>
        <w:t>主传动机构，通过控制脉冲个数来控制角位移量从而实现精确转动配准，保证</w:t>
      </w:r>
      <w:r>
        <w:t>电机每次转动角度为</w:t>
      </w:r>
      <w:r>
        <w:rPr>
          <w:rFonts w:hint="eastAsia"/>
        </w:rPr>
        <w:t>换向器</w:t>
      </w:r>
      <w:r>
        <w:t>上</w:t>
      </w:r>
      <w:r>
        <w:rPr>
          <w:rFonts w:hint="eastAsia"/>
        </w:rPr>
        <w:t>一个</w:t>
      </w:r>
      <w:r>
        <w:t>挂钩</w:t>
      </w:r>
      <w:r>
        <w:rPr>
          <w:rFonts w:hint="eastAsia"/>
        </w:rPr>
        <w:t>对应的圆心角</w:t>
      </w:r>
      <w:r>
        <w:t>，</w:t>
      </w:r>
      <w:r>
        <w:rPr>
          <w:rFonts w:hint="eastAsia"/>
        </w:rPr>
        <w:t>同时可以利用对脉冲频率的控制来实现电机转动速度以及加速度的调节，故在开闭环控制系统中广泛应用。</w:t>
      </w:r>
    </w:p>
    <w:p>
      <w:pPr>
        <w:pStyle w:val="15"/>
        <w:ind w:left="480" w:firstLine="0" w:firstLineChars="0"/>
      </w:pPr>
      <w:r>
        <w:rPr>
          <w:rFonts w:hint="eastAsia"/>
        </w:rPr>
        <w:t>（4）上位机</w:t>
      </w:r>
    </w:p>
    <w:p>
      <w:pPr>
        <w:pStyle w:val="15"/>
        <w:ind w:firstLine="480"/>
      </w:pPr>
      <w:r>
        <w:rPr>
          <w:rFonts w:hint="eastAsia"/>
        </w:rPr>
        <w:t>采用的是个人PC机，windows7，64位操作系统，Inter的i7处理器，16G运存，GTX1050的显卡，以太网</w:t>
      </w:r>
      <w:r>
        <w:t>连接，</w:t>
      </w:r>
      <w:r>
        <w:rPr>
          <w:rFonts w:hint="eastAsia"/>
        </w:rPr>
        <w:t>多个</w:t>
      </w:r>
      <w:r>
        <w:t>USB接口，</w:t>
      </w:r>
      <w:r>
        <w:rPr>
          <w:rFonts w:hint="eastAsia"/>
        </w:rPr>
        <w:t>主要用来运行转子绕线</w:t>
      </w:r>
      <w:r>
        <w:t>合格性</w:t>
      </w:r>
      <w:r>
        <w:rPr>
          <w:rFonts w:hint="eastAsia"/>
        </w:rPr>
        <w:t>检测算法，</w:t>
      </w:r>
      <w:r>
        <w:t>可视化</w:t>
      </w:r>
      <w:r>
        <w:rPr>
          <w:rFonts w:hint="eastAsia"/>
        </w:rPr>
        <w:t>待测图片和检测结果，实现</w:t>
      </w:r>
      <w:r>
        <w:t>良好的人机交互</w:t>
      </w:r>
      <w:r>
        <w:rPr>
          <w:rFonts w:hint="eastAsia"/>
        </w:rPr>
        <w:t>。</w:t>
      </w:r>
    </w:p>
    <w:p>
      <w:pPr>
        <w:pStyle w:val="15"/>
        <w:ind w:firstLine="480"/>
      </w:pPr>
      <w:r>
        <w:rPr>
          <w:rFonts w:hint="eastAsia"/>
        </w:rPr>
        <w:t>（5）PLC</w:t>
      </w:r>
    </w:p>
    <w:p>
      <w:pPr>
        <w:pStyle w:val="15"/>
        <w:ind w:firstLine="480"/>
      </w:pPr>
      <w:r>
        <w:rPr>
          <w:rFonts w:hint="eastAsia"/>
        </w:rPr>
        <w:t>采用的是台达DVP14EC-00T3，作为执行机构控制器，控制电机实现周期转动，完成对旋转件转子的合格性检测。</w:t>
      </w:r>
    </w:p>
    <w:p>
      <w:pPr>
        <w:pStyle w:val="15"/>
        <w:ind w:firstLine="480"/>
      </w:pPr>
      <w:r>
        <w:rPr>
          <w:rFonts w:hint="eastAsia"/>
        </w:rPr>
        <w:t>同时</w:t>
      </w:r>
      <w:r>
        <w:t>在</w:t>
      </w:r>
      <w:r>
        <w:rPr>
          <w:rFonts w:hint="eastAsia"/>
        </w:rPr>
        <w:t>该图像采集处理系统中，利用相机采集转子绕线与换向器缠绕时的图像，然后通过上位机内的检测算法检测其合格性，再根据检测结果指示执行机构进入下一步操作，例如，若合格就进行下一工序，不合格就进行剔除报警等，从而</w:t>
      </w:r>
      <w:r>
        <w:t>形成了一套完整的</w:t>
      </w:r>
      <w:r>
        <w:rPr>
          <w:rFonts w:hint="eastAsia"/>
        </w:rPr>
        <w:t>在线</w:t>
      </w:r>
      <w:r>
        <w:t>操作流程机制。</w:t>
      </w:r>
    </w:p>
    <w:p>
      <w:pPr>
        <w:pStyle w:val="15"/>
        <w:ind w:firstLine="330" w:firstLineChars="150"/>
      </w:pPr>
      <w:r>
        <w:drawing>
          <wp:inline distT="0" distB="0" distL="0" distR="0">
            <wp:extent cx="5274310" cy="1346835"/>
            <wp:effectExtent l="0" t="0" r="2540" b="5715"/>
            <wp:docPr id="1055" name="图片 27"/>
            <wp:cNvGraphicFramePr/>
            <a:graphic xmlns:a="http://schemas.openxmlformats.org/drawingml/2006/main">
              <a:graphicData uri="http://schemas.openxmlformats.org/drawingml/2006/picture">
                <pic:pic xmlns:pic="http://schemas.openxmlformats.org/drawingml/2006/picture">
                  <pic:nvPicPr>
                    <pic:cNvPr id="1055" name="图片 27"/>
                    <pic:cNvPicPr/>
                  </pic:nvPicPr>
                  <pic:blipFill>
                    <a:blip r:embed="rId43" cstate="print"/>
                    <a:srcRect/>
                    <a:stretch>
                      <a:fillRect/>
                    </a:stretch>
                  </pic:blipFill>
                  <pic:spPr>
                    <a:xfrm>
                      <a:off x="0" y="0"/>
                      <a:ext cx="5274310" cy="1346835"/>
                    </a:xfrm>
                    <a:prstGeom prst="rect">
                      <a:avLst/>
                    </a:prstGeom>
                  </pic:spPr>
                </pic:pic>
              </a:graphicData>
            </a:graphic>
          </wp:inline>
        </w:drawing>
      </w:r>
    </w:p>
    <w:p>
      <w:pPr>
        <w:pStyle w:val="17"/>
      </w:pPr>
      <w:r>
        <w:t>图</w:t>
      </w:r>
      <w:r>
        <w:rPr>
          <w:rFonts w:hint="eastAsia"/>
        </w:rPr>
        <w:t>2-</w:t>
      </w:r>
      <w:r>
        <w:t xml:space="preserve">5 </w:t>
      </w:r>
      <w:r>
        <w:rPr>
          <w:rFonts w:hint="eastAsia"/>
        </w:rPr>
        <w:t>图像信息流动图</w:t>
      </w:r>
    </w:p>
    <w:p>
      <w:pPr>
        <w:pStyle w:val="15"/>
        <w:ind w:firstLine="480"/>
      </w:pPr>
      <w:r>
        <w:rPr>
          <w:rFonts w:hint="eastAsia"/>
        </w:rPr>
        <w:t>各设备之间通过上述信息传递路径实现转子绕线与换向器缠绕在线合格情况实时检测，通过不断实验，调整系统布局和参数设置达到最优。</w:t>
      </w:r>
    </w:p>
    <w:p>
      <w:pPr>
        <w:pStyle w:val="16"/>
        <w:numPr>
          <w:ilvl w:val="0"/>
          <w:numId w:val="0"/>
        </w:numPr>
        <w:spacing w:before="156" w:after="156"/>
        <w:ind w:left="284"/>
      </w:pPr>
      <w:bookmarkStart w:id="1" w:name="_Toc6868877"/>
      <w:r>
        <w:rPr>
          <w:rFonts w:hint="eastAsia" w:ascii="宋体" w:hAnsi="宋体" w:eastAsia="宋体" w:cs="宋体"/>
          <w:sz w:val="24"/>
          <w:szCs w:val="24"/>
          <w:lang w:val="en-US" w:eastAsia="zh-CN"/>
        </w:rPr>
        <w:t>3.3</w:t>
      </w:r>
      <w:r>
        <w:rPr>
          <w:rFonts w:hint="eastAsia"/>
        </w:rPr>
        <w:t>.</w:t>
      </w:r>
      <w:r>
        <w:t>2</w:t>
      </w:r>
      <w:r>
        <w:rPr>
          <w:rFonts w:hint="eastAsia"/>
        </w:rPr>
        <w:t>基于图像分割的转子绕线缠绕形态多样性检测</w:t>
      </w:r>
      <w:bookmarkEnd w:id="1"/>
    </w:p>
    <w:p>
      <w:pPr>
        <w:pStyle w:val="15"/>
        <w:ind w:firstLine="480"/>
      </w:pPr>
      <w:r>
        <w:rPr>
          <w:rFonts w:hint="eastAsia"/>
        </w:rPr>
        <w:t>以Y-100型号的转子为例，换向器上有24个挂钩，在后文中也以该型号为默认研究对象。其漆包线作为主要的电流导体，缠绕在这些挂钩上面，整体结构极为小巧紧凑，与产生旋转磁场的定子作用形成旋转力矩，其表面涂有各种不同的绝缘涂料，导致仅仅利用通电测试难以实现对整个转子绕线缠绕形态多样性在线实时检测。而随着机器视觉技术的发展，通过前面搭建的图像采集系统，采集待测部位影像，结合一些图像处理分析算法实现待测物体合格性的快速检测。</w:t>
      </w:r>
    </w:p>
    <w:p>
      <w:pPr>
        <w:pStyle w:val="18"/>
      </w:pPr>
      <w:r>
        <w:drawing>
          <wp:inline distT="0" distB="0" distL="0" distR="0">
            <wp:extent cx="4457700" cy="2633345"/>
            <wp:effectExtent l="0" t="0" r="0" b="14605"/>
            <wp:docPr id="1056" name="图片 95"/>
            <wp:cNvGraphicFramePr/>
            <a:graphic xmlns:a="http://schemas.openxmlformats.org/drawingml/2006/main">
              <a:graphicData uri="http://schemas.openxmlformats.org/drawingml/2006/picture">
                <pic:pic xmlns:pic="http://schemas.openxmlformats.org/drawingml/2006/picture">
                  <pic:nvPicPr>
                    <pic:cNvPr id="1056" name="图片 95"/>
                    <pic:cNvPicPr/>
                  </pic:nvPicPr>
                  <pic:blipFill>
                    <a:blip r:embed="rId44" cstate="print"/>
                    <a:srcRect/>
                    <a:stretch>
                      <a:fillRect/>
                    </a:stretch>
                  </pic:blipFill>
                  <pic:spPr>
                    <a:xfrm>
                      <a:off x="0" y="0"/>
                      <a:ext cx="4457700" cy="2633345"/>
                    </a:xfrm>
                    <a:prstGeom prst="rect">
                      <a:avLst/>
                    </a:prstGeom>
                    <a:ln>
                      <a:noFill/>
                    </a:ln>
                  </pic:spPr>
                </pic:pic>
              </a:graphicData>
            </a:graphic>
          </wp:inline>
        </w:drawing>
      </w:r>
    </w:p>
    <w:p>
      <w:pPr>
        <w:pStyle w:val="17"/>
      </w:pPr>
      <w:r>
        <w:rPr>
          <w:rFonts w:hint="eastAsia"/>
        </w:rPr>
        <w:t>图2-</w:t>
      </w:r>
      <w:r>
        <w:t>6</w:t>
      </w:r>
      <w:r>
        <w:rPr>
          <w:rFonts w:hint="eastAsia"/>
        </w:rPr>
        <w:t>相机采集原始大图</w:t>
      </w:r>
    </w:p>
    <w:p>
      <w:pPr>
        <w:pStyle w:val="15"/>
        <w:ind w:firstLine="480"/>
      </w:pPr>
      <w:r>
        <w:rPr>
          <w:rFonts w:hint="eastAsia"/>
        </w:rPr>
        <w:t>如上图2</w:t>
      </w:r>
      <w:r>
        <w:t>-6</w:t>
      </w:r>
      <w:r>
        <w:rPr>
          <w:rFonts w:hint="eastAsia"/>
        </w:rPr>
        <w:t>所示，利用图像采集系统中的工业相机得到整个转子绕线图像，图像大小为2592*1944，至于需要检测的部位，即绕线与换向器挂钩缠绕情况，在原图像中存在多处，而且由于挂钩均匀分布在转子轴上，在相机图像上呈圆弧状分布，越处在边缘部分的挂钩其弧度越大，导致</w:t>
      </w:r>
      <w:r>
        <w:t>形成</w:t>
      </w:r>
      <w:r>
        <w:rPr>
          <w:rFonts w:hint="eastAsia"/>
        </w:rPr>
        <w:t>了一个</w:t>
      </w:r>
      <w:r>
        <w:t>视觉灭点</w:t>
      </w:r>
      <w:r>
        <w:rPr>
          <w:rFonts w:hint="eastAsia"/>
        </w:rPr>
        <w:t>。而</w:t>
      </w:r>
      <w:r>
        <w:t>待测部位与</w:t>
      </w:r>
      <w:r>
        <w:rPr>
          <w:rFonts w:hint="eastAsia"/>
        </w:rPr>
        <w:t>视觉灭点</w:t>
      </w:r>
      <w:r>
        <w:t>形成了一个旋转</w:t>
      </w:r>
      <w:r>
        <w:rPr>
          <w:rFonts w:hint="eastAsia"/>
        </w:rPr>
        <w:t>夹</w:t>
      </w:r>
      <w:r>
        <w:t>角，</w:t>
      </w:r>
      <w:r>
        <w:rPr>
          <w:rFonts w:hint="eastAsia"/>
        </w:rPr>
        <w:t>在</w:t>
      </w:r>
      <w:r>
        <w:t>本文</w:t>
      </w:r>
      <w:r>
        <w:rPr>
          <w:rFonts w:hint="eastAsia"/>
        </w:rPr>
        <w:t>中</w:t>
      </w:r>
      <w:r>
        <w:t>拟</w:t>
      </w:r>
      <w:r>
        <w:rPr>
          <w:rFonts w:hint="eastAsia"/>
        </w:rPr>
        <w:t>定</w:t>
      </w:r>
      <w:r>
        <w:t>为</w:t>
      </w:r>
      <w:r>
        <w:rPr>
          <w:rFonts w:hint="eastAsia"/>
        </w:rPr>
        <w:t>偏转角，这给直接通过原始图像来分析其合格性带来了角度影响的困扰。</w:t>
      </w:r>
    </w:p>
    <w:p>
      <w:pPr>
        <w:pStyle w:val="18"/>
      </w:pPr>
      <w:r>
        <w:drawing>
          <wp:inline distT="0" distB="0" distL="0" distR="0">
            <wp:extent cx="3013075" cy="3980815"/>
            <wp:effectExtent l="0" t="0" r="15875" b="635"/>
            <wp:docPr id="1057" name="图片 28"/>
            <wp:cNvGraphicFramePr/>
            <a:graphic xmlns:a="http://schemas.openxmlformats.org/drawingml/2006/main">
              <a:graphicData uri="http://schemas.openxmlformats.org/drawingml/2006/picture">
                <pic:pic xmlns:pic="http://schemas.openxmlformats.org/drawingml/2006/picture">
                  <pic:nvPicPr>
                    <pic:cNvPr id="1057" name="图片 28"/>
                    <pic:cNvPicPr/>
                  </pic:nvPicPr>
                  <pic:blipFill>
                    <a:blip r:embed="rId45" cstate="print"/>
                    <a:srcRect/>
                    <a:stretch>
                      <a:fillRect/>
                    </a:stretch>
                  </pic:blipFill>
                  <pic:spPr>
                    <a:xfrm>
                      <a:off x="0" y="0"/>
                      <a:ext cx="3013075" cy="3981449"/>
                    </a:xfrm>
                    <a:prstGeom prst="rect">
                      <a:avLst/>
                    </a:prstGeom>
                  </pic:spPr>
                </pic:pic>
              </a:graphicData>
            </a:graphic>
          </wp:inline>
        </w:drawing>
      </w:r>
    </w:p>
    <w:p>
      <w:pPr>
        <w:pStyle w:val="17"/>
      </w:pPr>
      <w:r>
        <w:rPr>
          <w:rFonts w:hint="eastAsia"/>
        </w:rPr>
        <w:t>图2-</w:t>
      </w:r>
      <w:r>
        <w:t>7</w:t>
      </w:r>
      <w:r>
        <w:rPr>
          <w:rFonts w:hint="eastAsia"/>
        </w:rPr>
        <w:t>偏转角</w:t>
      </w:r>
    </w:p>
    <w:p>
      <w:pPr>
        <w:pStyle w:val="15"/>
        <w:ind w:firstLine="480"/>
      </w:pPr>
      <w:r>
        <w:rPr>
          <w:rFonts w:hint="eastAsia"/>
        </w:rPr>
        <w:t>在通过对相机视野中的待测区域分析，可以发现处于视野中间的换向器挂钩处绕线缠绕形态受偏转角的影响最小，而且绕线形态相对明亮清晰易于判断。针对这一情况，为了</w:t>
      </w:r>
      <w:r>
        <w:t>减少偏转角的干扰，</w:t>
      </w:r>
      <w:r>
        <w:rPr>
          <w:rFonts w:hint="eastAsia"/>
        </w:rPr>
        <w:t>本文设计了一种基于图像分割的转子绕线缠绕形态多样性检测方法。针对</w:t>
      </w:r>
      <w:r>
        <w:t>转子</w:t>
      </w:r>
      <w:r>
        <w:rPr>
          <w:rFonts w:hint="eastAsia"/>
        </w:rPr>
        <w:t>旋转件，每次只检测处于视野中间明亮部分的挂钩与绕线缠绕情况，然后通过步进电机与</w:t>
      </w:r>
      <w:r>
        <w:t>下位机</w:t>
      </w:r>
      <w:r>
        <w:rPr>
          <w:rFonts w:hint="eastAsia"/>
        </w:rPr>
        <w:t>的</w:t>
      </w:r>
      <w:r>
        <w:t>控制</w:t>
      </w:r>
      <w:r>
        <w:rPr>
          <w:rFonts w:hint="eastAsia"/>
        </w:rPr>
        <w:t>，带动转子旋转，经过一个</w:t>
      </w:r>
      <w:r>
        <w:t>旋转周期</w:t>
      </w:r>
      <w:r>
        <w:rPr>
          <w:rFonts w:hint="eastAsia"/>
        </w:rPr>
        <w:t>以后，便能完成对整个转子的合格性检测。由于本课题主要研究的直流电机转子采用的是全塑换向器，其外结构换向片类型相对比较固定，故可以利用先验知识截取出挂钩定位截取模板，如图2-</w:t>
      </w:r>
      <w:r>
        <w:t>8</w:t>
      </w:r>
      <w:r>
        <w:rPr>
          <w:rFonts w:hint="eastAsia"/>
        </w:rPr>
        <w:t>所示，</w:t>
      </w:r>
    </w:p>
    <w:p>
      <w:pPr>
        <w:pStyle w:val="18"/>
      </w:pPr>
      <w:r>
        <w:drawing>
          <wp:inline distT="0" distB="0" distL="0" distR="0">
            <wp:extent cx="4862195" cy="1750060"/>
            <wp:effectExtent l="0" t="0" r="14605" b="2540"/>
            <wp:docPr id="1058" name="图片 84096"/>
            <wp:cNvGraphicFramePr/>
            <a:graphic xmlns:a="http://schemas.openxmlformats.org/drawingml/2006/main">
              <a:graphicData uri="http://schemas.openxmlformats.org/drawingml/2006/picture">
                <pic:pic xmlns:pic="http://schemas.openxmlformats.org/drawingml/2006/picture">
                  <pic:nvPicPr>
                    <pic:cNvPr id="1058" name="图片 84096"/>
                    <pic:cNvPicPr/>
                  </pic:nvPicPr>
                  <pic:blipFill>
                    <a:blip r:embed="rId46" cstate="print"/>
                    <a:srcRect/>
                    <a:stretch>
                      <a:fillRect/>
                    </a:stretch>
                  </pic:blipFill>
                  <pic:spPr>
                    <a:xfrm>
                      <a:off x="0" y="0"/>
                      <a:ext cx="4862195" cy="1750060"/>
                    </a:xfrm>
                    <a:prstGeom prst="rect">
                      <a:avLst/>
                    </a:prstGeom>
                  </pic:spPr>
                </pic:pic>
              </a:graphicData>
            </a:graphic>
          </wp:inline>
        </w:drawing>
      </w:r>
    </w:p>
    <w:p>
      <w:pPr>
        <w:pStyle w:val="17"/>
      </w:pPr>
      <w:r>
        <w:rPr>
          <w:rFonts w:hint="eastAsia"/>
        </w:rPr>
        <w:t>图 2-</w:t>
      </w:r>
      <w:r>
        <w:t>8</w:t>
      </w:r>
      <w:r>
        <w:rPr>
          <w:rFonts w:hint="eastAsia"/>
        </w:rPr>
        <w:t>匹配模板</w:t>
      </w:r>
    </w:p>
    <w:p>
      <w:pPr>
        <w:pStyle w:val="15"/>
        <w:ind w:firstLine="480"/>
      </w:pPr>
      <w:r>
        <w:rPr>
          <w:rFonts w:hint="eastAsia"/>
        </w:rPr>
        <w:t>然后再结合归一化相关系数匹配法在相机采集的原始大图上进行匹配定位</w:t>
      </w:r>
      <w:r>
        <w:rPr>
          <w:rFonts w:hint="eastAsia"/>
          <w:vertAlign w:val="superscript"/>
        </w:rPr>
        <w:t>[</w:t>
      </w:r>
      <w:r>
        <w:rPr>
          <w:vertAlign w:val="superscript"/>
        </w:rPr>
        <w:t>39</w:t>
      </w:r>
      <w:r>
        <w:rPr>
          <w:rFonts w:hint="eastAsia"/>
          <w:vertAlign w:val="superscript"/>
        </w:rPr>
        <w:t>]</w:t>
      </w:r>
      <w:r>
        <w:rPr>
          <w:rFonts w:hint="eastAsia"/>
        </w:rPr>
        <w:t>，</w:t>
      </w:r>
    </w:p>
    <w:p>
      <w:pPr>
        <w:pStyle w:val="19"/>
        <w:ind w:firstLine="1210" w:firstLineChars="550"/>
      </w:pPr>
      <w:r>
        <w:drawing>
          <wp:inline distT="0" distB="0" distL="0" distR="0">
            <wp:extent cx="3759835" cy="839470"/>
            <wp:effectExtent l="0" t="0" r="0" b="17780"/>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age1"/>
                    <pic:cNvPicPr>
                      <a:picLocks noChangeAspect="1"/>
                    </pic:cNvPicPr>
                  </pic:nvPicPr>
                  <pic:blipFill>
                    <a:blip r:embed="rId47" cstate="print"/>
                    <a:srcRect/>
                    <a:stretch>
                      <a:fillRect/>
                    </a:stretch>
                  </pic:blipFill>
                  <pic:spPr>
                    <a:xfrm>
                      <a:off x="0" y="0"/>
                      <a:ext cx="3759835" cy="839470"/>
                    </a:xfrm>
                    <a:prstGeom prst="rect">
                      <a:avLst/>
                    </a:prstGeom>
                    <a:ln>
                      <a:noFill/>
                    </a:ln>
                  </pic:spPr>
                </pic:pic>
              </a:graphicData>
            </a:graphic>
          </wp:inline>
        </w:drawing>
      </w:r>
      <w:r>
        <w:t xml:space="preserve">           (2-1)</w:t>
      </w:r>
    </w:p>
    <w:p>
      <w:pPr>
        <w:pStyle w:val="19"/>
        <w:ind w:firstLine="2970" w:firstLineChars="1350"/>
        <w:jc w:val="center"/>
      </w:pPr>
      <w:r>
        <w:drawing>
          <wp:inline distT="0" distB="0" distL="0" distR="0">
            <wp:extent cx="1548130" cy="457200"/>
            <wp:effectExtent l="0" t="0" r="13970"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1"/>
                    <pic:cNvPicPr>
                      <a:picLocks noChangeAspect="1"/>
                    </pic:cNvPicPr>
                  </pic:nvPicPr>
                  <pic:blipFill>
                    <a:blip r:embed="rId48" cstate="print"/>
                    <a:srcRect/>
                    <a:stretch>
                      <a:fillRect/>
                    </a:stretch>
                  </pic:blipFill>
                  <pic:spPr>
                    <a:xfrm>
                      <a:off x="0" y="0"/>
                      <a:ext cx="1548764" cy="457200"/>
                    </a:xfrm>
                    <a:prstGeom prst="rect">
                      <a:avLst/>
                    </a:prstGeom>
                    <a:ln>
                      <a:noFill/>
                    </a:ln>
                  </pic:spPr>
                </pic:pic>
              </a:graphicData>
            </a:graphic>
          </wp:inline>
        </w:drawing>
      </w:r>
      <w:r>
        <w:t xml:space="preserve">                        (2-2)</w:t>
      </w:r>
    </w:p>
    <w:p>
      <w:pPr>
        <w:pStyle w:val="19"/>
        <w:ind w:firstLine="2640" w:firstLineChars="1200"/>
      </w:pPr>
      <w:r>
        <w:drawing>
          <wp:inline distT="0" distB="0" distL="0" distR="0">
            <wp:extent cx="1945005" cy="457200"/>
            <wp:effectExtent l="0" t="0" r="17145"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age1"/>
                    <pic:cNvPicPr>
                      <a:picLocks noChangeAspect="1"/>
                    </pic:cNvPicPr>
                  </pic:nvPicPr>
                  <pic:blipFill>
                    <a:blip r:embed="rId49" cstate="print"/>
                    <a:srcRect/>
                    <a:stretch>
                      <a:fillRect/>
                    </a:stretch>
                  </pic:blipFill>
                  <pic:spPr>
                    <a:xfrm>
                      <a:off x="0" y="0"/>
                      <a:ext cx="1945005" cy="457200"/>
                    </a:xfrm>
                    <a:prstGeom prst="rect">
                      <a:avLst/>
                    </a:prstGeom>
                    <a:ln>
                      <a:noFill/>
                    </a:ln>
                  </pic:spPr>
                </pic:pic>
              </a:graphicData>
            </a:graphic>
          </wp:inline>
        </w:drawing>
      </w:r>
      <w:r>
        <w:t xml:space="preserve">                      (2-3)</w:t>
      </w:r>
    </w:p>
    <w:p>
      <w:pPr>
        <w:pStyle w:val="15"/>
        <w:ind w:firstLine="480"/>
      </w:pPr>
      <w:r>
        <w:rPr>
          <w:rFonts w:hint="eastAsia"/>
        </w:rPr>
        <w:t>其中，W和H分别为模板图像的宽和高，</w:t>
      </w:r>
      <w:r>
        <w:rPr>
          <w:rFonts w:hint="default" w:ascii="Times New Roman" w:hAnsi="Times New Roman" w:cs="Times New Roman"/>
        </w:rPr>
        <w:t>T(x',y')</w:t>
      </w:r>
      <w:r>
        <w:rPr>
          <w:rFonts w:hint="eastAsia"/>
        </w:rPr>
        <w:t>为模板图像在点(x',y')处的像素值，I(x+x',y+y')为原图像在点(x+x',y+y')处的像素值。</w:t>
      </w:r>
      <w:bookmarkStart w:id="2" w:name="_GoBack"/>
      <w:bookmarkEnd w:id="2"/>
    </w:p>
    <w:p>
      <w:pPr>
        <w:pStyle w:val="15"/>
        <w:ind w:firstLine="480"/>
      </w:pPr>
      <w:r>
        <w:rPr>
          <w:rFonts w:hint="eastAsia"/>
        </w:rPr>
        <w:t>相较于绕线模板和其他的定位匹配模板，采用包含三个挂钩的定位模板可以减少不同类型漆包线由于尺寸和绝缘涂层不同而对定位造成的干扰影响，避免由于漏挂、断挂等形态造成的误匹配，而且三个挂钩可以加速减少在样本原图上的搜索定位时间，同时也可以保障定位的精度。不同尺寸类型的转子可以采用不同的挂钩定位模板，实验选择尺寸</w:t>
      </w:r>
      <w:r>
        <w:t>大小为</w:t>
      </w:r>
      <w:r>
        <w:rPr>
          <w:rFonts w:hint="eastAsia"/>
        </w:rPr>
        <w:t>500</w:t>
      </w:r>
      <w:r>
        <w:t>*180</w:t>
      </w:r>
      <w:r>
        <w:rPr>
          <w:rFonts w:hint="eastAsia"/>
        </w:rPr>
        <w:t>的</w:t>
      </w:r>
      <w:r>
        <w:t>三挂钩匹配模板</w:t>
      </w:r>
      <w:r>
        <w:rPr>
          <w:rFonts w:hint="eastAsia"/>
        </w:rPr>
        <w:t>，结果表明</w:t>
      </w:r>
      <w:r>
        <w:t>利用</w:t>
      </w:r>
      <w:r>
        <w:rPr>
          <w:rFonts w:hint="eastAsia"/>
        </w:rPr>
        <w:t>该定位方法在该类型的转子各种形态下定位匹配效果良好，定位花费的时间稳定在0.2秒左右。</w:t>
      </w:r>
    </w:p>
    <w:p>
      <w:pPr>
        <w:pStyle w:val="18"/>
      </w:pPr>
      <w:r>
        <w:drawing>
          <wp:inline distT="0" distB="0" distL="0" distR="0">
            <wp:extent cx="4401820" cy="2480310"/>
            <wp:effectExtent l="0" t="0" r="17780" b="15240"/>
            <wp:docPr id="1062" name="图片 84097"/>
            <wp:cNvGraphicFramePr/>
            <a:graphic xmlns:a="http://schemas.openxmlformats.org/drawingml/2006/main">
              <a:graphicData uri="http://schemas.openxmlformats.org/drawingml/2006/picture">
                <pic:pic xmlns:pic="http://schemas.openxmlformats.org/drawingml/2006/picture">
                  <pic:nvPicPr>
                    <pic:cNvPr id="1062" name="图片 84097"/>
                    <pic:cNvPicPr/>
                  </pic:nvPicPr>
                  <pic:blipFill>
                    <a:blip r:embed="rId50" cstate="print"/>
                    <a:srcRect/>
                    <a:stretch>
                      <a:fillRect/>
                    </a:stretch>
                  </pic:blipFill>
                  <pic:spPr>
                    <a:xfrm>
                      <a:off x="0" y="0"/>
                      <a:ext cx="4401820" cy="2480310"/>
                    </a:xfrm>
                    <a:prstGeom prst="rect">
                      <a:avLst/>
                    </a:prstGeom>
                  </pic:spPr>
                </pic:pic>
              </a:graphicData>
            </a:graphic>
          </wp:inline>
        </w:drawing>
      </w:r>
    </w:p>
    <w:p>
      <w:pPr>
        <w:pStyle w:val="17"/>
      </w:pPr>
      <w:r>
        <w:rPr>
          <w:rFonts w:hint="eastAsia"/>
        </w:rPr>
        <w:t>图2-9 定位截取结果图</w:t>
      </w:r>
    </w:p>
    <w:p>
      <w:pPr>
        <w:widowControl/>
        <w:spacing w:line="300" w:lineRule="auto"/>
        <w:ind w:firstLine="440" w:firstLineChars="200"/>
        <w:jc w:val="left"/>
        <w:rPr>
          <w:szCs w:val="24"/>
        </w:rPr>
      </w:pPr>
      <w:r>
        <w:rPr>
          <w:rFonts w:hint="eastAsia"/>
          <w:szCs w:val="24"/>
        </w:rPr>
        <w:t>通过图像</w:t>
      </w:r>
      <w:r>
        <w:rPr>
          <w:szCs w:val="24"/>
        </w:rPr>
        <w:t>匹配定位</w:t>
      </w:r>
      <w:r>
        <w:rPr>
          <w:rFonts w:hint="eastAsia"/>
          <w:szCs w:val="24"/>
        </w:rPr>
        <w:t>，在相机</w:t>
      </w:r>
      <w:r>
        <w:rPr>
          <w:szCs w:val="24"/>
        </w:rPr>
        <w:t>原始图像中</w:t>
      </w:r>
      <w:r>
        <w:rPr>
          <w:rFonts w:hint="eastAsia"/>
          <w:szCs w:val="24"/>
        </w:rPr>
        <w:t>截取待检测</w:t>
      </w:r>
      <w:r>
        <w:rPr>
          <w:szCs w:val="24"/>
        </w:rPr>
        <w:t>区域，</w:t>
      </w:r>
      <w:r>
        <w:rPr>
          <w:rFonts w:hint="eastAsia"/>
          <w:szCs w:val="24"/>
        </w:rPr>
        <w:t>为了</w:t>
      </w:r>
      <w:r>
        <w:rPr>
          <w:szCs w:val="24"/>
        </w:rPr>
        <w:t>减少</w:t>
      </w:r>
      <w:r>
        <w:rPr>
          <w:rFonts w:hint="eastAsia"/>
          <w:szCs w:val="24"/>
        </w:rPr>
        <w:t>偏转角</w:t>
      </w:r>
      <w:r>
        <w:rPr>
          <w:szCs w:val="24"/>
        </w:rPr>
        <w:t>对检测的</w:t>
      </w:r>
      <w:r>
        <w:rPr>
          <w:rFonts w:hint="eastAsia"/>
          <w:szCs w:val="24"/>
        </w:rPr>
        <w:t>影响</w:t>
      </w:r>
      <w:r>
        <w:rPr>
          <w:szCs w:val="24"/>
        </w:rPr>
        <w:t>，每次只选取中间挂钩</w:t>
      </w:r>
      <w:r>
        <w:rPr>
          <w:rFonts w:hint="eastAsia"/>
          <w:szCs w:val="24"/>
        </w:rPr>
        <w:t>绕线</w:t>
      </w:r>
      <w:r>
        <w:rPr>
          <w:szCs w:val="24"/>
        </w:rPr>
        <w:t>缠绕情况</w:t>
      </w:r>
      <w:r>
        <w:rPr>
          <w:rFonts w:hint="eastAsia"/>
          <w:szCs w:val="24"/>
        </w:rPr>
        <w:t>进行</w:t>
      </w:r>
      <w:r>
        <w:rPr>
          <w:szCs w:val="24"/>
        </w:rPr>
        <w:t>检测</w:t>
      </w:r>
      <w:r>
        <w:rPr>
          <w:rFonts w:hint="eastAsia"/>
          <w:szCs w:val="24"/>
        </w:rPr>
        <w:t>。针对Y-100型号</w:t>
      </w:r>
      <w:r>
        <w:rPr>
          <w:szCs w:val="24"/>
        </w:rPr>
        <w:t>的转子，在检测时只需要利用</w:t>
      </w:r>
      <w:r>
        <w:rPr>
          <w:rFonts w:hint="eastAsia"/>
          <w:szCs w:val="24"/>
        </w:rPr>
        <w:t>挂钩</w:t>
      </w:r>
      <w:r>
        <w:rPr>
          <w:szCs w:val="24"/>
        </w:rPr>
        <w:t>模板</w:t>
      </w:r>
      <w:r>
        <w:rPr>
          <w:rFonts w:hint="eastAsia"/>
          <w:szCs w:val="24"/>
        </w:rPr>
        <w:t>匹配</w:t>
      </w:r>
      <w:r>
        <w:rPr>
          <w:szCs w:val="24"/>
        </w:rPr>
        <w:t>得到第一次检测工位</w:t>
      </w:r>
      <w:r>
        <w:rPr>
          <w:rFonts w:hint="eastAsia"/>
          <w:szCs w:val="24"/>
        </w:rPr>
        <w:t>和在视野中</w:t>
      </w:r>
      <w:r>
        <w:rPr>
          <w:szCs w:val="24"/>
        </w:rPr>
        <w:t>的最强匹配点，</w:t>
      </w:r>
      <w:r>
        <w:rPr>
          <w:rFonts w:hint="eastAsia"/>
          <w:szCs w:val="24"/>
        </w:rPr>
        <w:t>随后</w:t>
      </w:r>
      <w:r>
        <w:rPr>
          <w:szCs w:val="24"/>
        </w:rPr>
        <w:t>通过</w:t>
      </w:r>
      <w:r>
        <w:rPr>
          <w:rFonts w:hint="eastAsia"/>
          <w:szCs w:val="24"/>
        </w:rPr>
        <w:t>PLC精准控制步进</w:t>
      </w:r>
      <w:r>
        <w:rPr>
          <w:szCs w:val="24"/>
        </w:rPr>
        <w:t>电机</w:t>
      </w:r>
      <w:r>
        <w:rPr>
          <w:rFonts w:hint="eastAsia"/>
          <w:szCs w:val="24"/>
        </w:rPr>
        <w:t>每次</w:t>
      </w:r>
      <w:r>
        <w:rPr>
          <w:szCs w:val="24"/>
        </w:rPr>
        <w:t>转动的角度</w:t>
      </w:r>
      <w:r>
        <w:rPr>
          <w:rFonts w:hint="eastAsia"/>
          <w:szCs w:val="24"/>
        </w:rPr>
        <w:t>，剩下的</w:t>
      </w:r>
      <w:r>
        <w:rPr>
          <w:szCs w:val="24"/>
        </w:rPr>
        <w:t>待测</w:t>
      </w:r>
      <w:r>
        <w:rPr>
          <w:rFonts w:hint="eastAsia"/>
          <w:szCs w:val="24"/>
        </w:rPr>
        <w:t>工位</w:t>
      </w:r>
      <w:r>
        <w:rPr>
          <w:szCs w:val="24"/>
        </w:rPr>
        <w:t>只需要</w:t>
      </w:r>
      <w:r>
        <w:rPr>
          <w:rFonts w:hint="eastAsia"/>
          <w:szCs w:val="24"/>
        </w:rPr>
        <w:t>在</w:t>
      </w:r>
      <w:r>
        <w:rPr>
          <w:szCs w:val="24"/>
        </w:rPr>
        <w:t>固定的</w:t>
      </w:r>
      <w:r>
        <w:rPr>
          <w:rFonts w:hint="eastAsia"/>
          <w:szCs w:val="24"/>
        </w:rPr>
        <w:t>相机</w:t>
      </w:r>
      <w:r>
        <w:rPr>
          <w:szCs w:val="24"/>
        </w:rPr>
        <w:t>视野位置截取</w:t>
      </w:r>
      <w:r>
        <w:rPr>
          <w:rFonts w:hint="eastAsia"/>
          <w:szCs w:val="24"/>
        </w:rPr>
        <w:t>160</w:t>
      </w:r>
      <w:r>
        <w:rPr>
          <w:szCs w:val="24"/>
        </w:rPr>
        <w:t>*160</w:t>
      </w:r>
      <w:r>
        <w:rPr>
          <w:rFonts w:hint="eastAsia"/>
          <w:szCs w:val="24"/>
        </w:rPr>
        <w:t>大小</w:t>
      </w:r>
      <w:r>
        <w:rPr>
          <w:szCs w:val="24"/>
        </w:rPr>
        <w:t>，就可以得到居中的挂钩绕线部位，然后再结合后续的深度学习算法</w:t>
      </w:r>
      <w:r>
        <w:rPr>
          <w:rFonts w:hint="eastAsia"/>
          <w:szCs w:val="24"/>
        </w:rPr>
        <w:t>，</w:t>
      </w:r>
      <w:r>
        <w:rPr>
          <w:szCs w:val="24"/>
        </w:rPr>
        <w:t>通过一个</w:t>
      </w:r>
      <w:r>
        <w:rPr>
          <w:rFonts w:hint="eastAsia"/>
          <w:szCs w:val="24"/>
        </w:rPr>
        <w:t>旋转</w:t>
      </w:r>
      <w:r>
        <w:rPr>
          <w:szCs w:val="24"/>
        </w:rPr>
        <w:t>周期</w:t>
      </w:r>
      <w:r>
        <w:rPr>
          <w:rFonts w:hint="eastAsia"/>
          <w:szCs w:val="24"/>
        </w:rPr>
        <w:t>实现</w:t>
      </w:r>
      <w:r>
        <w:rPr>
          <w:szCs w:val="24"/>
        </w:rPr>
        <w:t>对</w:t>
      </w:r>
      <w:r>
        <w:rPr>
          <w:rFonts w:hint="eastAsia"/>
          <w:szCs w:val="24"/>
        </w:rPr>
        <w:t>整个</w:t>
      </w:r>
      <w:r>
        <w:rPr>
          <w:szCs w:val="24"/>
        </w:rPr>
        <w:t>转子的检测。</w:t>
      </w:r>
      <w:r>
        <w:rPr>
          <w:rFonts w:hint="eastAsia"/>
          <w:szCs w:val="24"/>
        </w:rPr>
        <w:t>而针对</w:t>
      </w:r>
      <w:r>
        <w:rPr>
          <w:szCs w:val="24"/>
        </w:rPr>
        <w:t>不同型号的转子</w:t>
      </w:r>
      <w:r>
        <w:rPr>
          <w:rFonts w:hint="eastAsia"/>
          <w:szCs w:val="24"/>
        </w:rPr>
        <w:t>只需要</w:t>
      </w:r>
      <w:r>
        <w:rPr>
          <w:szCs w:val="24"/>
        </w:rPr>
        <w:t>增加挂钩匹配模板进行第一</w:t>
      </w:r>
      <w:r>
        <w:rPr>
          <w:rFonts w:hint="eastAsia"/>
          <w:szCs w:val="24"/>
        </w:rPr>
        <w:t>次</w:t>
      </w:r>
      <w:r>
        <w:rPr>
          <w:szCs w:val="24"/>
        </w:rPr>
        <w:t>的匹配定位，</w:t>
      </w:r>
      <w:r>
        <w:rPr>
          <w:rFonts w:hint="eastAsia"/>
          <w:szCs w:val="24"/>
        </w:rPr>
        <w:t>依然可以</w:t>
      </w:r>
      <w:r>
        <w:rPr>
          <w:szCs w:val="24"/>
        </w:rPr>
        <w:t>继续使用这套检测流程方案</w:t>
      </w:r>
      <w:r>
        <w:rPr>
          <w:rFonts w:hint="eastAsia"/>
          <w:szCs w:val="24"/>
        </w:rPr>
        <w:t>实现</w:t>
      </w:r>
      <w:r>
        <w:rPr>
          <w:szCs w:val="24"/>
        </w:rPr>
        <w:t>在线快速</w:t>
      </w:r>
      <w:r>
        <w:rPr>
          <w:rFonts w:hint="eastAsia"/>
          <w:szCs w:val="24"/>
        </w:rPr>
        <w:t>合格性</w:t>
      </w:r>
      <w:r>
        <w:rPr>
          <w:szCs w:val="24"/>
        </w:rPr>
        <w:t>检测。</w:t>
      </w:r>
    </w:p>
    <w:p>
      <w:pPr>
        <w:widowControl/>
        <w:spacing w:line="300" w:lineRule="auto"/>
        <w:ind w:firstLine="440" w:firstLineChars="200"/>
        <w:jc w:val="left"/>
        <w:rPr>
          <w:szCs w:val="24"/>
        </w:rPr>
      </w:pPr>
      <w:r>
        <w:rPr>
          <w:rFonts w:hint="eastAsia"/>
          <w:szCs w:val="24"/>
        </w:rPr>
        <w:t>综上</w:t>
      </w:r>
      <w:r>
        <w:rPr>
          <w:szCs w:val="24"/>
        </w:rPr>
        <w:t>所述，</w:t>
      </w:r>
      <w:r>
        <w:rPr>
          <w:rFonts w:hint="eastAsia"/>
          <w:szCs w:val="24"/>
        </w:rPr>
        <w:t>整体转子</w:t>
      </w:r>
      <w:r>
        <w:rPr>
          <w:szCs w:val="24"/>
        </w:rPr>
        <w:t>绕线合格性检测流程方案</w:t>
      </w:r>
      <w:r>
        <w:rPr>
          <w:rFonts w:hint="eastAsia"/>
          <w:szCs w:val="24"/>
        </w:rPr>
        <w:t>如下</w:t>
      </w:r>
      <w:r>
        <w:rPr>
          <w:szCs w:val="24"/>
        </w:rPr>
        <w:t>所示：</w:t>
      </w:r>
    </w:p>
    <w:p>
      <w:pPr>
        <w:pStyle w:val="18"/>
      </w:pPr>
      <w:r>
        <w:drawing>
          <wp:inline distT="0" distB="0" distL="0" distR="0">
            <wp:extent cx="4162425" cy="3466465"/>
            <wp:effectExtent l="0" t="0" r="9525" b="635"/>
            <wp:docPr id="106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Image1"/>
                    <pic:cNvPicPr>
                      <a:picLocks noChangeAspect="1"/>
                    </pic:cNvPicPr>
                  </pic:nvPicPr>
                  <pic:blipFill>
                    <a:blip r:embed="rId51" cstate="print"/>
                    <a:srcRect/>
                    <a:stretch>
                      <a:fillRect/>
                    </a:stretch>
                  </pic:blipFill>
                  <pic:spPr>
                    <a:xfrm>
                      <a:off x="0" y="0"/>
                      <a:ext cx="4162425" cy="3466465"/>
                    </a:xfrm>
                    <a:prstGeom prst="rect">
                      <a:avLst/>
                    </a:prstGeom>
                    <a:ln>
                      <a:noFill/>
                    </a:ln>
                  </pic:spPr>
                </pic:pic>
              </a:graphicData>
            </a:graphic>
          </wp:inline>
        </w:drawing>
      </w:r>
    </w:p>
    <w:p>
      <w:pPr>
        <w:pStyle w:val="17"/>
      </w:pPr>
      <w:r>
        <w:rPr>
          <w:rFonts w:hint="eastAsia"/>
        </w:rPr>
        <w:t>图2-10 整个检测流程图</w:t>
      </w:r>
    </w:p>
    <w:p>
      <w:pPr>
        <w:pStyle w:val="17"/>
        <w:spacing w:line="300" w:lineRule="auto"/>
        <w:ind w:firstLine="480" w:firstLineChars="200"/>
        <w:jc w:val="both"/>
        <w:rPr>
          <w:rFonts w:hint="eastAsia"/>
          <w:sz w:val="24"/>
          <w:szCs w:val="24"/>
        </w:rPr>
      </w:pPr>
      <w:r>
        <w:rPr>
          <w:rFonts w:hint="eastAsia"/>
          <w:sz w:val="24"/>
          <w:szCs w:val="24"/>
        </w:rPr>
        <w:t>基于图像分割的转子绕线缠绕形态多样性检测方法</w:t>
      </w:r>
      <w:r>
        <w:rPr>
          <w:sz w:val="24"/>
          <w:szCs w:val="24"/>
        </w:rPr>
        <w:t>，利用</w:t>
      </w:r>
      <w:r>
        <w:rPr>
          <w:rFonts w:hint="eastAsia"/>
          <w:sz w:val="24"/>
          <w:szCs w:val="24"/>
        </w:rPr>
        <w:t>图像</w:t>
      </w:r>
      <w:r>
        <w:rPr>
          <w:sz w:val="24"/>
          <w:szCs w:val="24"/>
        </w:rPr>
        <w:t>匹配</w:t>
      </w:r>
      <w:r>
        <w:rPr>
          <w:rFonts w:hint="eastAsia"/>
          <w:sz w:val="24"/>
          <w:szCs w:val="24"/>
        </w:rPr>
        <w:t>定位</w:t>
      </w:r>
      <w:r>
        <w:rPr>
          <w:sz w:val="24"/>
          <w:szCs w:val="24"/>
        </w:rPr>
        <w:t>分割</w:t>
      </w:r>
      <w:r>
        <w:rPr>
          <w:rFonts w:hint="eastAsia"/>
          <w:sz w:val="24"/>
          <w:szCs w:val="24"/>
        </w:rPr>
        <w:t>解决</w:t>
      </w:r>
      <w:r>
        <w:rPr>
          <w:sz w:val="24"/>
          <w:szCs w:val="24"/>
        </w:rPr>
        <w:t>了</w:t>
      </w:r>
      <w:r>
        <w:rPr>
          <w:rFonts w:hint="eastAsia"/>
          <w:sz w:val="24"/>
          <w:szCs w:val="24"/>
        </w:rPr>
        <w:t>待测</w:t>
      </w:r>
      <w:r>
        <w:rPr>
          <w:sz w:val="24"/>
          <w:szCs w:val="24"/>
        </w:rPr>
        <w:t>部位弧度分布带</w:t>
      </w:r>
      <w:r>
        <w:rPr>
          <w:rFonts w:hint="eastAsia"/>
          <w:sz w:val="24"/>
          <w:szCs w:val="24"/>
        </w:rPr>
        <w:t>来</w:t>
      </w:r>
      <w:r>
        <w:rPr>
          <w:sz w:val="24"/>
          <w:szCs w:val="24"/>
        </w:rPr>
        <w:t>的问题，结合后面的深度学习</w:t>
      </w:r>
      <w:r>
        <w:rPr>
          <w:rFonts w:hint="eastAsia"/>
          <w:sz w:val="24"/>
          <w:szCs w:val="24"/>
        </w:rPr>
        <w:t>检测算法，加上</w:t>
      </w:r>
      <w:r>
        <w:rPr>
          <w:sz w:val="24"/>
          <w:szCs w:val="24"/>
        </w:rPr>
        <w:t>对</w:t>
      </w:r>
      <w:r>
        <w:rPr>
          <w:rFonts w:hint="eastAsia"/>
          <w:sz w:val="24"/>
          <w:szCs w:val="24"/>
        </w:rPr>
        <w:t>特殊</w:t>
      </w:r>
      <w:r>
        <w:rPr>
          <w:sz w:val="24"/>
          <w:szCs w:val="24"/>
        </w:rPr>
        <w:t>绕线形态图片的</w:t>
      </w:r>
      <w:r>
        <w:rPr>
          <w:rFonts w:hint="eastAsia"/>
          <w:sz w:val="24"/>
          <w:szCs w:val="24"/>
        </w:rPr>
        <w:t>一些</w:t>
      </w:r>
      <w:r>
        <w:rPr>
          <w:sz w:val="24"/>
          <w:szCs w:val="24"/>
        </w:rPr>
        <w:t>处理，</w:t>
      </w:r>
      <w:r>
        <w:rPr>
          <w:rFonts w:hint="eastAsia"/>
          <w:sz w:val="24"/>
          <w:szCs w:val="24"/>
        </w:rPr>
        <w:t>得到</w:t>
      </w:r>
      <w:r>
        <w:rPr>
          <w:sz w:val="24"/>
          <w:szCs w:val="24"/>
        </w:rPr>
        <w:t>一个高准确率</w:t>
      </w:r>
      <w:r>
        <w:rPr>
          <w:rFonts w:hint="eastAsia"/>
          <w:sz w:val="24"/>
          <w:szCs w:val="24"/>
        </w:rPr>
        <w:t>高鲁棒性</w:t>
      </w:r>
      <w:r>
        <w:rPr>
          <w:sz w:val="24"/>
          <w:szCs w:val="24"/>
        </w:rPr>
        <w:t>的</w:t>
      </w:r>
      <w:r>
        <w:rPr>
          <w:rFonts w:hint="eastAsia"/>
          <w:sz w:val="24"/>
          <w:szCs w:val="24"/>
        </w:rPr>
        <w:t>在线</w:t>
      </w:r>
      <w:r>
        <w:rPr>
          <w:sz w:val="24"/>
          <w:szCs w:val="24"/>
        </w:rPr>
        <w:t>快速</w:t>
      </w:r>
      <w:r>
        <w:rPr>
          <w:rFonts w:hint="eastAsia"/>
          <w:sz w:val="24"/>
          <w:szCs w:val="24"/>
        </w:rPr>
        <w:t>检测</w:t>
      </w:r>
      <w:r>
        <w:rPr>
          <w:sz w:val="24"/>
          <w:szCs w:val="24"/>
        </w:rPr>
        <w:t>模型</w:t>
      </w:r>
      <w:r>
        <w:rPr>
          <w:rFonts w:hint="eastAsia"/>
          <w:sz w:val="24"/>
          <w:szCs w:val="24"/>
        </w:rPr>
        <w:t>。</w:t>
      </w:r>
    </w:p>
    <w:p>
      <w:pPr>
        <w:pStyle w:val="17"/>
        <w:spacing w:line="300" w:lineRule="auto"/>
        <w:ind w:firstLine="480" w:firstLineChars="200"/>
        <w:jc w:val="both"/>
        <w:rPr>
          <w:rFonts w:hint="eastAsia"/>
          <w:sz w:val="24"/>
          <w:szCs w:val="24"/>
        </w:rPr>
      </w:pPr>
    </w:p>
    <w:p>
      <w:pPr>
        <w:pStyle w:val="17"/>
        <w:spacing w:line="300" w:lineRule="auto"/>
        <w:ind w:firstLine="480" w:firstLineChars="200"/>
        <w:jc w:val="both"/>
        <w:rPr>
          <w:rFonts w:hint="eastAsia"/>
          <w:sz w:val="24"/>
          <w:szCs w:val="24"/>
        </w:rPr>
      </w:pPr>
    </w:p>
    <w:p>
      <w:pPr>
        <w:pStyle w:val="17"/>
        <w:spacing w:line="300" w:lineRule="auto"/>
        <w:jc w:val="both"/>
        <w:rPr>
          <w:rFonts w:hint="eastAsia"/>
          <w:sz w:val="24"/>
          <w:szCs w:val="24"/>
          <w:lang w:eastAsia="zh-CN"/>
        </w:rPr>
      </w:pPr>
      <w:r>
        <w:rPr>
          <w:rFonts w:hint="eastAsia"/>
          <w:sz w:val="24"/>
          <w:szCs w:val="24"/>
          <w:lang w:val="en-US" w:eastAsia="zh-CN"/>
        </w:rPr>
        <w:t xml:space="preserve">3.4  </w:t>
      </w:r>
      <w:r>
        <w:rPr>
          <w:rFonts w:hint="eastAsia"/>
          <w:sz w:val="24"/>
          <w:szCs w:val="24"/>
          <w:lang w:eastAsia="zh-CN"/>
        </w:rPr>
        <w:t>基于特征的转子绕线合格性检测</w:t>
      </w:r>
    </w:p>
    <w:p>
      <w:pPr>
        <w:pStyle w:val="17"/>
        <w:spacing w:line="300" w:lineRule="auto"/>
        <w:jc w:val="both"/>
        <w:rPr>
          <w:rFonts w:hint="eastAsia"/>
          <w:sz w:val="24"/>
          <w:szCs w:val="24"/>
          <w:lang w:val="en-US" w:eastAsia="zh-CN"/>
        </w:rPr>
      </w:pPr>
      <w:r>
        <w:rPr>
          <w:rFonts w:hint="eastAsia"/>
          <w:sz w:val="24"/>
          <w:szCs w:val="24"/>
          <w:lang w:val="en-US" w:eastAsia="zh-CN"/>
        </w:rPr>
        <w:t>3.4.1 系统设计</w:t>
      </w:r>
    </w:p>
    <w:p>
      <w:pPr>
        <w:pStyle w:val="17"/>
        <w:spacing w:line="300" w:lineRule="auto"/>
        <w:jc w:val="both"/>
        <w:rPr>
          <w:rFonts w:hint="eastAsia"/>
          <w:sz w:val="24"/>
          <w:szCs w:val="24"/>
          <w:lang w:val="en-US" w:eastAsia="zh-CN"/>
        </w:rPr>
      </w:pPr>
    </w:p>
    <w:p>
      <w:pPr>
        <w:pStyle w:val="17"/>
        <w:spacing w:line="300" w:lineRule="auto"/>
        <w:jc w:val="both"/>
        <w:rPr>
          <w:rFonts w:hint="eastAsia"/>
          <w:sz w:val="24"/>
          <w:szCs w:val="24"/>
          <w:lang w:val="en-US" w:eastAsia="zh-CN"/>
        </w:rPr>
      </w:pPr>
      <w:r>
        <w:rPr>
          <w:rFonts w:hint="eastAsia"/>
          <w:sz w:val="24"/>
          <w:szCs w:val="24"/>
          <w:lang w:val="en-US" w:eastAsia="zh-CN"/>
        </w:rPr>
        <w:t>3.4.2 实验验证</w:t>
      </w:r>
    </w:p>
    <w:p>
      <w:pPr>
        <w:pStyle w:val="17"/>
        <w:spacing w:line="300" w:lineRule="auto"/>
        <w:jc w:val="both"/>
        <w:rPr>
          <w:rFonts w:hint="eastAsia"/>
          <w:sz w:val="24"/>
          <w:szCs w:val="24"/>
          <w:lang w:val="en-US" w:eastAsia="zh-CN"/>
        </w:rPr>
      </w:pPr>
    </w:p>
    <w:p>
      <w:pPr>
        <w:pStyle w:val="17"/>
        <w:spacing w:line="300" w:lineRule="auto"/>
        <w:jc w:val="both"/>
        <w:rPr>
          <w:rFonts w:hint="eastAsia"/>
          <w:sz w:val="24"/>
          <w:szCs w:val="24"/>
          <w:lang w:val="en-US" w:eastAsia="zh-CN"/>
        </w:rPr>
      </w:pPr>
    </w:p>
    <w:p>
      <w:pPr>
        <w:pStyle w:val="17"/>
        <w:spacing w:line="300" w:lineRule="auto"/>
        <w:jc w:val="both"/>
        <w:rPr>
          <w:rFonts w:hint="default"/>
          <w:sz w:val="24"/>
          <w:szCs w:val="24"/>
          <w:lang w:val="en-US" w:eastAsia="zh-CN"/>
        </w:rPr>
      </w:pPr>
      <w:r>
        <w:rPr>
          <w:rFonts w:hint="eastAsia"/>
          <w:sz w:val="24"/>
          <w:szCs w:val="24"/>
          <w:lang w:val="en-US" w:eastAsia="zh-CN"/>
        </w:rPr>
        <w:t>3.5 小结</w:t>
      </w:r>
    </w:p>
    <w:p>
      <w:pPr>
        <w:adjustRightInd/>
        <w:snapToGrid/>
        <w:spacing w:after="0"/>
        <w:ind w:firstLine="200"/>
        <w:rPr>
          <w:rFonts w:ascii="宋体" w:hAnsi="宋体" w:eastAsia="宋体" w:cs="宋体"/>
          <w:sz w:val="24"/>
          <w:szCs w:val="24"/>
        </w:rPr>
      </w:pPr>
    </w:p>
    <w:sectPr>
      <w:pgSz w:w="11906" w:h="16838"/>
      <w:pgMar w:top="1440" w:right="1080" w:bottom="1440" w:left="108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EAFAE4"/>
    <w:multiLevelType w:val="multilevel"/>
    <w:tmpl w:val="9FEAFA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0000000"/>
    <w:multiLevelType w:val="multilevel"/>
    <w:tmpl w:val="0000000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0000004"/>
    <w:multiLevelType w:val="multilevel"/>
    <w:tmpl w:val="00000004"/>
    <w:lvl w:ilvl="0" w:tentative="0">
      <w:start w:val="1"/>
      <w:numFmt w:val="chineseCountingThousand"/>
      <w:suff w:val="space"/>
      <w:lvlText w:val="第%1章"/>
      <w:lvlJc w:val="center"/>
      <w:pPr>
        <w:ind w:left="705" w:firstLine="288"/>
      </w:pPr>
      <w:rPr>
        <w:rFonts w:hint="eastAsia"/>
        <w:lang w:val="en-US"/>
      </w:rPr>
    </w:lvl>
    <w:lvl w:ilvl="1" w:tentative="0">
      <w:start w:val="1"/>
      <w:numFmt w:val="decimal"/>
      <w:pStyle w:val="14"/>
      <w:isLgl/>
      <w:suff w:val="space"/>
      <w:lvlText w:val="%1.%2"/>
      <w:lvlJc w:val="left"/>
      <w:pPr>
        <w:ind w:left="4111" w:firstLine="0"/>
      </w:pPr>
      <w:rPr>
        <w:rFonts w:hint="eastAsia"/>
        <w:color w:val="auto"/>
      </w:rPr>
    </w:lvl>
    <w:lvl w:ilvl="2" w:tentative="0">
      <w:start w:val="1"/>
      <w:numFmt w:val="decimal"/>
      <w:pStyle w:val="16"/>
      <w:isLgl/>
      <w:suff w:val="space"/>
      <w:lvlText w:val="%1.%2.%3"/>
      <w:lvlJc w:val="left"/>
      <w:pPr>
        <w:ind w:left="709"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
    <w:nsid w:val="142AC610"/>
    <w:multiLevelType w:val="singleLevel"/>
    <w:tmpl w:val="142AC610"/>
    <w:lvl w:ilvl="0" w:tentative="0">
      <w:start w:val="2"/>
      <w:numFmt w:val="decimal"/>
      <w:suff w:val="nothing"/>
      <w:lvlText w:val="（%1）"/>
      <w:lvlJc w:val="left"/>
    </w:lvl>
  </w:abstractNum>
  <w:abstractNum w:abstractNumId="4">
    <w:nsid w:val="386B7B55"/>
    <w:multiLevelType w:val="multilevel"/>
    <w:tmpl w:val="386B7B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45F9ED6F"/>
    <w:multiLevelType w:val="multilevel"/>
    <w:tmpl w:val="45F9ED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750EA825"/>
    <w:multiLevelType w:val="singleLevel"/>
    <w:tmpl w:val="750EA825"/>
    <w:lvl w:ilvl="0" w:tentative="0">
      <w:start w:val="1"/>
      <w:numFmt w:val="lowerLetter"/>
      <w:suff w:val="nothing"/>
      <w:lvlText w:val="（%1）"/>
      <w:lvlJc w:val="left"/>
    </w:lvl>
  </w:abstractNum>
  <w:num w:numId="1">
    <w:abstractNumId w:val="2"/>
  </w:num>
  <w:num w:numId="2">
    <w:abstractNumId w:val="6"/>
  </w:num>
  <w:num w:numId="3">
    <w:abstractNumId w:val="3"/>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C0885"/>
    <w:rsid w:val="001D724D"/>
    <w:rsid w:val="00200B90"/>
    <w:rsid w:val="0022023A"/>
    <w:rsid w:val="0026617A"/>
    <w:rsid w:val="00277861"/>
    <w:rsid w:val="002940BD"/>
    <w:rsid w:val="00304AEC"/>
    <w:rsid w:val="00323B43"/>
    <w:rsid w:val="003C0D91"/>
    <w:rsid w:val="003D37D8"/>
    <w:rsid w:val="0041293F"/>
    <w:rsid w:val="00426133"/>
    <w:rsid w:val="004358AB"/>
    <w:rsid w:val="004D6DFB"/>
    <w:rsid w:val="004F6C2B"/>
    <w:rsid w:val="006572D8"/>
    <w:rsid w:val="006C18E1"/>
    <w:rsid w:val="006C3EF7"/>
    <w:rsid w:val="006E37B2"/>
    <w:rsid w:val="00714AE3"/>
    <w:rsid w:val="00795761"/>
    <w:rsid w:val="007E08B0"/>
    <w:rsid w:val="00825A26"/>
    <w:rsid w:val="008B7726"/>
    <w:rsid w:val="008F62AF"/>
    <w:rsid w:val="0092789B"/>
    <w:rsid w:val="009A1245"/>
    <w:rsid w:val="009F2A0A"/>
    <w:rsid w:val="00A20F88"/>
    <w:rsid w:val="00A90936"/>
    <w:rsid w:val="00AA3C02"/>
    <w:rsid w:val="00AB4985"/>
    <w:rsid w:val="00AF7A72"/>
    <w:rsid w:val="00C75A70"/>
    <w:rsid w:val="00C92A3A"/>
    <w:rsid w:val="00CA2EAB"/>
    <w:rsid w:val="00D3018F"/>
    <w:rsid w:val="00D31D50"/>
    <w:rsid w:val="00E77980"/>
    <w:rsid w:val="00EC42A9"/>
    <w:rsid w:val="00F777B5"/>
    <w:rsid w:val="00F966D6"/>
    <w:rsid w:val="00FB16BA"/>
    <w:rsid w:val="00FC69DB"/>
    <w:rsid w:val="00FF6137"/>
    <w:rsid w:val="016D7563"/>
    <w:rsid w:val="028F215D"/>
    <w:rsid w:val="03800AA4"/>
    <w:rsid w:val="04567D82"/>
    <w:rsid w:val="05B625C3"/>
    <w:rsid w:val="095364B7"/>
    <w:rsid w:val="14604DD6"/>
    <w:rsid w:val="177739BD"/>
    <w:rsid w:val="1C0A7F10"/>
    <w:rsid w:val="26A949B7"/>
    <w:rsid w:val="27D04C1B"/>
    <w:rsid w:val="29F9262F"/>
    <w:rsid w:val="2C815D8E"/>
    <w:rsid w:val="2EA17B83"/>
    <w:rsid w:val="30D00DCA"/>
    <w:rsid w:val="32DF632C"/>
    <w:rsid w:val="336509C2"/>
    <w:rsid w:val="33963284"/>
    <w:rsid w:val="359634CB"/>
    <w:rsid w:val="38EC19B2"/>
    <w:rsid w:val="3A3143C4"/>
    <w:rsid w:val="3AA3088A"/>
    <w:rsid w:val="3D066067"/>
    <w:rsid w:val="3E5D4DE6"/>
    <w:rsid w:val="453678DD"/>
    <w:rsid w:val="46472615"/>
    <w:rsid w:val="49187777"/>
    <w:rsid w:val="4BBF0B48"/>
    <w:rsid w:val="4E26131B"/>
    <w:rsid w:val="4ECA403E"/>
    <w:rsid w:val="50E1609E"/>
    <w:rsid w:val="51A579C3"/>
    <w:rsid w:val="5AB17504"/>
    <w:rsid w:val="5C19391C"/>
    <w:rsid w:val="5D5115B0"/>
    <w:rsid w:val="60A13607"/>
    <w:rsid w:val="64F903A9"/>
    <w:rsid w:val="6FB82109"/>
    <w:rsid w:val="71D76F9C"/>
    <w:rsid w:val="7245458C"/>
    <w:rsid w:val="72510333"/>
    <w:rsid w:val="73DF4FE6"/>
    <w:rsid w:val="765477F4"/>
    <w:rsid w:val="77FD4A26"/>
    <w:rsid w:val="7D7347A8"/>
    <w:rsid w:val="7F094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qFormat/>
    <w:uiPriority w:val="35"/>
    <w:rPr>
      <w:rFonts w:ascii="Cambria" w:hAnsi="Cambria" w:eastAsia="黑体"/>
      <w:sz w:val="20"/>
      <w:szCs w:val="20"/>
    </w:rPr>
  </w:style>
  <w:style w:type="paragraph" w:styleId="5">
    <w:name w:val="Balloon Text"/>
    <w:basedOn w:val="1"/>
    <w:link w:val="11"/>
    <w:semiHidden/>
    <w:unhideWhenUsed/>
    <w:qFormat/>
    <w:uiPriority w:val="99"/>
    <w:pPr>
      <w:spacing w:after="0"/>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customStyle="1" w:styleId="11">
    <w:name w:val="批注框文本 Char"/>
    <w:basedOn w:val="8"/>
    <w:link w:val="5"/>
    <w:semiHidden/>
    <w:qFormat/>
    <w:uiPriority w:val="99"/>
    <w:rPr>
      <w:rFonts w:ascii="Tahoma" w:hAnsi="Tahoma"/>
      <w:sz w:val="18"/>
      <w:szCs w:val="18"/>
    </w:rPr>
  </w:style>
  <w:style w:type="paragraph" w:styleId="12">
    <w:name w:val="List Paragraph"/>
    <w:basedOn w:val="1"/>
    <w:unhideWhenUsed/>
    <w:qFormat/>
    <w:uiPriority w:val="99"/>
    <w:pPr>
      <w:ind w:firstLine="420" w:firstLineChars="200"/>
    </w:pPr>
  </w:style>
  <w:style w:type="character" w:styleId="13">
    <w:name w:val="Placeholder Text"/>
    <w:basedOn w:val="8"/>
    <w:unhideWhenUsed/>
    <w:qFormat/>
    <w:uiPriority w:val="99"/>
    <w:rPr>
      <w:color w:val="808080"/>
    </w:rPr>
  </w:style>
  <w:style w:type="paragraph" w:customStyle="1" w:styleId="14">
    <w:name w:val="节标题"/>
    <w:basedOn w:val="2"/>
    <w:next w:val="15"/>
    <w:qFormat/>
    <w:uiPriority w:val="0"/>
    <w:pPr>
      <w:widowControl/>
      <w:numPr>
        <w:ilvl w:val="1"/>
        <w:numId w:val="1"/>
      </w:numPr>
      <w:spacing w:before="50" w:beforeLines="50" w:after="50" w:afterLines="50" w:line="415" w:lineRule="auto"/>
      <w:ind w:left="0"/>
    </w:pPr>
    <w:rPr>
      <w:sz w:val="28"/>
      <w:szCs w:val="28"/>
    </w:rPr>
  </w:style>
  <w:style w:type="paragraph" w:customStyle="1" w:styleId="15">
    <w:name w:val="论文正文"/>
    <w:basedOn w:val="1"/>
    <w:qFormat/>
    <w:uiPriority w:val="0"/>
    <w:pPr>
      <w:spacing w:line="300" w:lineRule="auto"/>
      <w:ind w:firstLine="200" w:firstLineChars="200"/>
    </w:pPr>
    <w:rPr>
      <w:szCs w:val="24"/>
    </w:rPr>
  </w:style>
  <w:style w:type="paragraph" w:customStyle="1" w:styleId="16">
    <w:name w:val="小节标题"/>
    <w:basedOn w:val="3"/>
    <w:next w:val="15"/>
    <w:qFormat/>
    <w:uiPriority w:val="0"/>
    <w:pPr>
      <w:widowControl/>
      <w:numPr>
        <w:ilvl w:val="2"/>
        <w:numId w:val="1"/>
      </w:numPr>
      <w:spacing w:before="50" w:beforeLines="50" w:after="50" w:afterLines="50" w:line="415" w:lineRule="auto"/>
      <w:ind w:left="284"/>
      <w:jc w:val="left"/>
    </w:pPr>
    <w:rPr>
      <w:rFonts w:eastAsia="黑体"/>
      <w:b w:val="0"/>
      <w:sz w:val="24"/>
      <w:szCs w:val="24"/>
    </w:rPr>
  </w:style>
  <w:style w:type="paragraph" w:customStyle="1" w:styleId="17">
    <w:name w:val="图名"/>
    <w:basedOn w:val="4"/>
    <w:qFormat/>
    <w:uiPriority w:val="0"/>
    <w:pPr>
      <w:widowControl/>
      <w:spacing w:before="156" w:beforeLines="50" w:after="156" w:afterLines="50"/>
      <w:jc w:val="center"/>
    </w:pPr>
    <w:rPr>
      <w:rFonts w:ascii="Times New Roman" w:hAnsi="Times New Roman" w:eastAsia="宋体"/>
      <w:sz w:val="21"/>
      <w:szCs w:val="21"/>
    </w:rPr>
  </w:style>
  <w:style w:type="paragraph" w:customStyle="1" w:styleId="18">
    <w:name w:val="图片"/>
    <w:basedOn w:val="1"/>
    <w:next w:val="17"/>
    <w:qFormat/>
    <w:uiPriority w:val="0"/>
    <w:pPr>
      <w:jc w:val="center"/>
    </w:pPr>
  </w:style>
  <w:style w:type="paragraph" w:customStyle="1" w:styleId="19">
    <w:name w:val="公式"/>
    <w:basedOn w:val="1"/>
    <w:qFormat/>
    <w:uiPriority w:val="0"/>
    <w:pPr>
      <w:widowControl/>
      <w:tabs>
        <w:tab w:val="center" w:pos="4800"/>
        <w:tab w:val="center" w:pos="9600"/>
      </w:tabs>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emf"/><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wmf"/><Relationship Id="rId48" Type="http://schemas.openxmlformats.org/officeDocument/2006/relationships/image" Target="media/image45.wmf"/><Relationship Id="rId47" Type="http://schemas.openxmlformats.org/officeDocument/2006/relationships/image" Target="media/image44.wmf"/><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E5373B-81E5-4376-A438-00D61FF9D13F}">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6</Pages>
  <Words>692</Words>
  <Characters>3950</Characters>
  <Lines>32</Lines>
  <Paragraphs>9</Paragraphs>
  <TotalTime>1</TotalTime>
  <ScaleCrop>false</ScaleCrop>
  <LinksUpToDate>false</LinksUpToDate>
  <CharactersWithSpaces>4633</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贾友彬</cp:lastModifiedBy>
  <dcterms:modified xsi:type="dcterms:W3CDTF">2020-03-11T01:50:19Z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