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CB8" w:rsidRPr="00684B3A" w:rsidRDefault="00853CB8" w:rsidP="00853CB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502795">
        <w:rPr>
          <w:rFonts w:ascii="Arial" w:eastAsia="標楷體" w:hAnsi="Arial" w:hint="eastAsia"/>
          <w:b/>
          <w:sz w:val="28"/>
          <w:szCs w:val="28"/>
        </w:rPr>
        <w:t>20601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502795">
        <w:rPr>
          <w:rFonts w:ascii="Arial" w:eastAsia="標楷體" w:hAnsi="Arial" w:hint="eastAsia"/>
          <w:b/>
          <w:sz w:val="28"/>
          <w:szCs w:val="28"/>
        </w:rPr>
        <w:t>存戶票據狀態查詢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853CB8" w:rsidRPr="00684B3A" w:rsidRDefault="00853CB8" w:rsidP="00853CB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53CB8" w:rsidRPr="00684B3A" w:rsidTr="0025720D">
        <w:tc>
          <w:tcPr>
            <w:tcW w:w="1976" w:type="dxa"/>
            <w:shd w:val="clear" w:color="auto" w:fill="FFFF99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53CB8" w:rsidRPr="00684B3A" w:rsidTr="0025720D">
        <w:tc>
          <w:tcPr>
            <w:tcW w:w="1976" w:type="dxa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T272</w:t>
            </w:r>
          </w:p>
        </w:tc>
        <w:tc>
          <w:tcPr>
            <w:tcW w:w="6300" w:type="dxa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票據使用狀態查詢</w:t>
            </w:r>
          </w:p>
        </w:tc>
      </w:tr>
      <w:tr w:rsidR="00853CB8" w:rsidRPr="00684B3A" w:rsidTr="0025720D">
        <w:tc>
          <w:tcPr>
            <w:tcW w:w="1976" w:type="dxa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T277</w:t>
            </w:r>
          </w:p>
        </w:tc>
        <w:tc>
          <w:tcPr>
            <w:tcW w:w="6300" w:type="dxa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單張票據狀態查詢</w:t>
            </w:r>
          </w:p>
        </w:tc>
      </w:tr>
      <w:tr w:rsidR="00853CB8" w:rsidRPr="00684B3A" w:rsidTr="0025720D">
        <w:tc>
          <w:tcPr>
            <w:tcW w:w="1976" w:type="dxa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TA76</w:t>
            </w:r>
          </w:p>
        </w:tc>
        <w:tc>
          <w:tcPr>
            <w:tcW w:w="6300" w:type="dxa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票據使用狀態查詢</w:t>
            </w:r>
          </w:p>
        </w:tc>
      </w:tr>
      <w:tr w:rsidR="00853CB8" w:rsidRPr="00684B3A" w:rsidTr="0025720D">
        <w:tc>
          <w:tcPr>
            <w:tcW w:w="1976" w:type="dxa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TA77</w:t>
            </w:r>
          </w:p>
        </w:tc>
        <w:tc>
          <w:tcPr>
            <w:tcW w:w="6300" w:type="dxa"/>
          </w:tcPr>
          <w:p w:rsidR="00853CB8" w:rsidRPr="00684B3A" w:rsidRDefault="00853CB8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單張票據狀態查詢</w:t>
            </w:r>
          </w:p>
        </w:tc>
      </w:tr>
    </w:tbl>
    <w:p w:rsidR="00853CB8" w:rsidRDefault="00853CB8" w:rsidP="00853CB8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502795" w:rsidRPr="00684B3A" w:rsidRDefault="00502795" w:rsidP="00853CB8">
      <w:pPr>
        <w:rPr>
          <w:rFonts w:ascii="Arial" w:eastAsia="標楷體" w:hAnsi="Arial"/>
        </w:rPr>
      </w:pPr>
    </w:p>
    <w:p w:rsidR="00853CB8" w:rsidRPr="00684B3A" w:rsidRDefault="00853CB8" w:rsidP="00853CB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53CB8" w:rsidRPr="00684B3A" w:rsidRDefault="00853CB8" w:rsidP="00853CB8">
      <w:pPr>
        <w:pStyle w:val="a8"/>
        <w:ind w:leftChars="0"/>
        <w:rPr>
          <w:rFonts w:ascii="Arial" w:eastAsia="標楷體" w:hAnsi="Arial"/>
        </w:rPr>
      </w:pPr>
      <w:r w:rsidRPr="00853CB8">
        <w:rPr>
          <w:rFonts w:ascii="Arial" w:eastAsia="標楷體" w:hAnsi="Arial" w:hint="eastAsia"/>
        </w:rPr>
        <w:t>查詢→票據狀態查詢→存戶票據狀態查詢</w:t>
      </w:r>
    </w:p>
    <w:p w:rsidR="00853CB8" w:rsidRPr="00684B3A" w:rsidRDefault="00853CB8" w:rsidP="00853CB8">
      <w:pPr>
        <w:rPr>
          <w:rFonts w:ascii="Arial" w:eastAsia="標楷體" w:hAnsi="Arial"/>
        </w:rPr>
      </w:pPr>
    </w:p>
    <w:p w:rsidR="00853CB8" w:rsidRPr="00684B3A" w:rsidRDefault="00853CB8" w:rsidP="00853CB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853CB8" w:rsidRPr="00684B3A" w:rsidRDefault="00853CB8" w:rsidP="00853CB8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853CB8">
        <w:rPr>
          <w:rFonts w:ascii="Arial" w:eastAsia="標楷體" w:hAnsi="Arial" w:hint="eastAsia"/>
          <w:b/>
        </w:rPr>
        <w:t>1-</w:t>
      </w:r>
      <w:r w:rsidRPr="00853CB8">
        <w:rPr>
          <w:rFonts w:ascii="Arial" w:eastAsia="標楷體" w:hAnsi="Arial" w:hint="eastAsia"/>
          <w:b/>
        </w:rPr>
        <w:t>全部票據查詢</w:t>
      </w:r>
    </w:p>
    <w:p w:rsidR="007C1CB1" w:rsidRPr="00853CB8" w:rsidRDefault="007C1CB1" w:rsidP="00853CB8">
      <w:pPr>
        <w:ind w:firstLineChars="200" w:firstLine="480"/>
        <w:jc w:val="both"/>
        <w:rPr>
          <w:rFonts w:ascii="Arial" w:eastAsia="標楷體" w:hAnsi="Arial"/>
        </w:rPr>
      </w:pPr>
      <w:r w:rsidRPr="00853CB8">
        <w:rPr>
          <w:rFonts w:ascii="Arial" w:eastAsia="標楷體" w:hAnsi="Arial" w:hint="eastAsia"/>
        </w:rPr>
        <w:t>輸入「支存帳號」，選擇查詢全部票據並擇一輸入</w:t>
      </w:r>
      <w:r w:rsidR="00502795">
        <w:rPr>
          <w:rFonts w:ascii="Arial" w:eastAsia="標楷體" w:hAnsi="Arial" w:hint="eastAsia"/>
        </w:rPr>
        <w:t>「</w:t>
      </w:r>
      <w:r w:rsidRPr="00853CB8">
        <w:rPr>
          <w:rFonts w:ascii="Arial" w:eastAsia="標楷體" w:hAnsi="Arial" w:hint="eastAsia"/>
        </w:rPr>
        <w:t>票據起號</w:t>
      </w:r>
      <w:r w:rsidR="00502795">
        <w:rPr>
          <w:rFonts w:ascii="Arial" w:eastAsia="標楷體" w:hAnsi="Arial" w:hint="eastAsia"/>
        </w:rPr>
        <w:t>（</w:t>
      </w:r>
      <w:r w:rsidRPr="00853CB8">
        <w:rPr>
          <w:rFonts w:ascii="Arial" w:eastAsia="標楷體" w:hAnsi="Arial" w:hint="eastAsia"/>
        </w:rPr>
        <w:t>系統預設</w:t>
      </w:r>
      <w:r w:rsidR="00502795">
        <w:rPr>
          <w:rFonts w:ascii="Arial" w:eastAsia="標楷體" w:hAnsi="Arial" w:hint="eastAsia"/>
        </w:rPr>
        <w:t>）」</w:t>
      </w:r>
      <w:r w:rsidR="00BE6F7D" w:rsidRPr="00853CB8">
        <w:rPr>
          <w:rFonts w:ascii="Arial" w:eastAsia="標楷體" w:hAnsi="Arial" w:hint="eastAsia"/>
        </w:rPr>
        <w:t>或</w:t>
      </w:r>
      <w:r w:rsidR="00502795">
        <w:rPr>
          <w:rFonts w:ascii="Arial" w:eastAsia="標楷體" w:hAnsi="Arial" w:hint="eastAsia"/>
        </w:rPr>
        <w:t>「</w:t>
      </w:r>
      <w:r w:rsidRPr="00853CB8">
        <w:rPr>
          <w:rFonts w:ascii="Arial" w:eastAsia="標楷體" w:hAnsi="Arial" w:hint="eastAsia"/>
        </w:rPr>
        <w:t>頁次</w:t>
      </w:r>
      <w:r w:rsidR="00502795">
        <w:rPr>
          <w:rFonts w:ascii="Arial" w:eastAsia="標楷體" w:hAnsi="Arial" w:hint="eastAsia"/>
        </w:rPr>
        <w:t>」</w:t>
      </w:r>
      <w:r w:rsidRPr="00853CB8">
        <w:rPr>
          <w:rFonts w:ascii="Arial" w:eastAsia="標楷體" w:hAnsi="Arial" w:hint="eastAsia"/>
        </w:rPr>
        <w:t>，</w:t>
      </w:r>
      <w:r w:rsidR="00502795">
        <w:rPr>
          <w:rFonts w:ascii="Arial" w:eastAsia="標楷體" w:hAnsi="Arial" w:hint="eastAsia"/>
        </w:rPr>
        <w:t>點擊【執行】</w:t>
      </w:r>
      <w:r w:rsidR="007A1B8A">
        <w:rPr>
          <w:rFonts w:ascii="Arial" w:eastAsia="標楷體" w:hAnsi="Arial" w:hint="eastAsia"/>
        </w:rPr>
        <w:t>按</w:t>
      </w:r>
      <w:r w:rsidR="00502795">
        <w:rPr>
          <w:rFonts w:ascii="Arial" w:eastAsia="標楷體" w:hAnsi="Arial" w:hint="eastAsia"/>
        </w:rPr>
        <w:t>鈕，</w:t>
      </w:r>
      <w:r w:rsidR="007A1B8A">
        <w:rPr>
          <w:rFonts w:ascii="Arial" w:eastAsia="標楷體" w:hAnsi="Arial" w:hint="eastAsia"/>
        </w:rPr>
        <w:t>即</w:t>
      </w:r>
      <w:r w:rsidR="00502795">
        <w:rPr>
          <w:rFonts w:ascii="Arial" w:eastAsia="標楷體" w:hAnsi="Arial" w:hint="eastAsia"/>
        </w:rPr>
        <w:t>可</w:t>
      </w:r>
      <w:r w:rsidR="007A1B8A">
        <w:rPr>
          <w:rFonts w:ascii="Arial" w:eastAsia="標楷體" w:hAnsi="Arial" w:hint="eastAsia"/>
        </w:rPr>
        <w:t>查詢票據</w:t>
      </w:r>
      <w:r w:rsidR="00502795">
        <w:rPr>
          <w:rFonts w:ascii="Arial" w:eastAsia="標楷體" w:hAnsi="Arial" w:hint="eastAsia"/>
        </w:rPr>
        <w:t>狀態</w:t>
      </w:r>
      <w:r w:rsidR="007A1B8A">
        <w:rPr>
          <w:rFonts w:ascii="Arial" w:eastAsia="標楷體" w:hAnsi="Arial" w:hint="eastAsia"/>
        </w:rPr>
        <w:t>與細項</w:t>
      </w:r>
      <w:r w:rsidR="00502795" w:rsidRPr="00853CB8">
        <w:rPr>
          <w:rFonts w:ascii="Arial" w:eastAsia="標楷體" w:hAnsi="Arial" w:hint="eastAsia"/>
        </w:rPr>
        <w:t>。</w:t>
      </w:r>
      <w:r w:rsidR="00AF7526" w:rsidRPr="00853CB8">
        <w:rPr>
          <w:rFonts w:ascii="Arial" w:eastAsia="標楷體" w:hAnsi="Arial" w:hint="eastAsia"/>
        </w:rPr>
        <w:t>當</w:t>
      </w:r>
      <w:r w:rsidRPr="00853CB8">
        <w:rPr>
          <w:rFonts w:ascii="Arial" w:eastAsia="標楷體" w:hAnsi="Arial" w:hint="eastAsia"/>
        </w:rPr>
        <w:t>發出本數</w:t>
      </w:r>
      <w:r w:rsidR="00BE6F7D" w:rsidRPr="00853CB8">
        <w:rPr>
          <w:rFonts w:ascii="Arial" w:eastAsia="標楷體" w:hAnsi="Arial" w:hint="eastAsia"/>
        </w:rPr>
        <w:t>為</w:t>
      </w:r>
      <w:r w:rsidR="00BE6F7D" w:rsidRPr="00853CB8">
        <w:rPr>
          <w:rFonts w:ascii="Arial" w:eastAsia="標楷體" w:hAnsi="Arial" w:hint="eastAsia"/>
        </w:rPr>
        <w:t>n&gt;3</w:t>
      </w:r>
      <w:r w:rsidRPr="00853CB8">
        <w:rPr>
          <w:rFonts w:ascii="Arial" w:eastAsia="標楷體" w:hAnsi="Arial" w:hint="eastAsia"/>
        </w:rPr>
        <w:t>，畫面</w:t>
      </w:r>
      <w:r w:rsidR="007A1B8A">
        <w:rPr>
          <w:rFonts w:ascii="Arial" w:eastAsia="標楷體" w:hAnsi="Arial" w:hint="eastAsia"/>
        </w:rPr>
        <w:t>僅</w:t>
      </w:r>
      <w:r w:rsidRPr="00853CB8">
        <w:rPr>
          <w:rFonts w:ascii="Arial" w:eastAsia="標楷體" w:hAnsi="Arial" w:hint="eastAsia"/>
        </w:rPr>
        <w:t>呈現最新</w:t>
      </w:r>
      <w:r w:rsidR="007A1B8A">
        <w:rPr>
          <w:rFonts w:ascii="Arial" w:eastAsia="標楷體" w:hAnsi="Arial" w:hint="eastAsia"/>
        </w:rPr>
        <w:t>之</w:t>
      </w:r>
      <w:r w:rsidRPr="00853CB8">
        <w:rPr>
          <w:rFonts w:ascii="Arial" w:eastAsia="標楷體" w:hAnsi="Arial" w:hint="eastAsia"/>
        </w:rPr>
        <w:t>3</w:t>
      </w:r>
      <w:r w:rsidRPr="00853CB8">
        <w:rPr>
          <w:rFonts w:ascii="Arial" w:eastAsia="標楷體" w:hAnsi="Arial" w:hint="eastAsia"/>
        </w:rPr>
        <w:t>本票據資訊，</w:t>
      </w:r>
      <w:r w:rsidR="00BE6F7D" w:rsidRPr="00853CB8">
        <w:rPr>
          <w:rFonts w:ascii="Arial" w:eastAsia="標楷體" w:hAnsi="Arial" w:hint="eastAsia"/>
        </w:rPr>
        <w:t>如</w:t>
      </w:r>
      <w:r w:rsidR="007A1B8A">
        <w:rPr>
          <w:rFonts w:ascii="Arial" w:eastAsia="標楷體" w:hAnsi="Arial" w:hint="eastAsia"/>
        </w:rPr>
        <w:t>欲查詢其他本數，自行輸入</w:t>
      </w:r>
      <w:r w:rsidRPr="00853CB8">
        <w:rPr>
          <w:rFonts w:ascii="Arial" w:eastAsia="標楷體" w:hAnsi="Arial" w:hint="eastAsia"/>
        </w:rPr>
        <w:t>票據起號。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1417"/>
        <w:gridCol w:w="4757"/>
      </w:tblGrid>
      <w:tr w:rsidR="00343F5A" w:rsidRPr="00853CB8" w:rsidTr="00592B26">
        <w:tc>
          <w:tcPr>
            <w:tcW w:w="3539" w:type="dxa"/>
            <w:gridSpan w:val="2"/>
            <w:tcBorders>
              <w:bottom w:val="single" w:sz="4" w:space="0" w:color="auto"/>
            </w:tcBorders>
            <w:shd w:val="clear" w:color="auto" w:fill="FBE4D5" w:themeFill="accent2" w:themeFillTint="33"/>
          </w:tcPr>
          <w:p w:rsidR="00343F5A" w:rsidRPr="00853CB8" w:rsidRDefault="00082425" w:rsidP="00343F5A">
            <w:pPr>
              <w:jc w:val="center"/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狀態</w:t>
            </w:r>
            <w:r w:rsidR="00502795">
              <w:rPr>
                <w:rFonts w:ascii="Arial" w:eastAsia="標楷體" w:hAnsi="Arial" w:hint="eastAsia"/>
              </w:rPr>
              <w:t>及對應按鈕</w:t>
            </w:r>
          </w:p>
        </w:tc>
        <w:tc>
          <w:tcPr>
            <w:tcW w:w="4757" w:type="dxa"/>
            <w:shd w:val="clear" w:color="auto" w:fill="FBE4D5" w:themeFill="accent2" w:themeFillTint="33"/>
          </w:tcPr>
          <w:p w:rsidR="00343F5A" w:rsidRPr="00853CB8" w:rsidRDefault="00502795" w:rsidP="00502795">
            <w:pPr>
              <w:jc w:val="center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內容</w:t>
            </w:r>
          </w:p>
        </w:tc>
      </w:tr>
      <w:tr w:rsidR="00343F5A" w:rsidRPr="00853CB8" w:rsidTr="00592B26">
        <w:tc>
          <w:tcPr>
            <w:tcW w:w="2122" w:type="dxa"/>
            <w:tcBorders>
              <w:right w:val="nil"/>
            </w:tcBorders>
          </w:tcPr>
          <w:p w:rsidR="00343F5A" w:rsidRPr="00853CB8" w:rsidRDefault="00343F5A" w:rsidP="00343F5A">
            <w:pPr>
              <w:jc w:val="right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票據張數</w:t>
            </w:r>
            <w:r w:rsidRPr="00853CB8">
              <w:rPr>
                <mc:AlternateContent>
                  <mc:Choice Requires="w16se">
                    <w:rFonts w:ascii="Arial" w:eastAsia="標楷體" w:hAnsi="Arial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1417" w:type="dxa"/>
            <w:tcBorders>
              <w:left w:val="nil"/>
            </w:tcBorders>
          </w:tcPr>
          <w:p w:rsidR="00343F5A" w:rsidRPr="00853CB8" w:rsidRDefault="00343F5A" w:rsidP="00592B26">
            <w:pPr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全部狀態</w:t>
            </w:r>
          </w:p>
        </w:tc>
        <w:tc>
          <w:tcPr>
            <w:tcW w:w="4757" w:type="dxa"/>
          </w:tcPr>
          <w:p w:rsidR="00343F5A" w:rsidRPr="00853CB8" w:rsidRDefault="00343F5A" w:rsidP="007C1CB1">
            <w:pPr>
              <w:jc w:val="both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領用日期、起始票號、票據狀態</w:t>
            </w:r>
            <w:r w:rsidRPr="00853CB8">
              <w:rPr>
                <w:rFonts w:ascii="Arial" w:eastAsia="標楷體" w:hAnsi="Arial" w:hint="eastAsia"/>
              </w:rPr>
              <w:t>(0</w:t>
            </w:r>
            <w:r w:rsidRPr="00853CB8">
              <w:rPr>
                <w:rFonts w:ascii="Arial" w:eastAsia="標楷體" w:hAnsi="Arial" w:hint="eastAsia"/>
              </w:rPr>
              <w:t>、</w:t>
            </w:r>
            <w:r w:rsidRPr="00853CB8">
              <w:rPr>
                <w:rFonts w:ascii="Arial" w:eastAsia="標楷體" w:hAnsi="Arial" w:hint="eastAsia"/>
              </w:rPr>
              <w:t>X</w:t>
            </w:r>
            <w:r w:rsidRPr="00853CB8">
              <w:rPr>
                <w:rFonts w:ascii="Arial" w:eastAsia="標楷體" w:hAnsi="Arial" w:hint="eastAsia"/>
              </w:rPr>
              <w:t>、</w:t>
            </w:r>
            <w:r w:rsidRPr="00853CB8">
              <w:rPr>
                <w:rFonts w:ascii="Arial" w:eastAsia="標楷體" w:hAnsi="Arial" w:hint="eastAsia"/>
              </w:rPr>
              <w:t>7</w:t>
            </w:r>
            <w:r w:rsidRPr="00853CB8">
              <w:rPr>
                <w:rFonts w:ascii="Arial" w:eastAsia="標楷體" w:hAnsi="Arial" w:hint="eastAsia"/>
              </w:rPr>
              <w:t>等</w:t>
            </w:r>
            <w:r w:rsidRPr="00853CB8">
              <w:rPr>
                <w:rFonts w:ascii="Arial" w:eastAsia="標楷體" w:hAnsi="Arial" w:hint="eastAsia"/>
              </w:rPr>
              <w:t>)</w:t>
            </w:r>
          </w:p>
        </w:tc>
      </w:tr>
      <w:tr w:rsidR="00592B26" w:rsidRPr="00853CB8" w:rsidTr="00592B26">
        <w:tc>
          <w:tcPr>
            <w:tcW w:w="2122" w:type="dxa"/>
            <w:tcBorders>
              <w:right w:val="nil"/>
            </w:tcBorders>
          </w:tcPr>
          <w:p w:rsidR="00592B26" w:rsidRPr="00853CB8" w:rsidRDefault="00592B26" w:rsidP="00343F5A">
            <w:pPr>
              <w:jc w:val="right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回籠張數</w:t>
            </w:r>
            <w:r w:rsidRPr="00853CB8">
              <w:rPr>
                <mc:AlternateContent>
                  <mc:Choice Requires="w16se">
                    <w:rFonts w:ascii="Arial" w:eastAsia="標楷體" w:hAnsi="Arial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1417" w:type="dxa"/>
            <w:tcBorders>
              <w:left w:val="nil"/>
            </w:tcBorders>
          </w:tcPr>
          <w:p w:rsidR="00592B26" w:rsidRPr="00853CB8" w:rsidRDefault="00592B26" w:rsidP="00592B26">
            <w:pPr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明細</w:t>
            </w:r>
          </w:p>
        </w:tc>
        <w:tc>
          <w:tcPr>
            <w:tcW w:w="4757" w:type="dxa"/>
            <w:vAlign w:val="center"/>
          </w:tcPr>
          <w:p w:rsidR="00592B26" w:rsidRPr="00853CB8" w:rsidRDefault="00592B26" w:rsidP="007C1CB1">
            <w:pPr>
              <w:jc w:val="both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已回籠票號</w:t>
            </w:r>
          </w:p>
        </w:tc>
      </w:tr>
      <w:tr w:rsidR="00592B26" w:rsidRPr="00853CB8" w:rsidTr="00592B26">
        <w:tc>
          <w:tcPr>
            <w:tcW w:w="2122" w:type="dxa"/>
            <w:tcBorders>
              <w:right w:val="nil"/>
            </w:tcBorders>
          </w:tcPr>
          <w:p w:rsidR="00592B26" w:rsidRPr="00853CB8" w:rsidRDefault="00592B26" w:rsidP="00343F5A">
            <w:pPr>
              <w:jc w:val="right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未回籠張數</w:t>
            </w:r>
            <w:r w:rsidRPr="00853CB8">
              <w:rPr>
                <mc:AlternateContent>
                  <mc:Choice Requires="w16se">
                    <w:rFonts w:ascii="Arial" w:eastAsia="標楷體" w:hAnsi="Arial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1417" w:type="dxa"/>
            <w:tcBorders>
              <w:left w:val="nil"/>
            </w:tcBorders>
          </w:tcPr>
          <w:p w:rsidR="00592B26" w:rsidRPr="00853CB8" w:rsidRDefault="00592B26" w:rsidP="00592B26">
            <w:pPr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明細</w:t>
            </w:r>
          </w:p>
        </w:tc>
        <w:tc>
          <w:tcPr>
            <w:tcW w:w="4757" w:type="dxa"/>
          </w:tcPr>
          <w:p w:rsidR="00592B26" w:rsidRPr="00853CB8" w:rsidRDefault="00592B26" w:rsidP="007C1CB1">
            <w:pPr>
              <w:jc w:val="both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未回籠票號</w:t>
            </w:r>
          </w:p>
        </w:tc>
      </w:tr>
      <w:tr w:rsidR="00592B26" w:rsidRPr="00853CB8" w:rsidTr="00592B26">
        <w:tc>
          <w:tcPr>
            <w:tcW w:w="2122" w:type="dxa"/>
            <w:tcBorders>
              <w:right w:val="nil"/>
            </w:tcBorders>
          </w:tcPr>
          <w:p w:rsidR="00592B26" w:rsidRPr="00853CB8" w:rsidRDefault="00592B26" w:rsidP="00343F5A">
            <w:pPr>
              <w:jc w:val="right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已付款票據張數</w:t>
            </w:r>
            <w:r w:rsidRPr="00853CB8">
              <w:rPr>
                <mc:AlternateContent>
                  <mc:Choice Requires="w16se">
                    <w:rFonts w:ascii="Arial" w:eastAsia="標楷體" w:hAnsi="Arial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1417" w:type="dxa"/>
            <w:tcBorders>
              <w:left w:val="nil"/>
            </w:tcBorders>
          </w:tcPr>
          <w:p w:rsidR="00592B26" w:rsidRPr="00853CB8" w:rsidRDefault="00592B26" w:rsidP="00592B26">
            <w:pPr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明細</w:t>
            </w:r>
          </w:p>
        </w:tc>
        <w:tc>
          <w:tcPr>
            <w:tcW w:w="4757" w:type="dxa"/>
          </w:tcPr>
          <w:p w:rsidR="00592B26" w:rsidRPr="00853CB8" w:rsidRDefault="00592B26" w:rsidP="007C1CB1">
            <w:pPr>
              <w:jc w:val="both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已付款票號</w:t>
            </w:r>
          </w:p>
        </w:tc>
      </w:tr>
      <w:tr w:rsidR="00592B26" w:rsidRPr="00853CB8" w:rsidTr="00592B26">
        <w:tc>
          <w:tcPr>
            <w:tcW w:w="2122" w:type="dxa"/>
            <w:tcBorders>
              <w:right w:val="nil"/>
            </w:tcBorders>
          </w:tcPr>
          <w:p w:rsidR="00592B26" w:rsidRPr="00853CB8" w:rsidRDefault="00592B26" w:rsidP="00343F5A">
            <w:pPr>
              <w:jc w:val="right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作廢票據張數</w:t>
            </w:r>
            <w:r w:rsidRPr="00853CB8">
              <w:rPr>
                <mc:AlternateContent>
                  <mc:Choice Requires="w16se">
                    <w:rFonts w:ascii="Arial" w:eastAsia="標楷體" w:hAnsi="Arial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2192"/>
                </mc:Choice>
                <mc:Fallback>
                  <w:t>→</w:t>
                </mc:Fallback>
              </mc:AlternateContent>
            </w:r>
          </w:p>
        </w:tc>
        <w:tc>
          <w:tcPr>
            <w:tcW w:w="1417" w:type="dxa"/>
            <w:tcBorders>
              <w:left w:val="nil"/>
            </w:tcBorders>
          </w:tcPr>
          <w:p w:rsidR="00592B26" w:rsidRPr="00853CB8" w:rsidRDefault="00592B26" w:rsidP="00592B26">
            <w:pPr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明細</w:t>
            </w:r>
          </w:p>
        </w:tc>
        <w:tc>
          <w:tcPr>
            <w:tcW w:w="4757" w:type="dxa"/>
          </w:tcPr>
          <w:p w:rsidR="00592B26" w:rsidRPr="00853CB8" w:rsidRDefault="00592B26" w:rsidP="007C1CB1">
            <w:pPr>
              <w:jc w:val="both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作廢票號</w:t>
            </w:r>
          </w:p>
        </w:tc>
      </w:tr>
      <w:tr w:rsidR="00343F5A" w:rsidRPr="00853CB8" w:rsidTr="00592B26">
        <w:tc>
          <w:tcPr>
            <w:tcW w:w="3539" w:type="dxa"/>
            <w:gridSpan w:val="2"/>
          </w:tcPr>
          <w:p w:rsidR="00343F5A" w:rsidRPr="00853CB8" w:rsidRDefault="00343F5A" w:rsidP="00343F5A">
            <w:pPr>
              <w:jc w:val="center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顯示其他狀況</w:t>
            </w:r>
          </w:p>
        </w:tc>
        <w:tc>
          <w:tcPr>
            <w:tcW w:w="4757" w:type="dxa"/>
          </w:tcPr>
          <w:p w:rsidR="00343F5A" w:rsidRPr="00853CB8" w:rsidRDefault="00592B26" w:rsidP="007C1CB1">
            <w:pPr>
              <w:jc w:val="both"/>
              <w:rPr>
                <w:rFonts w:ascii="Arial" w:eastAsia="標楷體" w:hAnsi="Arial"/>
              </w:rPr>
            </w:pPr>
            <w:r w:rsidRPr="00853CB8">
              <w:rPr>
                <w:rFonts w:ascii="Arial" w:eastAsia="標楷體" w:hAnsi="Arial" w:hint="eastAsia"/>
              </w:rPr>
              <w:t>將票據狀態文字化，方便快速了解</w:t>
            </w:r>
          </w:p>
        </w:tc>
      </w:tr>
    </w:tbl>
    <w:p w:rsidR="006771DB" w:rsidRDefault="00853CB8">
      <w:r>
        <w:rPr>
          <w:noProof/>
        </w:rPr>
        <w:lastRenderedPageBreak/>
        <w:drawing>
          <wp:inline distT="0" distB="0" distL="0" distR="0" wp14:anchorId="0BCFAD76" wp14:editId="52EECF49">
            <wp:extent cx="5274310" cy="28568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5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F720AA" wp14:editId="5A8F1E53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D7DC0D6" wp14:editId="57606F63">
            <wp:extent cx="5274310" cy="28568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DB" w:rsidRDefault="00853CB8">
      <w:r>
        <w:rPr>
          <w:noProof/>
        </w:rPr>
        <w:lastRenderedPageBreak/>
        <w:drawing>
          <wp:inline distT="0" distB="0" distL="0" distR="0" wp14:anchorId="78315EF7" wp14:editId="20FB67E6">
            <wp:extent cx="5274310" cy="28568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DB" w:rsidRDefault="00853CB8">
      <w:r>
        <w:rPr>
          <w:noProof/>
        </w:rPr>
        <w:drawing>
          <wp:inline distT="0" distB="0" distL="0" distR="0" wp14:anchorId="6FAA87C8" wp14:editId="1B95E393">
            <wp:extent cx="5274310" cy="28568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DB" w:rsidRDefault="00853CB8">
      <w:r>
        <w:rPr>
          <w:noProof/>
        </w:rPr>
        <w:drawing>
          <wp:inline distT="0" distB="0" distL="0" distR="0" wp14:anchorId="51862583" wp14:editId="57EBB31D">
            <wp:extent cx="5274310" cy="28568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B8" w:rsidRPr="00684B3A" w:rsidRDefault="00853CB8" w:rsidP="00853CB8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lastRenderedPageBreak/>
        <w:t>二、作業類別：</w:t>
      </w:r>
      <w:r w:rsidRPr="00853CB8">
        <w:rPr>
          <w:rFonts w:ascii="Arial" w:eastAsia="標楷體" w:hAnsi="Arial" w:hint="eastAsia"/>
          <w:b/>
        </w:rPr>
        <w:t>2-</w:t>
      </w:r>
      <w:r w:rsidRPr="00853CB8">
        <w:rPr>
          <w:rFonts w:ascii="Arial" w:eastAsia="標楷體" w:hAnsi="Arial" w:hint="eastAsia"/>
          <w:b/>
        </w:rPr>
        <w:t>單張票據查詢</w:t>
      </w:r>
    </w:p>
    <w:p w:rsidR="00592B26" w:rsidRDefault="00592B26" w:rsidP="00700E44">
      <w:pPr>
        <w:ind w:firstLineChars="200" w:firstLine="480"/>
        <w:jc w:val="both"/>
        <w:rPr>
          <w:rFonts w:ascii="標楷體" w:eastAsia="標楷體" w:hAnsi="標楷體"/>
        </w:rPr>
      </w:pPr>
      <w:r w:rsidRPr="00592B26">
        <w:rPr>
          <w:rFonts w:ascii="標楷體" w:eastAsia="標楷體" w:hAnsi="標楷體" w:hint="eastAsia"/>
        </w:rPr>
        <w:t>輸入「支存帳號」，選擇查詢</w:t>
      </w:r>
      <w:r>
        <w:rPr>
          <w:rFonts w:ascii="標楷體" w:eastAsia="標楷體" w:hAnsi="標楷體" w:hint="eastAsia"/>
        </w:rPr>
        <w:t>單張票</w:t>
      </w:r>
      <w:r w:rsidR="003F62CA">
        <w:rPr>
          <w:rFonts w:ascii="標楷體" w:eastAsia="標楷體" w:hAnsi="標楷體" w:hint="eastAsia"/>
        </w:rPr>
        <w:t>據並輸入欲查詢之</w:t>
      </w:r>
      <w:r w:rsidR="00B77CFF">
        <w:rPr>
          <w:rFonts w:ascii="標楷體" w:eastAsia="標楷體" w:hAnsi="標楷體" w:hint="eastAsia"/>
        </w:rPr>
        <w:t>「</w:t>
      </w:r>
      <w:r w:rsidR="003F62CA">
        <w:rPr>
          <w:rFonts w:ascii="標楷體" w:eastAsia="標楷體" w:hAnsi="標楷體" w:hint="eastAsia"/>
        </w:rPr>
        <w:t>票據號碼</w:t>
      </w:r>
      <w:r w:rsidR="00B77CFF">
        <w:rPr>
          <w:rFonts w:ascii="標楷體" w:eastAsia="標楷體" w:hAnsi="標楷體" w:hint="eastAsia"/>
        </w:rPr>
        <w:t>」</w:t>
      </w:r>
      <w:r w:rsidR="003F62CA">
        <w:rPr>
          <w:rFonts w:ascii="標楷體" w:eastAsia="標楷體" w:hAnsi="標楷體" w:hint="eastAsia"/>
        </w:rPr>
        <w:t>，</w:t>
      </w:r>
      <w:r w:rsidR="00082425">
        <w:rPr>
          <w:rFonts w:ascii="標楷體" w:eastAsia="標楷體" w:hAnsi="標楷體" w:hint="eastAsia"/>
        </w:rPr>
        <w:t>點擊</w:t>
      </w:r>
      <w:r w:rsidR="00F33D88">
        <w:rPr>
          <w:rFonts w:ascii="標楷體" w:eastAsia="標楷體" w:hAnsi="標楷體" w:hint="eastAsia"/>
        </w:rPr>
        <w:t>【執行】</w:t>
      </w:r>
      <w:r w:rsidR="00F60CCC">
        <w:rPr>
          <w:rFonts w:ascii="標楷體" w:eastAsia="標楷體" w:hAnsi="標楷體" w:hint="eastAsia"/>
        </w:rPr>
        <w:t>按</w:t>
      </w:r>
      <w:r w:rsidR="00082425">
        <w:rPr>
          <w:rFonts w:ascii="標楷體" w:eastAsia="標楷體" w:hAnsi="標楷體" w:hint="eastAsia"/>
        </w:rPr>
        <w:t>鈕，</w:t>
      </w:r>
      <w:r w:rsidR="00F60CCC">
        <w:rPr>
          <w:rFonts w:ascii="標楷體" w:eastAsia="標楷體" w:hAnsi="標楷體" w:hint="eastAsia"/>
        </w:rPr>
        <w:t>即可查詢</w:t>
      </w:r>
      <w:r w:rsidR="00F33D88">
        <w:rPr>
          <w:rFonts w:ascii="標楷體" w:eastAsia="標楷體" w:hAnsi="標楷體" w:hint="eastAsia"/>
        </w:rPr>
        <w:t>該張票據</w:t>
      </w:r>
      <w:r w:rsidR="00F60CCC">
        <w:rPr>
          <w:rFonts w:ascii="標楷體" w:eastAsia="標楷體" w:hAnsi="標楷體" w:hint="eastAsia"/>
        </w:rPr>
        <w:t>之狀態與事故軌跡</w:t>
      </w:r>
      <w:r w:rsidR="00F33D88">
        <w:rPr>
          <w:rFonts w:ascii="標楷體" w:eastAsia="標楷體" w:hAnsi="標楷體" w:hint="eastAsia"/>
        </w:rPr>
        <w:t>。</w:t>
      </w:r>
    </w:p>
    <w:p w:rsidR="006771DB" w:rsidRDefault="003F62CA">
      <w:pPr>
        <w:rPr>
          <w:noProof/>
        </w:rPr>
      </w:pPr>
      <w:r>
        <w:rPr>
          <w:noProof/>
        </w:rPr>
        <w:drawing>
          <wp:inline distT="0" distB="0" distL="0" distR="0" wp14:anchorId="322FE282" wp14:editId="5BC5ED7E">
            <wp:extent cx="5274310" cy="28568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2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018966" wp14:editId="5281B095">
            <wp:extent cx="5274310" cy="2856865"/>
            <wp:effectExtent l="0" t="0" r="254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2CA">
        <w:rPr>
          <w:noProof/>
        </w:rPr>
        <w:t xml:space="preserve"> </w:t>
      </w:r>
    </w:p>
    <w:p w:rsidR="00700E44" w:rsidRPr="00684B3A" w:rsidRDefault="00700E44" w:rsidP="00700E4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700E44" w:rsidRPr="00684B3A" w:rsidRDefault="00700E44" w:rsidP="00700E44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F60CCC">
        <w:rPr>
          <w:rFonts w:ascii="Arial" w:eastAsia="標楷體" w:hAnsi="Arial" w:hint="eastAsia"/>
        </w:rPr>
        <w:t xml:space="preserve">　無。</w:t>
      </w:r>
    </w:p>
    <w:p w:rsidR="006771DB" w:rsidRDefault="006771DB"/>
    <w:sectPr w:rsidR="006771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E72" w:rsidRDefault="00276E72" w:rsidP="00853CB8">
      <w:r>
        <w:separator/>
      </w:r>
    </w:p>
  </w:endnote>
  <w:endnote w:type="continuationSeparator" w:id="0">
    <w:p w:rsidR="00276E72" w:rsidRDefault="00276E72" w:rsidP="00853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E72" w:rsidRDefault="00276E72" w:rsidP="00853CB8">
      <w:r>
        <w:separator/>
      </w:r>
    </w:p>
  </w:footnote>
  <w:footnote w:type="continuationSeparator" w:id="0">
    <w:p w:rsidR="00276E72" w:rsidRDefault="00276E72" w:rsidP="00853C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FCE"/>
    <w:rsid w:val="00082425"/>
    <w:rsid w:val="001811BB"/>
    <w:rsid w:val="00242BCA"/>
    <w:rsid w:val="00276E72"/>
    <w:rsid w:val="00333369"/>
    <w:rsid w:val="00343F5A"/>
    <w:rsid w:val="003F62CA"/>
    <w:rsid w:val="00502795"/>
    <w:rsid w:val="00592B26"/>
    <w:rsid w:val="006771DB"/>
    <w:rsid w:val="00700E44"/>
    <w:rsid w:val="007119EB"/>
    <w:rsid w:val="00767BCD"/>
    <w:rsid w:val="007A1B8A"/>
    <w:rsid w:val="007C1CB1"/>
    <w:rsid w:val="00853CB8"/>
    <w:rsid w:val="008D0FCE"/>
    <w:rsid w:val="008F741E"/>
    <w:rsid w:val="009E342B"/>
    <w:rsid w:val="00AF7526"/>
    <w:rsid w:val="00B268EC"/>
    <w:rsid w:val="00B77CFF"/>
    <w:rsid w:val="00BE6F7D"/>
    <w:rsid w:val="00D179F5"/>
    <w:rsid w:val="00E01F46"/>
    <w:rsid w:val="00F33D88"/>
    <w:rsid w:val="00F60CCC"/>
    <w:rsid w:val="00F60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75D5C9"/>
  <w15:chartTrackingRefBased/>
  <w15:docId w15:val="{613F375C-B84F-4A6A-9824-420C8A835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75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53C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53CB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53C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53CB8"/>
    <w:rPr>
      <w:sz w:val="20"/>
      <w:szCs w:val="20"/>
    </w:rPr>
  </w:style>
  <w:style w:type="paragraph" w:styleId="a8">
    <w:name w:val="List Paragraph"/>
    <w:basedOn w:val="a"/>
    <w:uiPriority w:val="34"/>
    <w:qFormat/>
    <w:rsid w:val="00853CB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5BC71-102D-4D26-9603-D54560F2E8B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C1FC8B1-5B51-4C04-A48B-5375405223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55D92C-FDC7-4C37-A095-C122CC77FE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889F373-902F-4D98-88D2-221B1FF12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4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陳菀儀14169</cp:lastModifiedBy>
  <cp:revision>10</cp:revision>
  <dcterms:created xsi:type="dcterms:W3CDTF">2020-04-23T02:37:00Z</dcterms:created>
  <dcterms:modified xsi:type="dcterms:W3CDTF">2020-07-13T06:30:00Z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