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8DF" w:rsidRPr="00684B3A" w:rsidRDefault="005938DF" w:rsidP="005938D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22501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7F1650">
        <w:rPr>
          <w:rFonts w:ascii="Arial" w:eastAsia="標楷體" w:hAnsi="Arial" w:hint="eastAsia"/>
          <w:b/>
          <w:sz w:val="28"/>
          <w:szCs w:val="28"/>
        </w:rPr>
        <w:t>轉帳</w:t>
      </w:r>
      <w:r w:rsidRPr="007F1650">
        <w:rPr>
          <w:rFonts w:ascii="Arial" w:eastAsia="標楷體" w:hAnsi="Arial" w:hint="eastAsia"/>
          <w:b/>
          <w:sz w:val="28"/>
          <w:szCs w:val="28"/>
        </w:rPr>
        <w:t>-</w:t>
      </w:r>
      <w:r w:rsidRPr="007F1650">
        <w:rPr>
          <w:rFonts w:ascii="Arial" w:eastAsia="標楷體" w:hAnsi="Arial" w:hint="eastAsia"/>
          <w:b/>
          <w:sz w:val="28"/>
          <w:szCs w:val="28"/>
        </w:rPr>
        <w:t>科目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5938DF" w:rsidRPr="00684B3A" w:rsidRDefault="005938DF" w:rsidP="005938D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5938DF" w:rsidRPr="00684B3A" w:rsidTr="00775923">
        <w:tc>
          <w:tcPr>
            <w:tcW w:w="1976" w:type="dxa"/>
            <w:shd w:val="clear" w:color="auto" w:fill="FFFF99"/>
          </w:tcPr>
          <w:p w:rsidR="005938DF" w:rsidRPr="00684B3A" w:rsidRDefault="005938DF" w:rsidP="0077592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938DF" w:rsidRPr="00684B3A" w:rsidRDefault="005938DF" w:rsidP="00775923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5938DF" w:rsidRPr="00684B3A" w:rsidTr="00775923">
        <w:tc>
          <w:tcPr>
            <w:tcW w:w="1976" w:type="dxa"/>
          </w:tcPr>
          <w:p w:rsidR="005938DF" w:rsidRPr="00684B3A" w:rsidRDefault="005938DF" w:rsidP="0077592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</w:t>
            </w:r>
            <w:r>
              <w:rPr>
                <w:rFonts w:ascii="Arial" w:eastAsia="標楷體" w:hAnsi="Arial" w:hint="eastAsia"/>
              </w:rPr>
              <w:t>803</w:t>
            </w:r>
          </w:p>
        </w:tc>
        <w:tc>
          <w:tcPr>
            <w:tcW w:w="6300" w:type="dxa"/>
          </w:tcPr>
          <w:p w:rsidR="005938DF" w:rsidRPr="00684B3A" w:rsidRDefault="005938DF" w:rsidP="00775923">
            <w:pPr>
              <w:rPr>
                <w:rFonts w:ascii="Arial" w:eastAsia="標楷體" w:hAnsi="Arial"/>
              </w:rPr>
            </w:pPr>
            <w:r w:rsidRPr="007F1650">
              <w:rPr>
                <w:rFonts w:ascii="Arial" w:eastAsia="標楷體" w:hAnsi="Arial" w:hint="eastAsia"/>
              </w:rPr>
              <w:t>轉帳</w:t>
            </w:r>
          </w:p>
        </w:tc>
      </w:tr>
      <w:tr w:rsidR="005938DF" w:rsidRPr="00684B3A" w:rsidTr="00775923">
        <w:tc>
          <w:tcPr>
            <w:tcW w:w="1976" w:type="dxa"/>
          </w:tcPr>
          <w:p w:rsidR="005938DF" w:rsidRPr="00684B3A" w:rsidRDefault="005938DF" w:rsidP="0077592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</w:t>
            </w:r>
            <w:r>
              <w:rPr>
                <w:rFonts w:ascii="Arial" w:eastAsia="標楷體" w:hAnsi="Arial" w:hint="eastAsia"/>
              </w:rPr>
              <w:t>905</w:t>
            </w:r>
          </w:p>
        </w:tc>
        <w:tc>
          <w:tcPr>
            <w:tcW w:w="6300" w:type="dxa"/>
          </w:tcPr>
          <w:p w:rsidR="005938DF" w:rsidRPr="00684B3A" w:rsidRDefault="005938DF" w:rsidP="00775923">
            <w:pPr>
              <w:rPr>
                <w:rFonts w:ascii="Arial" w:eastAsia="標楷體" w:hAnsi="Arial"/>
              </w:rPr>
            </w:pPr>
            <w:r w:rsidRPr="007F1650">
              <w:rPr>
                <w:rFonts w:ascii="Arial" w:eastAsia="標楷體" w:hAnsi="Arial" w:hint="eastAsia"/>
              </w:rPr>
              <w:t>轉帳支出</w:t>
            </w:r>
          </w:p>
        </w:tc>
      </w:tr>
      <w:tr w:rsidR="005938DF" w:rsidRPr="00684B3A" w:rsidTr="00775923">
        <w:tc>
          <w:tcPr>
            <w:tcW w:w="1976" w:type="dxa"/>
          </w:tcPr>
          <w:p w:rsidR="005938DF" w:rsidRPr="008F0CCB" w:rsidRDefault="005938DF" w:rsidP="0077592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T906</w:t>
            </w:r>
          </w:p>
        </w:tc>
        <w:tc>
          <w:tcPr>
            <w:tcW w:w="6300" w:type="dxa"/>
          </w:tcPr>
          <w:p w:rsidR="005938DF" w:rsidRPr="008F0CCB" w:rsidRDefault="005938DF" w:rsidP="00775923">
            <w:pPr>
              <w:rPr>
                <w:rFonts w:ascii="Arial" w:eastAsia="標楷體" w:hAnsi="Arial" w:hint="eastAsia"/>
              </w:rPr>
            </w:pPr>
            <w:r w:rsidRPr="007F1650">
              <w:rPr>
                <w:rFonts w:ascii="Arial" w:eastAsia="標楷體" w:hAnsi="Arial" w:hint="eastAsia"/>
              </w:rPr>
              <w:t>轉帳收入</w:t>
            </w:r>
          </w:p>
        </w:tc>
      </w:tr>
    </w:tbl>
    <w:p w:rsidR="005938DF" w:rsidRDefault="005938DF" w:rsidP="005938DF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5938DF" w:rsidRPr="00957F6B" w:rsidRDefault="005938DF" w:rsidP="005938DF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312F14">
        <w:rPr>
          <w:rFonts w:ascii="Arial" w:eastAsia="標楷體" w:hAnsi="Arial" w:hint="eastAsia"/>
        </w:rPr>
        <w:t>提供分行櫃員登錄損益類科目的交易資料。</w:t>
      </w:r>
    </w:p>
    <w:p w:rsidR="005938DF" w:rsidRPr="00957F6B" w:rsidRDefault="005938DF" w:rsidP="005938DF">
      <w:pPr>
        <w:rPr>
          <w:rFonts w:ascii="Arial" w:eastAsia="標楷體" w:hAnsi="Arial"/>
        </w:rPr>
      </w:pPr>
    </w:p>
    <w:p w:rsidR="005938DF" w:rsidRPr="00684B3A" w:rsidRDefault="005938DF" w:rsidP="005938D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5938DF" w:rsidRDefault="005938DF" w:rsidP="005938DF">
      <w:pPr>
        <w:ind w:firstLineChars="200" w:firstLine="480"/>
        <w:rPr>
          <w:rFonts w:ascii="Arial" w:eastAsia="標楷體" w:hAnsi="Arial"/>
        </w:rPr>
      </w:pPr>
      <w:r w:rsidRPr="00957F6B">
        <w:rPr>
          <w:rFonts w:ascii="Arial" w:eastAsia="標楷體" w:hAnsi="Arial" w:hint="eastAsia"/>
        </w:rPr>
        <w:t>帳</w:t>
      </w:r>
      <w:proofErr w:type="gramStart"/>
      <w:r w:rsidRPr="00957F6B">
        <w:rPr>
          <w:rFonts w:ascii="Arial" w:eastAsia="標楷體" w:hAnsi="Arial" w:hint="eastAsia"/>
        </w:rPr>
        <w:t>務</w:t>
      </w:r>
      <w:proofErr w:type="gramEnd"/>
      <w:r w:rsidRPr="00957F6B">
        <w:rPr>
          <w:rFonts w:ascii="Arial" w:eastAsia="標楷體" w:hAnsi="Arial" w:hint="eastAsia"/>
        </w:rPr>
        <w:t>交易→</w:t>
      </w:r>
      <w:r w:rsidRPr="00312F14">
        <w:rPr>
          <w:rFonts w:ascii="Arial" w:eastAsia="標楷體" w:hAnsi="Arial" w:hint="eastAsia"/>
        </w:rPr>
        <w:t>轉帳</w:t>
      </w:r>
      <w:r w:rsidRPr="00312F14">
        <w:rPr>
          <w:rFonts w:ascii="Arial" w:eastAsia="標楷體" w:hAnsi="Arial" w:hint="eastAsia"/>
        </w:rPr>
        <w:t>-</w:t>
      </w:r>
      <w:r w:rsidRPr="00312F14">
        <w:rPr>
          <w:rFonts w:ascii="Arial" w:eastAsia="標楷體" w:hAnsi="Arial" w:hint="eastAsia"/>
        </w:rPr>
        <w:t>科目</w:t>
      </w:r>
      <w:r w:rsidRPr="00957F6B">
        <w:rPr>
          <w:rFonts w:ascii="Arial" w:eastAsia="標楷體" w:hAnsi="Arial" w:hint="eastAsia"/>
        </w:rPr>
        <w:t>→</w:t>
      </w:r>
      <w:r w:rsidRPr="00312F14">
        <w:rPr>
          <w:rFonts w:ascii="Arial" w:eastAsia="標楷體" w:hAnsi="Arial" w:hint="eastAsia"/>
        </w:rPr>
        <w:t>轉帳</w:t>
      </w:r>
      <w:r w:rsidRPr="00312F14">
        <w:rPr>
          <w:rFonts w:ascii="Arial" w:eastAsia="標楷體" w:hAnsi="Arial" w:hint="eastAsia"/>
        </w:rPr>
        <w:t>-</w:t>
      </w:r>
      <w:r w:rsidRPr="00312F14">
        <w:rPr>
          <w:rFonts w:ascii="Arial" w:eastAsia="標楷體" w:hAnsi="Arial" w:hint="eastAsia"/>
        </w:rPr>
        <w:t>科目</w:t>
      </w:r>
    </w:p>
    <w:p w:rsidR="005938DF" w:rsidRPr="00684B3A" w:rsidRDefault="005938DF" w:rsidP="005938D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5938DF" w:rsidRPr="00312F14" w:rsidRDefault="005938DF" w:rsidP="005938DF">
      <w:pPr>
        <w:rPr>
          <w:rFonts w:ascii="標楷體" w:eastAsia="標楷體" w:hAnsi="標楷體" w:hint="eastAsia"/>
        </w:rPr>
      </w:pPr>
      <w:r w:rsidRPr="00312F14">
        <w:rPr>
          <w:rFonts w:ascii="Arial" w:eastAsia="標楷體" w:hAnsi="Arial" w:hint="eastAsia"/>
        </w:rPr>
        <w:t>「交易類別」分為：</w:t>
      </w:r>
      <w:r>
        <w:rPr>
          <w:rFonts w:ascii="Arial" w:eastAsia="標楷體" w:hAnsi="Arial" w:hint="eastAsia"/>
        </w:rPr>
        <w:t>1-</w:t>
      </w:r>
      <w:r>
        <w:rPr>
          <w:rFonts w:ascii="Arial" w:eastAsia="標楷體" w:hAnsi="Arial" w:hint="eastAsia"/>
        </w:rPr>
        <w:t>對轉</w:t>
      </w:r>
      <w:proofErr w:type="gramStart"/>
      <w:r w:rsidRPr="00312F14">
        <w:rPr>
          <w:rFonts w:ascii="Arial" w:eastAsia="標楷體" w:hAnsi="Arial" w:hint="eastAsia"/>
        </w:rPr>
        <w:t>∕</w:t>
      </w:r>
      <w:proofErr w:type="gramEnd"/>
      <w:r w:rsidRPr="00312F14">
        <w:rPr>
          <w:rFonts w:ascii="Arial" w:eastAsia="標楷體" w:hAnsi="Arial"/>
        </w:rPr>
        <w:t>2</w:t>
      </w:r>
      <w:r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轉帳支出</w:t>
      </w:r>
      <w:r>
        <w:rPr>
          <w:rFonts w:ascii="標楷體" w:eastAsia="標楷體" w:hAnsi="標楷體" w:hint="eastAsia"/>
        </w:rPr>
        <w:t>（部分收現）</w:t>
      </w:r>
      <w:proofErr w:type="gramStart"/>
      <w:r w:rsidRPr="00312F14">
        <w:rPr>
          <w:rFonts w:ascii="Arial" w:eastAsia="標楷體" w:hAnsi="Arial" w:hint="eastAsia"/>
        </w:rPr>
        <w:t>∕</w:t>
      </w:r>
      <w:proofErr w:type="gramEnd"/>
      <w:r>
        <w:rPr>
          <w:rFonts w:ascii="Arial" w:eastAsia="標楷體" w:hAnsi="Arial" w:hint="eastAsia"/>
        </w:rPr>
        <w:t>3-</w:t>
      </w:r>
      <w:r w:rsidRPr="00312F14">
        <w:rPr>
          <w:rFonts w:ascii="標楷體" w:eastAsia="標楷體" w:hAnsi="標楷體" w:cs="微軟正黑體" w:hint="eastAsia"/>
        </w:rPr>
        <w:t>轉帳收入</w:t>
      </w:r>
      <w:r>
        <w:rPr>
          <w:rFonts w:ascii="標楷體" w:eastAsia="標楷體" w:hAnsi="標楷體" w:hint="eastAsia"/>
        </w:rPr>
        <w:t>（部分付現）</w:t>
      </w:r>
    </w:p>
    <w:p w:rsidR="005938DF" w:rsidRPr="00312F14" w:rsidRDefault="005938DF" w:rsidP="005938DF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1-</w:t>
      </w:r>
      <w:r w:rsidRPr="00312F14">
        <w:rPr>
          <w:rFonts w:ascii="Arial" w:eastAsia="標楷體" w:hAnsi="Arial" w:hint="eastAsia"/>
        </w:rPr>
        <w:t>對轉</w:t>
      </w:r>
      <w:r>
        <w:rPr>
          <w:rFonts w:ascii="標楷體" w:eastAsia="標楷體" w:hAnsi="標楷體" w:hint="eastAsia"/>
        </w:rPr>
        <w:t>：</w:t>
      </w:r>
    </w:p>
    <w:p w:rsidR="005938DF" w:rsidRPr="00312F14" w:rsidRDefault="005938DF" w:rsidP="005938DF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1.</w:t>
      </w:r>
      <w:r w:rsidRPr="00312F14">
        <w:rPr>
          <w:rFonts w:ascii="Arial" w:eastAsia="標楷體" w:hAnsi="Arial" w:hint="eastAsia"/>
        </w:rPr>
        <w:t>輸入</w:t>
      </w:r>
      <w:r>
        <w:rPr>
          <w:rFonts w:ascii="Arial" w:eastAsia="標楷體" w:hAnsi="Arial" w:hint="eastAsia"/>
        </w:rPr>
        <w:t>借方</w:t>
      </w:r>
      <w:r>
        <w:rPr>
          <w:rFonts w:ascii="標楷體" w:eastAsia="標楷體" w:hAnsi="標楷體" w:hint="eastAsia"/>
        </w:rPr>
        <w:t>「</w:t>
      </w:r>
      <w:r w:rsidRPr="00312F14">
        <w:rPr>
          <w:rFonts w:ascii="Arial" w:eastAsia="標楷體" w:hAnsi="Arial" w:hint="eastAsia"/>
        </w:rPr>
        <w:t>轉出科目</w:t>
      </w:r>
      <w:r>
        <w:rPr>
          <w:rFonts w:ascii="標楷體" w:eastAsia="標楷體" w:hAnsi="標楷體" w:hint="eastAsia"/>
        </w:rPr>
        <w:t>」</w:t>
      </w:r>
      <w:r w:rsidRPr="00312F14">
        <w:rPr>
          <w:rFonts w:ascii="Arial" w:eastAsia="標楷體" w:hAnsi="Arial" w:hint="eastAsia"/>
        </w:rPr>
        <w:t>、</w:t>
      </w:r>
      <w:r>
        <w:rPr>
          <w:rFonts w:ascii="Arial" w:eastAsia="標楷體" w:hAnsi="Arial" w:hint="eastAsia"/>
        </w:rPr>
        <w:t>貸方</w:t>
      </w:r>
      <w:r>
        <w:rPr>
          <w:rFonts w:ascii="標楷體" w:eastAsia="標楷體" w:hAnsi="標楷體" w:hint="eastAsia"/>
        </w:rPr>
        <w:t>「</w:t>
      </w:r>
      <w:r w:rsidRPr="00312F14">
        <w:rPr>
          <w:rFonts w:ascii="Arial" w:eastAsia="標楷體" w:hAnsi="Arial" w:hint="eastAsia"/>
        </w:rPr>
        <w:t>轉入科目</w:t>
      </w:r>
      <w:r>
        <w:rPr>
          <w:rFonts w:ascii="標楷體" w:eastAsia="標楷體" w:hAnsi="標楷體" w:hint="eastAsia"/>
        </w:rPr>
        <w:t>」</w:t>
      </w:r>
      <w:r w:rsidRPr="00312F14">
        <w:rPr>
          <w:rFonts w:ascii="Arial" w:eastAsia="標楷體" w:hAnsi="Arial" w:hint="eastAsia"/>
        </w:rPr>
        <w:t>及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轉出</w:t>
      </w:r>
      <w:r>
        <w:rPr>
          <w:rFonts w:ascii="標楷體" w:eastAsia="標楷體" w:hAnsi="標楷體" w:hint="eastAsia"/>
        </w:rPr>
        <w:t>∕入</w:t>
      </w:r>
      <w:r w:rsidRPr="00312F14">
        <w:rPr>
          <w:rFonts w:ascii="Arial" w:eastAsia="標楷體" w:hAnsi="Arial" w:hint="eastAsia"/>
        </w:rPr>
        <w:t>金額</w:t>
      </w:r>
      <w:r>
        <w:rPr>
          <w:rFonts w:ascii="標楷體" w:eastAsia="標楷體" w:hAnsi="標楷體" w:hint="eastAsia"/>
        </w:rPr>
        <w:t>」</w:t>
      </w:r>
      <w:r w:rsidRPr="00312F14">
        <w:rPr>
          <w:rFonts w:ascii="Arial" w:eastAsia="標楷體" w:hAnsi="Arial" w:hint="eastAsia"/>
        </w:rPr>
        <w:t>，若有</w:t>
      </w:r>
      <w:r>
        <w:rPr>
          <w:rFonts w:ascii="標楷體" w:eastAsia="標楷體" w:hAnsi="標楷體" w:hint="eastAsia"/>
        </w:rPr>
        <w:t>「</w:t>
      </w:r>
      <w:r w:rsidRPr="00312F14">
        <w:rPr>
          <w:rFonts w:ascii="Arial" w:eastAsia="標楷體" w:hAnsi="Arial" w:hint="eastAsia"/>
        </w:rPr>
        <w:t>收</w:t>
      </w:r>
      <w:r>
        <w:rPr>
          <w:rFonts w:ascii="標楷體" w:eastAsia="標楷體" w:hAnsi="標楷體" w:hint="eastAsia"/>
        </w:rPr>
        <w:t>∕</w:t>
      </w:r>
      <w:r w:rsidRPr="00312F14">
        <w:rPr>
          <w:rFonts w:ascii="Arial" w:eastAsia="標楷體" w:hAnsi="Arial" w:hint="eastAsia"/>
        </w:rPr>
        <w:t>付現金額</w:t>
      </w:r>
      <w:r>
        <w:rPr>
          <w:rFonts w:ascii="標楷體" w:eastAsia="標楷體" w:hAnsi="標楷體" w:hint="eastAsia"/>
        </w:rPr>
        <w:t>」</w:t>
      </w:r>
      <w:r w:rsidRPr="00312F14">
        <w:rPr>
          <w:rFonts w:ascii="Arial" w:eastAsia="標楷體" w:hAnsi="Arial" w:hint="eastAsia"/>
        </w:rPr>
        <w:t>可於下方欄位輸入。</w:t>
      </w:r>
    </w:p>
    <w:p w:rsidR="005938DF" w:rsidRPr="00312F14" w:rsidRDefault="005938DF" w:rsidP="005938DF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2.</w:t>
      </w:r>
      <w:r>
        <w:rPr>
          <w:rFonts w:ascii="Arial" w:eastAsia="標楷體" w:hAnsi="Arial" w:hint="eastAsia"/>
        </w:rPr>
        <w:t>若為列帳科目可點選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銷帳作業</w:t>
      </w:r>
      <w:r>
        <w:rPr>
          <w:rFonts w:ascii="標楷體" w:eastAsia="標楷體" w:hAnsi="標楷體" w:hint="eastAsia"/>
        </w:rPr>
        <w:t>】</w:t>
      </w:r>
      <w:r w:rsidRPr="00312F14">
        <w:rPr>
          <w:rFonts w:ascii="Arial" w:eastAsia="標楷體" w:hAnsi="Arial" w:hint="eastAsia"/>
        </w:rPr>
        <w:t>連結</w:t>
      </w:r>
      <w:r w:rsidRPr="00312F14">
        <w:rPr>
          <w:rFonts w:ascii="Arial" w:eastAsia="標楷體" w:hAnsi="Arial" w:hint="eastAsia"/>
        </w:rPr>
        <w:t>46203</w:t>
      </w:r>
      <w:r w:rsidRPr="00312F14">
        <w:rPr>
          <w:rFonts w:ascii="Arial" w:eastAsia="標楷體" w:hAnsi="Arial" w:hint="eastAsia"/>
        </w:rPr>
        <w:t>交易。</w:t>
      </w:r>
      <w:r w:rsidRPr="00312F14">
        <w:rPr>
          <w:rFonts w:ascii="Arial" w:eastAsia="標楷體" w:hAnsi="Arial" w:hint="eastAsia"/>
        </w:rPr>
        <w:t xml:space="preserve"> </w:t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3.</w:t>
      </w:r>
      <w:r w:rsidRPr="00312F14">
        <w:rPr>
          <w:rFonts w:ascii="Arial" w:eastAsia="標楷體" w:hAnsi="Arial" w:hint="eastAsia"/>
        </w:rPr>
        <w:t>選擇是否</w:t>
      </w:r>
      <w:r>
        <w:rPr>
          <w:rFonts w:ascii="標楷體" w:eastAsia="標楷體" w:hAnsi="標楷體" w:hint="eastAsia"/>
        </w:rPr>
        <w:t>「</w:t>
      </w:r>
      <w:r w:rsidRPr="00312F14">
        <w:rPr>
          <w:rFonts w:ascii="Arial" w:eastAsia="標楷體" w:hAnsi="Arial" w:hint="eastAsia"/>
        </w:rPr>
        <w:t>代印傳票</w:t>
      </w:r>
      <w:r>
        <w:rPr>
          <w:rFonts w:ascii="標楷體" w:eastAsia="標楷體" w:hAnsi="標楷體" w:hint="eastAsia"/>
        </w:rPr>
        <w:t>」</w:t>
      </w:r>
      <w:r w:rsidRPr="00312F14">
        <w:rPr>
          <w:rFonts w:ascii="Arial" w:eastAsia="標楷體" w:hAnsi="Arial" w:hint="eastAsia"/>
        </w:rPr>
        <w:t>，輸入</w:t>
      </w:r>
      <w:r>
        <w:rPr>
          <w:rFonts w:ascii="標楷體" w:eastAsia="標楷體" w:hAnsi="標楷體" w:hint="eastAsia"/>
        </w:rPr>
        <w:t>「</w:t>
      </w:r>
      <w:r w:rsidRPr="00312F14">
        <w:rPr>
          <w:rFonts w:ascii="Arial" w:eastAsia="標楷體" w:hAnsi="Arial" w:hint="eastAsia"/>
        </w:rPr>
        <w:t>傳票摘要</w:t>
      </w:r>
      <w:r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。</w:t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4.</w:t>
      </w:r>
      <w:r>
        <w:rPr>
          <w:rFonts w:ascii="Arial" w:eastAsia="標楷體" w:hAnsi="Arial" w:hint="eastAsia"/>
        </w:rPr>
        <w:t>確認轉帳資料無誤後即可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Pr="00312F14">
        <w:rPr>
          <w:rFonts w:ascii="Arial" w:eastAsia="標楷體" w:hAnsi="Arial" w:hint="eastAsia"/>
        </w:rPr>
        <w:t>。</w:t>
      </w:r>
    </w:p>
    <w:p w:rsidR="005938DF" w:rsidRPr="00312F14" w:rsidRDefault="005938DF" w:rsidP="005938DF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5.</w:t>
      </w:r>
      <w:r>
        <w:rPr>
          <w:rFonts w:ascii="Arial" w:eastAsia="標楷體" w:hAnsi="Arial" w:hint="eastAsia"/>
        </w:rPr>
        <w:t>放入內部傳票進行驗證。</w:t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820456D" wp14:editId="69143EF0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8BF5CF2" wp14:editId="705D8EFF">
            <wp:extent cx="5274310" cy="285686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 w:hint="eastAsia"/>
        </w:rPr>
      </w:pPr>
      <w:r>
        <w:rPr>
          <w:noProof/>
        </w:rPr>
        <w:drawing>
          <wp:inline distT="0" distB="0" distL="0" distR="0" wp14:anchorId="5043B9BB" wp14:editId="513926C1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tabs>
          <w:tab w:val="left" w:pos="1030"/>
        </w:tabs>
        <w:rPr>
          <w:rFonts w:ascii="標楷體" w:eastAsia="標楷體" w:hAnsi="標楷體"/>
        </w:rPr>
      </w:pPr>
      <w:r w:rsidRPr="00312F14">
        <w:rPr>
          <w:rFonts w:ascii="Arial" w:eastAsia="標楷體" w:hAnsi="Arial"/>
        </w:rPr>
        <w:t>2</w:t>
      </w:r>
      <w:r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轉帳支出</w:t>
      </w:r>
      <w:r>
        <w:rPr>
          <w:rFonts w:ascii="標楷體" w:eastAsia="標楷體" w:hAnsi="標楷體" w:hint="eastAsia"/>
        </w:rPr>
        <w:t>（部分收現）：</w:t>
      </w:r>
    </w:p>
    <w:p w:rsidR="005938DF" w:rsidRPr="003C36FA" w:rsidRDefault="005938DF" w:rsidP="005938DF">
      <w:pPr>
        <w:tabs>
          <w:tab w:val="left" w:pos="1030"/>
        </w:tabs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1.</w:t>
      </w:r>
      <w:r w:rsidRPr="003C36FA">
        <w:rPr>
          <w:rFonts w:ascii="Arial" w:eastAsia="標楷體" w:hAnsi="Arial" w:hint="eastAsia"/>
        </w:rPr>
        <w:t>輸入借方</w:t>
      </w:r>
      <w:r w:rsidRPr="003C36FA">
        <w:rPr>
          <w:rFonts w:ascii="標楷體" w:eastAsia="標楷體" w:hAnsi="標楷體" w:hint="eastAsia"/>
        </w:rPr>
        <w:t>「</w:t>
      </w:r>
      <w:r w:rsidRPr="003C36FA">
        <w:rPr>
          <w:rFonts w:ascii="Arial" w:eastAsia="標楷體" w:hAnsi="Arial" w:hint="eastAsia"/>
        </w:rPr>
        <w:t>轉出科目</w:t>
      </w:r>
      <w:r w:rsidRPr="003C36FA">
        <w:rPr>
          <w:rFonts w:ascii="標楷體" w:eastAsia="標楷體" w:hAnsi="標楷體" w:hint="eastAsia"/>
        </w:rPr>
        <w:t>」</w:t>
      </w:r>
      <w:r w:rsidRPr="003C36FA">
        <w:rPr>
          <w:rFonts w:ascii="Arial" w:eastAsia="標楷體" w:hAnsi="Arial" w:hint="eastAsia"/>
        </w:rPr>
        <w:t>、</w:t>
      </w:r>
      <w:r w:rsidRPr="003C36FA">
        <w:rPr>
          <w:rFonts w:ascii="標楷體" w:eastAsia="標楷體" w:hAnsi="標楷體" w:hint="eastAsia"/>
        </w:rPr>
        <w:t>「</w:t>
      </w:r>
      <w:r w:rsidRPr="003C36FA">
        <w:rPr>
          <w:rFonts w:ascii="Arial" w:eastAsia="標楷體" w:hAnsi="Arial" w:hint="eastAsia"/>
        </w:rPr>
        <w:t>轉出金額</w:t>
      </w:r>
      <w:r w:rsidRPr="003C36FA">
        <w:rPr>
          <w:rFonts w:ascii="標楷體" w:eastAsia="標楷體" w:hAnsi="標楷體" w:hint="eastAsia"/>
        </w:rPr>
        <w:t>」</w:t>
      </w:r>
      <w:r w:rsidRPr="003C36FA">
        <w:rPr>
          <w:rFonts w:ascii="Arial" w:eastAsia="標楷體" w:hAnsi="Arial" w:hint="eastAsia"/>
        </w:rPr>
        <w:t>或</w:t>
      </w:r>
      <w:r w:rsidRPr="003C36FA">
        <w:rPr>
          <w:rFonts w:ascii="標楷體" w:eastAsia="標楷體" w:hAnsi="標楷體" w:hint="eastAsia"/>
        </w:rPr>
        <w:t>「</w:t>
      </w:r>
      <w:r w:rsidRPr="003C36FA">
        <w:rPr>
          <w:rFonts w:ascii="Arial" w:eastAsia="標楷體" w:hAnsi="Arial" w:hint="eastAsia"/>
        </w:rPr>
        <w:t>收現金額</w:t>
      </w:r>
      <w:r w:rsidRPr="003C36FA"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，科目轉出及收現金額可單獨存在；</w:t>
      </w:r>
      <w:r w:rsidRPr="003C36FA">
        <w:rPr>
          <w:rFonts w:ascii="Arial" w:eastAsia="標楷體" w:hAnsi="Arial" w:hint="eastAsia"/>
        </w:rPr>
        <w:t>確認貸方欲轉入之</w:t>
      </w:r>
      <w:r w:rsidRPr="003C36FA">
        <w:rPr>
          <w:rFonts w:ascii="標楷體" w:eastAsia="標楷體" w:hAnsi="標楷體" w:hint="eastAsia"/>
        </w:rPr>
        <w:t>「</w:t>
      </w:r>
      <w:r w:rsidRPr="003C36FA">
        <w:rPr>
          <w:rFonts w:ascii="Arial" w:eastAsia="標楷體" w:hAnsi="Arial" w:hint="eastAsia"/>
        </w:rPr>
        <w:t>多筆交易序號</w:t>
      </w:r>
      <w:r w:rsidRPr="003C36FA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  <w:r w:rsidRPr="003C36FA">
        <w:rPr>
          <w:rFonts w:ascii="Arial" w:eastAsia="標楷體" w:hAnsi="Arial" w:hint="eastAsia"/>
        </w:rPr>
        <w:t xml:space="preserve"> </w:t>
      </w:r>
    </w:p>
    <w:p w:rsidR="005938DF" w:rsidRPr="00A46227" w:rsidRDefault="005938DF" w:rsidP="005938DF">
      <w:pPr>
        <w:tabs>
          <w:tab w:val="left" w:pos="1030"/>
        </w:tabs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2.</w:t>
      </w:r>
      <w:r w:rsidRPr="00A46227">
        <w:rPr>
          <w:rFonts w:ascii="Arial" w:eastAsia="標楷體" w:hAnsi="Arial" w:hint="eastAsia"/>
        </w:rPr>
        <w:t>若為列帳科目可點選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銷帳作業</w:t>
      </w:r>
      <w:r>
        <w:rPr>
          <w:rFonts w:ascii="標楷體" w:eastAsia="標楷體" w:hAnsi="標楷體" w:hint="eastAsia"/>
        </w:rPr>
        <w:t>】</w:t>
      </w:r>
      <w:r w:rsidRPr="00A46227">
        <w:rPr>
          <w:rFonts w:ascii="Arial" w:eastAsia="標楷體" w:hAnsi="Arial" w:hint="eastAsia"/>
        </w:rPr>
        <w:t>連結</w:t>
      </w:r>
      <w:r w:rsidRPr="00A46227">
        <w:rPr>
          <w:rFonts w:ascii="Arial" w:eastAsia="標楷體" w:hAnsi="Arial" w:hint="eastAsia"/>
        </w:rPr>
        <w:t>46203</w:t>
      </w:r>
      <w:r w:rsidRPr="00A46227">
        <w:rPr>
          <w:rFonts w:ascii="Arial" w:eastAsia="標楷體" w:hAnsi="Arial" w:hint="eastAsia"/>
        </w:rPr>
        <w:t>交易。</w:t>
      </w:r>
      <w:r w:rsidRPr="00A46227">
        <w:rPr>
          <w:rFonts w:ascii="Arial" w:eastAsia="標楷體" w:hAnsi="Arial" w:hint="eastAsia"/>
        </w:rPr>
        <w:t xml:space="preserve"> </w:t>
      </w:r>
    </w:p>
    <w:p w:rsidR="005938DF" w:rsidRDefault="005938DF" w:rsidP="005938DF">
      <w:pPr>
        <w:tabs>
          <w:tab w:val="left" w:pos="1030"/>
        </w:tabs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3.</w:t>
      </w:r>
      <w:r w:rsidRPr="00A46227">
        <w:rPr>
          <w:rFonts w:ascii="Arial" w:eastAsia="標楷體" w:hAnsi="Arial" w:hint="eastAsia"/>
        </w:rPr>
        <w:t>選擇是否</w:t>
      </w:r>
      <w:r>
        <w:rPr>
          <w:rFonts w:ascii="標楷體" w:eastAsia="標楷體" w:hAnsi="標楷體" w:hint="eastAsia"/>
        </w:rPr>
        <w:t>「</w:t>
      </w:r>
      <w:r w:rsidRPr="00A46227">
        <w:rPr>
          <w:rFonts w:ascii="Arial" w:eastAsia="標楷體" w:hAnsi="Arial" w:hint="eastAsia"/>
        </w:rPr>
        <w:t>代印傳票</w:t>
      </w:r>
      <w:r>
        <w:rPr>
          <w:rFonts w:ascii="標楷體" w:eastAsia="標楷體" w:hAnsi="標楷體" w:hint="eastAsia"/>
        </w:rPr>
        <w:t>」</w:t>
      </w:r>
      <w:r w:rsidRPr="00A46227">
        <w:rPr>
          <w:rFonts w:ascii="Arial" w:eastAsia="標楷體" w:hAnsi="Arial" w:hint="eastAsia"/>
        </w:rPr>
        <w:t>，輸入</w:t>
      </w:r>
      <w:r>
        <w:rPr>
          <w:rFonts w:ascii="標楷體" w:eastAsia="標楷體" w:hAnsi="標楷體" w:hint="eastAsia"/>
        </w:rPr>
        <w:t>「</w:t>
      </w:r>
      <w:r w:rsidRPr="00A46227">
        <w:rPr>
          <w:rFonts w:ascii="Arial" w:eastAsia="標楷體" w:hAnsi="Arial" w:hint="eastAsia"/>
        </w:rPr>
        <w:t>傳票摘要</w:t>
      </w:r>
      <w:r>
        <w:rPr>
          <w:rFonts w:ascii="標楷體" w:eastAsia="標楷體" w:hAnsi="標楷體" w:hint="eastAsia"/>
        </w:rPr>
        <w:t>」</w:t>
      </w:r>
      <w:r w:rsidRPr="00A46227">
        <w:rPr>
          <w:rFonts w:ascii="Arial" w:eastAsia="標楷體" w:hAnsi="Arial" w:hint="eastAsia"/>
        </w:rPr>
        <w:t>。</w:t>
      </w:r>
    </w:p>
    <w:p w:rsidR="005938DF" w:rsidRDefault="005938DF" w:rsidP="005938DF">
      <w:pPr>
        <w:tabs>
          <w:tab w:val="left" w:pos="1030"/>
        </w:tabs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4.</w:t>
      </w:r>
      <w:r w:rsidRPr="00A46227">
        <w:rPr>
          <w:rFonts w:ascii="Arial" w:eastAsia="標楷體" w:hAnsi="Arial" w:hint="eastAsia"/>
        </w:rPr>
        <w:t>確認轉帳資料無誤即可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Pr="00A46227">
        <w:rPr>
          <w:rFonts w:ascii="Arial" w:eastAsia="標楷體" w:hAnsi="Arial" w:hint="eastAsia"/>
        </w:rPr>
        <w:t>。</w:t>
      </w:r>
    </w:p>
    <w:p w:rsidR="005938DF" w:rsidRPr="009F4257" w:rsidRDefault="005938DF" w:rsidP="005938DF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5.</w:t>
      </w:r>
      <w:r>
        <w:rPr>
          <w:rFonts w:ascii="Arial" w:eastAsia="標楷體" w:hAnsi="Arial" w:hint="eastAsia"/>
        </w:rPr>
        <w:t>放入內部傳票進行驗證。</w:t>
      </w:r>
    </w:p>
    <w:p w:rsidR="005938DF" w:rsidRDefault="005938DF" w:rsidP="005938DF">
      <w:pPr>
        <w:tabs>
          <w:tab w:val="left" w:pos="1030"/>
        </w:tabs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890A291" wp14:editId="7FB95017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tabs>
          <w:tab w:val="left" w:pos="1030"/>
        </w:tabs>
        <w:rPr>
          <w:rFonts w:ascii="Arial" w:eastAsia="標楷體" w:hAnsi="Arial" w:hint="eastAsia"/>
        </w:rPr>
      </w:pPr>
      <w:r>
        <w:rPr>
          <w:noProof/>
        </w:rPr>
        <w:drawing>
          <wp:inline distT="0" distB="0" distL="0" distR="0" wp14:anchorId="03428423" wp14:editId="29D3D6E8">
            <wp:extent cx="5274310" cy="28568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EE851DC" wp14:editId="71992BA7">
            <wp:extent cx="5274310" cy="28568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C2C917E" wp14:editId="74D650EF">
            <wp:extent cx="5274310" cy="28568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5CEBC993" wp14:editId="5CA0E3D8">
            <wp:extent cx="5274310" cy="28568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351AE56" wp14:editId="0F99DD0E">
            <wp:extent cx="5274310" cy="28568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標楷體" w:eastAsia="標楷體" w:hAnsi="標楷體"/>
        </w:rPr>
      </w:pPr>
      <w:r>
        <w:rPr>
          <w:rFonts w:ascii="Arial" w:eastAsia="標楷體" w:hAnsi="Arial" w:hint="eastAsia"/>
        </w:rPr>
        <w:lastRenderedPageBreak/>
        <w:t>3-</w:t>
      </w:r>
      <w:r w:rsidRPr="00312F14">
        <w:rPr>
          <w:rFonts w:ascii="標楷體" w:eastAsia="標楷體" w:hAnsi="標楷體" w:cs="微軟正黑體" w:hint="eastAsia"/>
        </w:rPr>
        <w:t>轉帳收入</w:t>
      </w:r>
      <w:r>
        <w:rPr>
          <w:rFonts w:ascii="標楷體" w:eastAsia="標楷體" w:hAnsi="標楷體" w:hint="eastAsia"/>
        </w:rPr>
        <w:t>（部分付現）：</w:t>
      </w:r>
    </w:p>
    <w:p w:rsidR="005938DF" w:rsidRPr="009F4257" w:rsidRDefault="005938DF" w:rsidP="005938DF">
      <w:pPr>
        <w:rPr>
          <w:rFonts w:ascii="Arial" w:eastAsia="標楷體" w:hAnsi="Arial" w:hint="eastAsia"/>
        </w:rPr>
      </w:pPr>
      <w:r w:rsidRPr="009F4257">
        <w:rPr>
          <w:rFonts w:ascii="Arial" w:eastAsia="標楷體" w:hAnsi="Arial" w:cs="Arial"/>
        </w:rPr>
        <w:t>1.</w:t>
      </w:r>
      <w:r w:rsidRPr="009F4257">
        <w:rPr>
          <w:rFonts w:ascii="Arial" w:eastAsia="標楷體" w:hAnsi="Arial" w:hint="eastAsia"/>
        </w:rPr>
        <w:t>確認</w:t>
      </w:r>
      <w:proofErr w:type="gramStart"/>
      <w:r>
        <w:rPr>
          <w:rFonts w:ascii="Arial" w:eastAsia="標楷體" w:hAnsi="Arial" w:hint="eastAsia"/>
        </w:rPr>
        <w:t>借方</w:t>
      </w:r>
      <w:r w:rsidRPr="009F4257">
        <w:rPr>
          <w:rFonts w:ascii="Arial" w:eastAsia="標楷體" w:hAnsi="Arial" w:hint="eastAsia"/>
        </w:rPr>
        <w:t>欲銷之</w:t>
      </w:r>
      <w:proofErr w:type="gramEnd"/>
      <w:r>
        <w:rPr>
          <w:rFonts w:ascii="標楷體" w:eastAsia="標楷體" w:hAnsi="標楷體" w:hint="eastAsia"/>
        </w:rPr>
        <w:t>「</w:t>
      </w:r>
      <w:r w:rsidRPr="009F4257">
        <w:rPr>
          <w:rFonts w:ascii="Arial" w:eastAsia="標楷體" w:hAnsi="Arial" w:hint="eastAsia"/>
        </w:rPr>
        <w:t>多筆</w:t>
      </w:r>
      <w:r>
        <w:rPr>
          <w:rFonts w:ascii="Arial" w:eastAsia="標楷體" w:hAnsi="Arial" w:hint="eastAsia"/>
        </w:rPr>
        <w:t>交易</w:t>
      </w:r>
      <w:r w:rsidRPr="009F4257">
        <w:rPr>
          <w:rFonts w:ascii="Arial" w:eastAsia="標楷體" w:hAnsi="Arial" w:hint="eastAsia"/>
        </w:rPr>
        <w:t>序號</w:t>
      </w:r>
      <w:r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是否正確；貸方</w:t>
      </w:r>
      <w:r w:rsidRPr="009F4257">
        <w:rPr>
          <w:rFonts w:ascii="Arial" w:eastAsia="標楷體" w:hAnsi="Arial" w:hint="eastAsia"/>
        </w:rPr>
        <w:t>輸入</w:t>
      </w:r>
      <w:r>
        <w:rPr>
          <w:rFonts w:ascii="標楷體" w:eastAsia="標楷體" w:hAnsi="標楷體" w:hint="eastAsia"/>
        </w:rPr>
        <w:t>「</w:t>
      </w:r>
      <w:r w:rsidRPr="009F4257">
        <w:rPr>
          <w:rFonts w:ascii="Arial" w:eastAsia="標楷體" w:hAnsi="Arial" w:hint="eastAsia"/>
        </w:rPr>
        <w:t>轉入科目</w:t>
      </w:r>
      <w:r>
        <w:rPr>
          <w:rFonts w:ascii="標楷體" w:eastAsia="標楷體" w:hAnsi="標楷體" w:hint="eastAsia"/>
        </w:rPr>
        <w:t>」</w:t>
      </w:r>
      <w:r w:rsidRPr="009F4257">
        <w:rPr>
          <w:rFonts w:ascii="Arial" w:eastAsia="標楷體" w:hAnsi="Arial" w:hint="eastAsia"/>
        </w:rPr>
        <w:t>、</w:t>
      </w:r>
      <w:r>
        <w:rPr>
          <w:rFonts w:ascii="標楷體" w:eastAsia="標楷體" w:hAnsi="標楷體" w:hint="eastAsia"/>
        </w:rPr>
        <w:t>「</w:t>
      </w:r>
      <w:r w:rsidRPr="009F4257">
        <w:rPr>
          <w:rFonts w:ascii="Arial" w:eastAsia="標楷體" w:hAnsi="Arial" w:hint="eastAsia"/>
        </w:rPr>
        <w:t>轉入金額</w:t>
      </w:r>
      <w:r>
        <w:rPr>
          <w:rFonts w:ascii="標楷體" w:eastAsia="標楷體" w:hAnsi="標楷體" w:hint="eastAsia"/>
        </w:rPr>
        <w:t>」</w:t>
      </w:r>
      <w:r w:rsidRPr="009F4257">
        <w:rPr>
          <w:rFonts w:ascii="Arial" w:eastAsia="標楷體" w:hAnsi="Arial" w:hint="eastAsia"/>
        </w:rPr>
        <w:t>或</w:t>
      </w:r>
      <w:r>
        <w:rPr>
          <w:rFonts w:ascii="標楷體" w:eastAsia="標楷體" w:hAnsi="標楷體" w:hint="eastAsia"/>
        </w:rPr>
        <w:t>「</w:t>
      </w:r>
      <w:r w:rsidRPr="009F4257">
        <w:rPr>
          <w:rFonts w:ascii="Arial" w:eastAsia="標楷體" w:hAnsi="Arial" w:hint="eastAsia"/>
        </w:rPr>
        <w:t>付現金額</w:t>
      </w:r>
      <w:r>
        <w:rPr>
          <w:rFonts w:ascii="標楷體" w:eastAsia="標楷體" w:hAnsi="標楷體" w:hint="eastAsia"/>
        </w:rPr>
        <w:t>」</w:t>
      </w:r>
      <w:r w:rsidRPr="009F4257">
        <w:rPr>
          <w:rFonts w:ascii="Arial" w:eastAsia="標楷體" w:hAnsi="Arial" w:hint="eastAsia"/>
        </w:rPr>
        <w:t>，科目轉入及付現金額可單獨存在。</w:t>
      </w:r>
    </w:p>
    <w:p w:rsidR="005938DF" w:rsidRPr="009F4257" w:rsidRDefault="005938DF" w:rsidP="005938DF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2.</w:t>
      </w:r>
      <w:r w:rsidRPr="009F4257">
        <w:rPr>
          <w:rFonts w:ascii="Arial" w:eastAsia="標楷體" w:hAnsi="Arial" w:hint="eastAsia"/>
        </w:rPr>
        <w:t>若為列帳科目可點選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銷帳作業</w:t>
      </w:r>
      <w:r>
        <w:rPr>
          <w:rFonts w:ascii="標楷體" w:eastAsia="標楷體" w:hAnsi="標楷體" w:hint="eastAsia"/>
        </w:rPr>
        <w:t>】</w:t>
      </w:r>
      <w:r w:rsidRPr="009F4257">
        <w:rPr>
          <w:rFonts w:ascii="Arial" w:eastAsia="標楷體" w:hAnsi="Arial" w:hint="eastAsia"/>
        </w:rPr>
        <w:t>連結</w:t>
      </w:r>
      <w:r w:rsidRPr="009F4257">
        <w:rPr>
          <w:rFonts w:ascii="Arial" w:eastAsia="標楷體" w:hAnsi="Arial" w:hint="eastAsia"/>
        </w:rPr>
        <w:t>46203</w:t>
      </w:r>
      <w:r w:rsidRPr="009F4257">
        <w:rPr>
          <w:rFonts w:ascii="Arial" w:eastAsia="標楷體" w:hAnsi="Arial" w:hint="eastAsia"/>
        </w:rPr>
        <w:t>交易。</w:t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3.</w:t>
      </w:r>
      <w:r w:rsidRPr="009F4257">
        <w:rPr>
          <w:rFonts w:ascii="Arial" w:eastAsia="標楷體" w:hAnsi="Arial" w:hint="eastAsia"/>
        </w:rPr>
        <w:t>選擇是否</w:t>
      </w:r>
      <w:r>
        <w:rPr>
          <w:rFonts w:ascii="標楷體" w:eastAsia="標楷體" w:hAnsi="標楷體" w:hint="eastAsia"/>
        </w:rPr>
        <w:t>「</w:t>
      </w:r>
      <w:r w:rsidRPr="009F4257">
        <w:rPr>
          <w:rFonts w:ascii="Arial" w:eastAsia="標楷體" w:hAnsi="Arial" w:hint="eastAsia"/>
        </w:rPr>
        <w:t>代印傳票</w:t>
      </w:r>
      <w:r>
        <w:rPr>
          <w:rFonts w:ascii="標楷體" w:eastAsia="標楷體" w:hAnsi="標楷體" w:hint="eastAsia"/>
        </w:rPr>
        <w:t>」</w:t>
      </w:r>
      <w:r w:rsidRPr="009F4257">
        <w:rPr>
          <w:rFonts w:ascii="Arial" w:eastAsia="標楷體" w:hAnsi="Arial" w:hint="eastAsia"/>
        </w:rPr>
        <w:t>，輸入</w:t>
      </w:r>
      <w:r>
        <w:rPr>
          <w:rFonts w:ascii="標楷體" w:eastAsia="標楷體" w:hAnsi="標楷體" w:hint="eastAsia"/>
        </w:rPr>
        <w:t>「</w:t>
      </w:r>
      <w:r w:rsidRPr="009F4257">
        <w:rPr>
          <w:rFonts w:ascii="Arial" w:eastAsia="標楷體" w:hAnsi="Arial" w:hint="eastAsia"/>
        </w:rPr>
        <w:t>傳票摘要</w:t>
      </w:r>
      <w:r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。</w:t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4.</w:t>
      </w:r>
      <w:r w:rsidRPr="009F4257">
        <w:rPr>
          <w:rFonts w:ascii="Arial" w:eastAsia="標楷體" w:hAnsi="Arial" w:hint="eastAsia"/>
        </w:rPr>
        <w:t>確認轉帳資料無誤後即可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Pr="009F4257">
        <w:rPr>
          <w:rFonts w:ascii="Arial" w:eastAsia="標楷體" w:hAnsi="Arial" w:hint="eastAsia"/>
        </w:rPr>
        <w:t>。</w:t>
      </w:r>
    </w:p>
    <w:p w:rsidR="005938DF" w:rsidRDefault="005938DF" w:rsidP="005938DF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5.</w:t>
      </w:r>
      <w:r w:rsidRPr="009F4257">
        <w:rPr>
          <w:rFonts w:ascii="Arial" w:eastAsia="標楷體" w:hAnsi="Arial" w:hint="eastAsia"/>
        </w:rPr>
        <w:t>放入內部傳票進行驗證。</w:t>
      </w:r>
    </w:p>
    <w:p w:rsidR="005938DF" w:rsidRDefault="005938DF" w:rsidP="005938DF">
      <w:pPr>
        <w:rPr>
          <w:rFonts w:ascii="Arial" w:eastAsia="標楷體" w:hAnsi="Arial" w:hint="eastAsia"/>
        </w:rPr>
      </w:pPr>
      <w:r>
        <w:rPr>
          <w:noProof/>
        </w:rPr>
        <w:drawing>
          <wp:inline distT="0" distB="0" distL="0" distR="0" wp14:anchorId="1CC22453" wp14:editId="5EF84D81">
            <wp:extent cx="6120130" cy="33153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6C24765" wp14:editId="1639DF5C">
            <wp:extent cx="6120130" cy="33153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53A9507" wp14:editId="737407C1">
            <wp:extent cx="6120130" cy="331533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DF" w:rsidRDefault="005938DF" w:rsidP="005938DF">
      <w:pPr>
        <w:rPr>
          <w:rFonts w:ascii="Arial" w:eastAsia="標楷體" w:hAnsi="Arial" w:hint="eastAsia"/>
        </w:rPr>
      </w:pPr>
      <w:bookmarkStart w:id="0" w:name="_GoBack"/>
      <w:bookmarkEnd w:id="0"/>
    </w:p>
    <w:p w:rsidR="005938DF" w:rsidRPr="00AC50D4" w:rsidRDefault="005938DF" w:rsidP="005938DF">
      <w:pPr>
        <w:rPr>
          <w:rFonts w:ascii="Arial" w:eastAsia="標楷體" w:hAnsi="Arial"/>
          <w:highlight w:val="yellow"/>
        </w:rPr>
      </w:pPr>
      <w:r w:rsidRPr="00AC50D4">
        <w:rPr>
          <w:rFonts w:ascii="Arial" w:eastAsia="標楷體" w:hAnsi="Arial" w:hint="eastAsia"/>
          <w:highlight w:val="yellow"/>
        </w:rPr>
        <w:t>※特殊情境：</w:t>
      </w:r>
    </w:p>
    <w:p w:rsidR="005938DF" w:rsidRPr="00AC50D4" w:rsidRDefault="005938DF" w:rsidP="005938DF">
      <w:pPr>
        <w:ind w:firstLineChars="200" w:firstLine="480"/>
        <w:rPr>
          <w:rFonts w:ascii="Arial" w:eastAsia="標楷體" w:hAnsi="Arial"/>
          <w:highlight w:val="yellow"/>
        </w:rPr>
      </w:pPr>
      <w:r w:rsidRPr="00AC50D4">
        <w:rPr>
          <w:rFonts w:ascii="Arial" w:eastAsia="標楷體" w:hAnsi="Arial" w:hint="eastAsia"/>
          <w:highlight w:val="yellow"/>
        </w:rPr>
        <w:t>除例外情境，交易分行與借方帳</w:t>
      </w:r>
      <w:proofErr w:type="gramStart"/>
      <w:r w:rsidRPr="00AC50D4">
        <w:rPr>
          <w:rFonts w:ascii="Arial" w:eastAsia="標楷體" w:hAnsi="Arial" w:hint="eastAsia"/>
          <w:highlight w:val="yellow"/>
        </w:rPr>
        <w:t>務</w:t>
      </w:r>
      <w:proofErr w:type="gramEnd"/>
      <w:r w:rsidRPr="00AC50D4">
        <w:rPr>
          <w:rFonts w:ascii="Arial" w:eastAsia="標楷體" w:hAnsi="Arial" w:hint="eastAsia"/>
          <w:highlight w:val="yellow"/>
        </w:rPr>
        <w:t>分行須相同，即</w:t>
      </w:r>
      <w:r w:rsidRPr="00AC50D4">
        <w:rPr>
          <w:rFonts w:ascii="Arial" w:eastAsia="標楷體" w:hAnsi="Arial" w:hint="eastAsia"/>
          <w:highlight w:val="yellow"/>
        </w:rPr>
        <w:t>A</w:t>
      </w:r>
      <w:r w:rsidRPr="00AC50D4">
        <w:rPr>
          <w:rFonts w:ascii="Arial" w:eastAsia="標楷體" w:hAnsi="Arial" w:hint="eastAsia"/>
          <w:highlight w:val="yellow"/>
        </w:rPr>
        <w:t>交易分行不可動支</w:t>
      </w:r>
      <w:r w:rsidRPr="00AC50D4">
        <w:rPr>
          <w:rFonts w:ascii="Arial" w:eastAsia="標楷體" w:hAnsi="Arial" w:hint="eastAsia"/>
          <w:highlight w:val="yellow"/>
        </w:rPr>
        <w:t>B</w:t>
      </w:r>
      <w:r w:rsidRPr="00AC50D4">
        <w:rPr>
          <w:rFonts w:ascii="Arial" w:eastAsia="標楷體" w:hAnsi="Arial" w:hint="eastAsia"/>
          <w:highlight w:val="yellow"/>
        </w:rPr>
        <w:t>帳</w:t>
      </w:r>
      <w:proofErr w:type="gramStart"/>
      <w:r w:rsidRPr="00AC50D4">
        <w:rPr>
          <w:rFonts w:ascii="Arial" w:eastAsia="標楷體" w:hAnsi="Arial" w:hint="eastAsia"/>
          <w:highlight w:val="yellow"/>
        </w:rPr>
        <w:t>務</w:t>
      </w:r>
      <w:proofErr w:type="gramEnd"/>
      <w:r w:rsidRPr="00AC50D4">
        <w:rPr>
          <w:rFonts w:ascii="Arial" w:eastAsia="標楷體" w:hAnsi="Arial" w:hint="eastAsia"/>
          <w:highlight w:val="yellow"/>
        </w:rPr>
        <w:t>分行款項。</w:t>
      </w:r>
    </w:p>
    <w:tbl>
      <w:tblPr>
        <w:tblW w:w="821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40"/>
        <w:gridCol w:w="6672"/>
      </w:tblGrid>
      <w:tr w:rsidR="005938DF" w:rsidRPr="00AC50D4" w:rsidTr="00775923">
        <w:trPr>
          <w:trHeight w:val="683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jc w:val="center"/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借方</w:t>
            </w:r>
          </w:p>
          <w:p w:rsidR="005938DF" w:rsidRPr="00AC50D4" w:rsidRDefault="005938DF" w:rsidP="00775923">
            <w:pPr>
              <w:jc w:val="center"/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帳</w:t>
            </w: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務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jc w:val="center"/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情境</w:t>
            </w:r>
          </w:p>
        </w:tc>
      </w:tr>
      <w:tr w:rsidR="005938DF" w:rsidRPr="00AC50D4" w:rsidTr="00775923">
        <w:trPr>
          <w:trHeight w:val="1403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企消金中心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對應的分行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‧企消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金中心</w:t>
            </w:r>
            <w:r w:rsidRPr="00AC50D4">
              <w:rPr>
                <w:rFonts w:ascii="Arial" w:eastAsia="標楷體" w:hAnsi="Arial" w:hint="eastAsia"/>
                <w:highlight w:val="yellow"/>
              </w:rPr>
              <w:t>(CXXX)</w:t>
            </w:r>
            <w:r w:rsidRPr="00AC50D4">
              <w:rPr>
                <w:rFonts w:ascii="Arial" w:eastAsia="標楷體" w:hAnsi="Arial" w:hint="eastAsia"/>
                <w:highlight w:val="yellow"/>
              </w:rPr>
              <w:t>可協助對應的實體分行執行保證</w:t>
            </w:r>
            <w:r w:rsidRPr="00AC50D4">
              <w:rPr>
                <w:rFonts w:ascii="Arial" w:eastAsia="標楷體" w:hAnsi="Arial" w:hint="eastAsia"/>
                <w:highlight w:val="yellow"/>
              </w:rPr>
              <w:t>/</w:t>
            </w:r>
            <w:r w:rsidRPr="00AC50D4">
              <w:rPr>
                <w:rFonts w:ascii="Arial" w:eastAsia="標楷體" w:hAnsi="Arial" w:hint="eastAsia"/>
                <w:highlight w:val="yellow"/>
              </w:rPr>
              <w:t>保管品帳</w:t>
            </w: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務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。</w:t>
            </w:r>
          </w:p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‧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小型事業貸款</w:t>
            </w:r>
            <w:r w:rsidRPr="00AC50D4">
              <w:rPr>
                <w:rFonts w:ascii="Arial" w:eastAsia="標楷體" w:hAnsi="Arial" w:hint="eastAsia"/>
                <w:highlight w:val="yellow"/>
              </w:rPr>
              <w:t>(SB)</w:t>
            </w:r>
            <w:r w:rsidRPr="00AC50D4">
              <w:rPr>
                <w:rFonts w:ascii="Arial" w:eastAsia="標楷體" w:hAnsi="Arial" w:hint="eastAsia"/>
                <w:highlight w:val="yellow"/>
              </w:rPr>
              <w:t>的交易行是</w:t>
            </w:r>
            <w:r w:rsidRPr="00AC50D4">
              <w:rPr>
                <w:rFonts w:ascii="Arial" w:eastAsia="標楷體" w:hAnsi="Arial" w:hint="eastAsia"/>
                <w:highlight w:val="yellow"/>
              </w:rPr>
              <w:t>C635</w:t>
            </w:r>
            <w:r w:rsidRPr="00AC50D4">
              <w:rPr>
                <w:rFonts w:ascii="Arial" w:eastAsia="標楷體" w:hAnsi="Arial" w:hint="eastAsia"/>
                <w:highlight w:val="yellow"/>
              </w:rPr>
              <w:t>時，借方帳</w:t>
            </w: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務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行是</w:t>
            </w:r>
            <w:r w:rsidRPr="00AC50D4">
              <w:rPr>
                <w:rFonts w:ascii="Arial" w:eastAsia="標楷體" w:hAnsi="Arial" w:hint="eastAsia"/>
                <w:highlight w:val="yellow"/>
              </w:rPr>
              <w:t>0015</w:t>
            </w:r>
            <w:r w:rsidRPr="00AC50D4">
              <w:rPr>
                <w:rFonts w:ascii="Arial" w:eastAsia="標楷體" w:hAnsi="Arial" w:hint="eastAsia"/>
                <w:highlight w:val="yellow"/>
              </w:rPr>
              <w:t>。</w:t>
            </w:r>
          </w:p>
        </w:tc>
      </w:tr>
      <w:tr w:rsidR="005938DF" w:rsidRPr="00AC50D4" w:rsidTr="00775923">
        <w:trPr>
          <w:trHeight w:val="721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羅東分行</w:t>
            </w:r>
          </w:p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花蓮分行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敦南消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金中心</w:t>
            </w:r>
            <w:r w:rsidRPr="00AC50D4">
              <w:rPr>
                <w:rFonts w:ascii="Arial" w:eastAsia="標楷體" w:hAnsi="Arial" w:hint="eastAsia"/>
                <w:highlight w:val="yellow"/>
              </w:rPr>
              <w:t>(C651)</w:t>
            </w:r>
            <w:r w:rsidRPr="00AC50D4">
              <w:rPr>
                <w:rFonts w:ascii="Arial" w:eastAsia="標楷體" w:hAnsi="Arial" w:hint="eastAsia"/>
                <w:highlight w:val="yellow"/>
              </w:rPr>
              <w:t>可協助羅東</w:t>
            </w:r>
            <w:r w:rsidRPr="00AC50D4">
              <w:rPr>
                <w:rFonts w:ascii="Arial" w:eastAsia="標楷體" w:hAnsi="Arial" w:hint="eastAsia"/>
                <w:highlight w:val="yellow"/>
              </w:rPr>
              <w:t>(0451)</w:t>
            </w:r>
            <w:r w:rsidRPr="00AC50D4">
              <w:rPr>
                <w:rFonts w:ascii="Arial" w:eastAsia="標楷體" w:hAnsi="Arial" w:hint="eastAsia"/>
                <w:highlight w:val="yellow"/>
              </w:rPr>
              <w:t>、花蓮</w:t>
            </w:r>
            <w:r w:rsidRPr="00AC50D4">
              <w:rPr>
                <w:rFonts w:ascii="Arial" w:eastAsia="標楷體" w:hAnsi="Arial" w:hint="eastAsia"/>
                <w:highlight w:val="yellow"/>
              </w:rPr>
              <w:t>(1023)</w:t>
            </w:r>
            <w:r w:rsidRPr="00AC50D4">
              <w:rPr>
                <w:rFonts w:ascii="Arial" w:eastAsia="標楷體" w:hAnsi="Arial" w:hint="eastAsia"/>
                <w:highlight w:val="yellow"/>
              </w:rPr>
              <w:t>做帳。</w:t>
            </w:r>
          </w:p>
        </w:tc>
      </w:tr>
      <w:tr w:rsidR="005938DF" w:rsidRPr="00AC50D4" w:rsidTr="00775923">
        <w:trPr>
          <w:trHeight w:val="341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屏東分行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南高雄消金中心</w:t>
            </w:r>
            <w:r w:rsidRPr="00AC50D4">
              <w:rPr>
                <w:rFonts w:ascii="Arial" w:eastAsia="標楷體" w:hAnsi="Arial" w:hint="eastAsia"/>
                <w:highlight w:val="yellow"/>
              </w:rPr>
              <w:t>(C664)</w:t>
            </w:r>
            <w:r w:rsidRPr="00AC50D4">
              <w:rPr>
                <w:rFonts w:ascii="Arial" w:eastAsia="標楷體" w:hAnsi="Arial" w:hint="eastAsia"/>
                <w:highlight w:val="yellow"/>
              </w:rPr>
              <w:t>代屏東</w:t>
            </w:r>
            <w:r w:rsidRPr="00AC50D4">
              <w:rPr>
                <w:rFonts w:ascii="Arial" w:eastAsia="標楷體" w:hAnsi="Arial" w:hint="eastAsia"/>
                <w:highlight w:val="yellow"/>
              </w:rPr>
              <w:t>(0934)</w:t>
            </w:r>
            <w:r w:rsidRPr="00AC50D4">
              <w:rPr>
                <w:rFonts w:ascii="Arial" w:eastAsia="標楷體" w:hAnsi="Arial" w:hint="eastAsia"/>
                <w:highlight w:val="yellow"/>
              </w:rPr>
              <w:t>做帳。</w:t>
            </w:r>
          </w:p>
        </w:tc>
      </w:tr>
      <w:tr w:rsidR="005938DF" w:rsidRPr="00AC50D4" w:rsidTr="00775923">
        <w:trPr>
          <w:trHeight w:val="341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  <w:highlight w:val="yellow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所有分行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938DF" w:rsidRPr="00AC50D4" w:rsidRDefault="005938DF" w:rsidP="00775923">
            <w:pPr>
              <w:rPr>
                <w:rFonts w:ascii="Arial" w:eastAsia="標楷體" w:hAnsi="Arial"/>
              </w:rPr>
            </w:pPr>
            <w:r w:rsidRPr="00AC50D4">
              <w:rPr>
                <w:rFonts w:ascii="Arial" w:eastAsia="標楷體" w:hAnsi="Arial" w:hint="eastAsia"/>
                <w:highlight w:val="yellow"/>
              </w:rPr>
              <w:t>會計處透過</w:t>
            </w:r>
            <w:r w:rsidRPr="00AC50D4">
              <w:rPr>
                <w:rFonts w:ascii="Arial" w:eastAsia="標楷體" w:hAnsi="Arial" w:hint="eastAsia"/>
                <w:highlight w:val="yellow"/>
              </w:rPr>
              <w:t>NBS</w:t>
            </w:r>
            <w:r w:rsidRPr="00AC50D4">
              <w:rPr>
                <w:rFonts w:ascii="Arial" w:eastAsia="標楷體" w:hAnsi="Arial" w:hint="eastAsia"/>
                <w:highlight w:val="yellow"/>
              </w:rPr>
              <w:t>交易可協助</w:t>
            </w:r>
            <w:proofErr w:type="gramStart"/>
            <w:r w:rsidRPr="00AC50D4">
              <w:rPr>
                <w:rFonts w:ascii="Arial" w:eastAsia="標楷體" w:hAnsi="Arial" w:hint="eastAsia"/>
                <w:highlight w:val="yellow"/>
              </w:rPr>
              <w:t>分行補入利息</w:t>
            </w:r>
            <w:proofErr w:type="gramEnd"/>
            <w:r w:rsidRPr="00AC50D4">
              <w:rPr>
                <w:rFonts w:ascii="Arial" w:eastAsia="標楷體" w:hAnsi="Arial" w:hint="eastAsia"/>
                <w:highlight w:val="yellow"/>
              </w:rPr>
              <w:t>給顧客。</w:t>
            </w:r>
          </w:p>
        </w:tc>
      </w:tr>
    </w:tbl>
    <w:p w:rsidR="005938DF" w:rsidRPr="00AC50D4" w:rsidRDefault="005938DF" w:rsidP="005938DF">
      <w:pPr>
        <w:rPr>
          <w:rFonts w:ascii="Arial" w:eastAsia="標楷體" w:hAnsi="Arial" w:hint="eastAsia"/>
        </w:rPr>
      </w:pPr>
    </w:p>
    <w:p w:rsidR="005938DF" w:rsidRPr="00684B3A" w:rsidRDefault="005938DF" w:rsidP="005938D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938DF" w:rsidRPr="00684B3A" w:rsidRDefault="005938DF" w:rsidP="005938DF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BA6A8C">
        <w:rPr>
          <w:rFonts w:ascii="Arial" w:eastAsia="標楷體" w:hAnsi="Arial" w:hint="eastAsia"/>
        </w:rPr>
        <w:t xml:space="preserve">　</w:t>
      </w:r>
      <w:r w:rsidRPr="009955B0">
        <w:rPr>
          <w:rFonts w:ascii="Arial" w:eastAsia="標楷體" w:hAnsi="Arial" w:hint="eastAsia"/>
        </w:rPr>
        <w:t>無。</w:t>
      </w:r>
    </w:p>
    <w:p w:rsidR="002064CF" w:rsidRDefault="005938DF"/>
    <w:sectPr w:rsidR="002064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8DF"/>
    <w:rsid w:val="00001446"/>
    <w:rsid w:val="005938DF"/>
    <w:rsid w:val="008D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C6165"/>
  <w15:chartTrackingRefBased/>
  <w15:docId w15:val="{E58C0D41-6945-42FE-BFC3-169062B7C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8D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38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62A595BF-DACF-4C5A-AF25-B14DC485F296}"/>
</file>

<file path=customXml/itemProps2.xml><?xml version="1.0" encoding="utf-8"?>
<ds:datastoreItem xmlns:ds="http://schemas.openxmlformats.org/officeDocument/2006/customXml" ds:itemID="{B8CA38D7-4377-44D0-AFF1-8C596C5C913E}"/>
</file>

<file path=customXml/itemProps3.xml><?xml version="1.0" encoding="utf-8"?>
<ds:datastoreItem xmlns:ds="http://schemas.openxmlformats.org/officeDocument/2006/customXml" ds:itemID="{BD00A577-258C-443D-A74A-466CE8CF8A3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TEST19625</dc:creator>
  <cp:keywords/>
  <dc:description/>
  <cp:lastModifiedBy>TEST19625</cp:lastModifiedBy>
  <cp:revision>1</cp:revision>
  <dcterms:created xsi:type="dcterms:W3CDTF">2020-07-02T08:29:00Z</dcterms:created>
  <dcterms:modified xsi:type="dcterms:W3CDTF">2020-07-02T08:32:00Z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