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3237" w:rsidRPr="003037E4" w:rsidRDefault="00363237" w:rsidP="00363237">
      <w:pPr>
        <w:rPr>
          <w:rFonts w:ascii="Arial" w:eastAsia="標楷體" w:hAnsi="Arial"/>
          <w:b/>
          <w:color w:val="000000" w:themeColor="text1"/>
          <w:sz w:val="28"/>
          <w:szCs w:val="28"/>
        </w:rPr>
      </w:pPr>
      <w:r w:rsidRPr="003037E4">
        <w:rPr>
          <w:rFonts w:ascii="Arial" w:eastAsia="標楷體" w:hAnsi="Arial" w:hint="eastAsia"/>
          <w:b/>
          <w:color w:val="000000" w:themeColor="text1"/>
          <w:sz w:val="28"/>
          <w:szCs w:val="28"/>
        </w:rPr>
        <w:t>【</w:t>
      </w:r>
      <w:r w:rsidRPr="003037E4">
        <w:rPr>
          <w:rFonts w:ascii="Arial" w:eastAsia="標楷體" w:hAnsi="Arial" w:hint="eastAsia"/>
          <w:b/>
          <w:color w:val="000000" w:themeColor="text1"/>
          <w:sz w:val="28"/>
          <w:szCs w:val="28"/>
        </w:rPr>
        <w:t>22607</w:t>
      </w:r>
      <w:r w:rsidRPr="003037E4">
        <w:rPr>
          <w:rFonts w:ascii="Arial" w:eastAsia="標楷體" w:hAnsi="Arial" w:hint="eastAsia"/>
          <w:b/>
          <w:color w:val="000000" w:themeColor="text1"/>
          <w:sz w:val="28"/>
          <w:szCs w:val="28"/>
        </w:rPr>
        <w:t xml:space="preserve">　利息調整】</w:t>
      </w:r>
    </w:p>
    <w:p w:rsidR="00363237" w:rsidRPr="003037E4" w:rsidRDefault="00363237" w:rsidP="00363237">
      <w:pPr>
        <w:rPr>
          <w:rFonts w:ascii="Arial" w:eastAsia="標楷體" w:hAnsi="Arial"/>
          <w:b/>
          <w:color w:val="000000" w:themeColor="text1"/>
          <w:sz w:val="28"/>
          <w:szCs w:val="28"/>
        </w:rPr>
      </w:pPr>
      <w:r w:rsidRPr="003037E4">
        <w:rPr>
          <w:rFonts w:ascii="Arial" w:eastAsia="標楷體" w:hAnsi="Arial" w:hint="eastAsia"/>
          <w:b/>
          <w:color w:val="000000" w:themeColor="text1"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3037E4" w:rsidRPr="003037E4" w:rsidTr="0059073C">
        <w:tc>
          <w:tcPr>
            <w:tcW w:w="1976" w:type="dxa"/>
            <w:shd w:val="clear" w:color="auto" w:fill="FFFF99"/>
          </w:tcPr>
          <w:p w:rsidR="00363237" w:rsidRPr="003037E4" w:rsidRDefault="00363237" w:rsidP="0059073C">
            <w:pPr>
              <w:rPr>
                <w:rFonts w:ascii="Arial" w:eastAsia="標楷體" w:hAnsi="Arial"/>
                <w:color w:val="000000" w:themeColor="text1"/>
              </w:rPr>
            </w:pPr>
            <w:r w:rsidRPr="003037E4">
              <w:rPr>
                <w:rFonts w:ascii="Arial" w:eastAsia="標楷體" w:hAnsi="Arial" w:hint="eastAsia"/>
                <w:color w:val="000000" w:themeColor="text1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363237" w:rsidRPr="003037E4" w:rsidRDefault="00363237" w:rsidP="0059073C">
            <w:pPr>
              <w:rPr>
                <w:rFonts w:ascii="Arial" w:eastAsia="標楷體" w:hAnsi="Arial"/>
                <w:color w:val="000000" w:themeColor="text1"/>
              </w:rPr>
            </w:pPr>
            <w:r w:rsidRPr="003037E4">
              <w:rPr>
                <w:rFonts w:ascii="Arial" w:eastAsia="標楷體" w:hAnsi="Arial" w:hint="eastAsia"/>
                <w:color w:val="000000" w:themeColor="text1"/>
              </w:rPr>
              <w:t>原交易名稱</w:t>
            </w:r>
          </w:p>
        </w:tc>
      </w:tr>
      <w:tr w:rsidR="003037E4" w:rsidRPr="003037E4" w:rsidTr="0059073C">
        <w:tc>
          <w:tcPr>
            <w:tcW w:w="1976" w:type="dxa"/>
          </w:tcPr>
          <w:p w:rsidR="00363237" w:rsidRPr="003037E4" w:rsidRDefault="00363237" w:rsidP="0059073C">
            <w:pPr>
              <w:rPr>
                <w:rFonts w:ascii="Arial" w:eastAsia="標楷體" w:hAnsi="Arial"/>
                <w:color w:val="000000" w:themeColor="text1"/>
              </w:rPr>
            </w:pPr>
            <w:r w:rsidRPr="003037E4">
              <w:rPr>
                <w:rFonts w:ascii="Arial" w:eastAsia="標楷體" w:hAnsi="Arial" w:hint="eastAsia"/>
                <w:color w:val="000000" w:themeColor="text1"/>
              </w:rPr>
              <w:t>T343</w:t>
            </w:r>
          </w:p>
        </w:tc>
        <w:tc>
          <w:tcPr>
            <w:tcW w:w="6300" w:type="dxa"/>
          </w:tcPr>
          <w:p w:rsidR="00363237" w:rsidRPr="003037E4" w:rsidRDefault="00363237" w:rsidP="0059073C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3037E4">
              <w:rPr>
                <w:rFonts w:ascii="標楷體" w:eastAsia="標楷體" w:hAnsi="標楷體" w:hint="eastAsia"/>
                <w:color w:val="000000" w:themeColor="text1"/>
                <w:szCs w:val="24"/>
              </w:rPr>
              <w:t>利息調整</w:t>
            </w:r>
          </w:p>
        </w:tc>
      </w:tr>
      <w:tr w:rsidR="003037E4" w:rsidRPr="003037E4" w:rsidTr="0059073C">
        <w:tc>
          <w:tcPr>
            <w:tcW w:w="1976" w:type="dxa"/>
          </w:tcPr>
          <w:p w:rsidR="00363237" w:rsidRPr="003037E4" w:rsidRDefault="00363237" w:rsidP="0059073C">
            <w:pPr>
              <w:rPr>
                <w:rFonts w:ascii="Arial" w:eastAsia="標楷體" w:hAnsi="Arial"/>
                <w:color w:val="000000" w:themeColor="text1"/>
              </w:rPr>
            </w:pPr>
            <w:r w:rsidRPr="003037E4">
              <w:rPr>
                <w:rFonts w:ascii="Arial" w:eastAsia="標楷體" w:hAnsi="Arial" w:hint="eastAsia"/>
                <w:color w:val="000000" w:themeColor="text1"/>
              </w:rPr>
              <w:t>T391</w:t>
            </w:r>
          </w:p>
        </w:tc>
        <w:tc>
          <w:tcPr>
            <w:tcW w:w="6300" w:type="dxa"/>
          </w:tcPr>
          <w:p w:rsidR="00363237" w:rsidRPr="003037E4" w:rsidRDefault="00363237" w:rsidP="0059073C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3037E4">
              <w:rPr>
                <w:rFonts w:ascii="標楷體" w:eastAsia="標楷體" w:hAnsi="標楷體" w:hint="eastAsia"/>
                <w:color w:val="000000" w:themeColor="text1"/>
                <w:szCs w:val="24"/>
              </w:rPr>
              <w:t>利息調整查詢</w:t>
            </w:r>
          </w:p>
        </w:tc>
      </w:tr>
      <w:tr w:rsidR="003037E4" w:rsidRPr="003037E4" w:rsidTr="0059073C">
        <w:tc>
          <w:tcPr>
            <w:tcW w:w="1976" w:type="dxa"/>
          </w:tcPr>
          <w:p w:rsidR="00363237" w:rsidRPr="003037E4" w:rsidRDefault="00363237" w:rsidP="0059073C">
            <w:pPr>
              <w:rPr>
                <w:rFonts w:ascii="Arial" w:eastAsia="標楷體" w:hAnsi="Arial"/>
                <w:color w:val="000000" w:themeColor="text1"/>
              </w:rPr>
            </w:pPr>
            <w:r w:rsidRPr="003037E4">
              <w:rPr>
                <w:rFonts w:ascii="Arial" w:eastAsia="標楷體" w:hAnsi="Arial" w:hint="eastAsia"/>
                <w:color w:val="000000" w:themeColor="text1"/>
              </w:rPr>
              <w:t>TC43</w:t>
            </w:r>
          </w:p>
        </w:tc>
        <w:tc>
          <w:tcPr>
            <w:tcW w:w="6300" w:type="dxa"/>
          </w:tcPr>
          <w:p w:rsidR="00363237" w:rsidRPr="003037E4" w:rsidRDefault="00363237" w:rsidP="0059073C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3037E4">
              <w:rPr>
                <w:rFonts w:ascii="標楷體" w:eastAsia="標楷體" w:hAnsi="標楷體" w:hint="eastAsia"/>
                <w:color w:val="000000" w:themeColor="text1"/>
                <w:szCs w:val="24"/>
              </w:rPr>
              <w:t>利息調整</w:t>
            </w:r>
          </w:p>
        </w:tc>
      </w:tr>
      <w:tr w:rsidR="003037E4" w:rsidRPr="003037E4" w:rsidTr="0059073C">
        <w:tc>
          <w:tcPr>
            <w:tcW w:w="1976" w:type="dxa"/>
          </w:tcPr>
          <w:p w:rsidR="00363237" w:rsidRPr="003037E4" w:rsidRDefault="00363237" w:rsidP="0059073C">
            <w:pPr>
              <w:rPr>
                <w:rFonts w:ascii="Arial" w:eastAsia="標楷體" w:hAnsi="Arial"/>
                <w:color w:val="000000" w:themeColor="text1"/>
              </w:rPr>
            </w:pPr>
            <w:r w:rsidRPr="003037E4">
              <w:rPr>
                <w:rFonts w:ascii="Arial" w:eastAsia="標楷體" w:hAnsi="Arial" w:hint="eastAsia"/>
                <w:color w:val="000000" w:themeColor="text1"/>
              </w:rPr>
              <w:t>TC91</w:t>
            </w:r>
          </w:p>
        </w:tc>
        <w:tc>
          <w:tcPr>
            <w:tcW w:w="6300" w:type="dxa"/>
          </w:tcPr>
          <w:p w:rsidR="00363237" w:rsidRPr="003037E4" w:rsidRDefault="00363237" w:rsidP="0059073C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3037E4">
              <w:rPr>
                <w:rFonts w:ascii="標楷體" w:eastAsia="標楷體" w:hAnsi="標楷體" w:hint="eastAsia"/>
                <w:color w:val="000000" w:themeColor="text1"/>
                <w:szCs w:val="24"/>
              </w:rPr>
              <w:t>利息調整查詢</w:t>
            </w:r>
          </w:p>
        </w:tc>
      </w:tr>
    </w:tbl>
    <w:p w:rsidR="00363237" w:rsidRPr="003037E4" w:rsidRDefault="00363237" w:rsidP="00363237">
      <w:pPr>
        <w:rPr>
          <w:rFonts w:ascii="Arial" w:eastAsia="標楷體" w:hAnsi="Arial"/>
          <w:color w:val="000000" w:themeColor="text1"/>
        </w:rPr>
      </w:pPr>
      <w:r w:rsidRPr="003037E4">
        <w:rPr>
          <w:rFonts w:ascii="Arial" w:eastAsia="標楷體" w:hAnsi="Arial" w:hint="eastAsia"/>
          <w:color w:val="000000" w:themeColor="text1"/>
        </w:rPr>
        <w:t>‧整合原交易如上。</w:t>
      </w:r>
    </w:p>
    <w:p w:rsidR="00363237" w:rsidRPr="003037E4" w:rsidRDefault="00C43548" w:rsidP="00363237">
      <w:pPr>
        <w:rPr>
          <w:rFonts w:ascii="Arial" w:eastAsia="標楷體" w:hAnsi="Arial"/>
          <w:color w:val="000000" w:themeColor="text1"/>
        </w:rPr>
      </w:pPr>
      <w:r w:rsidRPr="009F1C2F">
        <w:rPr>
          <w:rFonts w:ascii="Arial" w:eastAsia="標楷體" w:hAnsi="Arial" w:hint="eastAsia"/>
          <w:color w:val="000000" w:themeColor="text1"/>
        </w:rPr>
        <w:t>‧提供調整定存利息的功能</w:t>
      </w:r>
      <w:r w:rsidR="00363237" w:rsidRPr="009F1C2F">
        <w:rPr>
          <w:rFonts w:ascii="Arial" w:eastAsia="標楷體" w:hAnsi="Arial" w:hint="eastAsia"/>
          <w:color w:val="000000" w:themeColor="text1"/>
        </w:rPr>
        <w:t>。</w:t>
      </w:r>
    </w:p>
    <w:p w:rsidR="00363237" w:rsidRPr="003037E4" w:rsidRDefault="00363237" w:rsidP="00363237">
      <w:pPr>
        <w:rPr>
          <w:rFonts w:ascii="Arial" w:eastAsia="標楷體" w:hAnsi="Arial"/>
          <w:color w:val="000000" w:themeColor="text1"/>
        </w:rPr>
      </w:pPr>
    </w:p>
    <w:p w:rsidR="00363237" w:rsidRPr="003037E4" w:rsidRDefault="00363237" w:rsidP="00363237">
      <w:pPr>
        <w:rPr>
          <w:rFonts w:ascii="Arial" w:eastAsia="標楷體" w:hAnsi="Arial"/>
          <w:b/>
          <w:color w:val="000000" w:themeColor="text1"/>
          <w:sz w:val="28"/>
          <w:szCs w:val="28"/>
        </w:rPr>
      </w:pPr>
      <w:r w:rsidRPr="003037E4">
        <w:rPr>
          <w:rFonts w:ascii="Arial" w:eastAsia="標楷體" w:hAnsi="Arial" w:hint="eastAsia"/>
          <w:b/>
          <w:color w:val="000000" w:themeColor="text1"/>
          <w:sz w:val="28"/>
          <w:szCs w:val="28"/>
        </w:rPr>
        <w:t>貳、執行路徑</w:t>
      </w:r>
    </w:p>
    <w:p w:rsidR="00363237" w:rsidRPr="003037E4" w:rsidRDefault="00363237" w:rsidP="00363237">
      <w:pPr>
        <w:ind w:firstLineChars="200" w:firstLine="480"/>
        <w:rPr>
          <w:rFonts w:ascii="標楷體" w:eastAsia="標楷體" w:hAnsi="標楷體"/>
          <w:color w:val="000000" w:themeColor="text1"/>
        </w:rPr>
      </w:pPr>
      <w:r w:rsidRPr="003037E4">
        <w:rPr>
          <w:rStyle w:val="a7"/>
          <w:rFonts w:ascii="標楷體" w:eastAsia="標楷體" w:hAnsi="標楷體" w:hint="eastAsia"/>
          <w:i w:val="0"/>
          <w:color w:val="000000" w:themeColor="text1"/>
          <w:szCs w:val="24"/>
        </w:rPr>
        <w:t>帳務交易</w:t>
      </w:r>
      <w:r w:rsidRPr="003037E4">
        <w:rPr>
          <w:rFonts w:ascii="Segoe UI Emoji" w:eastAsia="Segoe UI Emoji" w:hAnsi="Segoe UI Emoji" w:cs="Segoe UI Emoji"/>
          <w:color w:val="000000" w:themeColor="text1"/>
        </w:rPr>
        <w:t>→</w:t>
      </w:r>
      <w:r w:rsidRPr="003037E4">
        <w:rPr>
          <w:rStyle w:val="a7"/>
          <w:rFonts w:ascii="標楷體" w:eastAsia="標楷體" w:hAnsi="標楷體" w:hint="eastAsia"/>
          <w:i w:val="0"/>
          <w:color w:val="000000" w:themeColor="text1"/>
          <w:szCs w:val="24"/>
        </w:rPr>
        <w:t>其他</w:t>
      </w:r>
      <w:r w:rsidRPr="003037E4">
        <w:rPr>
          <w:rFonts w:ascii="Segoe UI Emoji" w:eastAsia="Segoe UI Emoji" w:hAnsi="Segoe UI Emoji" w:cs="Segoe UI Emoji"/>
          <w:color w:val="000000" w:themeColor="text1"/>
        </w:rPr>
        <w:t>→</w:t>
      </w:r>
      <w:r w:rsidRPr="003037E4">
        <w:rPr>
          <w:rStyle w:val="a7"/>
          <w:rFonts w:ascii="標楷體" w:eastAsia="標楷體" w:hAnsi="標楷體" w:hint="eastAsia"/>
          <w:i w:val="0"/>
          <w:color w:val="000000" w:themeColor="text1"/>
          <w:szCs w:val="24"/>
        </w:rPr>
        <w:t>利息調整</w:t>
      </w:r>
    </w:p>
    <w:p w:rsidR="00363237" w:rsidRPr="003037E4" w:rsidRDefault="00363237">
      <w:pPr>
        <w:rPr>
          <w:color w:val="000000" w:themeColor="text1"/>
        </w:rPr>
      </w:pPr>
    </w:p>
    <w:p w:rsidR="00363237" w:rsidRPr="003037E4" w:rsidRDefault="00363237" w:rsidP="00363237">
      <w:pPr>
        <w:rPr>
          <w:rFonts w:ascii="Arial" w:eastAsia="標楷體" w:hAnsi="Arial"/>
          <w:b/>
          <w:color w:val="000000" w:themeColor="text1"/>
          <w:sz w:val="28"/>
          <w:szCs w:val="28"/>
        </w:rPr>
      </w:pPr>
      <w:r w:rsidRPr="003037E4">
        <w:rPr>
          <w:rFonts w:ascii="Arial" w:eastAsia="標楷體" w:hAnsi="Arial" w:hint="eastAsia"/>
          <w:b/>
          <w:color w:val="000000" w:themeColor="text1"/>
          <w:sz w:val="28"/>
          <w:szCs w:val="28"/>
        </w:rPr>
        <w:t>參、操作及業務規則說明</w:t>
      </w:r>
    </w:p>
    <w:p w:rsidR="00363237" w:rsidRDefault="00363237">
      <w:pPr>
        <w:rPr>
          <w:rStyle w:val="style11"/>
          <w:rFonts w:ascii="標楷體" w:eastAsia="標楷體" w:hAnsi="標楷體" w:hint="default"/>
          <w:color w:val="000000" w:themeColor="text1"/>
          <w:szCs w:val="24"/>
        </w:rPr>
      </w:pPr>
      <w:r w:rsidRPr="003037E4"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>1.</w:t>
      </w:r>
      <w:r w:rsidRPr="003037E4">
        <w:rPr>
          <w:rStyle w:val="style11"/>
          <w:rFonts w:ascii="標楷體" w:eastAsia="標楷體" w:hAnsi="標楷體" w:hint="default"/>
          <w:color w:val="000000" w:themeColor="text1"/>
          <w:szCs w:val="24"/>
        </w:rPr>
        <w:t xml:space="preserve"> 輸入已領息的定存帳號，點選【下一步】以開啟下方欄位。</w:t>
      </w:r>
      <w:r w:rsidRPr="003037E4">
        <w:rPr>
          <w:rFonts w:ascii="標楷體" w:eastAsia="標楷體" w:hAnsi="標楷體" w:hint="eastAsia"/>
          <w:color w:val="000000" w:themeColor="text1"/>
          <w:szCs w:val="24"/>
        </w:rPr>
        <w:br/>
      </w:r>
      <w:r w:rsidRPr="003037E4"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>2.</w:t>
      </w:r>
      <w:r w:rsidRPr="003037E4">
        <w:rPr>
          <w:rStyle w:val="style11"/>
          <w:rFonts w:ascii="標楷體" w:eastAsia="標楷體" w:hAnsi="標楷體" w:hint="default"/>
          <w:color w:val="000000" w:themeColor="text1"/>
          <w:szCs w:val="24"/>
        </w:rPr>
        <w:t xml:space="preserve"> </w:t>
      </w:r>
      <w:r w:rsidR="000C2E19">
        <w:rPr>
          <w:rStyle w:val="style11"/>
          <w:rFonts w:ascii="標楷體" w:eastAsia="標楷體" w:hAnsi="標楷體" w:hint="default"/>
          <w:color w:val="000000" w:themeColor="text1"/>
          <w:szCs w:val="24"/>
        </w:rPr>
        <w:t>系統自動帶出原給付明細於左側「</w:t>
      </w:r>
      <w:r w:rsidRPr="003037E4">
        <w:rPr>
          <w:rStyle w:val="style11"/>
          <w:rFonts w:ascii="標楷體" w:eastAsia="標楷體" w:hAnsi="標楷體" w:hint="default"/>
          <w:color w:val="000000" w:themeColor="text1"/>
          <w:szCs w:val="24"/>
        </w:rPr>
        <w:t>原始金額</w:t>
      </w:r>
      <w:r w:rsidR="000C2E19">
        <w:rPr>
          <w:rStyle w:val="style11"/>
          <w:rFonts w:ascii="標楷體" w:eastAsia="標楷體" w:hAnsi="標楷體" w:hint="default"/>
          <w:color w:val="000000" w:themeColor="text1"/>
          <w:szCs w:val="24"/>
        </w:rPr>
        <w:t>」欄位，於右側「</w:t>
      </w:r>
      <w:r w:rsidRPr="003037E4">
        <w:rPr>
          <w:rStyle w:val="style11"/>
          <w:rFonts w:ascii="標楷體" w:eastAsia="標楷體" w:hAnsi="標楷體" w:hint="default"/>
          <w:color w:val="000000" w:themeColor="text1"/>
          <w:szCs w:val="24"/>
        </w:rPr>
        <w:t>調整後金額</w:t>
      </w:r>
      <w:r w:rsidR="000C2E19">
        <w:rPr>
          <w:rStyle w:val="style11"/>
          <w:rFonts w:ascii="標楷體" w:eastAsia="標楷體" w:hAnsi="標楷體" w:hint="default"/>
          <w:color w:val="000000" w:themeColor="text1"/>
          <w:szCs w:val="24"/>
        </w:rPr>
        <w:t>」</w:t>
      </w:r>
      <w:r w:rsidRPr="003037E4">
        <w:rPr>
          <w:rStyle w:val="style11"/>
          <w:rFonts w:ascii="標楷體" w:eastAsia="標楷體" w:hAnsi="標楷體" w:hint="default"/>
          <w:color w:val="000000" w:themeColor="text1"/>
          <w:szCs w:val="24"/>
        </w:rPr>
        <w:t>輸入</w:t>
      </w:r>
      <w:r w:rsidR="00A276E1" w:rsidRPr="003037E4">
        <w:rPr>
          <w:rStyle w:val="style11"/>
          <w:rFonts w:ascii="標楷體" w:eastAsia="標楷體" w:hAnsi="標楷體" w:hint="default"/>
          <w:color w:val="000000" w:themeColor="text1"/>
          <w:szCs w:val="24"/>
        </w:rPr>
        <w:t>欲調整金額</w:t>
      </w:r>
      <w:r w:rsidRPr="003037E4">
        <w:rPr>
          <w:rStyle w:val="style11"/>
          <w:rFonts w:ascii="標楷體" w:eastAsia="標楷體" w:hAnsi="標楷體" w:hint="default"/>
          <w:color w:val="000000" w:themeColor="text1"/>
          <w:szCs w:val="24"/>
        </w:rPr>
        <w:t>後，系統</w:t>
      </w:r>
      <w:r w:rsidR="003037E4">
        <w:rPr>
          <w:rStyle w:val="style11"/>
          <w:rFonts w:ascii="標楷體" w:eastAsia="標楷體" w:hAnsi="標楷體" w:hint="default"/>
          <w:color w:val="000000" w:themeColor="text1"/>
          <w:szCs w:val="24"/>
        </w:rPr>
        <w:t>將按照比例自動帶出其餘欄位金額，若須更改請自行修正</w:t>
      </w:r>
      <w:r w:rsidRPr="003037E4">
        <w:rPr>
          <w:rStyle w:val="style11"/>
          <w:rFonts w:ascii="標楷體" w:eastAsia="標楷體" w:hAnsi="標楷體" w:hint="default"/>
          <w:color w:val="000000" w:themeColor="text1"/>
          <w:szCs w:val="24"/>
        </w:rPr>
        <w:t>。</w:t>
      </w:r>
      <w:r w:rsidRPr="003037E4">
        <w:rPr>
          <w:rFonts w:ascii="標楷體" w:eastAsia="標楷體" w:hAnsi="標楷體" w:hint="eastAsia"/>
          <w:color w:val="000000" w:themeColor="text1"/>
          <w:szCs w:val="24"/>
        </w:rPr>
        <w:br/>
      </w:r>
      <w:r w:rsidRPr="003037E4"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 xml:space="preserve">3. </w:t>
      </w:r>
      <w:r w:rsidRPr="003037E4">
        <w:rPr>
          <w:rStyle w:val="style11"/>
          <w:rFonts w:ascii="標楷體" w:eastAsia="標楷體" w:hAnsi="標楷體" w:hint="default"/>
          <w:color w:val="000000" w:themeColor="text1"/>
          <w:szCs w:val="24"/>
        </w:rPr>
        <w:t>輸入完畢後系統自動計算應收/應付金額，確認無誤後點擊【執行】</w:t>
      </w:r>
      <w:r w:rsidR="00A276E1" w:rsidRPr="003037E4">
        <w:rPr>
          <w:rStyle w:val="style11"/>
          <w:rFonts w:ascii="標楷體" w:eastAsia="標楷體" w:hAnsi="標楷體" w:hint="default"/>
          <w:color w:val="000000" w:themeColor="text1"/>
          <w:szCs w:val="24"/>
        </w:rPr>
        <w:t>，經主管授權後，</w:t>
      </w:r>
      <w:r w:rsidRPr="003037E4">
        <w:rPr>
          <w:rStyle w:val="style11"/>
          <w:rFonts w:ascii="標楷體" w:eastAsia="標楷體" w:hAnsi="標楷體" w:hint="default"/>
          <w:color w:val="000000" w:themeColor="text1"/>
          <w:szCs w:val="24"/>
        </w:rPr>
        <w:t xml:space="preserve">即完成利息調整。 </w:t>
      </w:r>
    </w:p>
    <w:p w:rsidR="009F6D32" w:rsidRPr="00873CB3" w:rsidRDefault="000B69D8">
      <w:pPr>
        <w:rPr>
          <w:rFonts w:ascii="標楷體" w:eastAsia="標楷體" w:hAnsi="標楷體"/>
          <w:color w:val="000000" w:themeColor="text1"/>
          <w:szCs w:val="24"/>
        </w:rPr>
      </w:pPr>
      <w:r w:rsidRPr="000C2E19"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 xml:space="preserve">4. </w:t>
      </w:r>
      <w:r w:rsidRPr="000C2E19">
        <w:rPr>
          <w:rStyle w:val="style11"/>
          <w:rFonts w:ascii="標楷體" w:eastAsia="標楷體" w:hAnsi="標楷體" w:hint="default"/>
          <w:color w:val="000000" w:themeColor="text1"/>
          <w:szCs w:val="24"/>
        </w:rPr>
        <w:t>本交易不可沖正。</w:t>
      </w:r>
    </w:p>
    <w:p w:rsidR="00363237" w:rsidRPr="00873CB3" w:rsidRDefault="006A2D23" w:rsidP="00873CB3">
      <w:pPr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 w:hint="eastAsia"/>
          <w:color w:val="000000" w:themeColor="text1"/>
        </w:rPr>
        <w:t>（台幣定存利息調整畫面）</w:t>
      </w:r>
    </w:p>
    <w:p w:rsidR="009F6D32" w:rsidRDefault="009F6D32">
      <w:pPr>
        <w:rPr>
          <w:rFonts w:ascii="標楷體" w:eastAsia="標楷體" w:hAnsi="標楷體"/>
          <w:color w:val="000000" w:themeColor="text1"/>
        </w:rPr>
      </w:pPr>
      <w:r w:rsidRPr="003037E4">
        <w:rPr>
          <w:noProof/>
          <w:color w:val="000000" w:themeColor="text1"/>
        </w:rPr>
        <w:drawing>
          <wp:inline distT="0" distB="0" distL="0" distR="0" wp14:anchorId="127CE05D" wp14:editId="5BB8105F">
            <wp:extent cx="6098855" cy="3303484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973" cy="331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32" w:rsidRDefault="009F6D32">
      <w:pPr>
        <w:rPr>
          <w:rFonts w:ascii="標楷體" w:eastAsia="標楷體" w:hAnsi="標楷體"/>
          <w:color w:val="000000" w:themeColor="text1"/>
        </w:rPr>
      </w:pPr>
    </w:p>
    <w:p w:rsidR="0052752E" w:rsidRDefault="009F6D32">
      <w:pPr>
        <w:rPr>
          <w:rFonts w:ascii="標楷體" w:eastAsia="標楷體" w:hAnsi="標楷體" w:hint="eastAsia"/>
          <w:color w:val="000000" w:themeColor="text1"/>
        </w:rPr>
      </w:pPr>
      <w:r w:rsidRPr="003037E4">
        <w:rPr>
          <w:noProof/>
          <w:color w:val="000000" w:themeColor="text1"/>
        </w:rPr>
        <w:drawing>
          <wp:inline distT="0" distB="0" distL="0" distR="0" wp14:anchorId="78B57764" wp14:editId="64B226F8">
            <wp:extent cx="6080092" cy="330134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89"/>
                    <a:stretch/>
                  </pic:blipFill>
                  <pic:spPr bwMode="auto">
                    <a:xfrm>
                      <a:off x="0" y="0"/>
                      <a:ext cx="6095229" cy="3309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D32" w:rsidRDefault="009F6D32" w:rsidP="009F6D32">
      <w:pPr>
        <w:rPr>
          <w:rFonts w:ascii="標楷體" w:eastAsia="標楷體" w:hAnsi="標楷體"/>
          <w:color w:val="000000" w:themeColor="text1"/>
        </w:rPr>
      </w:pPr>
      <w:r w:rsidRPr="003037E4">
        <w:rPr>
          <w:noProof/>
          <w:color w:val="000000" w:themeColor="text1"/>
        </w:rPr>
        <w:drawing>
          <wp:inline distT="0" distB="0" distL="0" distR="0" wp14:anchorId="31CE283A" wp14:editId="4CEA1096">
            <wp:extent cx="6067964" cy="3286753"/>
            <wp:effectExtent l="0" t="0" r="0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2815" cy="330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32" w:rsidRDefault="009F6D32" w:rsidP="009F6D32">
      <w:pPr>
        <w:rPr>
          <w:rFonts w:ascii="標楷體" w:eastAsia="標楷體" w:hAnsi="標楷體"/>
          <w:color w:val="000000" w:themeColor="text1"/>
        </w:rPr>
      </w:pPr>
    </w:p>
    <w:p w:rsidR="009F6D32" w:rsidRPr="009F6D32" w:rsidRDefault="009F6D32" w:rsidP="009F6D32">
      <w:pPr>
        <w:rPr>
          <w:rFonts w:ascii="標楷體" w:eastAsia="標楷體" w:hAnsi="標楷體"/>
          <w:color w:val="000000" w:themeColor="text1"/>
        </w:rPr>
      </w:pPr>
      <w:r w:rsidRPr="009F6D32">
        <w:rPr>
          <w:rFonts w:ascii="標楷體" w:eastAsia="標楷體" w:hAnsi="標楷體" w:hint="eastAsia"/>
          <w:color w:val="000000" w:themeColor="text1"/>
        </w:rPr>
        <w:t>（外幣定存利息調整畫面）</w:t>
      </w:r>
    </w:p>
    <w:p w:rsidR="002D4E6A" w:rsidRDefault="002D4E6A">
      <w:pPr>
        <w:rPr>
          <w:rFonts w:ascii="標楷體" w:eastAsia="標楷體" w:hAnsi="標楷體" w:hint="eastAs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D93B0C9" wp14:editId="7A1C56DD">
            <wp:extent cx="6086651" cy="3296874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502" cy="330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E6A" w:rsidRPr="009F6D32" w:rsidRDefault="002D4E6A">
      <w:pPr>
        <w:rPr>
          <w:rFonts w:ascii="標楷體" w:eastAsia="標楷體" w:hAnsi="標楷體"/>
          <w:color w:val="000000" w:themeColor="text1"/>
        </w:rPr>
      </w:pPr>
      <w:r w:rsidRPr="002D4E6A">
        <w:rPr>
          <w:rFonts w:ascii="標楷體" w:eastAsia="標楷體" w:hAnsi="標楷體"/>
          <w:noProof/>
          <w:color w:val="000000" w:themeColor="text1"/>
        </w:rPr>
        <w:drawing>
          <wp:inline distT="0" distB="0" distL="0" distR="0" wp14:anchorId="248520CE" wp14:editId="0AFEF590">
            <wp:extent cx="6069330" cy="3295402"/>
            <wp:effectExtent l="0" t="0" r="7620" b="63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533"/>
                    <a:stretch/>
                  </pic:blipFill>
                  <pic:spPr bwMode="auto">
                    <a:xfrm>
                      <a:off x="0" y="0"/>
                      <a:ext cx="6078864" cy="330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237" w:rsidRDefault="00363237">
      <w:pPr>
        <w:rPr>
          <w:color w:val="000000" w:themeColor="text1"/>
        </w:rPr>
      </w:pPr>
    </w:p>
    <w:p w:rsidR="002D4E6A" w:rsidRDefault="002D4E6A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ABED361" wp14:editId="31FA996C">
            <wp:extent cx="6097870" cy="3302952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7605" cy="3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2E" w:rsidRDefault="0052752E">
      <w:pPr>
        <w:rPr>
          <w:rFonts w:ascii="Arial" w:eastAsia="標楷體" w:hAnsi="Arial"/>
          <w:color w:val="000000" w:themeColor="text1"/>
        </w:rPr>
      </w:pPr>
    </w:p>
    <w:p w:rsidR="00363237" w:rsidRPr="003037E4" w:rsidRDefault="00A276E1">
      <w:pPr>
        <w:rPr>
          <w:color w:val="000000" w:themeColor="text1"/>
        </w:rPr>
      </w:pPr>
      <w:r w:rsidRPr="003037E4">
        <w:rPr>
          <w:rFonts w:ascii="Arial" w:eastAsia="標楷體" w:hAnsi="Arial" w:hint="eastAsia"/>
          <w:color w:val="000000" w:themeColor="text1"/>
        </w:rPr>
        <w:t>※特殊情境：</w:t>
      </w:r>
    </w:p>
    <w:p w:rsidR="00363237" w:rsidRPr="003B6BB4" w:rsidRDefault="003B6BB4" w:rsidP="003B6BB4">
      <w:pPr>
        <w:ind w:firstLineChars="200" w:firstLine="480"/>
        <w:rPr>
          <w:rFonts w:ascii="標楷體" w:eastAsia="標楷體" w:hAnsi="標楷體"/>
          <w:color w:val="000000" w:themeColor="text1"/>
        </w:rPr>
      </w:pPr>
      <w:r w:rsidRPr="009F1C2F">
        <w:rPr>
          <w:rFonts w:ascii="標楷體" w:eastAsia="標楷體" w:hAnsi="標楷體" w:hint="eastAsia"/>
          <w:color w:val="000000" w:themeColor="text1"/>
        </w:rPr>
        <w:t>若帳號為OBU，則</w:t>
      </w:r>
      <w:r w:rsidR="00B4578D" w:rsidRPr="009F1C2F">
        <w:rPr>
          <w:rFonts w:ascii="標楷體" w:eastAsia="標楷體" w:hAnsi="標楷體" w:hint="eastAsia"/>
          <w:color w:val="000000" w:themeColor="text1"/>
        </w:rPr>
        <w:t>「原幣 代扣所得稅」、</w:t>
      </w:r>
      <w:r w:rsidRPr="009F1C2F">
        <w:rPr>
          <w:rFonts w:ascii="標楷體" w:eastAsia="標楷體" w:hAnsi="標楷體" w:hint="eastAsia"/>
          <w:color w:val="000000" w:themeColor="text1"/>
        </w:rPr>
        <w:t>「本位幣 代扣所得稅」、「原幣 代扣印花稅」、「本位幣 代扣印花稅」、「原幣 代扣健保補充保費」、「本位幣 代扣健保補充保費」皆預設為零元。</w:t>
      </w:r>
      <w:bookmarkStart w:id="0" w:name="_GoBack"/>
      <w:bookmarkEnd w:id="0"/>
    </w:p>
    <w:p w:rsidR="009F6D32" w:rsidRPr="009F6D32" w:rsidRDefault="009F6D32" w:rsidP="009F6D32">
      <w:pPr>
        <w:ind w:firstLineChars="200" w:firstLine="480"/>
        <w:rPr>
          <w:rFonts w:ascii="標楷體" w:eastAsia="標楷體" w:hAnsi="標楷體"/>
          <w:color w:val="000000" w:themeColor="text1"/>
        </w:rPr>
      </w:pPr>
    </w:p>
    <w:p w:rsidR="00A276E1" w:rsidRPr="003037E4" w:rsidRDefault="00A276E1" w:rsidP="00A276E1">
      <w:pPr>
        <w:rPr>
          <w:rFonts w:ascii="Arial" w:eastAsia="標楷體" w:hAnsi="Arial"/>
          <w:b/>
          <w:color w:val="000000" w:themeColor="text1"/>
          <w:sz w:val="28"/>
          <w:szCs w:val="28"/>
        </w:rPr>
      </w:pPr>
      <w:r w:rsidRPr="003037E4">
        <w:rPr>
          <w:rFonts w:ascii="Arial" w:eastAsia="標楷體" w:hAnsi="Arial" w:hint="eastAsia"/>
          <w:b/>
          <w:color w:val="000000" w:themeColor="text1"/>
          <w:sz w:val="28"/>
          <w:szCs w:val="28"/>
        </w:rPr>
        <w:t>肆、權限限制</w:t>
      </w:r>
    </w:p>
    <w:p w:rsidR="000B69D8" w:rsidRPr="00FE05DE" w:rsidRDefault="00A276E1">
      <w:pPr>
        <w:rPr>
          <w:rFonts w:ascii="Arial" w:eastAsia="標楷體" w:hAnsi="Arial"/>
          <w:color w:val="000000" w:themeColor="text1"/>
        </w:rPr>
      </w:pPr>
      <w:r w:rsidRPr="003037E4">
        <w:rPr>
          <w:rFonts w:ascii="Arial" w:eastAsia="標楷體" w:hAnsi="Arial" w:hint="eastAsia"/>
          <w:color w:val="000000" w:themeColor="text1"/>
        </w:rPr>
        <w:t xml:space="preserve">　　</w:t>
      </w:r>
      <w:r w:rsidR="00570155" w:rsidRPr="009F1C2F">
        <w:rPr>
          <w:rFonts w:ascii="Arial" w:eastAsia="標楷體" w:hAnsi="Arial" w:hint="eastAsia"/>
          <w:color w:val="000000" w:themeColor="text1"/>
        </w:rPr>
        <w:t>本</w:t>
      </w:r>
      <w:r w:rsidR="000B69D8" w:rsidRPr="009F1C2F">
        <w:rPr>
          <w:rFonts w:ascii="Arial" w:eastAsia="標楷體" w:hAnsi="Arial" w:hint="eastAsia"/>
          <w:color w:val="000000" w:themeColor="text1"/>
        </w:rPr>
        <w:t>交易限設帳行執行；唯</w:t>
      </w:r>
      <w:r w:rsidR="000B69D8" w:rsidRPr="009F1C2F">
        <w:rPr>
          <w:rFonts w:ascii="Arial" w:eastAsia="標楷體" w:hAnsi="Arial" w:hint="eastAsia"/>
          <w:color w:val="000000" w:themeColor="text1"/>
        </w:rPr>
        <w:t>NCD</w:t>
      </w:r>
      <w:r w:rsidR="000B69D8" w:rsidRPr="009F1C2F">
        <w:rPr>
          <w:rFonts w:ascii="Arial" w:eastAsia="標楷體" w:hAnsi="Arial" w:hint="eastAsia"/>
          <w:color w:val="000000" w:themeColor="text1"/>
        </w:rPr>
        <w:t>不受此限</w:t>
      </w:r>
      <w:r w:rsidR="00570155" w:rsidRPr="009F1C2F">
        <w:rPr>
          <w:rFonts w:ascii="Arial" w:eastAsia="標楷體" w:hAnsi="Arial" w:hint="eastAsia"/>
          <w:color w:val="000000" w:themeColor="text1"/>
        </w:rPr>
        <w:t>。</w:t>
      </w:r>
    </w:p>
    <w:sectPr w:rsidR="000B69D8" w:rsidRPr="00FE05DE" w:rsidSect="006A2D23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7232" w:rsidRDefault="00CE7232" w:rsidP="008C0B83">
      <w:r>
        <w:separator/>
      </w:r>
    </w:p>
  </w:endnote>
  <w:endnote w:type="continuationSeparator" w:id="0">
    <w:p w:rsidR="00CE7232" w:rsidRDefault="00CE7232" w:rsidP="008C0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7232" w:rsidRDefault="00CE7232" w:rsidP="008C0B83">
      <w:r>
        <w:separator/>
      </w:r>
    </w:p>
  </w:footnote>
  <w:footnote w:type="continuationSeparator" w:id="0">
    <w:p w:rsidR="00CE7232" w:rsidRDefault="00CE7232" w:rsidP="008C0B8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C65"/>
    <w:rsid w:val="000270E3"/>
    <w:rsid w:val="0005765A"/>
    <w:rsid w:val="000B69D8"/>
    <w:rsid w:val="000C2E19"/>
    <w:rsid w:val="00165D42"/>
    <w:rsid w:val="00187738"/>
    <w:rsid w:val="002157BB"/>
    <w:rsid w:val="00227E07"/>
    <w:rsid w:val="00281F19"/>
    <w:rsid w:val="002A1571"/>
    <w:rsid w:val="002C3C58"/>
    <w:rsid w:val="002D4E6A"/>
    <w:rsid w:val="00303577"/>
    <w:rsid w:val="003037E4"/>
    <w:rsid w:val="003552F6"/>
    <w:rsid w:val="00363237"/>
    <w:rsid w:val="0036791D"/>
    <w:rsid w:val="003A346E"/>
    <w:rsid w:val="003B6BB4"/>
    <w:rsid w:val="003C02A0"/>
    <w:rsid w:val="004128CD"/>
    <w:rsid w:val="00440B30"/>
    <w:rsid w:val="004B7FE2"/>
    <w:rsid w:val="0052752E"/>
    <w:rsid w:val="00566B72"/>
    <w:rsid w:val="00570155"/>
    <w:rsid w:val="00603CDC"/>
    <w:rsid w:val="006A2D23"/>
    <w:rsid w:val="006F6097"/>
    <w:rsid w:val="007B3B0B"/>
    <w:rsid w:val="007D3BC3"/>
    <w:rsid w:val="00873CB3"/>
    <w:rsid w:val="008C0B83"/>
    <w:rsid w:val="008E6CA1"/>
    <w:rsid w:val="009178DA"/>
    <w:rsid w:val="009A1A8A"/>
    <w:rsid w:val="009F1C2F"/>
    <w:rsid w:val="009F6D32"/>
    <w:rsid w:val="00A276E1"/>
    <w:rsid w:val="00A27C65"/>
    <w:rsid w:val="00A33C4C"/>
    <w:rsid w:val="00AF133B"/>
    <w:rsid w:val="00B164CD"/>
    <w:rsid w:val="00B4578D"/>
    <w:rsid w:val="00B46CF3"/>
    <w:rsid w:val="00BB43E8"/>
    <w:rsid w:val="00BD74FF"/>
    <w:rsid w:val="00C31328"/>
    <w:rsid w:val="00C43548"/>
    <w:rsid w:val="00CA1AB2"/>
    <w:rsid w:val="00CC3577"/>
    <w:rsid w:val="00CE7232"/>
    <w:rsid w:val="00D37D3F"/>
    <w:rsid w:val="00DD09C1"/>
    <w:rsid w:val="00E31A8E"/>
    <w:rsid w:val="00ED0C6C"/>
    <w:rsid w:val="00F24A77"/>
    <w:rsid w:val="00FE05DE"/>
    <w:rsid w:val="00FF7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D306B58A-3DD3-4512-A339-9546EEB35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0B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C0B8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C0B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C0B83"/>
    <w:rPr>
      <w:sz w:val="20"/>
      <w:szCs w:val="20"/>
    </w:rPr>
  </w:style>
  <w:style w:type="character" w:styleId="a7">
    <w:name w:val="Emphasis"/>
    <w:basedOn w:val="a0"/>
    <w:uiPriority w:val="20"/>
    <w:qFormat/>
    <w:rsid w:val="00187738"/>
    <w:rPr>
      <w:i/>
      <w:iCs/>
    </w:rPr>
  </w:style>
  <w:style w:type="table" w:styleId="a8">
    <w:name w:val="Table Grid"/>
    <w:basedOn w:val="a1"/>
    <w:uiPriority w:val="39"/>
    <w:rsid w:val="003632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yle11">
    <w:name w:val="style11"/>
    <w:basedOn w:val="a0"/>
    <w:rsid w:val="00363237"/>
    <w:rPr>
      <w:rFonts w:ascii="微軟正黑體" w:eastAsia="微軟正黑體" w:hAnsi="微軟正黑體" w:hint="eastAsia"/>
    </w:rPr>
  </w:style>
  <w:style w:type="character" w:styleId="a9">
    <w:name w:val="annotation reference"/>
    <w:basedOn w:val="a0"/>
    <w:uiPriority w:val="99"/>
    <w:semiHidden/>
    <w:unhideWhenUsed/>
    <w:rsid w:val="00A276E1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A276E1"/>
  </w:style>
  <w:style w:type="character" w:customStyle="1" w:styleId="ab">
    <w:name w:val="註解文字 字元"/>
    <w:basedOn w:val="a0"/>
    <w:link w:val="aa"/>
    <w:uiPriority w:val="99"/>
    <w:semiHidden/>
    <w:rsid w:val="00A276E1"/>
  </w:style>
  <w:style w:type="paragraph" w:styleId="ac">
    <w:name w:val="annotation subject"/>
    <w:basedOn w:val="aa"/>
    <w:next w:val="aa"/>
    <w:link w:val="ad"/>
    <w:uiPriority w:val="99"/>
    <w:semiHidden/>
    <w:unhideWhenUsed/>
    <w:rsid w:val="00A276E1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A276E1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A276E1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A276E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1028872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B5936BE8-3767-405E-B948-5555C4117E2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FB9B0C8-4841-4503-9DEE-DB0B76DA4C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C05F52-696D-4A6B-AD07-F514EBFAB51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4</Pages>
  <Words>71</Words>
  <Characters>405</Characters>
  <Application>Microsoft Office Word</Application>
  <DocSecurity>0</DocSecurity>
  <Lines>3</Lines>
  <Paragraphs>1</Paragraphs>
  <ScaleCrop>false</ScaleCrop>
  <Company/>
  <LinksUpToDate>false</LinksUpToDate>
  <CharactersWithSpaces>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TEST19661</dc:creator>
  <cp:keywords/>
  <dc:description/>
  <cp:lastModifiedBy>陳永芝11455</cp:lastModifiedBy>
  <cp:revision>30</cp:revision>
  <dcterms:created xsi:type="dcterms:W3CDTF">2020-07-02T02:45:00Z</dcterms:created>
  <dcterms:modified xsi:type="dcterms:W3CDTF">2020-07-10T08:36:00Z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