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0C3" w:rsidRPr="00684B3A" w:rsidRDefault="008250C3" w:rsidP="008250C3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【</w:t>
      </w:r>
      <w:r w:rsidRPr="003A68CE">
        <w:rPr>
          <w:rFonts w:ascii="Arial" w:eastAsia="標楷體" w:hAnsi="Arial" w:hint="eastAsia"/>
          <w:b/>
          <w:sz w:val="28"/>
          <w:szCs w:val="28"/>
        </w:rPr>
        <w:t>40304</w:t>
      </w:r>
      <w:r>
        <w:rPr>
          <w:rFonts w:ascii="Arial" w:eastAsia="標楷體" w:hAnsi="Arial" w:hint="eastAsia"/>
          <w:b/>
          <w:sz w:val="28"/>
          <w:szCs w:val="28"/>
        </w:rPr>
        <w:t xml:space="preserve">　</w:t>
      </w:r>
      <w:r w:rsidRPr="003A68CE">
        <w:rPr>
          <w:rFonts w:ascii="Arial" w:eastAsia="標楷體" w:hAnsi="Arial" w:hint="eastAsia"/>
          <w:b/>
          <w:sz w:val="28"/>
          <w:szCs w:val="28"/>
        </w:rPr>
        <w:t>提回票據扣帳資料退票</w:t>
      </w:r>
      <w:r w:rsidRPr="003A68CE">
        <w:rPr>
          <w:rFonts w:ascii="Arial" w:eastAsia="標楷體" w:hAnsi="Arial" w:hint="eastAsia"/>
          <w:b/>
          <w:sz w:val="28"/>
          <w:szCs w:val="28"/>
        </w:rPr>
        <w:t>/</w:t>
      </w:r>
      <w:r w:rsidRPr="003A68CE">
        <w:rPr>
          <w:rFonts w:ascii="Arial" w:eastAsia="標楷體" w:hAnsi="Arial" w:hint="eastAsia"/>
          <w:b/>
          <w:sz w:val="28"/>
          <w:szCs w:val="28"/>
        </w:rPr>
        <w:t>傳檔</w:t>
      </w:r>
      <w:r w:rsidRPr="00684B3A">
        <w:rPr>
          <w:rFonts w:ascii="Arial" w:eastAsia="標楷體" w:hAnsi="Arial" w:hint="eastAsia"/>
          <w:b/>
          <w:sz w:val="28"/>
          <w:szCs w:val="28"/>
        </w:rPr>
        <w:t>】</w:t>
      </w:r>
    </w:p>
    <w:p w:rsidR="008250C3" w:rsidRPr="00684B3A" w:rsidRDefault="008250C3" w:rsidP="008250C3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壹、交易介紹</w:t>
      </w:r>
    </w:p>
    <w:tbl>
      <w:tblPr>
        <w:tblStyle w:val="a8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8250C3" w:rsidRPr="00684B3A" w:rsidTr="002A6FF3">
        <w:tc>
          <w:tcPr>
            <w:tcW w:w="1976" w:type="dxa"/>
            <w:shd w:val="clear" w:color="auto" w:fill="FFFF99"/>
          </w:tcPr>
          <w:p w:rsidR="008250C3" w:rsidRPr="00684B3A" w:rsidRDefault="008250C3" w:rsidP="002A6FF3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8250C3" w:rsidRPr="00684B3A" w:rsidRDefault="008250C3" w:rsidP="002A6FF3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原交易名稱</w:t>
            </w:r>
          </w:p>
        </w:tc>
      </w:tr>
      <w:tr w:rsidR="008250C3" w:rsidRPr="00684B3A" w:rsidTr="00505315">
        <w:tc>
          <w:tcPr>
            <w:tcW w:w="1976" w:type="dxa"/>
            <w:vAlign w:val="center"/>
          </w:tcPr>
          <w:p w:rsidR="008250C3" w:rsidRPr="008250C3" w:rsidRDefault="008250C3" w:rsidP="008250C3">
            <w:pPr>
              <w:rPr>
                <w:rFonts w:ascii="Arial" w:eastAsia="標楷體" w:hAnsi="Arial"/>
              </w:rPr>
            </w:pPr>
            <w:r w:rsidRPr="008250C3">
              <w:rPr>
                <w:rFonts w:ascii="Arial" w:eastAsia="標楷體" w:hAnsi="Arial" w:hint="eastAsia"/>
              </w:rPr>
              <w:t>T245</w:t>
            </w:r>
          </w:p>
        </w:tc>
        <w:tc>
          <w:tcPr>
            <w:tcW w:w="6300" w:type="dxa"/>
            <w:vAlign w:val="center"/>
          </w:tcPr>
          <w:p w:rsidR="008250C3" w:rsidRPr="008250C3" w:rsidRDefault="008250C3" w:rsidP="008250C3">
            <w:pPr>
              <w:rPr>
                <w:rFonts w:ascii="Arial" w:eastAsia="標楷體" w:hAnsi="Arial"/>
              </w:rPr>
            </w:pPr>
            <w:r w:rsidRPr="008250C3">
              <w:rPr>
                <w:rFonts w:ascii="Arial" w:eastAsia="標楷體" w:hAnsi="Arial" w:hint="eastAsia"/>
              </w:rPr>
              <w:t>提回交換票集中作業資料上傳</w:t>
            </w:r>
          </w:p>
        </w:tc>
      </w:tr>
    </w:tbl>
    <w:p w:rsidR="008250C3" w:rsidRPr="00684B3A" w:rsidRDefault="008250C3" w:rsidP="008250C3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‧整合原交易如上。</w:t>
      </w:r>
    </w:p>
    <w:p w:rsidR="008250C3" w:rsidRPr="00684B3A" w:rsidRDefault="008250C3" w:rsidP="008250C3">
      <w:pPr>
        <w:rPr>
          <w:rFonts w:ascii="Arial" w:eastAsia="標楷體" w:hAnsi="Arial"/>
        </w:rPr>
      </w:pPr>
    </w:p>
    <w:p w:rsidR="008250C3" w:rsidRPr="00684B3A" w:rsidRDefault="008250C3" w:rsidP="008250C3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貳、執行路徑</w:t>
      </w:r>
    </w:p>
    <w:p w:rsidR="008250C3" w:rsidRPr="00684B3A" w:rsidRDefault="005752AC" w:rsidP="008250C3">
      <w:pPr>
        <w:rPr>
          <w:rFonts w:ascii="Arial" w:eastAsia="標楷體" w:hAnsi="Arial"/>
        </w:rPr>
      </w:pPr>
      <w:r>
        <w:rPr>
          <w:rFonts w:ascii="Arial" w:eastAsia="標楷體" w:hAnsi="Arial" w:hint="eastAsia"/>
          <w:iCs/>
          <w:szCs w:val="24"/>
        </w:rPr>
        <w:t xml:space="preserve">　　</w:t>
      </w:r>
      <w:r w:rsidRPr="003A68CE">
        <w:rPr>
          <w:rFonts w:ascii="Arial" w:eastAsia="標楷體" w:hAnsi="Arial" w:hint="eastAsia"/>
          <w:iCs/>
          <w:szCs w:val="24"/>
        </w:rPr>
        <w:t>提出</w:t>
      </w:r>
      <w:r w:rsidRPr="003A68CE">
        <w:rPr>
          <w:rFonts w:ascii="Arial" w:eastAsia="標楷體" w:hAnsi="Arial" w:hint="eastAsia"/>
          <w:iCs/>
          <w:szCs w:val="24"/>
        </w:rPr>
        <w:t>/</w:t>
      </w:r>
      <w:r w:rsidRPr="003A68CE">
        <w:rPr>
          <w:rFonts w:ascii="Arial" w:eastAsia="標楷體" w:hAnsi="Arial" w:hint="eastAsia"/>
          <w:iCs/>
          <w:szCs w:val="24"/>
        </w:rPr>
        <w:t>提回票據作業→提回→提回票據扣帳資料退票</w:t>
      </w:r>
      <w:r w:rsidRPr="003A68CE">
        <w:rPr>
          <w:rFonts w:ascii="Arial" w:eastAsia="標楷體" w:hAnsi="Arial" w:hint="eastAsia"/>
          <w:iCs/>
          <w:szCs w:val="24"/>
        </w:rPr>
        <w:t>/</w:t>
      </w:r>
      <w:r w:rsidRPr="003A68CE">
        <w:rPr>
          <w:rFonts w:ascii="Arial" w:eastAsia="標楷體" w:hAnsi="Arial" w:hint="eastAsia"/>
          <w:iCs/>
          <w:szCs w:val="24"/>
        </w:rPr>
        <w:t>傳檔</w:t>
      </w:r>
    </w:p>
    <w:p w:rsidR="005752AC" w:rsidRDefault="005752AC" w:rsidP="008250C3">
      <w:pPr>
        <w:rPr>
          <w:rFonts w:ascii="Arial" w:eastAsia="標楷體" w:hAnsi="Arial"/>
          <w:b/>
          <w:sz w:val="28"/>
          <w:szCs w:val="28"/>
        </w:rPr>
      </w:pPr>
    </w:p>
    <w:p w:rsidR="008250C3" w:rsidRPr="00684B3A" w:rsidRDefault="008250C3" w:rsidP="008250C3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參、操作及業務規則說明</w:t>
      </w:r>
    </w:p>
    <w:p w:rsidR="00F81902" w:rsidRPr="00184D2C" w:rsidRDefault="00F81902" w:rsidP="00F81902">
      <w:pPr>
        <w:rPr>
          <w:rFonts w:ascii="Arial" w:eastAsia="標楷體" w:hAnsi="Arial" w:hint="eastAsia"/>
          <w:szCs w:val="24"/>
        </w:rPr>
      </w:pPr>
      <w:r>
        <w:rPr>
          <w:rFonts w:ascii="Arial" w:eastAsia="標楷體" w:hAnsi="Arial" w:hint="eastAsia"/>
          <w:szCs w:val="24"/>
        </w:rPr>
        <w:t xml:space="preserve">　　</w:t>
      </w:r>
      <w:r w:rsidR="00AF64AB" w:rsidRPr="003A68CE">
        <w:rPr>
          <w:rFonts w:ascii="Arial" w:eastAsia="標楷體" w:hAnsi="Arial"/>
          <w:szCs w:val="24"/>
        </w:rPr>
        <w:t>本交易提供</w:t>
      </w:r>
      <w:r w:rsidR="00184D2C">
        <w:rPr>
          <w:rFonts w:ascii="Arial" w:eastAsia="標楷體" w:hAnsi="Arial" w:hint="eastAsia"/>
          <w:szCs w:val="24"/>
        </w:rPr>
        <w:t>集中作業部進行</w:t>
      </w:r>
      <w:r w:rsidR="00184D2C">
        <w:rPr>
          <w:rFonts w:ascii="Arial" w:eastAsia="標楷體" w:hAnsi="Arial"/>
          <w:szCs w:val="24"/>
        </w:rPr>
        <w:t>提回票據集中作業資料上傳</w:t>
      </w:r>
      <w:r w:rsidR="00184D2C">
        <w:rPr>
          <w:rFonts w:ascii="Arial" w:eastAsia="標楷體" w:hAnsi="Arial" w:hint="eastAsia"/>
          <w:szCs w:val="24"/>
        </w:rPr>
        <w:t>，</w:t>
      </w:r>
      <w:r w:rsidR="00AF64AB" w:rsidRPr="003A68CE">
        <w:rPr>
          <w:rFonts w:ascii="Arial" w:eastAsia="標楷體" w:hAnsi="Arial"/>
          <w:szCs w:val="24"/>
        </w:rPr>
        <w:t>檔案內容分為</w:t>
      </w:r>
      <w:r w:rsidR="009F7693">
        <w:rPr>
          <w:rFonts w:ascii="Arial" w:eastAsia="標楷體" w:hAnsi="Arial" w:hint="eastAsia"/>
          <w:szCs w:val="24"/>
        </w:rPr>
        <w:t>：</w:t>
      </w:r>
      <w:r w:rsidR="00AF64AB" w:rsidRPr="003A68CE">
        <w:rPr>
          <w:rFonts w:ascii="Arial" w:eastAsia="標楷體" w:hAnsi="Arial"/>
          <w:szCs w:val="24"/>
        </w:rPr>
        <w:t>1</w:t>
      </w:r>
      <w:r w:rsidR="009F7693">
        <w:rPr>
          <w:rFonts w:ascii="Arial" w:eastAsia="標楷體" w:hAnsi="Arial" w:hint="eastAsia"/>
          <w:szCs w:val="24"/>
        </w:rPr>
        <w:t>-</w:t>
      </w:r>
      <w:r w:rsidR="00AF64AB" w:rsidRPr="003A68CE">
        <w:rPr>
          <w:rFonts w:ascii="Arial" w:eastAsia="標楷體" w:hAnsi="Arial"/>
          <w:szCs w:val="24"/>
        </w:rPr>
        <w:t>資料補正檔</w:t>
      </w:r>
      <w:r w:rsidR="009F7693">
        <w:rPr>
          <w:rFonts w:ascii="Arial" w:eastAsia="標楷體" w:hAnsi="Arial" w:hint="eastAsia"/>
          <w:szCs w:val="24"/>
        </w:rPr>
        <w:t>2-</w:t>
      </w:r>
      <w:r w:rsidR="00AF64AB" w:rsidRPr="003A68CE">
        <w:rPr>
          <w:rFonts w:ascii="Arial" w:eastAsia="標楷體" w:hAnsi="Arial"/>
          <w:szCs w:val="24"/>
        </w:rPr>
        <w:t>扣帳沖正檔</w:t>
      </w:r>
      <w:r w:rsidR="009F7693">
        <w:rPr>
          <w:rFonts w:ascii="Arial" w:eastAsia="標楷體" w:hAnsi="Arial" w:hint="eastAsia"/>
          <w:szCs w:val="24"/>
        </w:rPr>
        <w:t>3-</w:t>
      </w:r>
      <w:r w:rsidR="00AF64AB" w:rsidRPr="003A68CE">
        <w:rPr>
          <w:rFonts w:ascii="Arial" w:eastAsia="標楷體" w:hAnsi="Arial"/>
          <w:szCs w:val="24"/>
        </w:rPr>
        <w:t>提出退票登錄檔</w:t>
      </w:r>
      <w:r w:rsidR="00184D2C">
        <w:rPr>
          <w:rFonts w:ascii="Arial" w:eastAsia="標楷體" w:hAnsi="Arial" w:hint="eastAsia"/>
          <w:szCs w:val="24"/>
        </w:rPr>
        <w:t>，點選欲執行之內容</w:t>
      </w:r>
      <w:bookmarkStart w:id="0" w:name="_GoBack"/>
      <w:bookmarkEnd w:id="0"/>
      <w:r w:rsidR="00184D2C">
        <w:rPr>
          <w:rFonts w:ascii="Arial" w:eastAsia="標楷體" w:hAnsi="Arial" w:hint="eastAsia"/>
          <w:szCs w:val="24"/>
        </w:rPr>
        <w:t>後，交易即完成。</w:t>
      </w:r>
    </w:p>
    <w:p w:rsidR="000A6881" w:rsidRPr="003A68CE" w:rsidRDefault="000A6881" w:rsidP="00BB4DEA">
      <w:pPr>
        <w:rPr>
          <w:rFonts w:ascii="Arial" w:eastAsia="標楷體" w:hAnsi="Arial"/>
        </w:rPr>
      </w:pPr>
      <w:r w:rsidRPr="003A68CE">
        <w:rPr>
          <w:rFonts w:ascii="Arial" w:eastAsia="標楷體" w:hAnsi="Arial"/>
          <w:noProof/>
        </w:rPr>
        <w:drawing>
          <wp:inline distT="0" distB="0" distL="0" distR="0" wp14:anchorId="0A9382FF" wp14:editId="4AE000BD">
            <wp:extent cx="5274310" cy="31502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05" w:rsidRPr="00684B3A" w:rsidRDefault="00CF1205" w:rsidP="00CF1205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肆、權限限制</w:t>
      </w:r>
    </w:p>
    <w:p w:rsidR="00CF1205" w:rsidRDefault="00CF1205" w:rsidP="00CF1205">
      <w:r w:rsidRPr="00684B3A">
        <w:rPr>
          <w:rFonts w:ascii="Arial" w:eastAsia="標楷體" w:hAnsi="Arial" w:hint="eastAsia"/>
          <w:color w:val="FF0000"/>
        </w:rPr>
        <w:t xml:space="preserve">　　</w:t>
      </w:r>
      <w:r w:rsidRPr="00184D2C">
        <w:rPr>
          <w:rFonts w:ascii="Arial" w:eastAsia="標楷體" w:hAnsi="Arial" w:hint="eastAsia"/>
        </w:rPr>
        <w:t>無。</w:t>
      </w:r>
    </w:p>
    <w:sectPr w:rsidR="00CF12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880" w:rsidRDefault="00EB3880" w:rsidP="003A68CE">
      <w:r>
        <w:separator/>
      </w:r>
    </w:p>
  </w:endnote>
  <w:endnote w:type="continuationSeparator" w:id="0">
    <w:p w:rsidR="00EB3880" w:rsidRDefault="00EB3880" w:rsidP="003A6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880" w:rsidRDefault="00EB3880" w:rsidP="003A68CE">
      <w:r>
        <w:separator/>
      </w:r>
    </w:p>
  </w:footnote>
  <w:footnote w:type="continuationSeparator" w:id="0">
    <w:p w:rsidR="00EB3880" w:rsidRDefault="00EB3880" w:rsidP="003A6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C6D84"/>
    <w:multiLevelType w:val="hybridMultilevel"/>
    <w:tmpl w:val="29145EF8"/>
    <w:lvl w:ilvl="0" w:tplc="3DF668C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0CB661B"/>
    <w:multiLevelType w:val="hybridMultilevel"/>
    <w:tmpl w:val="603EC48C"/>
    <w:lvl w:ilvl="0" w:tplc="CB60D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DEA"/>
    <w:rsid w:val="000A6881"/>
    <w:rsid w:val="00184D2C"/>
    <w:rsid w:val="001E146F"/>
    <w:rsid w:val="00380749"/>
    <w:rsid w:val="00384B09"/>
    <w:rsid w:val="003A68CE"/>
    <w:rsid w:val="00426E73"/>
    <w:rsid w:val="005752AC"/>
    <w:rsid w:val="00612BE0"/>
    <w:rsid w:val="006371EA"/>
    <w:rsid w:val="008250C3"/>
    <w:rsid w:val="009F7693"/>
    <w:rsid w:val="00AC6650"/>
    <w:rsid w:val="00AF64AB"/>
    <w:rsid w:val="00B0686A"/>
    <w:rsid w:val="00B71C24"/>
    <w:rsid w:val="00BB4DEA"/>
    <w:rsid w:val="00C93328"/>
    <w:rsid w:val="00CF1205"/>
    <w:rsid w:val="00DC6FAC"/>
    <w:rsid w:val="00EB3880"/>
    <w:rsid w:val="00F81902"/>
    <w:rsid w:val="00F9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D5B141E9-6643-4597-9059-929B876D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5D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A68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A68C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A68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A68CE"/>
    <w:rPr>
      <w:sz w:val="20"/>
      <w:szCs w:val="20"/>
    </w:rPr>
  </w:style>
  <w:style w:type="table" w:styleId="a8">
    <w:name w:val="Table Grid"/>
    <w:basedOn w:val="a1"/>
    <w:uiPriority w:val="39"/>
    <w:rsid w:val="008250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68589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572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AC4A9A-4C18-451B-A776-7CC8B88466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7423BF-0858-42C3-8204-0A710383AF7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949C8C5-8ED9-403E-8245-DCFB69E882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TEST19607</dc:creator>
  <cp:keywords/>
  <dc:description/>
  <cp:lastModifiedBy>呂佳蓉91330</cp:lastModifiedBy>
  <cp:revision>21</cp:revision>
  <dcterms:created xsi:type="dcterms:W3CDTF">2020-04-28T03:12:00Z</dcterms:created>
  <dcterms:modified xsi:type="dcterms:W3CDTF">2020-07-13T09:29:00Z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