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6702" w:rsidRPr="00684B3A" w:rsidRDefault="00F86702" w:rsidP="00F8670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4</w:t>
      </w:r>
      <w:r w:rsidR="00FF42F6">
        <w:rPr>
          <w:rFonts w:ascii="Arial" w:eastAsia="標楷體" w:hAnsi="Arial" w:hint="eastAsia"/>
          <w:b/>
          <w:sz w:val="28"/>
          <w:szCs w:val="28"/>
        </w:rPr>
        <w:t>2202</w:t>
      </w:r>
      <w:r>
        <w:rPr>
          <w:rFonts w:ascii="Arial" w:eastAsia="標楷體" w:hAnsi="Arial" w:hint="eastAsia"/>
          <w:b/>
          <w:sz w:val="28"/>
          <w:szCs w:val="28"/>
        </w:rPr>
        <w:t xml:space="preserve">　整批媒體</w:t>
      </w:r>
      <w:r w:rsidR="00FF42F6">
        <w:rPr>
          <w:rFonts w:ascii="Arial" w:eastAsia="標楷體" w:hAnsi="Arial" w:hint="eastAsia"/>
          <w:b/>
          <w:sz w:val="28"/>
          <w:szCs w:val="28"/>
        </w:rPr>
        <w:t>轉帳資料處理</w:t>
      </w:r>
      <w:r>
        <w:rPr>
          <w:rFonts w:ascii="Arial" w:eastAsia="標楷體" w:hAnsi="Arial" w:hint="eastAsia"/>
          <w:b/>
          <w:sz w:val="28"/>
          <w:szCs w:val="28"/>
        </w:rPr>
        <w:t xml:space="preserve"> 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F86702" w:rsidRPr="00684B3A" w:rsidRDefault="00F86702" w:rsidP="00F8670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F86702" w:rsidRPr="00684B3A" w:rsidTr="007A13A3">
        <w:tc>
          <w:tcPr>
            <w:tcW w:w="1976" w:type="dxa"/>
            <w:shd w:val="clear" w:color="auto" w:fill="FFFF99"/>
          </w:tcPr>
          <w:p w:rsidR="00F86702" w:rsidRPr="00684B3A" w:rsidRDefault="00F86702" w:rsidP="007A13A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F86702" w:rsidRPr="00684B3A" w:rsidRDefault="00F86702" w:rsidP="007A13A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F86702" w:rsidRPr="00684B3A" w:rsidTr="007A13A3">
        <w:tc>
          <w:tcPr>
            <w:tcW w:w="1976" w:type="dxa"/>
          </w:tcPr>
          <w:p w:rsidR="00F86702" w:rsidRPr="00684B3A" w:rsidRDefault="00FF42F6" w:rsidP="007A13A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/>
              </w:rPr>
              <w:t>S9C4</w:t>
            </w:r>
          </w:p>
        </w:tc>
        <w:tc>
          <w:tcPr>
            <w:tcW w:w="6300" w:type="dxa"/>
          </w:tcPr>
          <w:p w:rsidR="00F86702" w:rsidRPr="005B6D7E" w:rsidRDefault="00FF42F6" w:rsidP="007A13A3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color w:val="333333"/>
                <w:szCs w:val="24"/>
              </w:rPr>
              <w:t>啟動</w:t>
            </w:r>
            <w:r w:rsidR="005B6D7E" w:rsidRPr="005B6D7E">
              <w:rPr>
                <w:rFonts w:ascii="標楷體" w:eastAsia="標楷體" w:hAnsi="標楷體" w:hint="eastAsia"/>
                <w:color w:val="333333"/>
                <w:szCs w:val="24"/>
              </w:rPr>
              <w:t>媒體轉帳資料</w:t>
            </w:r>
          </w:p>
        </w:tc>
      </w:tr>
      <w:tr w:rsidR="00F86702" w:rsidRPr="00684B3A" w:rsidTr="007A13A3">
        <w:tc>
          <w:tcPr>
            <w:tcW w:w="1976" w:type="dxa"/>
          </w:tcPr>
          <w:p w:rsidR="00F86702" w:rsidRPr="00684B3A" w:rsidRDefault="00FF42F6" w:rsidP="007A13A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T950</w:t>
            </w:r>
          </w:p>
        </w:tc>
        <w:tc>
          <w:tcPr>
            <w:tcW w:w="6300" w:type="dxa"/>
          </w:tcPr>
          <w:p w:rsidR="00F86702" w:rsidRPr="005B6D7E" w:rsidRDefault="005B6D7E" w:rsidP="00FF42F6">
            <w:pPr>
              <w:rPr>
                <w:rFonts w:ascii="標楷體" w:eastAsia="標楷體" w:hAnsi="標楷體"/>
                <w:szCs w:val="24"/>
              </w:rPr>
            </w:pPr>
            <w:r w:rsidRPr="005B6D7E">
              <w:rPr>
                <w:rFonts w:ascii="標楷體" w:eastAsia="標楷體" w:hAnsi="標楷體" w:hint="eastAsia"/>
                <w:color w:val="333333"/>
                <w:szCs w:val="24"/>
              </w:rPr>
              <w:t>媒體轉帳</w:t>
            </w:r>
            <w:r w:rsidR="00FF42F6">
              <w:rPr>
                <w:rFonts w:ascii="標楷體" w:eastAsia="標楷體" w:hAnsi="標楷體" w:hint="eastAsia"/>
                <w:color w:val="333333"/>
                <w:szCs w:val="24"/>
              </w:rPr>
              <w:t>中心啟動</w:t>
            </w:r>
          </w:p>
        </w:tc>
      </w:tr>
      <w:tr w:rsidR="005B6D7E" w:rsidRPr="00684B3A" w:rsidTr="007A13A3">
        <w:tc>
          <w:tcPr>
            <w:tcW w:w="1976" w:type="dxa"/>
          </w:tcPr>
          <w:p w:rsidR="005B6D7E" w:rsidRPr="00684B3A" w:rsidRDefault="00FF42F6" w:rsidP="007A13A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T990</w:t>
            </w:r>
          </w:p>
        </w:tc>
        <w:tc>
          <w:tcPr>
            <w:tcW w:w="6300" w:type="dxa"/>
          </w:tcPr>
          <w:p w:rsidR="005B6D7E" w:rsidRPr="0074786F" w:rsidRDefault="00FF42F6" w:rsidP="007A13A3">
            <w:pPr>
              <w:rPr>
                <w:rFonts w:ascii="標楷體" w:eastAsia="標楷體" w:hAnsi="標楷體"/>
                <w:szCs w:val="24"/>
              </w:rPr>
            </w:pPr>
            <w:r w:rsidRPr="0074786F">
              <w:rPr>
                <w:rFonts w:ascii="標楷體" w:eastAsia="標楷體" w:hAnsi="標楷體" w:hint="eastAsia"/>
                <w:color w:val="333333"/>
                <w:szCs w:val="24"/>
              </w:rPr>
              <w:t>整批轉帳狀態查詢</w:t>
            </w:r>
          </w:p>
        </w:tc>
      </w:tr>
      <w:tr w:rsidR="005B6D7E" w:rsidRPr="00684B3A" w:rsidTr="007A13A3">
        <w:tc>
          <w:tcPr>
            <w:tcW w:w="1976" w:type="dxa"/>
          </w:tcPr>
          <w:p w:rsidR="005B6D7E" w:rsidRPr="00684B3A" w:rsidRDefault="00FF42F6" w:rsidP="007A13A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T9C4</w:t>
            </w:r>
          </w:p>
        </w:tc>
        <w:tc>
          <w:tcPr>
            <w:tcW w:w="6300" w:type="dxa"/>
          </w:tcPr>
          <w:p w:rsidR="005B6D7E" w:rsidRPr="005B6D7E" w:rsidRDefault="0074786F" w:rsidP="007A13A3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color w:val="333333"/>
                <w:szCs w:val="24"/>
              </w:rPr>
              <w:t>啟動</w:t>
            </w:r>
            <w:r w:rsidR="005B6D7E" w:rsidRPr="005B6D7E">
              <w:rPr>
                <w:rFonts w:ascii="標楷體" w:eastAsia="標楷體" w:hAnsi="標楷體" w:hint="eastAsia"/>
                <w:color w:val="333333"/>
                <w:szCs w:val="24"/>
              </w:rPr>
              <w:t>媒體轉帳資料</w:t>
            </w:r>
          </w:p>
        </w:tc>
      </w:tr>
      <w:tr w:rsidR="005B6D7E" w:rsidRPr="00684B3A" w:rsidTr="007A13A3">
        <w:tc>
          <w:tcPr>
            <w:tcW w:w="1976" w:type="dxa"/>
          </w:tcPr>
          <w:p w:rsidR="005B6D7E" w:rsidRPr="00684B3A" w:rsidRDefault="00FF42F6" w:rsidP="007A13A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T9F0</w:t>
            </w:r>
          </w:p>
        </w:tc>
        <w:tc>
          <w:tcPr>
            <w:tcW w:w="6300" w:type="dxa"/>
          </w:tcPr>
          <w:p w:rsidR="005B6D7E" w:rsidRPr="005B6D7E" w:rsidRDefault="0074786F" w:rsidP="007A13A3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color w:val="333333"/>
                <w:szCs w:val="24"/>
              </w:rPr>
              <w:t>列印整批轉帳報表</w:t>
            </w:r>
          </w:p>
        </w:tc>
      </w:tr>
    </w:tbl>
    <w:p w:rsidR="005B6D7E" w:rsidRDefault="00F86702" w:rsidP="005B6D7E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684B3A">
        <w:rPr>
          <w:rFonts w:ascii="Arial" w:eastAsia="標楷體" w:hAnsi="Arial" w:hint="eastAsia"/>
        </w:rPr>
        <w:t>整合原交易如上。</w:t>
      </w:r>
    </w:p>
    <w:p w:rsidR="005B6D7E" w:rsidRPr="005B6D7E" w:rsidRDefault="00F86702" w:rsidP="005B6D7E">
      <w:pPr>
        <w:rPr>
          <w:rFonts w:ascii="Arial" w:eastAsia="標楷體" w:hAnsi="Arial"/>
        </w:rPr>
      </w:pPr>
      <w:proofErr w:type="gramStart"/>
      <w:r w:rsidRPr="005B6D7E">
        <w:rPr>
          <w:rFonts w:ascii="標楷體" w:eastAsia="標楷體" w:hAnsi="標楷體" w:hint="eastAsia"/>
          <w:szCs w:val="24"/>
        </w:rPr>
        <w:t>‧</w:t>
      </w:r>
      <w:proofErr w:type="gramEnd"/>
      <w:r w:rsidR="005B6D7E" w:rsidRPr="005B6D7E">
        <w:rPr>
          <w:rFonts w:ascii="標楷體" w:eastAsia="標楷體" w:hAnsi="標楷體" w:cs="新細明體" w:hint="eastAsia"/>
          <w:color w:val="333333"/>
          <w:kern w:val="0"/>
          <w:szCs w:val="24"/>
        </w:rPr>
        <w:t>本交易提供櫃員做為</w:t>
      </w:r>
      <w:r w:rsidR="0074786F">
        <w:rPr>
          <w:rFonts w:ascii="標楷體" w:eastAsia="標楷體" w:hAnsi="標楷體" w:cs="新細明體" w:hint="eastAsia"/>
          <w:color w:val="333333"/>
          <w:kern w:val="0"/>
          <w:szCs w:val="24"/>
        </w:rPr>
        <w:t>一般整批轉帳交易之資料處理</w:t>
      </w:r>
      <w:r w:rsidR="005B6D7E" w:rsidRPr="005B6D7E">
        <w:rPr>
          <w:rFonts w:ascii="標楷體" w:eastAsia="標楷體" w:hAnsi="標楷體" w:cs="新細明體" w:hint="eastAsia"/>
          <w:color w:val="333333"/>
          <w:kern w:val="0"/>
          <w:szCs w:val="24"/>
        </w:rPr>
        <w:t xml:space="preserve"> </w:t>
      </w:r>
    </w:p>
    <w:p w:rsidR="00171628" w:rsidRDefault="00171628" w:rsidP="00F86702">
      <w:pPr>
        <w:rPr>
          <w:rFonts w:ascii="Arial" w:eastAsia="標楷體" w:hAnsi="Arial"/>
          <w:b/>
          <w:sz w:val="28"/>
          <w:szCs w:val="28"/>
        </w:rPr>
      </w:pPr>
    </w:p>
    <w:p w:rsidR="00F86702" w:rsidRPr="00684B3A" w:rsidRDefault="00F86702" w:rsidP="00F8670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F86702" w:rsidRPr="008974FC" w:rsidRDefault="0074786F" w:rsidP="00F86702">
      <w:pPr>
        <w:pStyle w:val="a3"/>
        <w:ind w:leftChars="0"/>
        <w:rPr>
          <w:rFonts w:ascii="標楷體" w:eastAsia="標楷體" w:hAnsi="標楷體"/>
          <w:i/>
          <w:szCs w:val="24"/>
        </w:rPr>
      </w:pPr>
      <w:r>
        <w:rPr>
          <w:rStyle w:val="a5"/>
          <w:rFonts w:ascii="標楷體" w:eastAsia="標楷體" w:hAnsi="標楷體" w:hint="eastAsia"/>
          <w:i w:val="0"/>
          <w:color w:val="333333"/>
          <w:szCs w:val="24"/>
        </w:rPr>
        <w:t>整批媒體作業→整批轉帳→整批</w:t>
      </w:r>
      <w:r w:rsidR="008974FC" w:rsidRPr="008974FC">
        <w:rPr>
          <w:rStyle w:val="a5"/>
          <w:rFonts w:ascii="標楷體" w:eastAsia="標楷體" w:hAnsi="標楷體" w:hint="eastAsia"/>
          <w:i w:val="0"/>
          <w:color w:val="333333"/>
          <w:szCs w:val="24"/>
        </w:rPr>
        <w:t>媒體</w:t>
      </w:r>
      <w:r w:rsidRPr="008974FC">
        <w:rPr>
          <w:rStyle w:val="a5"/>
          <w:rFonts w:ascii="標楷體" w:eastAsia="標楷體" w:hAnsi="標楷體" w:hint="eastAsia"/>
          <w:i w:val="0"/>
          <w:color w:val="333333"/>
          <w:szCs w:val="24"/>
        </w:rPr>
        <w:t>轉帳</w:t>
      </w:r>
      <w:r>
        <w:rPr>
          <w:rStyle w:val="a5"/>
          <w:rFonts w:ascii="標楷體" w:eastAsia="標楷體" w:hAnsi="標楷體" w:hint="eastAsia"/>
          <w:i w:val="0"/>
          <w:color w:val="333333"/>
          <w:szCs w:val="24"/>
        </w:rPr>
        <w:t>資料處理</w:t>
      </w:r>
    </w:p>
    <w:p w:rsidR="00171628" w:rsidRPr="001536CA" w:rsidRDefault="00171628" w:rsidP="00F86702">
      <w:pPr>
        <w:rPr>
          <w:rFonts w:ascii="Arial" w:eastAsia="標楷體" w:hAnsi="Arial"/>
          <w:b/>
          <w:sz w:val="28"/>
          <w:szCs w:val="28"/>
        </w:rPr>
      </w:pPr>
    </w:p>
    <w:p w:rsidR="00F86702" w:rsidRPr="00684B3A" w:rsidRDefault="00F86702" w:rsidP="00F8670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F86702" w:rsidRPr="00B04510" w:rsidRDefault="001536CA" w:rsidP="001536C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color w:val="333333"/>
          <w:szCs w:val="24"/>
        </w:rPr>
        <w:t>輸入「委託人統編」及</w:t>
      </w:r>
      <w:r w:rsidR="00B04510" w:rsidRPr="00B04510">
        <w:rPr>
          <w:rFonts w:ascii="標楷體" w:eastAsia="標楷體" w:hAnsi="標楷體" w:hint="eastAsia"/>
          <w:color w:val="333333"/>
          <w:szCs w:val="24"/>
        </w:rPr>
        <w:t>「轉帳類別」等查詢條件後</w:t>
      </w:r>
      <w:r>
        <w:rPr>
          <w:rFonts w:ascii="標楷體" w:eastAsia="標楷體" w:hAnsi="標楷體" w:hint="eastAsia"/>
          <w:color w:val="333333"/>
          <w:szCs w:val="24"/>
        </w:rPr>
        <w:t>，點擊</w:t>
      </w:r>
      <w:r w:rsidR="00B04510" w:rsidRPr="00B04510">
        <w:rPr>
          <w:rFonts w:ascii="標楷體" w:eastAsia="標楷體" w:hAnsi="標楷體"/>
          <w:noProof/>
          <w:color w:val="333333"/>
          <w:szCs w:val="24"/>
        </w:rPr>
        <w:drawing>
          <wp:inline distT="0" distB="0" distL="0" distR="0">
            <wp:extent cx="248285" cy="227330"/>
            <wp:effectExtent l="0" t="0" r="0" b="1270"/>
            <wp:docPr id="1" name="圖片 1" descr="42202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2202_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510" w:rsidRPr="00B04510">
        <w:rPr>
          <w:rFonts w:ascii="標楷體" w:eastAsia="標楷體" w:hAnsi="標楷體" w:hint="eastAsia"/>
          <w:color w:val="333333"/>
          <w:szCs w:val="24"/>
        </w:rPr>
        <w:t>進行查詢。</w:t>
      </w:r>
    </w:p>
    <w:p w:rsidR="00F86702" w:rsidRPr="00B04510" w:rsidRDefault="00B04510" w:rsidP="00F86702">
      <w:pPr>
        <w:rPr>
          <w:rFonts w:ascii="Arial" w:eastAsia="標楷體" w:hAnsi="Arial"/>
        </w:rPr>
      </w:pPr>
      <w:r w:rsidRPr="00B04510">
        <w:rPr>
          <w:rFonts w:ascii="Arial" w:eastAsia="標楷體" w:hAnsi="Arial"/>
          <w:noProof/>
        </w:rPr>
        <w:drawing>
          <wp:inline distT="0" distB="0" distL="0" distR="0" wp14:anchorId="4C1250E1" wp14:editId="4EC535BD">
            <wp:extent cx="5274310" cy="286067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7EA" w:rsidRPr="00B04510" w:rsidRDefault="00B04510" w:rsidP="00B04510">
      <w:pPr>
        <w:ind w:firstLineChars="200" w:firstLine="480"/>
        <w:rPr>
          <w:rFonts w:ascii="標楷體" w:eastAsia="標楷體" w:hAnsi="標楷體"/>
          <w:szCs w:val="24"/>
        </w:rPr>
      </w:pPr>
      <w:r w:rsidRPr="00B04510">
        <w:rPr>
          <w:rFonts w:ascii="標楷體" w:eastAsia="標楷體" w:hAnsi="標楷體" w:hint="eastAsia"/>
          <w:color w:val="333333"/>
          <w:szCs w:val="24"/>
        </w:rPr>
        <w:t>查詢後系統帶出</w:t>
      </w:r>
      <w:r w:rsidR="001536CA">
        <w:rPr>
          <w:rFonts w:ascii="標楷體" w:eastAsia="標楷體" w:hAnsi="標楷體" w:hint="eastAsia"/>
          <w:color w:val="333333"/>
          <w:szCs w:val="24"/>
        </w:rPr>
        <w:t>已上傳之</w:t>
      </w:r>
      <w:r w:rsidRPr="00B04510">
        <w:rPr>
          <w:rFonts w:ascii="標楷體" w:eastAsia="標楷體" w:hAnsi="標楷體" w:hint="eastAsia"/>
          <w:color w:val="333333"/>
          <w:szCs w:val="24"/>
        </w:rPr>
        <w:t>整批媒體轉帳資料，</w:t>
      </w:r>
      <w:proofErr w:type="gramStart"/>
      <w:r w:rsidRPr="00B04510">
        <w:rPr>
          <w:rFonts w:ascii="標楷體" w:eastAsia="標楷體" w:hAnsi="標楷體" w:hint="eastAsia"/>
          <w:color w:val="333333"/>
          <w:szCs w:val="24"/>
        </w:rPr>
        <w:t>當整批</w:t>
      </w:r>
      <w:proofErr w:type="gramEnd"/>
      <w:r w:rsidRPr="00B04510">
        <w:rPr>
          <w:rFonts w:ascii="標楷體" w:eastAsia="標楷體" w:hAnsi="標楷體" w:hint="eastAsia"/>
          <w:color w:val="333333"/>
          <w:szCs w:val="24"/>
        </w:rPr>
        <w:t>狀態=</w:t>
      </w:r>
      <w:r w:rsidR="001536CA">
        <w:rPr>
          <w:rFonts w:ascii="標楷體" w:eastAsia="標楷體" w:hAnsi="標楷體" w:hint="eastAsia"/>
          <w:color w:val="333333"/>
          <w:szCs w:val="24"/>
        </w:rPr>
        <w:t>「</w:t>
      </w:r>
      <w:r w:rsidRPr="00B04510">
        <w:rPr>
          <w:rFonts w:ascii="標楷體" w:eastAsia="標楷體" w:hAnsi="標楷體" w:hint="eastAsia"/>
          <w:color w:val="333333"/>
          <w:szCs w:val="24"/>
        </w:rPr>
        <w:t>4</w:t>
      </w:r>
      <w:r w:rsidR="001536CA">
        <w:rPr>
          <w:rFonts w:ascii="標楷體" w:eastAsia="標楷體" w:hAnsi="標楷體"/>
          <w:color w:val="333333"/>
          <w:szCs w:val="24"/>
        </w:rPr>
        <w:t>-</w:t>
      </w:r>
      <w:r w:rsidR="001536CA">
        <w:rPr>
          <w:rFonts w:ascii="標楷體" w:eastAsia="標楷體" w:hAnsi="標楷體" w:hint="eastAsia"/>
          <w:color w:val="333333"/>
          <w:szCs w:val="24"/>
        </w:rPr>
        <w:t>上傳完成，未啟動」</w:t>
      </w:r>
      <w:r w:rsidRPr="00B04510">
        <w:rPr>
          <w:rFonts w:ascii="標楷體" w:eastAsia="標楷體" w:hAnsi="標楷體" w:hint="eastAsia"/>
          <w:color w:val="333333"/>
          <w:szCs w:val="24"/>
        </w:rPr>
        <w:t>時，可按</w:t>
      </w:r>
      <w:r>
        <w:rPr>
          <w:rFonts w:ascii="標楷體" w:eastAsia="標楷體" w:hAnsi="標楷體" w:hint="eastAsia"/>
          <w:color w:val="333333"/>
          <w:szCs w:val="24"/>
        </w:rPr>
        <w:t>【啟動媒體</w:t>
      </w:r>
      <w:r w:rsidR="00FC4918">
        <w:rPr>
          <w:rFonts w:ascii="標楷體" w:eastAsia="標楷體" w:hAnsi="標楷體" w:hint="eastAsia"/>
          <w:color w:val="333333"/>
          <w:szCs w:val="24"/>
        </w:rPr>
        <w:t>轉帳</w:t>
      </w:r>
      <w:r>
        <w:rPr>
          <w:rFonts w:ascii="標楷體" w:eastAsia="標楷體" w:hAnsi="標楷體" w:hint="eastAsia"/>
          <w:color w:val="333333"/>
          <w:szCs w:val="24"/>
        </w:rPr>
        <w:t>】</w:t>
      </w:r>
      <w:r w:rsidR="001536CA">
        <w:rPr>
          <w:rFonts w:ascii="標楷體" w:eastAsia="標楷體" w:hAnsi="標楷體" w:hint="eastAsia"/>
          <w:color w:val="333333"/>
          <w:szCs w:val="24"/>
        </w:rPr>
        <w:t>或【作廢】</w:t>
      </w:r>
    </w:p>
    <w:p w:rsidR="00BB6689" w:rsidRDefault="00B04510" w:rsidP="00B04510">
      <w:pPr>
        <w:rPr>
          <w:rFonts w:ascii="Arial" w:eastAsia="標楷體" w:hAnsi="Arial"/>
        </w:rPr>
      </w:pPr>
      <w:r w:rsidRPr="00B04510">
        <w:rPr>
          <w:rFonts w:ascii="Arial" w:eastAsia="標楷體" w:hAnsi="Arial"/>
          <w:noProof/>
        </w:rPr>
        <w:lastRenderedPageBreak/>
        <w:drawing>
          <wp:inline distT="0" distB="0" distL="0" distR="0" wp14:anchorId="7035E5A0" wp14:editId="08B36A31">
            <wp:extent cx="5274310" cy="2855595"/>
            <wp:effectExtent l="0" t="0" r="254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18" w:rsidRPr="001536CA" w:rsidRDefault="001536CA" w:rsidP="001536CA">
      <w:pPr>
        <w:ind w:firstLineChars="200" w:firstLine="480"/>
        <w:rPr>
          <w:rFonts w:ascii="標楷體" w:eastAsia="標楷體" w:hAnsi="標楷體"/>
          <w:color w:val="333333"/>
          <w:szCs w:val="24"/>
        </w:rPr>
      </w:pPr>
      <w:r>
        <w:rPr>
          <w:rFonts w:ascii="標楷體" w:eastAsia="標楷體" w:hAnsi="標楷體" w:hint="eastAsia"/>
          <w:color w:val="333333"/>
          <w:szCs w:val="24"/>
        </w:rPr>
        <w:t>輸入相關欄位後，點擊</w:t>
      </w:r>
      <w:r w:rsidR="00FC4918">
        <w:rPr>
          <w:rFonts w:ascii="標楷體" w:eastAsia="標楷體" w:hAnsi="標楷體" w:hint="eastAsia"/>
          <w:color w:val="333333"/>
          <w:szCs w:val="24"/>
        </w:rPr>
        <w:t>【執行】</w:t>
      </w:r>
      <w:r>
        <w:rPr>
          <w:rFonts w:ascii="標楷體" w:eastAsia="標楷體" w:hAnsi="標楷體" w:hint="eastAsia"/>
          <w:color w:val="333333"/>
          <w:szCs w:val="24"/>
        </w:rPr>
        <w:t>按鈕，</w:t>
      </w:r>
      <w:r w:rsidR="00FC4918" w:rsidRPr="00FC4918">
        <w:rPr>
          <w:rFonts w:ascii="標楷體" w:eastAsia="標楷體" w:hAnsi="標楷體" w:hint="eastAsia"/>
          <w:color w:val="333333"/>
          <w:szCs w:val="24"/>
        </w:rPr>
        <w:t>經主管授權</w:t>
      </w:r>
      <w:r>
        <w:rPr>
          <w:rFonts w:ascii="標楷體" w:eastAsia="標楷體" w:hAnsi="標楷體" w:hint="eastAsia"/>
          <w:color w:val="333333"/>
          <w:szCs w:val="24"/>
        </w:rPr>
        <w:t>後，並</w:t>
      </w:r>
      <w:proofErr w:type="gramStart"/>
      <w:r w:rsidR="00FC4918" w:rsidRPr="00FC4918">
        <w:rPr>
          <w:rFonts w:ascii="標楷體" w:eastAsia="標楷體" w:hAnsi="標楷體" w:hint="eastAsia"/>
          <w:color w:val="333333"/>
          <w:szCs w:val="24"/>
        </w:rPr>
        <w:t>列印短單</w:t>
      </w:r>
      <w:proofErr w:type="gramEnd"/>
      <w:r w:rsidR="00FC4918" w:rsidRPr="00FC4918">
        <w:rPr>
          <w:rFonts w:ascii="標楷體" w:eastAsia="標楷體" w:hAnsi="標楷體" w:hint="eastAsia"/>
          <w:color w:val="333333"/>
          <w:szCs w:val="24"/>
        </w:rPr>
        <w:t>，即完成交易。整批狀態會更新為</w:t>
      </w:r>
      <w:r>
        <w:rPr>
          <w:rFonts w:ascii="標楷體" w:eastAsia="標楷體" w:hAnsi="標楷體" w:hint="eastAsia"/>
          <w:color w:val="333333"/>
          <w:szCs w:val="24"/>
        </w:rPr>
        <w:t>「</w:t>
      </w:r>
      <w:r w:rsidR="00FC4918" w:rsidRPr="00FC4918">
        <w:rPr>
          <w:rFonts w:ascii="標楷體" w:eastAsia="標楷體" w:hAnsi="標楷體" w:hint="eastAsia"/>
          <w:color w:val="333333"/>
          <w:szCs w:val="24"/>
        </w:rPr>
        <w:t>5</w:t>
      </w:r>
      <w:r>
        <w:rPr>
          <w:rFonts w:ascii="標楷體" w:eastAsia="標楷體" w:hAnsi="標楷體" w:hint="eastAsia"/>
          <w:color w:val="333333"/>
          <w:szCs w:val="24"/>
        </w:rPr>
        <w:t>-</w:t>
      </w:r>
      <w:r w:rsidR="00FC4918" w:rsidRPr="00FC4918">
        <w:rPr>
          <w:rFonts w:ascii="標楷體" w:eastAsia="標楷體" w:hAnsi="標楷體" w:hint="eastAsia"/>
          <w:color w:val="333333"/>
          <w:szCs w:val="24"/>
        </w:rPr>
        <w:t>已啟動，帳</w:t>
      </w:r>
      <w:proofErr w:type="gramStart"/>
      <w:r w:rsidR="00FC4918" w:rsidRPr="00FC4918">
        <w:rPr>
          <w:rFonts w:ascii="標楷體" w:eastAsia="標楷體" w:hAnsi="標楷體" w:hint="eastAsia"/>
          <w:color w:val="333333"/>
          <w:szCs w:val="24"/>
        </w:rPr>
        <w:t>務</w:t>
      </w:r>
      <w:proofErr w:type="gramEnd"/>
      <w:r w:rsidR="00FC4918" w:rsidRPr="00FC4918">
        <w:rPr>
          <w:rFonts w:ascii="標楷體" w:eastAsia="標楷體" w:hAnsi="標楷體" w:hint="eastAsia"/>
          <w:color w:val="333333"/>
          <w:szCs w:val="24"/>
        </w:rPr>
        <w:t>處理中</w:t>
      </w:r>
      <w:r>
        <w:rPr>
          <w:rFonts w:ascii="標楷體" w:eastAsia="標楷體" w:hAnsi="標楷體" w:hint="eastAsia"/>
          <w:color w:val="333333"/>
          <w:szCs w:val="24"/>
        </w:rPr>
        <w:t>」</w:t>
      </w:r>
      <w:r w:rsidR="00FC4918" w:rsidRPr="00FC4918">
        <w:rPr>
          <w:rFonts w:ascii="標楷體" w:eastAsia="標楷體" w:hAnsi="標楷體" w:hint="eastAsia"/>
          <w:color w:val="333333"/>
          <w:szCs w:val="24"/>
        </w:rPr>
        <w:t>。</w:t>
      </w:r>
    </w:p>
    <w:p w:rsidR="00F86702" w:rsidRPr="00FC4918" w:rsidRDefault="00FC4918" w:rsidP="00FC4918">
      <w:pPr>
        <w:rPr>
          <w:rFonts w:ascii="標楷體" w:eastAsia="標楷體" w:hAnsi="標楷體"/>
          <w:szCs w:val="24"/>
        </w:rPr>
      </w:pPr>
      <w:r w:rsidRPr="00FC4918">
        <w:rPr>
          <w:rFonts w:ascii="標楷體" w:eastAsia="標楷體" w:hAnsi="標楷體"/>
          <w:noProof/>
          <w:szCs w:val="24"/>
        </w:rPr>
        <w:drawing>
          <wp:inline distT="0" distB="0" distL="0" distR="0" wp14:anchorId="6FBB4492" wp14:editId="54DC883E">
            <wp:extent cx="5274310" cy="284607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19" w:rsidRDefault="00564B19" w:rsidP="00FC4918">
      <w:pPr>
        <w:ind w:firstLineChars="200" w:firstLine="480"/>
        <w:rPr>
          <w:rFonts w:ascii="標楷體" w:eastAsia="標楷體" w:hAnsi="標楷體"/>
          <w:color w:val="333333"/>
          <w:szCs w:val="24"/>
        </w:rPr>
      </w:pPr>
    </w:p>
    <w:p w:rsidR="00A05C3A" w:rsidRDefault="00FC4918" w:rsidP="00FC4918">
      <w:pPr>
        <w:ind w:firstLineChars="200" w:firstLine="480"/>
        <w:rPr>
          <w:rFonts w:ascii="標楷體" w:eastAsia="標楷體" w:hAnsi="標楷體"/>
          <w:color w:val="333333"/>
          <w:szCs w:val="24"/>
        </w:rPr>
      </w:pPr>
      <w:proofErr w:type="gramStart"/>
      <w:r w:rsidRPr="00FC4918">
        <w:rPr>
          <w:rFonts w:ascii="標楷體" w:eastAsia="標楷體" w:hAnsi="標楷體" w:hint="eastAsia"/>
          <w:color w:val="333333"/>
          <w:szCs w:val="24"/>
        </w:rPr>
        <w:t>當整批</w:t>
      </w:r>
      <w:proofErr w:type="gramEnd"/>
      <w:r w:rsidRPr="00FC4918">
        <w:rPr>
          <w:rFonts w:ascii="標楷體" w:eastAsia="標楷體" w:hAnsi="標楷體" w:hint="eastAsia"/>
          <w:color w:val="333333"/>
          <w:szCs w:val="24"/>
        </w:rPr>
        <w:t>狀態為</w:t>
      </w:r>
      <w:r w:rsidR="001536CA">
        <w:rPr>
          <w:rFonts w:ascii="標楷體" w:eastAsia="標楷體" w:hAnsi="標楷體" w:hint="eastAsia"/>
          <w:color w:val="333333"/>
          <w:szCs w:val="24"/>
        </w:rPr>
        <w:t>「</w:t>
      </w:r>
      <w:r w:rsidRPr="00FC4918">
        <w:rPr>
          <w:rFonts w:ascii="標楷體" w:eastAsia="標楷體" w:hAnsi="標楷體" w:hint="eastAsia"/>
          <w:color w:val="333333"/>
          <w:szCs w:val="24"/>
        </w:rPr>
        <w:t>6-</w:t>
      </w:r>
      <w:r w:rsidR="00564B19">
        <w:rPr>
          <w:rFonts w:ascii="標楷體" w:eastAsia="標楷體" w:hAnsi="標楷體" w:hint="eastAsia"/>
          <w:color w:val="333333"/>
          <w:szCs w:val="24"/>
        </w:rPr>
        <w:t>帳</w:t>
      </w:r>
      <w:proofErr w:type="gramStart"/>
      <w:r w:rsidR="00564B19">
        <w:rPr>
          <w:rFonts w:ascii="標楷體" w:eastAsia="標楷體" w:hAnsi="標楷體" w:hint="eastAsia"/>
          <w:color w:val="333333"/>
          <w:szCs w:val="24"/>
        </w:rPr>
        <w:t>務</w:t>
      </w:r>
      <w:proofErr w:type="gramEnd"/>
      <w:r w:rsidR="00564B19">
        <w:rPr>
          <w:rFonts w:ascii="標楷體" w:eastAsia="標楷體" w:hAnsi="標楷體" w:hint="eastAsia"/>
          <w:color w:val="333333"/>
          <w:szCs w:val="24"/>
        </w:rPr>
        <w:t>處理完成</w:t>
      </w:r>
      <w:r w:rsidR="001536CA">
        <w:rPr>
          <w:rFonts w:ascii="標楷體" w:eastAsia="標楷體" w:hAnsi="標楷體" w:hint="eastAsia"/>
          <w:color w:val="333333"/>
          <w:szCs w:val="24"/>
        </w:rPr>
        <w:t>」</w:t>
      </w:r>
      <w:r w:rsidR="00564B19">
        <w:rPr>
          <w:rFonts w:ascii="標楷體" w:eastAsia="標楷體" w:hAnsi="標楷體" w:hint="eastAsia"/>
          <w:color w:val="333333"/>
          <w:szCs w:val="24"/>
        </w:rPr>
        <w:t>時，即可透過【檢視全部明細】</w:t>
      </w:r>
      <w:r w:rsidRPr="00FC4918">
        <w:rPr>
          <w:rFonts w:ascii="標楷體" w:eastAsia="標楷體" w:hAnsi="標楷體" w:hint="eastAsia"/>
          <w:color w:val="333333"/>
          <w:szCs w:val="24"/>
        </w:rPr>
        <w:t>按鈕，查詢轉帳結果，並</w:t>
      </w:r>
      <w:r w:rsidR="00564B19">
        <w:rPr>
          <w:rFonts w:ascii="標楷體" w:eastAsia="標楷體" w:hAnsi="標楷體" w:hint="eastAsia"/>
          <w:color w:val="333333"/>
          <w:szCs w:val="24"/>
        </w:rPr>
        <w:t>【列印彙總資訊】</w:t>
      </w:r>
      <w:r w:rsidRPr="00FC4918">
        <w:rPr>
          <w:rFonts w:ascii="標楷體" w:eastAsia="標楷體" w:hAnsi="標楷體" w:hint="eastAsia"/>
          <w:color w:val="333333"/>
          <w:szCs w:val="24"/>
        </w:rPr>
        <w:t>印</w:t>
      </w:r>
      <w:r w:rsidR="00564B19">
        <w:rPr>
          <w:rFonts w:ascii="標楷體" w:eastAsia="標楷體" w:hAnsi="標楷體" w:hint="eastAsia"/>
          <w:color w:val="333333"/>
          <w:szCs w:val="24"/>
        </w:rPr>
        <w:t>出</w:t>
      </w:r>
      <w:r w:rsidR="001536CA">
        <w:rPr>
          <w:rFonts w:ascii="標楷體" w:eastAsia="標楷體" w:hAnsi="標楷體" w:hint="eastAsia"/>
          <w:color w:val="333333"/>
          <w:szCs w:val="24"/>
        </w:rPr>
        <w:t>報表，列印後整批狀態為「7-已列印報表」。</w:t>
      </w:r>
      <w:bookmarkStart w:id="0" w:name="_GoBack"/>
      <w:bookmarkEnd w:id="0"/>
    </w:p>
    <w:p w:rsidR="001536CA" w:rsidRDefault="001536CA" w:rsidP="001536CA">
      <w:pPr>
        <w:rPr>
          <w:rFonts w:ascii="標楷體" w:eastAsia="標楷體" w:hAnsi="標楷體" w:hint="eastAsia"/>
          <w:color w:val="333333"/>
          <w:szCs w:val="24"/>
        </w:rPr>
      </w:pPr>
      <w:r>
        <w:rPr>
          <w:rFonts w:ascii="標楷體" w:eastAsia="標楷體" w:hAnsi="標楷體" w:hint="eastAsia"/>
          <w:color w:val="333333"/>
          <w:szCs w:val="24"/>
        </w:rPr>
        <w:t>※請注意：當天尚有未列印之報表，系統控管不得進行關行作業。</w:t>
      </w:r>
    </w:p>
    <w:p w:rsidR="00FC4918" w:rsidRDefault="00FC4918" w:rsidP="00FC4918">
      <w:pPr>
        <w:rPr>
          <w:rFonts w:ascii="標楷體" w:eastAsia="標楷體" w:hAnsi="標楷體"/>
          <w:szCs w:val="24"/>
        </w:rPr>
      </w:pPr>
      <w:r w:rsidRPr="00FC4918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73F47967" wp14:editId="1E88D4C0">
            <wp:extent cx="5274310" cy="2854325"/>
            <wp:effectExtent l="0" t="0" r="254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19" w:rsidRDefault="00564B19" w:rsidP="00564B19">
      <w:pPr>
        <w:rPr>
          <w:rFonts w:ascii="標楷體" w:eastAsia="標楷體" w:hAnsi="標楷體"/>
          <w:color w:val="333333"/>
          <w:szCs w:val="24"/>
        </w:rPr>
      </w:pPr>
      <w:r>
        <w:rPr>
          <w:rFonts w:ascii="標楷體" w:eastAsia="標楷體" w:hAnsi="標楷體" w:hint="eastAsia"/>
          <w:color w:val="333333"/>
          <w:szCs w:val="24"/>
        </w:rPr>
        <w:t>※</w:t>
      </w:r>
      <w:r w:rsidRPr="00564B19">
        <w:rPr>
          <w:rFonts w:ascii="標楷體" w:eastAsia="標楷體" w:hAnsi="標楷體" w:hint="eastAsia"/>
          <w:color w:val="333333"/>
          <w:szCs w:val="24"/>
        </w:rPr>
        <w:t xml:space="preserve">檢視全部明細：查詢全部明細資料，包含成功及失敗明細。 </w:t>
      </w:r>
      <w:r w:rsidRPr="00564B19">
        <w:rPr>
          <w:rFonts w:ascii="標楷體" w:eastAsia="標楷體" w:hAnsi="標楷體" w:hint="eastAsia"/>
          <w:color w:val="333333"/>
          <w:szCs w:val="24"/>
        </w:rPr>
        <w:br/>
      </w:r>
      <w:r>
        <w:rPr>
          <w:rFonts w:ascii="標楷體" w:eastAsia="標楷體" w:hAnsi="標楷體" w:hint="eastAsia"/>
          <w:color w:val="333333"/>
          <w:szCs w:val="24"/>
        </w:rPr>
        <w:t xml:space="preserve">  </w:t>
      </w:r>
      <w:r w:rsidRPr="00564B19">
        <w:rPr>
          <w:rFonts w:ascii="標楷體" w:eastAsia="標楷體" w:hAnsi="標楷體" w:hint="eastAsia"/>
          <w:color w:val="333333"/>
          <w:szCs w:val="24"/>
        </w:rPr>
        <w:t>檢視失敗明細：僅查詢失敗明細資料。</w:t>
      </w:r>
    </w:p>
    <w:p w:rsidR="00564B19" w:rsidRDefault="00ED7AE5" w:rsidP="00564B19">
      <w:pPr>
        <w:rPr>
          <w:rFonts w:ascii="標楷體" w:eastAsia="標楷體" w:hAnsi="標楷體"/>
          <w:color w:val="333333"/>
          <w:szCs w:val="24"/>
        </w:rPr>
      </w:pPr>
      <w:r>
        <w:rPr>
          <w:rFonts w:ascii="標楷體" w:eastAsia="標楷體" w:hAnsi="標楷體" w:hint="eastAsia"/>
          <w:color w:val="333333"/>
          <w:szCs w:val="24"/>
        </w:rPr>
        <w:t>「</w:t>
      </w:r>
      <w:r w:rsidR="00564B19" w:rsidRPr="00564B19">
        <w:rPr>
          <w:rFonts w:ascii="標楷體" w:eastAsia="標楷體" w:hAnsi="標楷體" w:hint="eastAsia"/>
          <w:color w:val="333333"/>
          <w:szCs w:val="24"/>
        </w:rPr>
        <w:t>轉帳結果</w:t>
      </w:r>
      <w:r>
        <w:rPr>
          <w:rFonts w:ascii="標楷體" w:eastAsia="標楷體" w:hAnsi="標楷體" w:hint="eastAsia"/>
          <w:color w:val="333333"/>
          <w:szCs w:val="24"/>
        </w:rPr>
        <w:t>」</w:t>
      </w:r>
      <w:r w:rsidR="00564B19" w:rsidRPr="00564B19">
        <w:rPr>
          <w:rFonts w:ascii="標楷體" w:eastAsia="標楷體" w:hAnsi="標楷體" w:hint="eastAsia"/>
          <w:color w:val="333333"/>
          <w:szCs w:val="24"/>
        </w:rPr>
        <w:t>為空白表示成功，若出現錯誤代碼，可透過交易46310查詢錯誤原因。</w:t>
      </w:r>
      <w:r w:rsidRPr="00ED7AE5">
        <w:rPr>
          <w:rFonts w:ascii="標楷體" w:eastAsia="標楷體" w:hAnsi="標楷體" w:hint="eastAsia"/>
          <w:color w:val="333333"/>
          <w:szCs w:val="24"/>
        </w:rPr>
        <w:t>列舉部份錯誤代號如下：</w:t>
      </w:r>
    </w:p>
    <w:p w:rsidR="001536CA" w:rsidRDefault="00ED7AE5" w:rsidP="00ED7AE5">
      <w:pPr>
        <w:rPr>
          <w:rFonts w:ascii="標楷體" w:eastAsia="標楷體" w:hAnsi="標楷體"/>
          <w:color w:val="333333"/>
          <w:szCs w:val="24"/>
        </w:rPr>
      </w:pPr>
      <w:r w:rsidRPr="00ED7AE5">
        <w:rPr>
          <w:rFonts w:ascii="標楷體" w:eastAsia="標楷體" w:hAnsi="標楷體" w:hint="eastAsia"/>
          <w:color w:val="333333"/>
          <w:szCs w:val="24"/>
        </w:rPr>
        <w:t>1014-餘額不足</w:t>
      </w:r>
    </w:p>
    <w:p w:rsidR="00ED7AE5" w:rsidRPr="00ED7AE5" w:rsidRDefault="00ED7AE5" w:rsidP="00ED7AE5">
      <w:pPr>
        <w:rPr>
          <w:rFonts w:ascii="標楷體" w:eastAsia="標楷體" w:hAnsi="標楷體"/>
          <w:color w:val="333333"/>
          <w:szCs w:val="24"/>
        </w:rPr>
      </w:pPr>
      <w:r w:rsidRPr="00ED7AE5">
        <w:rPr>
          <w:rFonts w:ascii="標楷體" w:eastAsia="標楷體" w:hAnsi="標楷體" w:hint="eastAsia"/>
          <w:color w:val="333333"/>
          <w:szCs w:val="24"/>
        </w:rPr>
        <w:t>0901-資料</w:t>
      </w:r>
      <w:r>
        <w:rPr>
          <w:rFonts w:ascii="標楷體" w:eastAsia="標楷體" w:hAnsi="標楷體" w:hint="eastAsia"/>
          <w:color w:val="333333"/>
          <w:szCs w:val="24"/>
        </w:rPr>
        <w:t>庫錯</w:t>
      </w:r>
      <w:r w:rsidRPr="00ED7AE5">
        <w:rPr>
          <w:rFonts w:ascii="標楷體" w:eastAsia="標楷體" w:hAnsi="標楷體" w:hint="eastAsia"/>
          <w:color w:val="333333"/>
          <w:szCs w:val="24"/>
        </w:rPr>
        <w:t>誤</w:t>
      </w:r>
    </w:p>
    <w:p w:rsidR="00ED7AE5" w:rsidRPr="00ED7AE5" w:rsidRDefault="00ED7AE5" w:rsidP="00564B19">
      <w:pPr>
        <w:rPr>
          <w:rFonts w:ascii="標楷體" w:eastAsia="標楷體" w:hAnsi="標楷體"/>
          <w:szCs w:val="24"/>
        </w:rPr>
      </w:pPr>
      <w:r w:rsidRPr="00ED7AE5">
        <w:rPr>
          <w:rFonts w:ascii="標楷體" w:eastAsia="標楷體" w:hAnsi="標楷體"/>
          <w:noProof/>
          <w:szCs w:val="24"/>
        </w:rPr>
        <w:drawing>
          <wp:inline distT="0" distB="0" distL="0" distR="0" wp14:anchorId="224636D5" wp14:editId="0D140D22">
            <wp:extent cx="5274310" cy="286639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02" w:rsidRPr="00684B3A" w:rsidRDefault="00F86702" w:rsidP="00F8670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F86702" w:rsidRPr="00684B3A" w:rsidRDefault="00F86702" w:rsidP="009207EA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9207EA" w:rsidRPr="001536CA">
        <w:rPr>
          <w:rFonts w:ascii="Arial" w:eastAsia="標楷體" w:hAnsi="Arial" w:hint="eastAsia"/>
        </w:rPr>
        <w:t>無</w:t>
      </w:r>
      <w:r w:rsidR="001536CA" w:rsidRPr="001536CA">
        <w:rPr>
          <w:rFonts w:ascii="Arial" w:eastAsia="標楷體" w:hAnsi="Arial" w:hint="eastAsia"/>
        </w:rPr>
        <w:t>。</w:t>
      </w:r>
    </w:p>
    <w:p w:rsidR="00881B95" w:rsidRPr="00F86702" w:rsidRDefault="00881B95"/>
    <w:sectPr w:rsidR="00881B95" w:rsidRPr="00F8670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E52A94"/>
    <w:multiLevelType w:val="multilevel"/>
    <w:tmpl w:val="60003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702"/>
    <w:rsid w:val="000C5F75"/>
    <w:rsid w:val="001536CA"/>
    <w:rsid w:val="00171628"/>
    <w:rsid w:val="004B104F"/>
    <w:rsid w:val="00564B19"/>
    <w:rsid w:val="005B6D7E"/>
    <w:rsid w:val="0074786F"/>
    <w:rsid w:val="00881B95"/>
    <w:rsid w:val="008974FC"/>
    <w:rsid w:val="009207EA"/>
    <w:rsid w:val="00A05C3A"/>
    <w:rsid w:val="00B04510"/>
    <w:rsid w:val="00BB6689"/>
    <w:rsid w:val="00ED7AE5"/>
    <w:rsid w:val="00F86702"/>
    <w:rsid w:val="00FC4918"/>
    <w:rsid w:val="00FF4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8FC0A"/>
  <w15:chartTrackingRefBased/>
  <w15:docId w15:val="{376C742E-4A50-49E4-81D7-99F52A58F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670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6702"/>
    <w:pPr>
      <w:ind w:leftChars="200" w:left="480"/>
    </w:pPr>
  </w:style>
  <w:style w:type="table" w:styleId="a4">
    <w:name w:val="Table Grid"/>
    <w:basedOn w:val="a1"/>
    <w:uiPriority w:val="39"/>
    <w:rsid w:val="00F867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Emphasis"/>
    <w:basedOn w:val="a0"/>
    <w:uiPriority w:val="20"/>
    <w:qFormat/>
    <w:rsid w:val="008974F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3115295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C7C0416-DFBD-4B14-99DD-83D3F26A04E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3F68EB9-74E1-4C1F-AA04-283009F5432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1BD243-406D-4D1E-B30B-8DF2FB89E8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87</Words>
  <Characters>502</Characters>
  <Application>Microsoft Office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TEST19063</dc:creator>
  <cp:keywords/>
  <dc:description/>
  <cp:lastModifiedBy>陳菀儀14169</cp:lastModifiedBy>
  <cp:revision>3</cp:revision>
  <dcterms:created xsi:type="dcterms:W3CDTF">2020-06-30T03:49:00Z</dcterms:created>
  <dcterms:modified xsi:type="dcterms:W3CDTF">2020-07-13T03:41:00Z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