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186E" w:rsidRPr="00684B3A" w:rsidRDefault="0092186E" w:rsidP="0092186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43103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>
        <w:rPr>
          <w:rFonts w:ascii="Arial" w:eastAsia="標楷體" w:hAnsi="Arial" w:hint="eastAsia"/>
          <w:b/>
          <w:sz w:val="28"/>
          <w:szCs w:val="28"/>
        </w:rPr>
        <w:t>黃金存摺轉帳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92186E" w:rsidRPr="00684B3A" w:rsidRDefault="0092186E" w:rsidP="0092186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b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92186E" w:rsidRPr="00684B3A" w:rsidTr="00303520">
        <w:tc>
          <w:tcPr>
            <w:tcW w:w="1976" w:type="dxa"/>
            <w:shd w:val="clear" w:color="auto" w:fill="FFFF99"/>
          </w:tcPr>
          <w:p w:rsidR="0092186E" w:rsidRPr="00684B3A" w:rsidRDefault="0092186E" w:rsidP="00303520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92186E" w:rsidRPr="00684B3A" w:rsidRDefault="0092186E" w:rsidP="00303520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92186E" w:rsidRPr="00684B3A" w:rsidTr="00303520">
        <w:tc>
          <w:tcPr>
            <w:tcW w:w="1976" w:type="dxa"/>
          </w:tcPr>
          <w:p w:rsidR="0092186E" w:rsidRPr="00684B3A" w:rsidRDefault="0092186E" w:rsidP="00303520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N118</w:t>
            </w:r>
          </w:p>
        </w:tc>
        <w:tc>
          <w:tcPr>
            <w:tcW w:w="6300" w:type="dxa"/>
          </w:tcPr>
          <w:p w:rsidR="0092186E" w:rsidRPr="00684B3A" w:rsidRDefault="0092186E" w:rsidP="00303520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無摺黃金轉帳</w:t>
            </w:r>
          </w:p>
        </w:tc>
      </w:tr>
      <w:tr w:rsidR="0092186E" w:rsidRPr="00684B3A" w:rsidTr="00303520">
        <w:tc>
          <w:tcPr>
            <w:tcW w:w="1976" w:type="dxa"/>
          </w:tcPr>
          <w:p w:rsidR="0092186E" w:rsidRPr="00684B3A" w:rsidRDefault="0092186E" w:rsidP="00303520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T118</w:t>
            </w:r>
          </w:p>
        </w:tc>
        <w:tc>
          <w:tcPr>
            <w:tcW w:w="6300" w:type="dxa"/>
          </w:tcPr>
          <w:p w:rsidR="0092186E" w:rsidRPr="00684B3A" w:rsidRDefault="0092186E" w:rsidP="0092186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有摺黃金轉帳</w:t>
            </w:r>
          </w:p>
        </w:tc>
      </w:tr>
    </w:tbl>
    <w:p w:rsidR="0092186E" w:rsidRPr="00684B3A" w:rsidRDefault="0092186E" w:rsidP="0092186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92186E" w:rsidRPr="0092186E" w:rsidRDefault="0092186E" w:rsidP="0092186E">
      <w:pPr>
        <w:rPr>
          <w:rFonts w:ascii="Arial" w:eastAsia="標楷體" w:hAnsi="Arial" w:cs="Arial"/>
          <w:szCs w:val="24"/>
        </w:rPr>
      </w:pPr>
      <w:r w:rsidRPr="0092186E">
        <w:rPr>
          <w:rFonts w:ascii="標楷體" w:eastAsia="標楷體" w:hAnsi="標楷體" w:cs="微軟正黑體" w:hint="eastAsia"/>
          <w:szCs w:val="24"/>
        </w:rPr>
        <w:t>‧</w:t>
      </w:r>
      <w:r w:rsidRPr="0092186E">
        <w:rPr>
          <w:rFonts w:ascii="Arial" w:eastAsia="標楷體" w:hAnsi="Arial" w:cs="Arial"/>
          <w:szCs w:val="24"/>
        </w:rPr>
        <w:t>「黃金存摺」顧客得以其帳戶內黃金餘額為限，申請將存摺內之黃金轉帳至本行本人或其他第三人黃金存摺帳戶。</w:t>
      </w:r>
    </w:p>
    <w:p w:rsidR="0092186E" w:rsidRPr="00684B3A" w:rsidRDefault="0092186E" w:rsidP="0092186E">
      <w:pPr>
        <w:rPr>
          <w:rFonts w:ascii="Arial" w:eastAsia="標楷體" w:hAnsi="Arial"/>
        </w:rPr>
      </w:pPr>
    </w:p>
    <w:p w:rsidR="0092186E" w:rsidRPr="00684B3A" w:rsidRDefault="0092186E" w:rsidP="0092186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92186E" w:rsidRPr="00684B3A" w:rsidRDefault="0092186E" w:rsidP="0092186E">
      <w:pPr>
        <w:pStyle w:val="aa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理財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" w:eastAsia="標楷體" w:hAnsi="Arial" w:hint="eastAsia"/>
        </w:rPr>
        <w:t>黃金存摺帳務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" w:eastAsia="標楷體" w:hAnsi="Arial" w:hint="eastAsia"/>
        </w:rPr>
        <w:t>黃金存摺轉帳</w:t>
      </w:r>
    </w:p>
    <w:p w:rsidR="0092186E" w:rsidRPr="00684B3A" w:rsidRDefault="0092186E" w:rsidP="0092186E">
      <w:pPr>
        <w:rPr>
          <w:rFonts w:ascii="Arial" w:eastAsia="標楷體" w:hAnsi="Arial"/>
        </w:rPr>
      </w:pPr>
    </w:p>
    <w:p w:rsidR="0092186E" w:rsidRPr="00684B3A" w:rsidRDefault="0092186E" w:rsidP="0092186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92186E" w:rsidRPr="00684B3A" w:rsidRDefault="0092186E" w:rsidP="0092186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</w:t>
      </w:r>
      <w:r w:rsidR="00FC5C8F">
        <w:rPr>
          <w:rFonts w:ascii="Arial" w:eastAsia="標楷體" w:hAnsi="Arial" w:hint="eastAsia"/>
          <w:b/>
        </w:rPr>
        <w:t>交易幣別</w:t>
      </w:r>
      <w:r w:rsidRPr="00684B3A">
        <w:rPr>
          <w:rFonts w:ascii="Arial" w:eastAsia="標楷體" w:hAnsi="Arial" w:hint="eastAsia"/>
          <w:b/>
        </w:rPr>
        <w:t>：</w:t>
      </w:r>
      <w:r w:rsidRPr="00684B3A">
        <w:rPr>
          <w:rFonts w:ascii="Arial" w:eastAsia="標楷體" w:hAnsi="Arial" w:hint="eastAsia"/>
          <w:b/>
        </w:rPr>
        <w:t>1-</w:t>
      </w:r>
      <w:r w:rsidR="00FC5C8F">
        <w:rPr>
          <w:rFonts w:ascii="Arial" w:eastAsia="標楷體" w:hAnsi="Arial" w:hint="eastAsia"/>
          <w:b/>
        </w:rPr>
        <w:t>臺幣</w:t>
      </w:r>
    </w:p>
    <w:p w:rsidR="0092186E" w:rsidRDefault="0092186E" w:rsidP="0092186E">
      <w:pPr>
        <w:rPr>
          <w:rFonts w:ascii="Arial" w:eastAsia="標楷體" w:hAnsi="Arial" w:cs="Arial" w:hint="eastAsia"/>
        </w:rPr>
      </w:pPr>
      <w:r w:rsidRPr="00FC5C8F">
        <w:rPr>
          <w:rFonts w:ascii="Arial" w:eastAsia="標楷體" w:hAnsi="Arial" w:cs="Arial"/>
        </w:rPr>
        <w:t xml:space="preserve">　</w:t>
      </w:r>
      <w:r w:rsidRPr="00FC5C8F">
        <w:rPr>
          <w:rFonts w:ascii="Arial" w:eastAsia="標楷體" w:hAnsi="Arial" w:cs="Arial"/>
          <w:szCs w:val="24"/>
        </w:rPr>
        <w:t xml:space="preserve">　</w:t>
      </w:r>
      <w:r w:rsidR="00FC5C8F" w:rsidRPr="00FC5C8F">
        <w:rPr>
          <w:rStyle w:val="style11"/>
          <w:rFonts w:ascii="Arial" w:eastAsia="標楷體" w:hAnsi="Arial" w:cs="Arial" w:hint="default"/>
          <w:color w:val="333333"/>
          <w:szCs w:val="24"/>
        </w:rPr>
        <w:t>以其帳戶內黃金餘額為限，申請將存摺內之黃金轉帳</w:t>
      </w:r>
      <w:r w:rsidR="00FC5C8F" w:rsidRPr="00FC5C8F">
        <w:rPr>
          <w:rFonts w:ascii="Arial" w:eastAsia="標楷體" w:hAnsi="Arial" w:cs="Arial"/>
          <w:szCs w:val="24"/>
        </w:rPr>
        <w:t>至本行本人或第三人之黃金存摺帳戶</w:t>
      </w:r>
      <w:r w:rsidR="00FC5C8F">
        <w:rPr>
          <w:rFonts w:ascii="Arial" w:eastAsia="標楷體" w:hAnsi="Arial" w:cs="Arial" w:hint="eastAsia"/>
          <w:szCs w:val="24"/>
        </w:rPr>
        <w:t>。「</w:t>
      </w:r>
      <w:r w:rsidR="00FC5C8F" w:rsidRPr="00FC5C8F">
        <w:rPr>
          <w:rFonts w:ascii="Arial" w:eastAsia="標楷體" w:hAnsi="Arial" w:cs="Arial"/>
          <w:szCs w:val="24"/>
        </w:rPr>
        <w:t>手續</w:t>
      </w:r>
      <w:r w:rsidR="00FC5C8F" w:rsidRPr="00FC5C8F">
        <w:rPr>
          <w:rFonts w:ascii="Arial" w:eastAsia="標楷體" w:hAnsi="Arial" w:cs="Arial"/>
        </w:rPr>
        <w:t>費是否減免</w:t>
      </w:r>
      <w:r w:rsidR="00FC5C8F">
        <w:rPr>
          <w:rFonts w:ascii="Arial" w:eastAsia="標楷體" w:hAnsi="Arial" w:cs="Arial" w:hint="eastAsia"/>
        </w:rPr>
        <w:t>」</w:t>
      </w:r>
      <w:r w:rsidR="00FC5C8F">
        <w:rPr>
          <w:rFonts w:ascii="Arial" w:eastAsia="標楷體" w:hAnsi="Arial" w:cs="Arial"/>
        </w:rPr>
        <w:t>欄位，若選擇「</w:t>
      </w:r>
      <w:r w:rsidR="00FC5C8F">
        <w:rPr>
          <w:rFonts w:ascii="Arial" w:eastAsia="標楷體" w:hAnsi="Arial" w:cs="Arial" w:hint="eastAsia"/>
        </w:rPr>
        <w:t>1-</w:t>
      </w:r>
      <w:r w:rsidR="00FC5C8F">
        <w:rPr>
          <w:rFonts w:ascii="Arial" w:eastAsia="標楷體" w:hAnsi="Arial" w:cs="Arial"/>
        </w:rPr>
        <w:t>否」</w:t>
      </w:r>
      <w:r w:rsidR="00FC5C8F">
        <w:rPr>
          <w:rFonts w:ascii="Arial" w:eastAsia="標楷體" w:hAnsi="Arial" w:cs="Arial" w:hint="eastAsia"/>
        </w:rPr>
        <w:t>，</w:t>
      </w:r>
      <w:r w:rsidR="00FC5C8F" w:rsidRPr="00FC5C8F">
        <w:rPr>
          <w:rFonts w:ascii="Arial" w:eastAsia="標楷體" w:hAnsi="Arial" w:cs="Arial"/>
        </w:rPr>
        <w:t>欄位會反灰唯讀；若選</w:t>
      </w:r>
      <w:r w:rsidR="00FC5C8F">
        <w:rPr>
          <w:rFonts w:ascii="Arial" w:eastAsia="標楷體" w:hAnsi="Arial" w:cs="Arial" w:hint="eastAsia"/>
        </w:rPr>
        <w:t>擇</w:t>
      </w:r>
      <w:r w:rsidR="00FC5C8F" w:rsidRPr="00FC5C8F">
        <w:rPr>
          <w:rFonts w:ascii="Arial" w:eastAsia="標楷體" w:hAnsi="Arial" w:cs="Arial"/>
        </w:rPr>
        <w:t>「</w:t>
      </w:r>
      <w:r w:rsidR="00FC5C8F">
        <w:rPr>
          <w:rFonts w:ascii="Arial" w:eastAsia="標楷體" w:hAnsi="Arial" w:cs="Arial" w:hint="eastAsia"/>
        </w:rPr>
        <w:t>2-</w:t>
      </w:r>
      <w:r w:rsidR="00FC5C8F" w:rsidRPr="00FC5C8F">
        <w:rPr>
          <w:rFonts w:ascii="Arial" w:eastAsia="標楷體" w:hAnsi="Arial" w:cs="Arial"/>
        </w:rPr>
        <w:t>是」則為黃底</w:t>
      </w:r>
      <w:r w:rsidR="00FC5C8F">
        <w:rPr>
          <w:rFonts w:ascii="Arial" w:eastAsia="標楷體" w:hAnsi="Arial" w:cs="Arial" w:hint="eastAsia"/>
        </w:rPr>
        <w:t>可自行輸入金額</w:t>
      </w:r>
      <w:r w:rsidR="00FC5C8F" w:rsidRPr="00FC5C8F">
        <w:rPr>
          <w:rFonts w:ascii="Arial" w:eastAsia="標楷體" w:hAnsi="Arial" w:cs="Arial"/>
        </w:rPr>
        <w:t>。</w:t>
      </w:r>
      <w:r w:rsidR="00FC5C8F">
        <w:rPr>
          <w:rFonts w:ascii="Arial" w:eastAsia="標楷體" w:hAnsi="Arial" w:cs="Arial" w:hint="eastAsia"/>
        </w:rPr>
        <w:t>要項</w:t>
      </w:r>
      <w:r w:rsidR="00FC5C8F">
        <w:rPr>
          <w:rFonts w:ascii="Arial" w:eastAsia="標楷體" w:hAnsi="Arial" w:cs="Arial"/>
        </w:rPr>
        <w:t>輸入完畢後，點選</w:t>
      </w:r>
      <w:r w:rsidR="00FC5C8F">
        <w:rPr>
          <w:rFonts w:ascii="Arial" w:eastAsia="標楷體" w:hAnsi="Arial" w:cs="Arial" w:hint="eastAsia"/>
        </w:rPr>
        <w:t>【</w:t>
      </w:r>
      <w:r w:rsidR="00FC5C8F">
        <w:rPr>
          <w:rFonts w:ascii="Arial" w:eastAsia="標楷體" w:hAnsi="Arial" w:cs="Arial"/>
        </w:rPr>
        <w:t>代印傳票</w:t>
      </w:r>
      <w:r w:rsidR="00FC5C8F">
        <w:rPr>
          <w:rFonts w:ascii="Arial" w:eastAsia="標楷體" w:hAnsi="Arial" w:cs="Arial" w:hint="eastAsia"/>
        </w:rPr>
        <w:t>】</w:t>
      </w:r>
      <w:r w:rsidR="00FC5C8F" w:rsidRPr="00FC5C8F">
        <w:rPr>
          <w:rFonts w:ascii="Arial" w:eastAsia="標楷體" w:hAnsi="Arial" w:cs="Arial"/>
        </w:rPr>
        <w:t>，</w:t>
      </w:r>
      <w:r w:rsidR="00FC5C8F">
        <w:rPr>
          <w:rFonts w:ascii="Arial" w:eastAsia="標楷體" w:hAnsi="Arial" w:cs="Arial" w:hint="eastAsia"/>
        </w:rPr>
        <w:t>【</w:t>
      </w:r>
      <w:r w:rsidR="00FC5C8F" w:rsidRPr="00FC5C8F">
        <w:rPr>
          <w:rFonts w:ascii="Arial" w:eastAsia="標楷體" w:hAnsi="Arial" w:cs="Arial"/>
        </w:rPr>
        <w:t>執行</w:t>
      </w:r>
      <w:r w:rsidR="00FC5C8F">
        <w:rPr>
          <w:rFonts w:ascii="Arial" w:eastAsia="標楷體" w:hAnsi="Arial" w:cs="Arial" w:hint="eastAsia"/>
        </w:rPr>
        <w:t>】</w:t>
      </w:r>
      <w:r w:rsidR="00FC5C8F" w:rsidRPr="00FC5C8F">
        <w:rPr>
          <w:rFonts w:ascii="Arial" w:eastAsia="標楷體" w:hAnsi="Arial" w:cs="Arial"/>
        </w:rPr>
        <w:t>後</w:t>
      </w:r>
      <w:r w:rsidR="00FC5C8F">
        <w:rPr>
          <w:rFonts w:ascii="Arial" w:eastAsia="標楷體" w:hAnsi="Arial" w:cs="Arial" w:hint="eastAsia"/>
        </w:rPr>
        <w:t>經</w:t>
      </w:r>
      <w:r w:rsidR="00FC5C8F">
        <w:rPr>
          <w:rFonts w:ascii="Arial" w:eastAsia="標楷體" w:hAnsi="Arial" w:cs="Arial"/>
        </w:rPr>
        <w:t>主管授權方可完成</w:t>
      </w:r>
      <w:r w:rsidR="00FC5C8F">
        <w:rPr>
          <w:rFonts w:ascii="Arial" w:eastAsia="標楷體" w:hAnsi="Arial" w:cs="Arial" w:hint="eastAsia"/>
        </w:rPr>
        <w:t>黃金轉帳</w:t>
      </w:r>
      <w:r w:rsidR="00FC5C8F" w:rsidRPr="00FC5C8F">
        <w:rPr>
          <w:rFonts w:ascii="Arial" w:eastAsia="標楷體" w:hAnsi="Arial" w:cs="Arial"/>
        </w:rPr>
        <w:t>。</w:t>
      </w:r>
    </w:p>
    <w:p w:rsidR="0092186E" w:rsidRPr="00684B3A" w:rsidRDefault="00FC5C8F" w:rsidP="0092186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34D81CE4" wp14:editId="61D93696">
            <wp:extent cx="6120130" cy="331502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86E" w:rsidRDefault="00611037" w:rsidP="0092186E">
      <w:pPr>
        <w:rPr>
          <w:rFonts w:ascii="Arial" w:eastAsia="標楷體" w:hAnsi="Arial"/>
        </w:rPr>
      </w:pPr>
      <w:r>
        <w:rPr>
          <w:rFonts w:ascii="Arial" w:eastAsia="標楷體" w:hAnsi="Arial"/>
        </w:rPr>
        <w:tab/>
      </w:r>
    </w:p>
    <w:p w:rsidR="00611037" w:rsidRPr="00611037" w:rsidRDefault="00611037" w:rsidP="0092186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5DC1D217" wp14:editId="4BB70F3A">
            <wp:extent cx="6120130" cy="331533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037" w:rsidRDefault="00611037" w:rsidP="0092186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26162454" wp14:editId="445EAF85">
            <wp:extent cx="6120130" cy="331533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037" w:rsidRDefault="00611037" w:rsidP="0092186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3B5885DA" wp14:editId="76AB28CD">
            <wp:extent cx="6120130" cy="331533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037" w:rsidRPr="00684B3A" w:rsidRDefault="00611037" w:rsidP="0092186E">
      <w:pPr>
        <w:rPr>
          <w:rFonts w:ascii="Arial" w:eastAsia="標楷體" w:hAnsi="Arial"/>
        </w:rPr>
      </w:pPr>
    </w:p>
    <w:p w:rsidR="0092186E" w:rsidRDefault="0092186E" w:rsidP="0092186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</w:t>
      </w:r>
      <w:r w:rsidR="00FC5C8F">
        <w:rPr>
          <w:rFonts w:ascii="Arial" w:eastAsia="標楷體" w:hAnsi="Arial" w:hint="eastAsia"/>
          <w:b/>
        </w:rPr>
        <w:t>交易幣別</w:t>
      </w:r>
      <w:r w:rsidRPr="00684B3A">
        <w:rPr>
          <w:rFonts w:ascii="Arial" w:eastAsia="標楷體" w:hAnsi="Arial" w:hint="eastAsia"/>
          <w:b/>
        </w:rPr>
        <w:t>：</w:t>
      </w:r>
      <w:r w:rsidRPr="00684B3A">
        <w:rPr>
          <w:rFonts w:ascii="Arial" w:eastAsia="標楷體" w:hAnsi="Arial" w:hint="eastAsia"/>
          <w:b/>
        </w:rPr>
        <w:t>2-</w:t>
      </w:r>
      <w:r w:rsidR="00FC5C8F">
        <w:rPr>
          <w:rFonts w:ascii="Arial" w:eastAsia="標楷體" w:hAnsi="Arial" w:hint="eastAsia"/>
          <w:b/>
        </w:rPr>
        <w:t>美元</w:t>
      </w:r>
    </w:p>
    <w:p w:rsidR="00C84C59" w:rsidRPr="00611037" w:rsidRDefault="00C84C59" w:rsidP="00C84C59">
      <w:pPr>
        <w:ind w:firstLine="48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要項</w:t>
      </w:r>
      <w:r>
        <w:rPr>
          <w:rFonts w:ascii="Arial" w:eastAsia="標楷體" w:hAnsi="Arial" w:cs="Arial"/>
        </w:rPr>
        <w:t>輸入完畢後，</w:t>
      </w:r>
      <w:r>
        <w:rPr>
          <w:rFonts w:ascii="Arial" w:eastAsia="標楷體" w:hAnsi="Arial" w:hint="eastAsia"/>
        </w:rPr>
        <w:t>點選【代印傳票】放入「黃金轉帳憑條」</w:t>
      </w:r>
      <w:r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" w:eastAsia="標楷體" w:hAnsi="Arial" w:hint="eastAsia"/>
        </w:rPr>
        <w:t>核對印鑑，點選【執行】後須主管授權，依序放入「黃金轉帳憑條」、「手續費憑條」</w:t>
      </w:r>
      <w:r>
        <w:rPr>
          <w:rFonts w:ascii="Arial" w:eastAsia="標楷體" w:hAnsi="Arial" w:hint="eastAsia"/>
        </w:rPr>
        <w:t>(</w:t>
      </w:r>
      <w:r>
        <w:rPr>
          <w:rFonts w:ascii="Arial" w:eastAsia="標楷體" w:hAnsi="Arial" w:hint="eastAsia"/>
        </w:rPr>
        <w:t>若為有摺交易則須補登存摺</w:t>
      </w:r>
      <w:r>
        <w:rPr>
          <w:rFonts w:ascii="Arial" w:eastAsia="標楷體" w:hAnsi="Arial" w:hint="eastAsia"/>
        </w:rPr>
        <w:t>)</w:t>
      </w:r>
      <w:r>
        <w:rPr>
          <w:rFonts w:ascii="Arial" w:eastAsia="標楷體" w:hAnsi="Arial" w:hint="eastAsia"/>
        </w:rPr>
        <w:t>，即完成黃金轉帳交易。</w:t>
      </w:r>
    </w:p>
    <w:p w:rsidR="00C84C59" w:rsidRPr="00C84C59" w:rsidRDefault="00C84C59" w:rsidP="0092186E">
      <w:pPr>
        <w:rPr>
          <w:rFonts w:ascii="Arial" w:eastAsia="標楷體" w:hAnsi="Arial" w:hint="eastAsia"/>
          <w:b/>
        </w:rPr>
      </w:pPr>
    </w:p>
    <w:p w:rsidR="00FC5C8F" w:rsidRPr="00684B3A" w:rsidRDefault="00FC5C8F" w:rsidP="0092186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69A466F0" wp14:editId="630DEE03">
            <wp:extent cx="6120130" cy="331502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8F" w:rsidRPr="00684B3A" w:rsidRDefault="00FC5C8F" w:rsidP="00FC5C8F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92186E" w:rsidRDefault="00611037" w:rsidP="00FC5C8F">
      <w:pPr>
        <w:ind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1.</w:t>
      </w:r>
      <w:r>
        <w:rPr>
          <w:rFonts w:ascii="Arial" w:eastAsia="標楷體" w:hAnsi="Arial" w:hint="eastAsia"/>
        </w:rPr>
        <w:t>同戶名轉帳不收手續費</w:t>
      </w:r>
      <w:r w:rsidR="00FC5C8F" w:rsidRPr="00684B3A">
        <w:rPr>
          <w:rFonts w:ascii="Arial" w:eastAsia="標楷體" w:hAnsi="Arial" w:hint="eastAsia"/>
        </w:rPr>
        <w:t>。</w:t>
      </w:r>
    </w:p>
    <w:p w:rsidR="003C08A5" w:rsidRPr="003C08A5" w:rsidRDefault="00630A7C" w:rsidP="00C84C59">
      <w:pPr>
        <w:ind w:firstLine="480"/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>2.</w:t>
      </w:r>
      <w:r>
        <w:rPr>
          <w:rFonts w:ascii="Arial" w:eastAsia="標楷體" w:hAnsi="Arial" w:hint="eastAsia"/>
        </w:rPr>
        <w:t>此交易不受</w:t>
      </w:r>
      <w:r>
        <w:rPr>
          <w:rFonts w:ascii="Arial" w:eastAsia="標楷體" w:hAnsi="Arial" w:hint="eastAsia"/>
        </w:rPr>
        <w:t>15:30</w:t>
      </w:r>
      <w:r>
        <w:rPr>
          <w:rFonts w:ascii="Arial" w:eastAsia="標楷體" w:hAnsi="Arial" w:hint="eastAsia"/>
        </w:rPr>
        <w:t>時間之限制</w:t>
      </w:r>
      <w:r w:rsidR="00F078CB">
        <w:rPr>
          <w:rFonts w:ascii="Arial" w:eastAsia="標楷體" w:hAnsi="Arial" w:hint="eastAsia"/>
        </w:rPr>
        <w:t>。</w:t>
      </w:r>
    </w:p>
    <w:p w:rsidR="0092186E" w:rsidRPr="00684B3A" w:rsidRDefault="0092186E" w:rsidP="0092186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lastRenderedPageBreak/>
        <w:t>肆、權限限制</w:t>
      </w:r>
    </w:p>
    <w:p w:rsidR="0092186E" w:rsidRPr="00FC5C8F" w:rsidRDefault="0092186E" w:rsidP="0092186E">
      <w:pPr>
        <w:rPr>
          <w:rFonts w:ascii="Arial" w:eastAsia="標楷體" w:hAnsi="Arial"/>
        </w:rPr>
      </w:pPr>
      <w:r w:rsidRPr="00FC5C8F">
        <w:rPr>
          <w:rFonts w:ascii="Arial" w:eastAsia="標楷體" w:hAnsi="Arial" w:hint="eastAsia"/>
        </w:rPr>
        <w:t xml:space="preserve">　　</w:t>
      </w:r>
      <w:r w:rsidR="00FC5C8F" w:rsidRPr="00C84C59">
        <w:rPr>
          <w:rFonts w:ascii="Arial" w:eastAsia="標楷體" w:hAnsi="Arial" w:hint="eastAsia"/>
          <w:color w:val="FF0000"/>
        </w:rPr>
        <w:t>無</w:t>
      </w:r>
      <w:r w:rsidRPr="00C84C59">
        <w:rPr>
          <w:rFonts w:ascii="Arial" w:eastAsia="標楷體" w:hAnsi="Arial" w:hint="eastAsia"/>
          <w:color w:val="FF0000"/>
        </w:rPr>
        <w:t>。</w:t>
      </w:r>
    </w:p>
    <w:p w:rsidR="0092186E" w:rsidRPr="0092186E" w:rsidRDefault="0092186E">
      <w:bookmarkStart w:id="0" w:name="_GoBack"/>
      <w:bookmarkEnd w:id="0"/>
    </w:p>
    <w:sectPr w:rsidR="0092186E" w:rsidRPr="0092186E" w:rsidSect="0092186E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618A" w:rsidRDefault="009B618A" w:rsidP="003C08A5">
      <w:r>
        <w:separator/>
      </w:r>
    </w:p>
  </w:endnote>
  <w:endnote w:type="continuationSeparator" w:id="0">
    <w:p w:rsidR="009B618A" w:rsidRDefault="009B618A" w:rsidP="003C08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618A" w:rsidRDefault="009B618A" w:rsidP="003C08A5">
      <w:r>
        <w:separator/>
      </w:r>
    </w:p>
  </w:footnote>
  <w:footnote w:type="continuationSeparator" w:id="0">
    <w:p w:rsidR="009B618A" w:rsidRDefault="009B618A" w:rsidP="003C08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373"/>
    <w:rsid w:val="00100688"/>
    <w:rsid w:val="002F2CB7"/>
    <w:rsid w:val="003C08A5"/>
    <w:rsid w:val="0058239A"/>
    <w:rsid w:val="00611037"/>
    <w:rsid w:val="00630A7C"/>
    <w:rsid w:val="006D39DF"/>
    <w:rsid w:val="0092186E"/>
    <w:rsid w:val="009B618A"/>
    <w:rsid w:val="00C84C59"/>
    <w:rsid w:val="00D93373"/>
    <w:rsid w:val="00F078CB"/>
    <w:rsid w:val="00FC5C8F"/>
    <w:rsid w:val="00FF4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0857229"/>
  <w15:chartTrackingRefBased/>
  <w15:docId w15:val="{07571AC8-15A1-4A17-997C-26CFDAEB0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D93373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D93373"/>
  </w:style>
  <w:style w:type="character" w:customStyle="1" w:styleId="a5">
    <w:name w:val="註解文字 字元"/>
    <w:basedOn w:val="a0"/>
    <w:link w:val="a4"/>
    <w:uiPriority w:val="99"/>
    <w:semiHidden/>
    <w:rsid w:val="00D93373"/>
  </w:style>
  <w:style w:type="paragraph" w:styleId="a6">
    <w:name w:val="annotation subject"/>
    <w:basedOn w:val="a4"/>
    <w:next w:val="a4"/>
    <w:link w:val="a7"/>
    <w:uiPriority w:val="99"/>
    <w:semiHidden/>
    <w:unhideWhenUsed/>
    <w:rsid w:val="00D93373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D93373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D93373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D93373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92186E"/>
    <w:pPr>
      <w:ind w:leftChars="200" w:left="480"/>
    </w:pPr>
  </w:style>
  <w:style w:type="table" w:styleId="ab">
    <w:name w:val="Table Grid"/>
    <w:basedOn w:val="a1"/>
    <w:uiPriority w:val="39"/>
    <w:rsid w:val="009218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e11">
    <w:name w:val="style11"/>
    <w:basedOn w:val="a0"/>
    <w:rsid w:val="00FC5C8F"/>
    <w:rPr>
      <w:rFonts w:ascii="微軟正黑體" w:eastAsia="微軟正黑體" w:hAnsi="微軟正黑體" w:hint="eastAsia"/>
    </w:rPr>
  </w:style>
  <w:style w:type="paragraph" w:styleId="ac">
    <w:name w:val="header"/>
    <w:basedOn w:val="a"/>
    <w:link w:val="ad"/>
    <w:uiPriority w:val="99"/>
    <w:unhideWhenUsed/>
    <w:rsid w:val="003C08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3C08A5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3C08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3C08A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84B3524-59F6-4947-9058-2CDD30D7B75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703CAD9B-B6F5-4BA0-8111-B3682671395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74886C-0D03-4A71-A20C-11F2022A7C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4</Pages>
  <Words>70</Words>
  <Characters>401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TEST19205</dc:creator>
  <cp:keywords/>
  <dc:description/>
  <cp:lastModifiedBy>吳毓玟12518</cp:lastModifiedBy>
  <cp:revision>7</cp:revision>
  <dcterms:created xsi:type="dcterms:W3CDTF">2020-04-14T01:48:00Z</dcterms:created>
  <dcterms:modified xsi:type="dcterms:W3CDTF">2020-07-09T01:04:00Z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