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881" w:rsidRPr="00381927" w:rsidRDefault="00605881" w:rsidP="00605881">
      <w:pPr>
        <w:rPr>
          <w:rFonts w:ascii="Arial" w:eastAsia="標楷體" w:hAnsi="Arial"/>
          <w:b/>
          <w:color w:val="333333"/>
          <w:sz w:val="28"/>
          <w:szCs w:val="28"/>
        </w:rPr>
      </w:pPr>
      <w:r w:rsidRPr="00381927">
        <w:rPr>
          <w:rFonts w:ascii="Arial" w:eastAsia="標楷體" w:hAnsi="Arial" w:hint="eastAsia"/>
          <w:b/>
          <w:sz w:val="28"/>
          <w:szCs w:val="28"/>
        </w:rPr>
        <w:t>【</w:t>
      </w:r>
      <w:r w:rsidR="00CE1290" w:rsidRPr="00381927">
        <w:rPr>
          <w:rFonts w:ascii="Arial" w:eastAsia="標楷體" w:hAnsi="Arial" w:hint="eastAsia"/>
          <w:b/>
          <w:color w:val="333333"/>
          <w:sz w:val="28"/>
          <w:szCs w:val="28"/>
        </w:rPr>
        <w:t>43302</w:t>
      </w:r>
      <w:r w:rsidR="00CE1290" w:rsidRPr="00381927">
        <w:rPr>
          <w:rFonts w:ascii="Arial" w:eastAsia="標楷體" w:hAnsi="Arial" w:hint="eastAsia"/>
          <w:b/>
          <w:color w:val="333333"/>
          <w:sz w:val="28"/>
          <w:szCs w:val="28"/>
        </w:rPr>
        <w:t xml:space="preserve">　黃金發貨運送</w:t>
      </w:r>
      <w:r w:rsidRPr="00381927">
        <w:rPr>
          <w:rFonts w:ascii="Arial" w:eastAsia="標楷體" w:hAnsi="Arial" w:hint="eastAsia"/>
          <w:b/>
          <w:sz w:val="28"/>
          <w:szCs w:val="28"/>
        </w:rPr>
        <w:t>】</w:t>
      </w:r>
    </w:p>
    <w:p w:rsidR="00605881" w:rsidRPr="00381927" w:rsidRDefault="00605881" w:rsidP="00605881">
      <w:pPr>
        <w:rPr>
          <w:rFonts w:ascii="Arial" w:eastAsia="標楷體" w:hAnsi="Arial"/>
          <w:b/>
          <w:sz w:val="28"/>
          <w:szCs w:val="28"/>
        </w:rPr>
      </w:pPr>
      <w:r w:rsidRPr="00381927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605881" w:rsidRPr="00381927" w:rsidTr="00365752">
        <w:tc>
          <w:tcPr>
            <w:tcW w:w="1976" w:type="dxa"/>
            <w:shd w:val="clear" w:color="auto" w:fill="FFFF99"/>
          </w:tcPr>
          <w:p w:rsidR="00605881" w:rsidRPr="00381927" w:rsidRDefault="00605881" w:rsidP="00365752">
            <w:pPr>
              <w:rPr>
                <w:rFonts w:ascii="Arial" w:eastAsia="標楷體" w:hAnsi="Arial"/>
              </w:rPr>
            </w:pPr>
            <w:r w:rsidRPr="00381927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605881" w:rsidRPr="00381927" w:rsidRDefault="00605881" w:rsidP="00365752">
            <w:pPr>
              <w:rPr>
                <w:rFonts w:ascii="Arial" w:eastAsia="標楷體" w:hAnsi="Arial"/>
              </w:rPr>
            </w:pPr>
            <w:r w:rsidRPr="00381927">
              <w:rPr>
                <w:rFonts w:ascii="Arial" w:eastAsia="標楷體" w:hAnsi="Arial" w:hint="eastAsia"/>
              </w:rPr>
              <w:t>原交易名稱</w:t>
            </w:r>
          </w:p>
        </w:tc>
      </w:tr>
      <w:tr w:rsidR="009B0769" w:rsidRPr="00381927" w:rsidTr="00365752">
        <w:tc>
          <w:tcPr>
            <w:tcW w:w="1976" w:type="dxa"/>
            <w:vAlign w:val="center"/>
          </w:tcPr>
          <w:p w:rsidR="009B0769" w:rsidRPr="00381927" w:rsidRDefault="009B0769" w:rsidP="009B0769">
            <w:pPr>
              <w:rPr>
                <w:rFonts w:ascii="Arial" w:eastAsia="標楷體" w:hAnsi="Arial"/>
              </w:rPr>
            </w:pPr>
            <w:r w:rsidRPr="00381927">
              <w:rPr>
                <w:rFonts w:ascii="Arial" w:eastAsia="標楷體" w:hAnsi="Arial" w:hint="eastAsia"/>
              </w:rPr>
              <w:t>T109</w:t>
            </w:r>
          </w:p>
        </w:tc>
        <w:tc>
          <w:tcPr>
            <w:tcW w:w="6300" w:type="dxa"/>
            <w:vAlign w:val="center"/>
          </w:tcPr>
          <w:p w:rsidR="009B0769" w:rsidRPr="00381927" w:rsidRDefault="009B0769" w:rsidP="009B0769">
            <w:pPr>
              <w:rPr>
                <w:rFonts w:ascii="Arial" w:eastAsia="標楷體" w:hAnsi="Arial"/>
              </w:rPr>
            </w:pPr>
            <w:r w:rsidRPr="00381927">
              <w:rPr>
                <w:rFonts w:ascii="Arial" w:eastAsia="標楷體" w:hAnsi="Arial" w:hint="eastAsia"/>
              </w:rPr>
              <w:t>黃金發貨運送</w:t>
            </w:r>
          </w:p>
        </w:tc>
      </w:tr>
    </w:tbl>
    <w:p w:rsidR="009F0F07" w:rsidRPr="00381927" w:rsidRDefault="009F0F07" w:rsidP="009F0F07">
      <w:pPr>
        <w:rPr>
          <w:rFonts w:ascii="Arial" w:eastAsia="標楷體" w:hAnsi="Arial"/>
        </w:rPr>
      </w:pPr>
      <w:r w:rsidRPr="00381927">
        <w:rPr>
          <w:rFonts w:ascii="Arial" w:eastAsia="標楷體" w:hAnsi="Arial" w:hint="eastAsia"/>
        </w:rPr>
        <w:t>‧整合原交易如上。</w:t>
      </w:r>
    </w:p>
    <w:p w:rsidR="00605881" w:rsidRPr="00381927" w:rsidRDefault="00605881" w:rsidP="00605881">
      <w:pPr>
        <w:rPr>
          <w:rFonts w:ascii="Arial" w:eastAsia="標楷體" w:hAnsi="Arial"/>
        </w:rPr>
      </w:pPr>
    </w:p>
    <w:p w:rsidR="00605881" w:rsidRPr="00381927" w:rsidRDefault="00605881" w:rsidP="00605881">
      <w:pPr>
        <w:rPr>
          <w:rFonts w:ascii="Arial" w:eastAsia="標楷體" w:hAnsi="Arial"/>
          <w:b/>
          <w:sz w:val="28"/>
          <w:szCs w:val="28"/>
        </w:rPr>
      </w:pPr>
      <w:r w:rsidRPr="00381927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605881" w:rsidRPr="00381927" w:rsidRDefault="00605881" w:rsidP="00605881">
      <w:pPr>
        <w:rPr>
          <w:rFonts w:ascii="Arial" w:eastAsia="標楷體" w:hAnsi="Arial"/>
          <w:szCs w:val="24"/>
        </w:rPr>
      </w:pPr>
      <w:r w:rsidRPr="00381927">
        <w:rPr>
          <w:rFonts w:ascii="Arial" w:eastAsia="標楷體" w:hAnsi="Arial" w:hint="eastAsia"/>
          <w:szCs w:val="24"/>
        </w:rPr>
        <w:t xml:space="preserve">　　</w:t>
      </w:r>
      <w:r w:rsidRPr="00381927">
        <w:rPr>
          <w:rFonts w:ascii="Arial" w:eastAsia="標楷體" w:hAnsi="Arial" w:cs="新細明體" w:hint="eastAsia"/>
          <w:iCs/>
          <w:color w:val="333333"/>
          <w:kern w:val="0"/>
          <w:szCs w:val="24"/>
        </w:rPr>
        <w:t>理財→黃金存摺提領現貨→黃金發貨運送</w:t>
      </w:r>
    </w:p>
    <w:p w:rsidR="00605881" w:rsidRPr="00381927" w:rsidRDefault="00605881" w:rsidP="00605881">
      <w:pPr>
        <w:rPr>
          <w:rFonts w:ascii="Arial" w:eastAsia="標楷體" w:hAnsi="Arial"/>
        </w:rPr>
      </w:pPr>
    </w:p>
    <w:p w:rsidR="00605881" w:rsidRPr="00381927" w:rsidRDefault="00605881" w:rsidP="00605881">
      <w:pPr>
        <w:rPr>
          <w:rFonts w:ascii="Arial" w:eastAsia="標楷體" w:hAnsi="Arial"/>
          <w:color w:val="333333"/>
          <w:sz w:val="28"/>
          <w:szCs w:val="28"/>
        </w:rPr>
      </w:pPr>
      <w:r w:rsidRPr="00381927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84CF9" w:rsidRPr="00381927" w:rsidRDefault="00AC2D19" w:rsidP="00C52DB2">
      <w:pPr>
        <w:rPr>
          <w:rFonts w:ascii="Arial" w:eastAsia="標楷體" w:hAnsi="Arial" w:cs="新細明體"/>
          <w:color w:val="333333"/>
          <w:kern w:val="0"/>
          <w:szCs w:val="24"/>
        </w:rPr>
      </w:pPr>
      <w:r w:rsidRPr="00381927">
        <w:rPr>
          <w:rFonts w:ascii="Arial" w:eastAsia="標楷體" w:hAnsi="Arial" w:cs="新細明體" w:hint="eastAsia"/>
          <w:color w:val="333333"/>
          <w:kern w:val="0"/>
          <w:szCs w:val="24"/>
        </w:rPr>
        <w:t xml:space="preserve">　　</w:t>
      </w:r>
      <w:r w:rsidRPr="00381927">
        <w:rPr>
          <w:rFonts w:ascii="Arial" w:eastAsia="標楷體" w:hAnsi="Arial" w:cs="新細明體"/>
          <w:color w:val="333333"/>
          <w:kern w:val="0"/>
          <w:szCs w:val="24"/>
        </w:rPr>
        <w:t>輸入「黃金接收單位」及「黃金重量」，</w:t>
      </w:r>
      <w:r w:rsidRPr="00381927">
        <w:rPr>
          <w:rFonts w:ascii="Arial" w:eastAsia="標楷體" w:hAnsi="Arial" w:cs="新細明體" w:hint="eastAsia"/>
          <w:color w:val="333333"/>
          <w:kern w:val="0"/>
          <w:szCs w:val="24"/>
        </w:rPr>
        <w:t>點</w:t>
      </w:r>
      <w:r w:rsidRPr="00381927">
        <w:rPr>
          <w:rFonts w:ascii="Arial" w:eastAsia="標楷體" w:hAnsi="Arial" w:hint="eastAsia"/>
          <w:szCs w:val="24"/>
        </w:rPr>
        <w:t>【</w:t>
      </w:r>
      <w:r w:rsidR="00C52DB2" w:rsidRPr="00381927">
        <w:rPr>
          <w:rFonts w:ascii="Arial" w:eastAsia="標楷體" w:hAnsi="Arial" w:cs="新細明體"/>
          <w:color w:val="333333"/>
          <w:kern w:val="0"/>
          <w:szCs w:val="24"/>
        </w:rPr>
        <w:t>執</w:t>
      </w:r>
      <w:bookmarkStart w:id="0" w:name="_GoBack"/>
      <w:bookmarkEnd w:id="0"/>
      <w:r w:rsidR="00C52DB2" w:rsidRPr="00381927">
        <w:rPr>
          <w:rFonts w:ascii="Arial" w:eastAsia="標楷體" w:hAnsi="Arial" w:cs="新細明體"/>
          <w:color w:val="333333"/>
          <w:kern w:val="0"/>
          <w:szCs w:val="24"/>
        </w:rPr>
        <w:t>行</w:t>
      </w:r>
      <w:r w:rsidRPr="00381927">
        <w:rPr>
          <w:rFonts w:ascii="Arial" w:eastAsia="標楷體" w:hAnsi="Arial" w:hint="eastAsia"/>
          <w:szCs w:val="24"/>
        </w:rPr>
        <w:t>】</w:t>
      </w:r>
      <w:r w:rsidR="00C52DB2" w:rsidRPr="00381927">
        <w:rPr>
          <w:rFonts w:ascii="Arial" w:eastAsia="標楷體" w:hAnsi="Arial" w:cs="新細明體"/>
          <w:color w:val="333333"/>
          <w:kern w:val="0"/>
          <w:szCs w:val="24"/>
        </w:rPr>
        <w:t>交易即完成。</w:t>
      </w:r>
    </w:p>
    <w:p w:rsidR="004B4E56" w:rsidRPr="00381927" w:rsidRDefault="004B4E56" w:rsidP="00C52DB2">
      <w:pPr>
        <w:rPr>
          <w:rFonts w:ascii="Arial" w:eastAsia="微軟正黑體" w:hAnsi="Arial" w:cs="新細明體"/>
          <w:b/>
          <w:color w:val="333333"/>
          <w:kern w:val="0"/>
          <w:szCs w:val="24"/>
        </w:rPr>
      </w:pPr>
      <w:r w:rsidRPr="00381927">
        <w:rPr>
          <w:rFonts w:ascii="Arial" w:hAnsi="Arial"/>
          <w:noProof/>
        </w:rPr>
        <w:drawing>
          <wp:inline distT="0" distB="0" distL="0" distR="0" wp14:anchorId="13B1700C" wp14:editId="02875120">
            <wp:extent cx="6440556" cy="3846809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6755" cy="38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B2" w:rsidRPr="00381927" w:rsidRDefault="004B4E56" w:rsidP="00C52DB2">
      <w:pPr>
        <w:rPr>
          <w:rFonts w:ascii="Arial" w:eastAsia="微軟正黑體" w:hAnsi="Arial" w:cs="新細明體"/>
          <w:color w:val="333333"/>
          <w:kern w:val="0"/>
          <w:szCs w:val="24"/>
        </w:rPr>
      </w:pPr>
      <w:r w:rsidRPr="00381927">
        <w:rPr>
          <w:rFonts w:ascii="Arial" w:hAnsi="Arial"/>
          <w:noProof/>
        </w:rPr>
        <w:lastRenderedPageBreak/>
        <w:drawing>
          <wp:inline distT="0" distB="0" distL="0" distR="0" wp14:anchorId="413912D1" wp14:editId="311EC254">
            <wp:extent cx="6437192" cy="3844800"/>
            <wp:effectExtent l="0" t="0" r="190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7192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B2" w:rsidRPr="00381927" w:rsidRDefault="00E60410" w:rsidP="00C52DB2">
      <w:pPr>
        <w:rPr>
          <w:rFonts w:ascii="Arial" w:eastAsia="微軟正黑體" w:hAnsi="Arial" w:cs="新細明體"/>
          <w:color w:val="333333"/>
          <w:kern w:val="0"/>
          <w:szCs w:val="24"/>
        </w:rPr>
      </w:pPr>
      <w:r w:rsidRPr="00381927">
        <w:rPr>
          <w:rFonts w:ascii="Arial" w:hAnsi="Arial"/>
          <w:noProof/>
        </w:rPr>
        <w:drawing>
          <wp:inline distT="0" distB="0" distL="0" distR="0" wp14:anchorId="5A03045E" wp14:editId="0CEE1387">
            <wp:extent cx="6437192" cy="3844800"/>
            <wp:effectExtent l="0" t="0" r="1905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7192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81" w:rsidRPr="00381927" w:rsidRDefault="00605881" w:rsidP="00C52DB2">
      <w:pPr>
        <w:rPr>
          <w:rFonts w:ascii="Arial" w:eastAsia="微軟正黑體" w:hAnsi="Arial" w:cs="新細明體"/>
          <w:color w:val="333333"/>
          <w:kern w:val="0"/>
          <w:szCs w:val="24"/>
        </w:rPr>
      </w:pPr>
    </w:p>
    <w:p w:rsidR="00251850" w:rsidRPr="00D9030F" w:rsidRDefault="00CE1290" w:rsidP="00C52DB2">
      <w:pPr>
        <w:rPr>
          <w:rFonts w:ascii="Arial" w:eastAsia="標楷體" w:hAnsi="Arial" w:hint="eastAsia"/>
          <w:szCs w:val="24"/>
        </w:rPr>
      </w:pPr>
      <w:r w:rsidRPr="00381927">
        <w:rPr>
          <w:rFonts w:ascii="Arial" w:eastAsia="標楷體" w:hAnsi="Arial" w:hint="eastAsia"/>
          <w:szCs w:val="24"/>
        </w:rPr>
        <w:t>預設主管授權</w:t>
      </w:r>
    </w:p>
    <w:p w:rsidR="00C52DB2" w:rsidRPr="00381927" w:rsidRDefault="00506FB1" w:rsidP="00C52DB2">
      <w:pPr>
        <w:rPr>
          <w:rFonts w:ascii="Arial" w:hAnsi="Arial"/>
          <w:szCs w:val="24"/>
        </w:rPr>
      </w:pPr>
      <w:r w:rsidRPr="00381927">
        <w:rPr>
          <w:rFonts w:ascii="Arial" w:hAnsi="Arial"/>
          <w:noProof/>
          <w:szCs w:val="24"/>
        </w:rPr>
        <w:lastRenderedPageBreak/>
        <w:drawing>
          <wp:inline distT="0" distB="0" distL="0" distR="0" wp14:anchorId="211606BC" wp14:editId="4DD79AA0">
            <wp:extent cx="6421659" cy="3844800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1659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E0" w:rsidRPr="00381927" w:rsidRDefault="00E44AE0" w:rsidP="00C52DB2">
      <w:pPr>
        <w:rPr>
          <w:rFonts w:ascii="Arial" w:hAnsi="Arial"/>
          <w:szCs w:val="24"/>
        </w:rPr>
      </w:pPr>
    </w:p>
    <w:p w:rsidR="00521EAA" w:rsidRPr="00381927" w:rsidRDefault="00E44AE0" w:rsidP="00C52DB2">
      <w:pPr>
        <w:rPr>
          <w:rFonts w:ascii="Arial" w:hAnsi="Arial"/>
          <w:szCs w:val="24"/>
        </w:rPr>
      </w:pPr>
      <w:r w:rsidRPr="00381927">
        <w:rPr>
          <w:rFonts w:ascii="Arial" w:eastAsia="標楷體" w:hAnsi="Arial" w:hint="eastAsia"/>
        </w:rPr>
        <w:t>執行成功，交易訊息列顯示：請放入內部傳票</w:t>
      </w:r>
    </w:p>
    <w:p w:rsidR="00521EAA" w:rsidRPr="00381927" w:rsidRDefault="00521EAA" w:rsidP="00C52DB2">
      <w:pPr>
        <w:rPr>
          <w:rFonts w:ascii="Arial" w:hAnsi="Arial"/>
          <w:szCs w:val="24"/>
        </w:rPr>
      </w:pPr>
      <w:r w:rsidRPr="00381927">
        <w:rPr>
          <w:rFonts w:ascii="Arial" w:hAnsi="Arial"/>
          <w:noProof/>
        </w:rPr>
        <w:drawing>
          <wp:inline distT="0" distB="0" distL="0" distR="0" wp14:anchorId="596FA7AF" wp14:editId="688F2F69">
            <wp:extent cx="6437192" cy="3844800"/>
            <wp:effectExtent l="0" t="0" r="1905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7192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F8" w:rsidRPr="00381927" w:rsidRDefault="00792CF8" w:rsidP="00C52DB2">
      <w:pPr>
        <w:rPr>
          <w:rFonts w:ascii="Arial" w:hAnsi="Arial"/>
          <w:szCs w:val="24"/>
        </w:rPr>
      </w:pPr>
    </w:p>
    <w:p w:rsidR="00605881" w:rsidRPr="00381927" w:rsidRDefault="00605881" w:rsidP="00605881">
      <w:pPr>
        <w:rPr>
          <w:rFonts w:ascii="Arial" w:eastAsia="標楷體" w:hAnsi="Arial"/>
          <w:b/>
          <w:sz w:val="28"/>
          <w:szCs w:val="28"/>
        </w:rPr>
      </w:pPr>
      <w:r w:rsidRPr="00381927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605881" w:rsidRPr="00D9030F" w:rsidRDefault="00605881" w:rsidP="00C52DB2">
      <w:pPr>
        <w:rPr>
          <w:rFonts w:ascii="Arial" w:hAnsi="Arial" w:hint="eastAsia"/>
          <w:szCs w:val="24"/>
        </w:rPr>
      </w:pPr>
      <w:r w:rsidRPr="00381927">
        <w:rPr>
          <w:rFonts w:ascii="Arial" w:eastAsia="標楷體" w:hAnsi="Arial" w:hint="eastAsia"/>
          <w:color w:val="FF0000"/>
        </w:rPr>
        <w:t xml:space="preserve">　　該交易限｛</w:t>
      </w:r>
      <w:r w:rsidRPr="00381927">
        <w:rPr>
          <w:rFonts w:ascii="Arial" w:eastAsia="標楷體" w:hAnsi="Arial" w:cs="新細明體" w:hint="eastAsia"/>
          <w:iCs/>
          <w:color w:val="FF0000"/>
          <w:kern w:val="0"/>
          <w:szCs w:val="24"/>
        </w:rPr>
        <w:t>營業部</w:t>
      </w:r>
      <w:r w:rsidRPr="00381927">
        <w:rPr>
          <w:rFonts w:ascii="Arial" w:eastAsia="標楷體" w:hAnsi="Arial" w:hint="eastAsia"/>
          <w:color w:val="FF0000"/>
        </w:rPr>
        <w:t>｝執行。</w:t>
      </w:r>
    </w:p>
    <w:sectPr w:rsidR="00605881" w:rsidRPr="00D9030F" w:rsidSect="00D9030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F68" w:rsidRDefault="003F4F68" w:rsidP="00F15EB2">
      <w:r>
        <w:separator/>
      </w:r>
    </w:p>
  </w:endnote>
  <w:endnote w:type="continuationSeparator" w:id="0">
    <w:p w:rsidR="003F4F68" w:rsidRDefault="003F4F68" w:rsidP="00F15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F68" w:rsidRDefault="003F4F68" w:rsidP="00F15EB2">
      <w:r>
        <w:separator/>
      </w:r>
    </w:p>
  </w:footnote>
  <w:footnote w:type="continuationSeparator" w:id="0">
    <w:p w:rsidR="003F4F68" w:rsidRDefault="003F4F68" w:rsidP="00F15E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CF9"/>
    <w:rsid w:val="00042902"/>
    <w:rsid w:val="00251850"/>
    <w:rsid w:val="00284CF9"/>
    <w:rsid w:val="00381927"/>
    <w:rsid w:val="003F4F68"/>
    <w:rsid w:val="003F5B7E"/>
    <w:rsid w:val="004B4E56"/>
    <w:rsid w:val="00506FB1"/>
    <w:rsid w:val="00521EAA"/>
    <w:rsid w:val="00605881"/>
    <w:rsid w:val="006204CB"/>
    <w:rsid w:val="00792CF8"/>
    <w:rsid w:val="009B0769"/>
    <w:rsid w:val="009F0F07"/>
    <w:rsid w:val="00AC2D19"/>
    <w:rsid w:val="00C52DB2"/>
    <w:rsid w:val="00C93328"/>
    <w:rsid w:val="00CE1290"/>
    <w:rsid w:val="00D16092"/>
    <w:rsid w:val="00D8405D"/>
    <w:rsid w:val="00D9030F"/>
    <w:rsid w:val="00DC6FAC"/>
    <w:rsid w:val="00E44AE0"/>
    <w:rsid w:val="00E60410"/>
    <w:rsid w:val="00F1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8E22BA4B-4CD0-4069-9F22-D7C988AED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5E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15EB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15E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15EB2"/>
    <w:rPr>
      <w:sz w:val="20"/>
      <w:szCs w:val="20"/>
    </w:rPr>
  </w:style>
  <w:style w:type="table" w:styleId="a7">
    <w:name w:val="Table Grid"/>
    <w:basedOn w:val="a1"/>
    <w:uiPriority w:val="39"/>
    <w:rsid w:val="006058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847614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9B85306-B330-4CEF-8827-19C8905701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A24D71-E8FE-46B5-B781-9AFA9EAE4EA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5D239B3-9D7C-48E4-9AAB-59B215DA5B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陳永芝11455</cp:lastModifiedBy>
  <cp:revision>21</cp:revision>
  <dcterms:created xsi:type="dcterms:W3CDTF">2020-04-30T07:51:00Z</dcterms:created>
  <dcterms:modified xsi:type="dcterms:W3CDTF">2020-07-09T07:44:00Z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