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 w:rsidR="00EF0664">
        <w:rPr>
          <w:rFonts w:ascii="Arial" w:eastAsia="標楷體" w:hAnsi="Arial" w:hint="eastAsia"/>
          <w:b/>
          <w:sz w:val="28"/>
          <w:szCs w:val="28"/>
        </w:rPr>
        <w:t>6207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EF0664">
        <w:rPr>
          <w:rFonts w:ascii="Arial" w:eastAsia="標楷體" w:hAnsi="Arial" w:hint="eastAsia"/>
          <w:b/>
          <w:sz w:val="28"/>
          <w:szCs w:val="28"/>
        </w:rPr>
        <w:t>存放同業帳務整理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  <w:bookmarkStart w:id="0" w:name="_GoBack"/>
      <w:bookmarkEnd w:id="0"/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4779DF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912-1</w:t>
            </w:r>
          </w:p>
        </w:tc>
        <w:tc>
          <w:tcPr>
            <w:tcW w:w="6300" w:type="dxa"/>
          </w:tcPr>
          <w:p w:rsidR="00AB70CE" w:rsidRPr="00684B3A" w:rsidRDefault="004779DF" w:rsidP="00AB70CE">
            <w:pPr>
              <w:rPr>
                <w:rFonts w:ascii="Arial" w:eastAsia="標楷體" w:hAnsi="Arial"/>
              </w:rPr>
            </w:pPr>
            <w:r w:rsidRPr="004779DF">
              <w:rPr>
                <w:rFonts w:ascii="Arial" w:eastAsia="標楷體" w:hAnsi="Arial" w:hint="eastAsia"/>
              </w:rPr>
              <w:t>存放同業帳務整理</w:t>
            </w:r>
          </w:p>
        </w:tc>
      </w:tr>
      <w:tr w:rsidR="004779DF" w:rsidRPr="00684B3A" w:rsidTr="00AB70CE">
        <w:tc>
          <w:tcPr>
            <w:tcW w:w="1976" w:type="dxa"/>
          </w:tcPr>
          <w:p w:rsidR="004779DF" w:rsidRPr="00684B3A" w:rsidRDefault="004779DF" w:rsidP="004779DF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912-2</w:t>
            </w:r>
          </w:p>
        </w:tc>
        <w:tc>
          <w:tcPr>
            <w:tcW w:w="6300" w:type="dxa"/>
          </w:tcPr>
          <w:p w:rsidR="004779DF" w:rsidRDefault="004779DF" w:rsidP="004779DF">
            <w:r w:rsidRPr="00D10404">
              <w:rPr>
                <w:rFonts w:ascii="Arial" w:eastAsia="標楷體" w:hAnsi="Arial" w:hint="eastAsia"/>
              </w:rPr>
              <w:t>存放同業帳務整理</w:t>
            </w:r>
          </w:p>
        </w:tc>
      </w:tr>
      <w:tr w:rsidR="004779DF" w:rsidRPr="00684B3A" w:rsidTr="00AB70CE">
        <w:tc>
          <w:tcPr>
            <w:tcW w:w="1976" w:type="dxa"/>
          </w:tcPr>
          <w:p w:rsidR="004779DF" w:rsidRPr="00684B3A" w:rsidRDefault="004779DF" w:rsidP="004779DF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912-3</w:t>
            </w:r>
          </w:p>
        </w:tc>
        <w:tc>
          <w:tcPr>
            <w:tcW w:w="6300" w:type="dxa"/>
          </w:tcPr>
          <w:p w:rsidR="004779DF" w:rsidRDefault="004779DF" w:rsidP="004779DF">
            <w:r w:rsidRPr="00D10404">
              <w:rPr>
                <w:rFonts w:ascii="Arial" w:eastAsia="標楷體" w:hAnsi="Arial" w:hint="eastAsia"/>
              </w:rPr>
              <w:t>存放同業帳務整理</w:t>
            </w:r>
          </w:p>
        </w:tc>
      </w:tr>
      <w:tr w:rsidR="004779DF" w:rsidRPr="00684B3A" w:rsidTr="00AB70CE">
        <w:tc>
          <w:tcPr>
            <w:tcW w:w="1976" w:type="dxa"/>
          </w:tcPr>
          <w:p w:rsidR="004779DF" w:rsidRPr="00684B3A" w:rsidRDefault="004779DF" w:rsidP="004779DF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912-4</w:t>
            </w:r>
          </w:p>
        </w:tc>
        <w:tc>
          <w:tcPr>
            <w:tcW w:w="6300" w:type="dxa"/>
          </w:tcPr>
          <w:p w:rsidR="004779DF" w:rsidRDefault="004779DF" w:rsidP="004779DF">
            <w:r w:rsidRPr="00D10404">
              <w:rPr>
                <w:rFonts w:ascii="Arial" w:eastAsia="標楷體" w:hAnsi="Arial" w:hint="eastAsia"/>
              </w:rPr>
              <w:t>存放同業帳務整理</w:t>
            </w:r>
          </w:p>
        </w:tc>
      </w:tr>
      <w:tr w:rsidR="004779DF" w:rsidRPr="00684B3A" w:rsidTr="00AB70CE">
        <w:tc>
          <w:tcPr>
            <w:tcW w:w="1976" w:type="dxa"/>
          </w:tcPr>
          <w:p w:rsidR="004779DF" w:rsidRPr="00684B3A" w:rsidRDefault="004779DF" w:rsidP="004779DF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912-5</w:t>
            </w:r>
          </w:p>
        </w:tc>
        <w:tc>
          <w:tcPr>
            <w:tcW w:w="6300" w:type="dxa"/>
          </w:tcPr>
          <w:p w:rsidR="004779DF" w:rsidRDefault="004779DF" w:rsidP="004779DF">
            <w:r w:rsidRPr="00D10404">
              <w:rPr>
                <w:rFonts w:ascii="Arial" w:eastAsia="標楷體" w:hAnsi="Arial" w:hint="eastAsia"/>
              </w:rPr>
              <w:t>存放同業帳務整理</w:t>
            </w:r>
          </w:p>
        </w:tc>
      </w:tr>
      <w:tr w:rsidR="004779DF" w:rsidRPr="00684B3A" w:rsidTr="00AB70CE">
        <w:tc>
          <w:tcPr>
            <w:tcW w:w="1976" w:type="dxa"/>
          </w:tcPr>
          <w:p w:rsidR="004779DF" w:rsidRPr="00684B3A" w:rsidRDefault="004779DF" w:rsidP="004779DF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912-6</w:t>
            </w:r>
          </w:p>
        </w:tc>
        <w:tc>
          <w:tcPr>
            <w:tcW w:w="6300" w:type="dxa"/>
          </w:tcPr>
          <w:p w:rsidR="004779DF" w:rsidRDefault="004779DF" w:rsidP="004779DF">
            <w:r w:rsidRPr="00D10404">
              <w:rPr>
                <w:rFonts w:ascii="Arial" w:eastAsia="標楷體" w:hAnsi="Arial" w:hint="eastAsia"/>
              </w:rPr>
              <w:t>存放同業帳務整理</w:t>
            </w:r>
          </w:p>
        </w:tc>
      </w:tr>
    </w:tbl>
    <w:p w:rsidR="00C16630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="004779DF">
        <w:rPr>
          <w:rFonts w:ascii="Arial" w:eastAsia="標楷體" w:hAnsi="Arial" w:hint="eastAsia"/>
        </w:rPr>
        <w:t>會計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w:rFonts w:ascii="Segoe UI Emoji" w:eastAsia="Segoe UI Emoji" w:hAnsi="Segoe UI Emoji" w:cs="Segoe UI Emoji"/>
        </w:rPr>
        <w:t>→</w:t>
      </w:r>
      <w:r w:rsidR="004779DF" w:rsidRPr="004779DF">
        <w:rPr>
          <w:rFonts w:ascii="Arial" w:eastAsia="標楷體" w:hAnsi="Arial" w:hint="eastAsia"/>
        </w:rPr>
        <w:t>存放同業帳務整理</w:t>
      </w:r>
      <w:r w:rsidR="004779DF" w:rsidRPr="00684B3A">
        <w:rPr>
          <w:rFonts w:ascii="Arial" w:eastAsia="標楷體" w:hAnsi="Arial"/>
        </w:rPr>
        <w:t xml:space="preserve"> 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4779DF">
        <w:rPr>
          <w:rFonts w:ascii="Arial" w:eastAsia="標楷體" w:hAnsi="Arial" w:hint="eastAsia"/>
          <w:b/>
        </w:rPr>
        <w:t>分行資金回送台銀</w:t>
      </w:r>
    </w:p>
    <w:p w:rsidR="0041277F" w:rsidRPr="00684B3A" w:rsidRDefault="00FF35BC" w:rsidP="00A612D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4779DF">
        <w:rPr>
          <w:rFonts w:ascii="Arial" w:eastAsia="標楷體" w:hAnsi="Arial" w:hint="eastAsia"/>
        </w:rPr>
        <w:t>系統自動帶入</w:t>
      </w:r>
      <w:r w:rsidR="004779DF" w:rsidRPr="00684B3A">
        <w:rPr>
          <w:rFonts w:ascii="Arial" w:eastAsia="標楷體" w:hAnsi="Arial" w:hint="eastAsia"/>
        </w:rPr>
        <w:t>「</w:t>
      </w:r>
      <w:r w:rsidR="004779DF">
        <w:rPr>
          <w:rFonts w:ascii="Arial" w:eastAsia="標楷體" w:hAnsi="Arial" w:hint="eastAsia"/>
        </w:rPr>
        <w:t>交易型態」，</w:t>
      </w:r>
      <w:r w:rsidRPr="00684B3A">
        <w:rPr>
          <w:rFonts w:ascii="Arial" w:eastAsia="標楷體" w:hAnsi="Arial" w:hint="eastAsia"/>
        </w:rPr>
        <w:t>輸入「</w:t>
      </w:r>
      <w:r w:rsidR="004779DF">
        <w:rPr>
          <w:rFonts w:ascii="Arial" w:eastAsia="標楷體" w:hAnsi="Arial" w:hint="eastAsia"/>
        </w:rPr>
        <w:t>金額」及</w:t>
      </w:r>
      <w:r w:rsidR="004779DF" w:rsidRPr="00684B3A">
        <w:rPr>
          <w:rFonts w:ascii="Arial" w:eastAsia="標楷體" w:hAnsi="Arial" w:hint="eastAsia"/>
        </w:rPr>
        <w:t>「</w:t>
      </w:r>
      <w:r w:rsidR="004779DF">
        <w:rPr>
          <w:rFonts w:ascii="Arial" w:eastAsia="標楷體" w:hAnsi="Arial" w:hint="eastAsia"/>
        </w:rPr>
        <w:t>摘要」後，</w:t>
      </w:r>
      <w:r w:rsidR="004779DF" w:rsidRPr="00684B3A">
        <w:rPr>
          <w:rFonts w:ascii="Arial" w:eastAsia="標楷體" w:hAnsi="Arial" w:hint="eastAsia"/>
        </w:rPr>
        <w:t>「</w:t>
      </w:r>
      <w:r w:rsidR="004779DF">
        <w:rPr>
          <w:rFonts w:ascii="Arial" w:eastAsia="標楷體" w:hAnsi="Arial" w:hint="eastAsia"/>
        </w:rPr>
        <w:t>執行」</w:t>
      </w:r>
      <w:r w:rsidR="0041277F">
        <w:rPr>
          <w:rFonts w:ascii="Arial" w:eastAsia="標楷體" w:hAnsi="Arial" w:hint="eastAsia"/>
        </w:rPr>
        <w:t>並列印內部傳票，</w:t>
      </w:r>
      <w:r w:rsidR="004779DF">
        <w:rPr>
          <w:rFonts w:ascii="Arial" w:eastAsia="標楷體" w:hAnsi="Arial" w:hint="eastAsia"/>
        </w:rPr>
        <w:t>交易即完成。</w:t>
      </w:r>
    </w:p>
    <w:p w:rsidR="00CD532F" w:rsidRDefault="0041277F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845BC78" wp14:editId="565C40E7">
            <wp:extent cx="6277970" cy="3379341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E0F7DD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004" cy="33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F" w:rsidRDefault="0041277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2BC92FEE" wp14:editId="60409A4C">
            <wp:extent cx="6249188" cy="3380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E08E9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188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41277F">
        <w:rPr>
          <w:rFonts w:ascii="Arial" w:eastAsia="標楷體" w:hAnsi="Arial" w:hint="eastAsia"/>
          <w:b/>
        </w:rPr>
        <w:t>分行提領台銀現金</w:t>
      </w:r>
    </w:p>
    <w:p w:rsidR="00A07169" w:rsidRPr="00684B3A" w:rsidRDefault="00A07169" w:rsidP="00A07169">
      <w:pPr>
        <w:rPr>
          <w:rFonts w:ascii="Arial" w:eastAsia="標楷體" w:hAnsi="Arial" w:hint="eastAsia"/>
        </w:rPr>
      </w:pPr>
      <w:r w:rsidRPr="00684B3A">
        <w:rPr>
          <w:rFonts w:ascii="Arial" w:eastAsia="標楷體" w:hAnsi="Arial" w:hint="eastAsia"/>
        </w:rPr>
        <w:t xml:space="preserve">　　</w:t>
      </w:r>
      <w:r w:rsidR="0041277F">
        <w:rPr>
          <w:rFonts w:ascii="Arial" w:eastAsia="標楷體" w:hAnsi="Arial" w:hint="eastAsia"/>
        </w:rPr>
        <w:t>系統自動帶入</w:t>
      </w:r>
      <w:r w:rsidR="0041277F" w:rsidRPr="00684B3A">
        <w:rPr>
          <w:rFonts w:ascii="Arial" w:eastAsia="標楷體" w:hAnsi="Arial" w:hint="eastAsia"/>
        </w:rPr>
        <w:t>「</w:t>
      </w:r>
      <w:r w:rsidR="0041277F">
        <w:rPr>
          <w:rFonts w:ascii="Arial" w:eastAsia="標楷體" w:hAnsi="Arial" w:hint="eastAsia"/>
        </w:rPr>
        <w:t>交易型態」，</w:t>
      </w:r>
      <w:r w:rsidR="0041277F" w:rsidRPr="00684B3A">
        <w:rPr>
          <w:rFonts w:ascii="Arial" w:eastAsia="標楷體" w:hAnsi="Arial" w:hint="eastAsia"/>
        </w:rPr>
        <w:t>輸入「</w:t>
      </w:r>
      <w:r w:rsidR="0041277F">
        <w:rPr>
          <w:rFonts w:ascii="Arial" w:eastAsia="標楷體" w:hAnsi="Arial" w:hint="eastAsia"/>
        </w:rPr>
        <w:t>金額」及</w:t>
      </w:r>
      <w:r w:rsidR="0041277F" w:rsidRPr="00684B3A">
        <w:rPr>
          <w:rFonts w:ascii="Arial" w:eastAsia="標楷體" w:hAnsi="Arial" w:hint="eastAsia"/>
        </w:rPr>
        <w:t>「</w:t>
      </w:r>
      <w:r w:rsidR="0041277F">
        <w:rPr>
          <w:rFonts w:ascii="Arial" w:eastAsia="標楷體" w:hAnsi="Arial" w:hint="eastAsia"/>
        </w:rPr>
        <w:t>摘要」後，</w:t>
      </w:r>
      <w:r w:rsidR="0041277F" w:rsidRPr="00684B3A">
        <w:rPr>
          <w:rFonts w:ascii="Arial" w:eastAsia="標楷體" w:hAnsi="Arial" w:hint="eastAsia"/>
        </w:rPr>
        <w:t>「</w:t>
      </w:r>
      <w:r w:rsidR="0041277F">
        <w:rPr>
          <w:rFonts w:ascii="Arial" w:eastAsia="標楷體" w:hAnsi="Arial" w:hint="eastAsia"/>
        </w:rPr>
        <w:t>執行」並列印內部傳票，交易即完成。</w:t>
      </w:r>
    </w:p>
    <w:p w:rsidR="00A07169" w:rsidRDefault="0041277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03317653" wp14:editId="1B95078D">
            <wp:extent cx="6256150" cy="3380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E0647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15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F" w:rsidRPr="00684B3A" w:rsidRDefault="0041277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6927D79A" wp14:editId="388715AC">
            <wp:extent cx="6261731" cy="33804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E0FF9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73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41277F">
        <w:rPr>
          <w:rFonts w:ascii="Arial" w:eastAsia="標楷體" w:hAnsi="Arial" w:hint="eastAsia"/>
          <w:b/>
        </w:rPr>
        <w:t>提回票據</w:t>
      </w:r>
    </w:p>
    <w:p w:rsidR="0041277F" w:rsidRPr="0041277F" w:rsidRDefault="0041277F" w:rsidP="0041277F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系統自動帶入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交易型態」，</w:t>
      </w:r>
      <w:r w:rsidRPr="00684B3A">
        <w:rPr>
          <w:rFonts w:ascii="Arial" w:eastAsia="標楷體" w:hAnsi="Arial" w:hint="eastAsia"/>
        </w:rPr>
        <w:t>輸入「</w:t>
      </w:r>
      <w:r>
        <w:rPr>
          <w:rFonts w:ascii="Arial" w:eastAsia="標楷體" w:hAnsi="Arial" w:hint="eastAsia"/>
        </w:rPr>
        <w:t>金額」及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摘要」後，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執行」並列印內部傳票，交易即完成。</w:t>
      </w:r>
    </w:p>
    <w:p w:rsidR="0041277F" w:rsidRPr="00684B3A" w:rsidRDefault="0041277F" w:rsidP="00A07169">
      <w:pPr>
        <w:rPr>
          <w:rFonts w:ascii="Arial" w:eastAsia="標楷體" w:hAnsi="Arial"/>
          <w:b/>
        </w:rPr>
      </w:pPr>
      <w:r>
        <w:rPr>
          <w:rFonts w:hint="eastAsia"/>
          <w:noProof/>
        </w:rPr>
        <w:drawing>
          <wp:inline distT="0" distB="0" distL="0" distR="0" wp14:anchorId="48C7D0E3" wp14:editId="34A579C5">
            <wp:extent cx="6243630" cy="3380400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E0EECB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63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41277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267B4226" wp14:editId="61A575D5">
            <wp:extent cx="6256150" cy="3380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E0496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15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Default="0041277F" w:rsidP="00AB70C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四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4-</w:t>
      </w:r>
      <w:r>
        <w:rPr>
          <w:rFonts w:ascii="Arial" w:eastAsia="標楷體" w:hAnsi="Arial" w:hint="eastAsia"/>
          <w:b/>
        </w:rPr>
        <w:t>提回票據退出</w:t>
      </w:r>
    </w:p>
    <w:p w:rsidR="0041277F" w:rsidRPr="0041277F" w:rsidRDefault="0041277F" w:rsidP="0041277F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系統自動帶入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交易型態」，</w:t>
      </w:r>
      <w:r w:rsidRPr="00684B3A">
        <w:rPr>
          <w:rFonts w:ascii="Arial" w:eastAsia="標楷體" w:hAnsi="Arial" w:hint="eastAsia"/>
        </w:rPr>
        <w:t>輸入「</w:t>
      </w:r>
      <w:r>
        <w:rPr>
          <w:rFonts w:ascii="Arial" w:eastAsia="標楷體" w:hAnsi="Arial" w:hint="eastAsia"/>
        </w:rPr>
        <w:t>金額」及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摘要」後，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執行」並列印內部傳票，交易即完成。</w:t>
      </w:r>
    </w:p>
    <w:p w:rsidR="0041277F" w:rsidRDefault="0041277F" w:rsidP="0041277F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0BA93597" wp14:editId="75799029">
            <wp:extent cx="6154670" cy="3380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E0A069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67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F" w:rsidRDefault="0041277F" w:rsidP="0041277F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4BB7D024" wp14:editId="65B8C985">
            <wp:extent cx="6225632" cy="338040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E02FE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63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F" w:rsidRDefault="0041277F" w:rsidP="0041277F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五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5-</w:t>
      </w:r>
      <w:r>
        <w:rPr>
          <w:rFonts w:ascii="Arial" w:eastAsia="標楷體" w:hAnsi="Arial" w:hint="eastAsia"/>
          <w:b/>
        </w:rPr>
        <w:t>提出交換票據</w:t>
      </w:r>
    </w:p>
    <w:p w:rsidR="0041277F" w:rsidRPr="0041277F" w:rsidRDefault="0041277F" w:rsidP="0041277F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系統自動帶入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交易型態」，</w:t>
      </w:r>
      <w:r w:rsidRPr="00684B3A">
        <w:rPr>
          <w:rFonts w:ascii="Arial" w:eastAsia="標楷體" w:hAnsi="Arial" w:hint="eastAsia"/>
        </w:rPr>
        <w:t>輸入「</w:t>
      </w:r>
      <w:r>
        <w:rPr>
          <w:rFonts w:ascii="Arial" w:eastAsia="標楷體" w:hAnsi="Arial" w:hint="eastAsia"/>
        </w:rPr>
        <w:t>金額」及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摘要」後，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執行」並列印內部傳票，交易即完成。</w:t>
      </w:r>
    </w:p>
    <w:p w:rsidR="0041277F" w:rsidRDefault="0041277F" w:rsidP="0041277F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051C16DC" wp14:editId="21A5B131">
            <wp:extent cx="6220116" cy="33804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E0E2A0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1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F" w:rsidRDefault="0041277F" w:rsidP="0041277F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28D3CFC2" wp14:editId="60D60337">
            <wp:extent cx="6231159" cy="3380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E054D3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159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F" w:rsidRDefault="0041277F" w:rsidP="0041277F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五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6-</w:t>
      </w:r>
      <w:r>
        <w:rPr>
          <w:rFonts w:ascii="Arial" w:eastAsia="標楷體" w:hAnsi="Arial" w:hint="eastAsia"/>
          <w:b/>
        </w:rPr>
        <w:t>提出交換票據退回</w:t>
      </w:r>
    </w:p>
    <w:p w:rsidR="0041277F" w:rsidRDefault="0041277F" w:rsidP="00C0097C">
      <w:pPr>
        <w:ind w:firstLineChars="200" w:firstLine="480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系統自動帶入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交易型態」，</w:t>
      </w:r>
      <w:r w:rsidRPr="00684B3A">
        <w:rPr>
          <w:rFonts w:ascii="Arial" w:eastAsia="標楷體" w:hAnsi="Arial" w:hint="eastAsia"/>
        </w:rPr>
        <w:t>輸入「</w:t>
      </w:r>
      <w:r>
        <w:rPr>
          <w:rFonts w:ascii="Arial" w:eastAsia="標楷體" w:hAnsi="Arial" w:hint="eastAsia"/>
        </w:rPr>
        <w:t>金額」及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摘要」後，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執行」並列印內部傳票，交易即完成。</w:t>
      </w:r>
    </w:p>
    <w:p w:rsidR="0041277F" w:rsidRDefault="0041277F" w:rsidP="0041277F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708630F2" wp14:editId="6710A4C1">
            <wp:extent cx="6243630" cy="3380400"/>
            <wp:effectExtent l="0" t="0" r="508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E0B851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63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F" w:rsidRDefault="0041277F" w:rsidP="0041277F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7531A9C7" wp14:editId="0D4B35C6">
            <wp:extent cx="6238081" cy="33804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E03AEF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08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07" w:rsidRPr="0041277F" w:rsidRDefault="00A92907" w:rsidP="0041277F">
      <w:pPr>
        <w:rPr>
          <w:rFonts w:ascii="Arial" w:eastAsia="標楷體" w:hAnsi="Arial" w:hint="eastAsia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A92907">
      <w:pPr>
        <w:rPr>
          <w:rFonts w:ascii="Arial" w:eastAsia="標楷體" w:hAnsi="Arial" w:hint="eastAsia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該交易限｛</w:t>
      </w:r>
      <w:r w:rsidR="0041277F">
        <w:rPr>
          <w:rFonts w:ascii="Arial" w:eastAsia="標楷體" w:hAnsi="Arial" w:hint="eastAsia"/>
          <w:color w:val="FF0000"/>
        </w:rPr>
        <w:t>出納</w:t>
      </w:r>
      <w:r w:rsidRPr="00684B3A">
        <w:rPr>
          <w:rFonts w:ascii="Arial" w:eastAsia="標楷體" w:hAnsi="Arial" w:hint="eastAsia"/>
          <w:color w:val="FF0000"/>
        </w:rPr>
        <w:t>｝執行。</w:t>
      </w: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24B1" w:rsidRDefault="00E624B1" w:rsidP="00EF0664">
      <w:r>
        <w:separator/>
      </w:r>
    </w:p>
  </w:endnote>
  <w:endnote w:type="continuationSeparator" w:id="0">
    <w:p w:rsidR="00E624B1" w:rsidRDefault="00E624B1" w:rsidP="00EF0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24B1" w:rsidRDefault="00E624B1" w:rsidP="00EF0664">
      <w:r>
        <w:separator/>
      </w:r>
    </w:p>
  </w:footnote>
  <w:footnote w:type="continuationSeparator" w:id="0">
    <w:p w:rsidR="00E624B1" w:rsidRDefault="00E624B1" w:rsidP="00EF0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A4D1C"/>
    <w:rsid w:val="002E1DD3"/>
    <w:rsid w:val="0041277F"/>
    <w:rsid w:val="004540DF"/>
    <w:rsid w:val="004779DF"/>
    <w:rsid w:val="00522BE1"/>
    <w:rsid w:val="005D16F7"/>
    <w:rsid w:val="00684B3A"/>
    <w:rsid w:val="00797B4C"/>
    <w:rsid w:val="00994ECE"/>
    <w:rsid w:val="009D15E5"/>
    <w:rsid w:val="00A07169"/>
    <w:rsid w:val="00A612DC"/>
    <w:rsid w:val="00A623A0"/>
    <w:rsid w:val="00A92907"/>
    <w:rsid w:val="00AB70CE"/>
    <w:rsid w:val="00B21AD4"/>
    <w:rsid w:val="00BA67F5"/>
    <w:rsid w:val="00C0097C"/>
    <w:rsid w:val="00C16630"/>
    <w:rsid w:val="00CC4FB4"/>
    <w:rsid w:val="00CD532F"/>
    <w:rsid w:val="00D22D52"/>
    <w:rsid w:val="00DC7FAC"/>
    <w:rsid w:val="00DD7561"/>
    <w:rsid w:val="00E041C8"/>
    <w:rsid w:val="00E06F60"/>
    <w:rsid w:val="00E624B1"/>
    <w:rsid w:val="00E650AC"/>
    <w:rsid w:val="00EF0664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EF06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EF0664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EF06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EF066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schemas.microsoft.com/sharepoint/v3"/>
    <ds:schemaRef ds:uri="http://purl.org/dc/dcmitype/"/>
    <ds:schemaRef ds:uri="2501d877-11f2-41e1-bfb7-a4a20d8e2bae"/>
    <ds:schemaRef ds:uri="http://www.w3.org/XML/1998/namespace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3</cp:revision>
  <dcterms:created xsi:type="dcterms:W3CDTF">2020-06-30T10:31:00Z</dcterms:created>
  <dcterms:modified xsi:type="dcterms:W3CDTF">2020-07-13T01:59:00Z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