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512AEE" w:rsidRPr="00512AEE">
        <w:rPr>
          <w:rFonts w:ascii="Arial" w:eastAsia="標楷體" w:hAnsi="Arial" w:hint="eastAsia"/>
          <w:b/>
          <w:sz w:val="28"/>
          <w:szCs w:val="28"/>
        </w:rPr>
        <w:t>50476</w:t>
      </w:r>
      <w:r w:rsidR="00512AEE"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512AEE" w:rsidRPr="00512AEE">
        <w:rPr>
          <w:rFonts w:ascii="Arial" w:eastAsia="標楷體" w:hAnsi="Arial" w:hint="eastAsia"/>
          <w:b/>
          <w:sz w:val="28"/>
          <w:szCs w:val="28"/>
        </w:rPr>
        <w:t>房屋繳息清單列印查詢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512AEE" w:rsidRPr="00684B3A" w:rsidTr="00AB70CE">
        <w:tc>
          <w:tcPr>
            <w:tcW w:w="1976" w:type="dxa"/>
          </w:tcPr>
          <w:p w:rsidR="00512AEE" w:rsidRPr="00512AEE" w:rsidRDefault="00512AEE" w:rsidP="00AB70CE">
            <w:pPr>
              <w:rPr>
                <w:rFonts w:ascii="Arial" w:eastAsia="標楷體" w:hAnsi="Arial" w:cs="Arial"/>
                <w:szCs w:val="24"/>
              </w:rPr>
            </w:pPr>
            <w:r w:rsidRPr="00512AEE">
              <w:rPr>
                <w:rFonts w:ascii="Arial" w:eastAsia="標楷體" w:hAnsi="Arial" w:cs="Arial"/>
                <w:color w:val="333333"/>
                <w:kern w:val="0"/>
                <w:szCs w:val="24"/>
              </w:rPr>
              <w:t>T5G6</w:t>
            </w:r>
          </w:p>
        </w:tc>
        <w:tc>
          <w:tcPr>
            <w:tcW w:w="6300" w:type="dxa"/>
          </w:tcPr>
          <w:p w:rsidR="00512AEE" w:rsidRPr="00512AEE" w:rsidRDefault="00512AEE" w:rsidP="00AB70CE">
            <w:pPr>
              <w:rPr>
                <w:rFonts w:ascii="標楷體" w:eastAsia="標楷體" w:hAnsi="標楷體"/>
                <w:szCs w:val="24"/>
              </w:rPr>
            </w:pPr>
            <w:r w:rsidRPr="00512AEE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房屋繳息清單補印查詢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2A4D1C" w:rsidRPr="00684B3A">
        <w:rPr>
          <w:rFonts w:ascii="Arial" w:eastAsia="標楷體" w:hAnsi="Arial" w:hint="eastAsia"/>
        </w:rPr>
        <w:t>依據洗錢防制法暨金融機構對一定金額以上通貨交易申報辦法規範，辦理申報作業。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684B3A">
        <w:rPr>
          <w:rFonts w:ascii="Arial" w:eastAsia="標楷體" w:hAnsi="Arial" w:hint="eastAsia"/>
        </w:rPr>
        <w:t>日常作業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684B3A">
        <w:rPr>
          <w:rFonts w:ascii="Arial" w:eastAsia="標楷體" w:hAnsi="Arial" w:hint="eastAsia"/>
        </w:rPr>
        <w:t>大額現金交易申報作業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512AEE" w:rsidRDefault="00FF35BC" w:rsidP="00512AE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</w:p>
    <w:p w:rsidR="00CD532F" w:rsidRDefault="00C45657" w:rsidP="00512AEE">
      <w:pPr>
        <w:ind w:firstLine="48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「</w:t>
      </w:r>
      <w:r w:rsidR="00512AEE">
        <w:rPr>
          <w:rFonts w:ascii="Arial" w:eastAsia="標楷體" w:hAnsi="Arial" w:hint="eastAsia"/>
        </w:rPr>
        <w:t>統一編號</w:t>
      </w:r>
      <w:r w:rsidR="00512AEE" w:rsidRPr="00684B3A">
        <w:rPr>
          <w:rFonts w:ascii="Arial" w:eastAsia="標楷體" w:hAnsi="Arial" w:hint="eastAsia"/>
        </w:rPr>
        <w:t>」</w:t>
      </w:r>
      <w:r w:rsidR="00512AEE">
        <w:rPr>
          <w:rFonts w:ascii="Arial" w:eastAsia="標楷體" w:hAnsi="Arial" w:hint="eastAsia"/>
        </w:rPr>
        <w:t>與</w:t>
      </w:r>
      <w:r w:rsidR="00512AEE" w:rsidRPr="00684B3A">
        <w:rPr>
          <w:rFonts w:ascii="Arial" w:eastAsia="標楷體" w:hAnsi="Arial" w:hint="eastAsia"/>
        </w:rPr>
        <w:t>「</w:t>
      </w:r>
      <w:r w:rsidR="00512AEE">
        <w:rPr>
          <w:rFonts w:ascii="Arial" w:eastAsia="標楷體" w:hAnsi="Arial" w:hint="eastAsia"/>
        </w:rPr>
        <w:t>存放款外幣帳號</w:t>
      </w:r>
      <w:r w:rsidR="00512AEE" w:rsidRPr="00684B3A">
        <w:rPr>
          <w:rFonts w:ascii="Arial" w:eastAsia="標楷體" w:hAnsi="Arial" w:hint="eastAsia"/>
        </w:rPr>
        <w:t>」</w:t>
      </w:r>
      <w:r w:rsidR="00512AEE">
        <w:rPr>
          <w:rFonts w:ascii="Arial" w:eastAsia="標楷體" w:hAnsi="Arial" w:hint="eastAsia"/>
        </w:rPr>
        <w:t>擇一輸入，</w:t>
      </w:r>
      <w:r w:rsidR="00512AEE" w:rsidRPr="00684B3A">
        <w:rPr>
          <w:rFonts w:ascii="Arial" w:eastAsia="標楷體" w:hAnsi="Arial" w:hint="eastAsia"/>
        </w:rPr>
        <w:t>系統將自動</w:t>
      </w:r>
      <w:r w:rsidR="00512AEE">
        <w:rPr>
          <w:rFonts w:ascii="Arial" w:eastAsia="標楷體" w:hAnsi="Arial" w:hint="eastAsia"/>
        </w:rPr>
        <w:t>帶出顧客</w:t>
      </w:r>
      <w:r w:rsidR="00512AEE" w:rsidRPr="00684B3A">
        <w:rPr>
          <w:rFonts w:ascii="Arial" w:eastAsia="標楷體" w:hAnsi="Arial" w:hint="eastAsia"/>
        </w:rPr>
        <w:t>資料，</w:t>
      </w:r>
      <w:r w:rsidR="00512AEE">
        <w:rPr>
          <w:rFonts w:ascii="Arial" w:eastAsia="標楷體" w:hAnsi="Arial" w:hint="eastAsia"/>
        </w:rPr>
        <w:t>如輸入</w:t>
      </w:r>
      <w:r w:rsidR="00512AEE" w:rsidRPr="00684B3A">
        <w:rPr>
          <w:rFonts w:ascii="Arial" w:eastAsia="標楷體" w:hAnsi="Arial" w:hint="eastAsia"/>
        </w:rPr>
        <w:t>「</w:t>
      </w:r>
      <w:r w:rsidR="00512AEE">
        <w:rPr>
          <w:rFonts w:ascii="Arial" w:eastAsia="標楷體" w:hAnsi="Arial" w:hint="eastAsia"/>
        </w:rPr>
        <w:t>統一編號</w:t>
      </w:r>
      <w:r w:rsidR="00512AEE" w:rsidRPr="00684B3A">
        <w:rPr>
          <w:rFonts w:ascii="Arial" w:eastAsia="標楷體" w:hAnsi="Arial" w:hint="eastAsia"/>
        </w:rPr>
        <w:t>」</w:t>
      </w:r>
      <w:r w:rsidR="00512AEE">
        <w:rPr>
          <w:rFonts w:ascii="Arial" w:eastAsia="標楷體" w:hAnsi="Arial" w:hint="eastAsia"/>
        </w:rPr>
        <w:t>系統</w:t>
      </w:r>
      <w:r w:rsidR="00512AEE" w:rsidRPr="003E5B14">
        <w:rPr>
          <w:rFonts w:ascii="Arial" w:eastAsia="標楷體" w:hAnsi="Arial" w:hint="eastAsia"/>
        </w:rPr>
        <w:t>會帶出該統編所有歸戶授信明細，再點選顧客指定放款帳號</w:t>
      </w:r>
      <w:r w:rsidR="00512AEE" w:rsidRPr="00684B3A">
        <w:rPr>
          <w:rFonts w:ascii="Arial" w:eastAsia="標楷體" w:hAnsi="Arial" w:hint="eastAsia"/>
        </w:rPr>
        <w:t>，</w:t>
      </w:r>
      <w:r w:rsidR="00512AEE">
        <w:rPr>
          <w:rFonts w:ascii="Arial" w:eastAsia="標楷體" w:hAnsi="Arial" w:hint="eastAsia"/>
        </w:rPr>
        <w:t>亦可直接輸入</w:t>
      </w:r>
      <w:r w:rsidR="00512AEE" w:rsidRPr="00684B3A">
        <w:rPr>
          <w:rFonts w:ascii="Arial" w:eastAsia="標楷體" w:hAnsi="Arial" w:hint="eastAsia"/>
        </w:rPr>
        <w:t>「</w:t>
      </w:r>
      <w:r w:rsidR="00512AEE">
        <w:rPr>
          <w:rFonts w:ascii="Arial" w:eastAsia="標楷體" w:hAnsi="Arial" w:hint="eastAsia"/>
        </w:rPr>
        <w:t>存放款外幣帳號</w:t>
      </w:r>
      <w:r w:rsidR="00512AEE"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，點擊【下一步】按鈕，輸入</w:t>
      </w:r>
      <w:r w:rsidRPr="00684B3A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查詢年份</w:t>
      </w:r>
      <w:r w:rsidRPr="00684B3A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點擊【執行】按鈕，點擊【列印】按鈕即</w:t>
      </w:r>
      <w:r w:rsidRPr="00684B3A">
        <w:rPr>
          <w:rFonts w:ascii="Arial" w:eastAsia="標楷體" w:hAnsi="Arial" w:hint="eastAsia"/>
        </w:rPr>
        <w:t>完成</w:t>
      </w:r>
      <w:r>
        <w:rPr>
          <w:rFonts w:ascii="Arial" w:eastAsia="標楷體" w:hAnsi="Arial" w:hint="eastAsia"/>
        </w:rPr>
        <w:t>交易。</w:t>
      </w:r>
    </w:p>
    <w:p w:rsidR="00C45657" w:rsidRDefault="00C45657" w:rsidP="00C45657">
      <w:pPr>
        <w:rPr>
          <w:rFonts w:ascii="Arial" w:eastAsia="標楷體" w:hAnsi="Arial"/>
        </w:rPr>
      </w:pPr>
    </w:p>
    <w:p w:rsidR="00C45657" w:rsidRDefault="00C45657" w:rsidP="00C45657">
      <w:pPr>
        <w:rPr>
          <w:rFonts w:ascii="Arial" w:eastAsia="標楷體" w:hAnsi="Arial"/>
        </w:rPr>
      </w:pPr>
      <w:r w:rsidRPr="006F0B7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2DB41F6" wp14:editId="007E4513">
            <wp:extent cx="6120130" cy="3576766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57" w:rsidRDefault="00C45657" w:rsidP="00C45657">
      <w:pPr>
        <w:rPr>
          <w:rFonts w:ascii="Arial" w:eastAsia="標楷體" w:hAnsi="Arial"/>
        </w:rPr>
      </w:pPr>
    </w:p>
    <w:p w:rsidR="00C45657" w:rsidRDefault="00C45657" w:rsidP="00C45657">
      <w:pPr>
        <w:rPr>
          <w:rFonts w:ascii="Arial" w:eastAsia="標楷體" w:hAnsi="Arial"/>
        </w:rPr>
      </w:pPr>
      <w:r w:rsidRPr="006F0B76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3E60B2D" wp14:editId="3B47AC8B">
            <wp:extent cx="6120130" cy="3579151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57" w:rsidRDefault="00C45657" w:rsidP="00C45657">
      <w:pPr>
        <w:rPr>
          <w:rFonts w:ascii="Arial" w:eastAsia="標楷體" w:hAnsi="Arial"/>
        </w:rPr>
      </w:pPr>
    </w:p>
    <w:p w:rsidR="00C45657" w:rsidRDefault="00C45657" w:rsidP="00C45657">
      <w:pPr>
        <w:rPr>
          <w:rFonts w:ascii="Arial" w:eastAsia="標楷體" w:hAnsi="Arial"/>
        </w:rPr>
      </w:pPr>
      <w:r w:rsidRPr="006F0B7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535F953" wp14:editId="32AAD10D">
            <wp:extent cx="6120130" cy="3572394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57" w:rsidRDefault="00C45657" w:rsidP="00C45657">
      <w:pPr>
        <w:rPr>
          <w:rFonts w:ascii="Arial" w:eastAsia="標楷體" w:hAnsi="Arial"/>
        </w:rPr>
      </w:pPr>
    </w:p>
    <w:p w:rsidR="00C45657" w:rsidRDefault="00C45657" w:rsidP="00C45657">
      <w:pPr>
        <w:rPr>
          <w:rFonts w:ascii="Arial" w:eastAsia="標楷體" w:hAnsi="Arial"/>
        </w:rPr>
      </w:pPr>
      <w:r w:rsidRPr="006F0B76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26EAE76E" wp14:editId="1CBD2E12">
            <wp:extent cx="6120130" cy="3576766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57" w:rsidRPr="00684B3A" w:rsidRDefault="00C45657" w:rsidP="00C45657">
      <w:pPr>
        <w:rPr>
          <w:rFonts w:ascii="Arial" w:eastAsia="標楷體" w:hAnsi="Arial"/>
        </w:rPr>
      </w:pPr>
    </w:p>
    <w:p w:rsidR="00512AEE" w:rsidRPr="00684B3A" w:rsidRDefault="00512AEE" w:rsidP="00AB70CE">
      <w:pPr>
        <w:rPr>
          <w:rFonts w:ascii="Arial" w:eastAsia="標楷體" w:hAnsi="Arial"/>
        </w:rPr>
      </w:pPr>
      <w:bookmarkStart w:id="0" w:name="_GoBack"/>
      <w:bookmarkEnd w:id="0"/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45657">
      <w:pPr>
        <w:ind w:firstLineChars="118" w:firstLine="283"/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="00C45657">
        <w:rPr>
          <w:rFonts w:ascii="Arial" w:eastAsia="標楷體" w:hAnsi="Arial" w:hint="eastAsia"/>
          <w:color w:val="FF0000"/>
        </w:rPr>
        <w:t>無。</w:t>
      </w:r>
    </w:p>
    <w:p w:rsidR="00E650AC" w:rsidRPr="00684B3A" w:rsidRDefault="00E650AC" w:rsidP="00C16630">
      <w:pPr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89F" w:rsidRDefault="00F5589F" w:rsidP="00512AEE">
      <w:r>
        <w:separator/>
      </w:r>
    </w:p>
  </w:endnote>
  <w:endnote w:type="continuationSeparator" w:id="0">
    <w:p w:rsidR="00F5589F" w:rsidRDefault="00F5589F" w:rsidP="00512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89F" w:rsidRDefault="00F5589F" w:rsidP="00512AEE">
      <w:r>
        <w:separator/>
      </w:r>
    </w:p>
  </w:footnote>
  <w:footnote w:type="continuationSeparator" w:id="0">
    <w:p w:rsidR="00F5589F" w:rsidRDefault="00F5589F" w:rsidP="00512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A4D1C"/>
    <w:rsid w:val="002E1DD3"/>
    <w:rsid w:val="004540DF"/>
    <w:rsid w:val="00512AEE"/>
    <w:rsid w:val="005D16F7"/>
    <w:rsid w:val="00684B3A"/>
    <w:rsid w:val="00797B4C"/>
    <w:rsid w:val="00994ECE"/>
    <w:rsid w:val="009D15E5"/>
    <w:rsid w:val="00A07169"/>
    <w:rsid w:val="00A612DC"/>
    <w:rsid w:val="00A623A0"/>
    <w:rsid w:val="00AB70CE"/>
    <w:rsid w:val="00B051A8"/>
    <w:rsid w:val="00B21AD4"/>
    <w:rsid w:val="00BA67F5"/>
    <w:rsid w:val="00C16630"/>
    <w:rsid w:val="00C45657"/>
    <w:rsid w:val="00CC4FB4"/>
    <w:rsid w:val="00CD532F"/>
    <w:rsid w:val="00D22D52"/>
    <w:rsid w:val="00DC7FAC"/>
    <w:rsid w:val="00DD7561"/>
    <w:rsid w:val="00E041C8"/>
    <w:rsid w:val="00E06F60"/>
    <w:rsid w:val="00E650AC"/>
    <w:rsid w:val="00F077A8"/>
    <w:rsid w:val="00F5589F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4CD1F63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512A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512AEE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512A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512AEE"/>
    <w:rPr>
      <w:sz w:val="20"/>
      <w:szCs w:val="20"/>
    </w:rPr>
  </w:style>
  <w:style w:type="character" w:customStyle="1" w:styleId="resultoftext">
    <w:name w:val="resultoftext"/>
    <w:basedOn w:val="a0"/>
    <w:rsid w:val="00512A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964387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82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3</cp:revision>
  <dcterms:created xsi:type="dcterms:W3CDTF">2020-07-02T02:24:00Z</dcterms:created>
  <dcterms:modified xsi:type="dcterms:W3CDTF">2020-07-06T03:14:00Z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