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6A8A2" w14:textId="77777777" w:rsidR="002D2FB0" w:rsidRPr="00FC1D38" w:rsidRDefault="002D2FB0" w:rsidP="002D2FB0">
      <w:pPr>
        <w:shd w:val="clear" w:color="auto" w:fill="FFFFFF"/>
        <w:spacing w:after="225" w:line="315" w:lineRule="atLeast"/>
        <w:textAlignment w:val="baseline"/>
        <w:rPr>
          <w:rFonts w:asciiTheme="majorBidi" w:eastAsia="Times New Roman" w:hAnsiTheme="majorBidi" w:cstheme="majorBidi"/>
          <w:color w:val="333333"/>
          <w:lang w:eastAsia="fr-FR"/>
        </w:rPr>
      </w:pPr>
      <w:r w:rsidRPr="00FC1D38">
        <w:rPr>
          <w:rFonts w:asciiTheme="majorBidi" w:eastAsia="Times New Roman" w:hAnsiTheme="majorBidi" w:cstheme="majorBidi"/>
          <w:color w:val="333333"/>
          <w:lang w:eastAsia="fr-FR"/>
        </w:rPr>
        <w:t>L'Algérie comptait 39,5 millions d'habitants au 1er janvier 2015 avec un volume de naissances vivantes qui a dépassé, pour la </w:t>
      </w:r>
      <w:r w:rsidRPr="00FC1D38">
        <w:rPr>
          <w:rFonts w:asciiTheme="majorBidi" w:eastAsia="Times New Roman" w:hAnsiTheme="majorBidi" w:cstheme="majorBidi"/>
          <w:color w:val="333333"/>
          <w:lang w:eastAsia="fr-FR"/>
        </w:rPr>
        <w:br/>
        <w:t>première fois, le seuil d'un million, et une prévision d'une population de plus de 40 millions d'habitants en début 2016, selon l'Office des statistiques (ONS) relayé par l'Agence de presse algérienne (APS). </w:t>
      </w:r>
    </w:p>
    <w:p w14:paraId="5EF0276A" w14:textId="77777777" w:rsidR="002D2FB0" w:rsidRPr="00FC1D38" w:rsidRDefault="002D2FB0" w:rsidP="002D2FB0">
      <w:pPr>
        <w:shd w:val="clear" w:color="auto" w:fill="F0F0F0"/>
        <w:spacing w:line="315" w:lineRule="atLeast"/>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Cet accroissement est imputé essentiellement à une augmentation relativement importante du volume des naissances vivantes qui a atteint 1. 014 000 en 2014. Quand au nombre de décès il a atteint les 174.000 décès en 2014 dernière contre 168.000 décès en 2013.</w:t>
      </w:r>
    </w:p>
    <w:p w14:paraId="3E25022C" w14:textId="77777777" w:rsidR="002D2FB0" w:rsidRPr="00FC1D38" w:rsidRDefault="002D2FB0" w:rsidP="002D2FB0">
      <w:pPr>
        <w:shd w:val="clear" w:color="auto" w:fill="FFFFFF"/>
        <w:spacing w:after="225" w:line="315" w:lineRule="atLeast"/>
        <w:textAlignment w:val="baseline"/>
        <w:rPr>
          <w:rFonts w:asciiTheme="majorBidi" w:eastAsia="Times New Roman" w:hAnsiTheme="majorBidi" w:cstheme="majorBidi"/>
          <w:color w:val="333333"/>
          <w:lang w:eastAsia="fr-FR"/>
        </w:rPr>
      </w:pPr>
      <w:r w:rsidRPr="00FC1D38">
        <w:rPr>
          <w:rFonts w:asciiTheme="majorBidi" w:eastAsia="Times New Roman" w:hAnsiTheme="majorBidi" w:cstheme="majorBidi"/>
          <w:color w:val="333333"/>
          <w:lang w:eastAsia="fr-FR"/>
        </w:rPr>
        <w:br/>
        <w:t>En 2014, la population algérienne a connu un taux d'accroissement naturel de plus de 2,15% contre 2,07% en 2013. Sur les quinze dernières années, la population totale résidente est passée de 30,4 millions en 2000 à 39,5 millions au 1er janvier 2015. </w:t>
      </w:r>
      <w:r w:rsidRPr="00FC1D38">
        <w:rPr>
          <w:rFonts w:asciiTheme="majorBidi" w:eastAsia="Times New Roman" w:hAnsiTheme="majorBidi" w:cstheme="majorBidi"/>
          <w:color w:val="333333"/>
          <w:lang w:eastAsia="fr-FR"/>
        </w:rPr>
        <w:br/>
      </w:r>
      <w:r w:rsidRPr="00FC1D38">
        <w:rPr>
          <w:rFonts w:asciiTheme="majorBidi" w:eastAsia="Times New Roman" w:hAnsiTheme="majorBidi" w:cstheme="majorBidi"/>
          <w:color w:val="333333"/>
          <w:lang w:eastAsia="fr-FR"/>
        </w:rPr>
        <w:br/>
        <w:t>Les prévisions de l'ONS maintiennent cette tendance haussière de la population résidente pour atteindre les 40,4 millions au 1er janvier 2016.</w:t>
      </w:r>
    </w:p>
    <w:p w14:paraId="2CD124B5" w14:textId="77777777" w:rsidR="002D2FB0" w:rsidRPr="00FC1D38" w:rsidRDefault="002D2FB0" w:rsidP="002D2FB0">
      <w:pPr>
        <w:shd w:val="clear" w:color="auto" w:fill="FFFFFF"/>
        <w:spacing w:after="225" w:line="315" w:lineRule="atLeast"/>
        <w:textAlignment w:val="baseline"/>
        <w:rPr>
          <w:rFonts w:asciiTheme="majorBidi" w:eastAsia="Times New Roman" w:hAnsiTheme="majorBidi" w:cstheme="majorBidi"/>
          <w:color w:val="333333"/>
          <w:lang w:eastAsia="fr-FR"/>
        </w:rPr>
      </w:pPr>
      <w:r w:rsidRPr="00FC1D38">
        <w:rPr>
          <w:rFonts w:asciiTheme="majorBidi" w:eastAsia="Times New Roman" w:hAnsiTheme="majorBidi" w:cstheme="majorBidi"/>
          <w:color w:val="333333"/>
          <w:lang w:eastAsia="fr-FR"/>
        </w:rPr>
        <w:t>Les services de l'état civil ont enregistré, en 2014, une moyenne de plus de 2.700 naissances par jour contre 2.600 naissances en 2013. L'indice de fécondité passant ainsi de 2,93 enfants par femme en 2013 à 3,03 enfants en 2014. </w:t>
      </w:r>
      <w:r w:rsidRPr="00FC1D38">
        <w:rPr>
          <w:rFonts w:asciiTheme="majorBidi" w:eastAsia="Times New Roman" w:hAnsiTheme="majorBidi" w:cstheme="majorBidi"/>
          <w:color w:val="333333"/>
          <w:lang w:eastAsia="fr-FR"/>
        </w:rPr>
        <w:br/>
      </w:r>
      <w:r w:rsidRPr="00FC1D38">
        <w:rPr>
          <w:rFonts w:asciiTheme="majorBidi" w:eastAsia="Times New Roman" w:hAnsiTheme="majorBidi" w:cstheme="majorBidi"/>
          <w:color w:val="333333"/>
          <w:lang w:eastAsia="fr-FR"/>
        </w:rPr>
        <w:br/>
        <w:t>L'ONS souligne dans ce sillage, un léger fléchissement du nombre de mariages avec 386.422 mariages contractés en 2014 contre 387.947 en 2013 et une hausse de celui des divorces avec 57.461 ruptures de mariages en 2013 contre 54.985 divorces en 2012 et près de 39.400 en 2000. </w:t>
      </w:r>
    </w:p>
    <w:p w14:paraId="6E79FB9C" w14:textId="77777777" w:rsidR="002D2FB0" w:rsidRPr="00FC1D38" w:rsidRDefault="002D2FB0" w:rsidP="002D2FB0">
      <w:pPr>
        <w:shd w:val="clear" w:color="auto" w:fill="FFFFFF"/>
        <w:spacing w:after="0" w:line="315" w:lineRule="atLeast"/>
        <w:textAlignment w:val="baseline"/>
        <w:rPr>
          <w:rFonts w:asciiTheme="majorBidi" w:eastAsia="Times New Roman" w:hAnsiTheme="majorBidi" w:cstheme="majorBidi"/>
          <w:color w:val="333333"/>
          <w:lang w:eastAsia="fr-FR"/>
        </w:rPr>
      </w:pPr>
      <w:r w:rsidRPr="00FC1D38">
        <w:rPr>
          <w:rFonts w:asciiTheme="majorBidi" w:eastAsia="Times New Roman" w:hAnsiTheme="majorBidi" w:cstheme="majorBidi"/>
          <w:b/>
          <w:bCs/>
          <w:color w:val="333333"/>
          <w:lang w:eastAsia="fr-FR"/>
        </w:rPr>
        <w:t>Population active en baisse</w:t>
      </w:r>
      <w:r w:rsidRPr="00FC1D38">
        <w:rPr>
          <w:rFonts w:asciiTheme="majorBidi" w:eastAsia="Times New Roman" w:hAnsiTheme="majorBidi" w:cstheme="majorBidi"/>
          <w:color w:val="333333"/>
          <w:lang w:eastAsia="fr-FR"/>
        </w:rPr>
        <w:br/>
      </w:r>
      <w:r w:rsidRPr="00FC1D38">
        <w:rPr>
          <w:rFonts w:asciiTheme="majorBidi" w:eastAsia="Times New Roman" w:hAnsiTheme="majorBidi" w:cstheme="majorBidi"/>
          <w:color w:val="333333"/>
          <w:lang w:eastAsia="fr-FR"/>
        </w:rPr>
        <w:br/>
        <w:t>La population en âge d'activité soit celle âgée entre 15 et 59 ans a poursuivi sa baisse en passant de 64% en 2013 à 63,6% en 2014, ajoute la même source soulignant que "la transition démographique enclenchée et associé" à la transition épidémiologique sont à l'origine des modifications structurelles de la pyramide des âges de la population". </w:t>
      </w:r>
      <w:r w:rsidRPr="00FC1D38">
        <w:rPr>
          <w:rFonts w:asciiTheme="majorBidi" w:eastAsia="Times New Roman" w:hAnsiTheme="majorBidi" w:cstheme="majorBidi"/>
          <w:color w:val="333333"/>
          <w:lang w:eastAsia="fr-FR"/>
        </w:rPr>
        <w:br/>
      </w:r>
      <w:r w:rsidRPr="00FC1D38">
        <w:rPr>
          <w:rFonts w:asciiTheme="majorBidi" w:eastAsia="Times New Roman" w:hAnsiTheme="majorBidi" w:cstheme="majorBidi"/>
          <w:color w:val="333333"/>
          <w:lang w:eastAsia="fr-FR"/>
        </w:rPr>
        <w:br/>
        <w:t>Concernant la structure de la population résidente en Algérie, une répartition par sexe montre que les hommes représentent 50,62% de la population contre 49,38% de femmes. </w:t>
      </w:r>
      <w:r w:rsidRPr="00FC1D38">
        <w:rPr>
          <w:rFonts w:asciiTheme="majorBidi" w:eastAsia="Times New Roman" w:hAnsiTheme="majorBidi" w:cstheme="majorBidi"/>
          <w:color w:val="333333"/>
          <w:lang w:eastAsia="fr-FR"/>
        </w:rPr>
        <w:br/>
      </w:r>
      <w:r w:rsidRPr="00FC1D38">
        <w:rPr>
          <w:rFonts w:asciiTheme="majorBidi" w:eastAsia="Times New Roman" w:hAnsiTheme="majorBidi" w:cstheme="majorBidi"/>
          <w:color w:val="333333"/>
          <w:lang w:eastAsia="fr-FR"/>
        </w:rPr>
        <w:br/>
        <w:t>Le rapport de l'ONS indique que le taux brut de mortalité est passé de 4,39% en 2013 à 4,44% en 2014 tandis que l'espérance de vie est passée à 77,2 ans en 2014 contre 66,9 ans en 1990, soit un gain de 10 ans et 3 mois. </w:t>
      </w:r>
    </w:p>
    <w:p w14:paraId="58B670ED" w14:textId="77777777" w:rsidR="00DB34CB" w:rsidRPr="00FC1D38" w:rsidRDefault="00DB34CB" w:rsidP="002D2FB0">
      <w:pPr>
        <w:shd w:val="clear" w:color="auto" w:fill="FFFFFF"/>
        <w:spacing w:after="0" w:line="315" w:lineRule="atLeast"/>
        <w:textAlignment w:val="baseline"/>
        <w:rPr>
          <w:rFonts w:asciiTheme="majorBidi" w:eastAsia="Times New Roman" w:hAnsiTheme="majorBidi" w:cstheme="majorBidi"/>
          <w:color w:val="333333"/>
          <w:lang w:eastAsia="fr-FR"/>
        </w:rPr>
      </w:pPr>
    </w:p>
    <w:p w14:paraId="6A172B9B" w14:textId="77777777" w:rsidR="002D2FB0" w:rsidRPr="00FC1D38" w:rsidRDefault="002D2FB0" w:rsidP="002D2FB0">
      <w:pPr>
        <w:shd w:val="clear" w:color="auto" w:fill="F0F0F0"/>
        <w:spacing w:after="0" w:line="315" w:lineRule="atLeast"/>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b/>
          <w:bCs/>
          <w:color w:val="222222"/>
          <w:lang w:eastAsia="fr-FR"/>
        </w:rPr>
        <w:t>Les principales caractéristiques de la population en Algérie au 1er janvier 2015: </w:t>
      </w:r>
      <w:r w:rsidRPr="00FC1D38">
        <w:rPr>
          <w:rFonts w:asciiTheme="majorBidi" w:eastAsia="Times New Roman" w:hAnsiTheme="majorBidi" w:cstheme="majorBidi"/>
          <w:color w:val="222222"/>
          <w:lang w:eastAsia="fr-FR"/>
        </w:rPr>
        <w:t>Nombre de la population: 39,5 millions d'habitants Structure par âge de la population:</w:t>
      </w:r>
    </w:p>
    <w:p w14:paraId="15F0CEA6" w14:textId="77777777" w:rsidR="002D2FB0" w:rsidRPr="00FC1D38" w:rsidRDefault="002D2FB0" w:rsidP="002D2FB0">
      <w:pPr>
        <w:numPr>
          <w:ilvl w:val="0"/>
          <w:numId w:val="1"/>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Zéro à 14 ans: 28,04 %</w:t>
      </w:r>
    </w:p>
    <w:p w14:paraId="52347B03" w14:textId="77777777" w:rsidR="002D2FB0" w:rsidRPr="00FC1D38" w:rsidRDefault="002D2FB0" w:rsidP="002D2FB0">
      <w:pPr>
        <w:numPr>
          <w:ilvl w:val="0"/>
          <w:numId w:val="1"/>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15 à 29 ans: 27,21 %</w:t>
      </w:r>
    </w:p>
    <w:p w14:paraId="42601195" w14:textId="77777777" w:rsidR="002D2FB0" w:rsidRPr="00FC1D38" w:rsidRDefault="002D2FB0" w:rsidP="002D2FB0">
      <w:pPr>
        <w:numPr>
          <w:ilvl w:val="0"/>
          <w:numId w:val="1"/>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30 à 49 ans: 27,9 %</w:t>
      </w:r>
    </w:p>
    <w:p w14:paraId="7A8F65C1" w14:textId="77777777" w:rsidR="002D2FB0" w:rsidRPr="00FC1D38" w:rsidRDefault="002D2FB0" w:rsidP="002D2FB0">
      <w:pPr>
        <w:numPr>
          <w:ilvl w:val="0"/>
          <w:numId w:val="1"/>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50 à 69 ans: 12,5 %</w:t>
      </w:r>
    </w:p>
    <w:p w14:paraId="6A3F9B24" w14:textId="77777777" w:rsidR="002D2FB0" w:rsidRPr="00FC1D38" w:rsidRDefault="002D2FB0" w:rsidP="002D2FB0">
      <w:pPr>
        <w:numPr>
          <w:ilvl w:val="0"/>
          <w:numId w:val="1"/>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lastRenderedPageBreak/>
        <w:t>70 ans et plus: 3,87 %</w:t>
      </w:r>
    </w:p>
    <w:p w14:paraId="252FA200" w14:textId="77777777" w:rsidR="002D2FB0" w:rsidRPr="00FC1D38" w:rsidRDefault="002D2FB0" w:rsidP="002D2FB0">
      <w:pPr>
        <w:shd w:val="clear" w:color="auto" w:fill="F0F0F0"/>
        <w:spacing w:after="0" w:line="315" w:lineRule="atLeast"/>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Espérance de vie à la naissance:</w:t>
      </w:r>
    </w:p>
    <w:p w14:paraId="2F669F63" w14:textId="77777777" w:rsidR="002D2FB0" w:rsidRPr="00FC1D38" w:rsidRDefault="002D2FB0" w:rsidP="002D2FB0">
      <w:pPr>
        <w:numPr>
          <w:ilvl w:val="0"/>
          <w:numId w:val="2"/>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77,2 ans pour l'ensemble de la population</w:t>
      </w:r>
    </w:p>
    <w:p w14:paraId="0EFD5416" w14:textId="77777777" w:rsidR="002D2FB0" w:rsidRPr="00FC1D38" w:rsidRDefault="002D2FB0" w:rsidP="002D2FB0">
      <w:pPr>
        <w:numPr>
          <w:ilvl w:val="0"/>
          <w:numId w:val="2"/>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76,6 ans pour les hommes</w:t>
      </w:r>
    </w:p>
    <w:p w14:paraId="278F8F88" w14:textId="77777777" w:rsidR="002D2FB0" w:rsidRPr="00FC1D38" w:rsidRDefault="002D2FB0" w:rsidP="002D2FB0">
      <w:pPr>
        <w:numPr>
          <w:ilvl w:val="0"/>
          <w:numId w:val="2"/>
        </w:numPr>
        <w:shd w:val="clear" w:color="auto" w:fill="F0F0F0"/>
        <w:spacing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77,8 ans pour les femmes.</w:t>
      </w:r>
    </w:p>
    <w:p w14:paraId="49822F72" w14:textId="77777777" w:rsidR="002D2FB0" w:rsidRPr="00FC1D38" w:rsidRDefault="002D2FB0" w:rsidP="002D2FB0">
      <w:pPr>
        <w:shd w:val="clear" w:color="auto" w:fill="F0F0F0"/>
        <w:spacing w:after="0" w:line="315" w:lineRule="atLeast"/>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b/>
          <w:bCs/>
          <w:color w:val="222222"/>
          <w:lang w:eastAsia="fr-FR"/>
        </w:rPr>
        <w:t>Classement des cinq premières wilayas en fonction des principales caractéristiques de la démographie nationale au 1er janvier 2015:</w:t>
      </w:r>
      <w:r w:rsidRPr="00FC1D38">
        <w:rPr>
          <w:rFonts w:asciiTheme="majorBidi" w:eastAsia="Times New Roman" w:hAnsiTheme="majorBidi" w:cstheme="majorBidi"/>
          <w:color w:val="222222"/>
          <w:lang w:eastAsia="fr-FR"/>
        </w:rPr>
        <w:t>Nouvelles naissances vivantes:</w:t>
      </w:r>
    </w:p>
    <w:p w14:paraId="2262F67E" w14:textId="77777777" w:rsidR="002D2FB0" w:rsidRPr="00FC1D38" w:rsidRDefault="002D2FB0" w:rsidP="002D2FB0">
      <w:pPr>
        <w:numPr>
          <w:ilvl w:val="0"/>
          <w:numId w:val="3"/>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Alger: 103.575 naissances</w:t>
      </w:r>
    </w:p>
    <w:p w14:paraId="4996FD97" w14:textId="77777777" w:rsidR="002D2FB0" w:rsidRPr="00FC1D38" w:rsidRDefault="002D2FB0" w:rsidP="002D2FB0">
      <w:pPr>
        <w:numPr>
          <w:ilvl w:val="0"/>
          <w:numId w:val="3"/>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Sétif : 50.609</w:t>
      </w:r>
    </w:p>
    <w:p w14:paraId="408B5E13" w14:textId="77777777" w:rsidR="002D2FB0" w:rsidRPr="00FC1D38" w:rsidRDefault="002D2FB0" w:rsidP="002D2FB0">
      <w:pPr>
        <w:numPr>
          <w:ilvl w:val="0"/>
          <w:numId w:val="3"/>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Oran: 41.230</w:t>
      </w:r>
    </w:p>
    <w:p w14:paraId="3DA4DF09" w14:textId="77777777" w:rsidR="002D2FB0" w:rsidRPr="00FC1D38" w:rsidRDefault="002D2FB0" w:rsidP="002D2FB0">
      <w:pPr>
        <w:numPr>
          <w:ilvl w:val="0"/>
          <w:numId w:val="3"/>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Batna: 35.426</w:t>
      </w:r>
    </w:p>
    <w:p w14:paraId="790D37D4" w14:textId="77777777" w:rsidR="002D2FB0" w:rsidRPr="00FC1D38" w:rsidRDefault="002D2FB0" w:rsidP="002D2FB0">
      <w:pPr>
        <w:numPr>
          <w:ilvl w:val="0"/>
          <w:numId w:val="3"/>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Constantine: 33.521</w:t>
      </w:r>
    </w:p>
    <w:p w14:paraId="0B23BEDF" w14:textId="77777777" w:rsidR="002D2FB0" w:rsidRPr="00FC1D38" w:rsidRDefault="002D2FB0" w:rsidP="002D2FB0">
      <w:pPr>
        <w:shd w:val="clear" w:color="auto" w:fill="F0F0F0"/>
        <w:spacing w:after="0" w:line="315" w:lineRule="atLeast"/>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Nombre de mariages:</w:t>
      </w:r>
    </w:p>
    <w:p w14:paraId="755E386A" w14:textId="77777777" w:rsidR="002D2FB0" w:rsidRPr="00FC1D38" w:rsidRDefault="002D2FB0" w:rsidP="002D2FB0">
      <w:pPr>
        <w:numPr>
          <w:ilvl w:val="0"/>
          <w:numId w:val="4"/>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Alger: 31.680 mariages</w:t>
      </w:r>
    </w:p>
    <w:p w14:paraId="3AA73EAF" w14:textId="77777777" w:rsidR="002D2FB0" w:rsidRPr="00FC1D38" w:rsidRDefault="002D2FB0" w:rsidP="002D2FB0">
      <w:pPr>
        <w:numPr>
          <w:ilvl w:val="0"/>
          <w:numId w:val="4"/>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Sétif: 17.958</w:t>
      </w:r>
    </w:p>
    <w:p w14:paraId="3D1C82EF" w14:textId="77777777" w:rsidR="002D2FB0" w:rsidRPr="00FC1D38" w:rsidRDefault="002D2FB0" w:rsidP="002D2FB0">
      <w:pPr>
        <w:numPr>
          <w:ilvl w:val="0"/>
          <w:numId w:val="4"/>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Oran: 17.324</w:t>
      </w:r>
    </w:p>
    <w:p w14:paraId="09D7EFFB" w14:textId="77777777" w:rsidR="002D2FB0" w:rsidRPr="00FC1D38" w:rsidRDefault="002D2FB0" w:rsidP="002D2FB0">
      <w:pPr>
        <w:numPr>
          <w:ilvl w:val="0"/>
          <w:numId w:val="4"/>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Chlef: 13.538</w:t>
      </w:r>
    </w:p>
    <w:p w14:paraId="3C1E2BE7" w14:textId="77777777" w:rsidR="002D2FB0" w:rsidRPr="00FC1D38" w:rsidRDefault="002D2FB0" w:rsidP="002D2FB0">
      <w:pPr>
        <w:numPr>
          <w:ilvl w:val="0"/>
          <w:numId w:val="4"/>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Batna: 12.591</w:t>
      </w:r>
    </w:p>
    <w:p w14:paraId="6C870DD7" w14:textId="77777777" w:rsidR="002D2FB0" w:rsidRPr="00FC1D38" w:rsidRDefault="002D2FB0" w:rsidP="002D2FB0">
      <w:pPr>
        <w:shd w:val="clear" w:color="auto" w:fill="F0F0F0"/>
        <w:spacing w:after="0" w:line="315" w:lineRule="atLeast"/>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Nombre des décès:</w:t>
      </w:r>
    </w:p>
    <w:p w14:paraId="142AD18B" w14:textId="77777777" w:rsidR="002D2FB0" w:rsidRPr="00FC1D38" w:rsidRDefault="002D2FB0" w:rsidP="002D2FB0">
      <w:pPr>
        <w:numPr>
          <w:ilvl w:val="0"/>
          <w:numId w:val="5"/>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Alger: 17.762 décès</w:t>
      </w:r>
    </w:p>
    <w:p w14:paraId="49B56C48" w14:textId="77777777" w:rsidR="002D2FB0" w:rsidRPr="00FC1D38" w:rsidRDefault="002D2FB0" w:rsidP="002D2FB0">
      <w:pPr>
        <w:numPr>
          <w:ilvl w:val="0"/>
          <w:numId w:val="5"/>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Oran: 8.276</w:t>
      </w:r>
    </w:p>
    <w:p w14:paraId="5007D521" w14:textId="77777777" w:rsidR="002D2FB0" w:rsidRPr="00FC1D38" w:rsidRDefault="002D2FB0" w:rsidP="002D2FB0">
      <w:pPr>
        <w:numPr>
          <w:ilvl w:val="0"/>
          <w:numId w:val="5"/>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Sétif: 6.806</w:t>
      </w:r>
    </w:p>
    <w:p w14:paraId="57883E0F" w14:textId="77777777" w:rsidR="002D2FB0" w:rsidRPr="00FC1D38" w:rsidRDefault="002D2FB0" w:rsidP="002D2FB0">
      <w:pPr>
        <w:numPr>
          <w:ilvl w:val="0"/>
          <w:numId w:val="5"/>
        </w:numPr>
        <w:shd w:val="clear" w:color="auto" w:fill="F0F0F0"/>
        <w:spacing w:after="60"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Constantine: 6.532</w:t>
      </w:r>
    </w:p>
    <w:p w14:paraId="20C1B4F2" w14:textId="77777777" w:rsidR="002D2FB0" w:rsidRPr="00FC1D38" w:rsidRDefault="002D2FB0" w:rsidP="002D2FB0">
      <w:pPr>
        <w:numPr>
          <w:ilvl w:val="0"/>
          <w:numId w:val="5"/>
        </w:numPr>
        <w:shd w:val="clear" w:color="auto" w:fill="F0F0F0"/>
        <w:spacing w:line="240" w:lineRule="auto"/>
        <w:ind w:left="525"/>
        <w:textAlignment w:val="baseline"/>
        <w:rPr>
          <w:rFonts w:asciiTheme="majorBidi" w:eastAsia="Times New Roman" w:hAnsiTheme="majorBidi" w:cstheme="majorBidi"/>
          <w:color w:val="222222"/>
          <w:lang w:eastAsia="fr-FR"/>
        </w:rPr>
      </w:pPr>
      <w:r w:rsidRPr="00FC1D38">
        <w:rPr>
          <w:rFonts w:asciiTheme="majorBidi" w:eastAsia="Times New Roman" w:hAnsiTheme="majorBidi" w:cstheme="majorBidi"/>
          <w:color w:val="222222"/>
          <w:lang w:eastAsia="fr-FR"/>
        </w:rPr>
        <w:t>Tizi-Ouzou: 5.825.</w:t>
      </w:r>
    </w:p>
    <w:p w14:paraId="4247662E" w14:textId="77777777" w:rsidR="00E75232" w:rsidRPr="00FC1D38" w:rsidRDefault="00E75232">
      <w:pPr>
        <w:rPr>
          <w:rFonts w:asciiTheme="majorBidi" w:hAnsiTheme="majorBidi" w:cstheme="majorBidi"/>
        </w:rPr>
      </w:pPr>
    </w:p>
    <w:sectPr w:rsidR="00E75232" w:rsidRPr="00FC1D38" w:rsidSect="00E75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43324"/>
    <w:multiLevelType w:val="multilevel"/>
    <w:tmpl w:val="2D1C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965D5"/>
    <w:multiLevelType w:val="multilevel"/>
    <w:tmpl w:val="29AA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E46EF"/>
    <w:multiLevelType w:val="multilevel"/>
    <w:tmpl w:val="EA52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60FC4"/>
    <w:multiLevelType w:val="multilevel"/>
    <w:tmpl w:val="1736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207B1E"/>
    <w:multiLevelType w:val="multilevel"/>
    <w:tmpl w:val="F70A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472826">
    <w:abstractNumId w:val="1"/>
  </w:num>
  <w:num w:numId="2" w16cid:durableId="509219397">
    <w:abstractNumId w:val="0"/>
  </w:num>
  <w:num w:numId="3" w16cid:durableId="978026022">
    <w:abstractNumId w:val="4"/>
  </w:num>
  <w:num w:numId="4" w16cid:durableId="1838039687">
    <w:abstractNumId w:val="2"/>
  </w:num>
  <w:num w:numId="5" w16cid:durableId="317223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B0"/>
    <w:rsid w:val="000505AC"/>
    <w:rsid w:val="002D2FB0"/>
    <w:rsid w:val="003C09C2"/>
    <w:rsid w:val="006F2145"/>
    <w:rsid w:val="00B74982"/>
    <w:rsid w:val="00DB34CB"/>
    <w:rsid w:val="00E75232"/>
    <w:rsid w:val="00F14280"/>
    <w:rsid w:val="00FA79E4"/>
    <w:rsid w:val="00FC1D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B2A5"/>
  <w15:docId w15:val="{586F8D3C-5D16-4141-B96C-31249AA9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9E4"/>
  </w:style>
  <w:style w:type="paragraph" w:styleId="Titre1">
    <w:name w:val="heading 1"/>
    <w:basedOn w:val="Normal"/>
    <w:next w:val="Normal"/>
    <w:link w:val="Titre1Car"/>
    <w:uiPriority w:val="9"/>
    <w:qFormat/>
    <w:rsid w:val="00FA79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A79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A79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79E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A79E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A79E4"/>
    <w:rPr>
      <w:rFonts w:asciiTheme="majorHAnsi" w:eastAsiaTheme="majorEastAsia" w:hAnsiTheme="majorHAnsi" w:cstheme="majorBidi"/>
      <w:b/>
      <w:bCs/>
      <w:color w:val="4F81BD" w:themeColor="accent1"/>
    </w:rPr>
  </w:style>
  <w:style w:type="paragraph" w:styleId="Sansinterligne">
    <w:name w:val="No Spacing"/>
    <w:uiPriority w:val="1"/>
    <w:qFormat/>
    <w:rsid w:val="00FA79E4"/>
    <w:pPr>
      <w:spacing w:after="0" w:line="240" w:lineRule="auto"/>
    </w:pPr>
  </w:style>
  <w:style w:type="paragraph" w:styleId="NormalWeb">
    <w:name w:val="Normal (Web)"/>
    <w:basedOn w:val="Normal"/>
    <w:uiPriority w:val="99"/>
    <w:semiHidden/>
    <w:unhideWhenUsed/>
    <w:rsid w:val="002D2F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2D2FB0"/>
  </w:style>
  <w:style w:type="character" w:styleId="lev">
    <w:name w:val="Strong"/>
    <w:basedOn w:val="Policepardfaut"/>
    <w:uiPriority w:val="22"/>
    <w:qFormat/>
    <w:rsid w:val="002D2F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199432">
      <w:bodyDiv w:val="1"/>
      <w:marLeft w:val="0"/>
      <w:marRight w:val="0"/>
      <w:marTop w:val="0"/>
      <w:marBottom w:val="0"/>
      <w:divBdr>
        <w:top w:val="none" w:sz="0" w:space="0" w:color="auto"/>
        <w:left w:val="none" w:sz="0" w:space="0" w:color="auto"/>
        <w:bottom w:val="none" w:sz="0" w:space="0" w:color="auto"/>
        <w:right w:val="none" w:sz="0" w:space="0" w:color="auto"/>
      </w:divBdr>
      <w:divsChild>
        <w:div w:id="1755128622">
          <w:blockQuote w:val="1"/>
          <w:marLeft w:val="0"/>
          <w:marRight w:val="0"/>
          <w:marTop w:val="225"/>
          <w:marBottom w:val="225"/>
          <w:divBdr>
            <w:top w:val="single" w:sz="6" w:space="11" w:color="CCCCCC"/>
            <w:left w:val="single" w:sz="6" w:space="11" w:color="CCCCCC"/>
            <w:bottom w:val="single" w:sz="6" w:space="11" w:color="CCCCCC"/>
            <w:right w:val="single" w:sz="6" w:space="11" w:color="CCCCCC"/>
          </w:divBdr>
        </w:div>
        <w:div w:id="775096113">
          <w:blockQuote w:val="1"/>
          <w:marLeft w:val="0"/>
          <w:marRight w:val="0"/>
          <w:marTop w:val="225"/>
          <w:marBottom w:val="225"/>
          <w:divBdr>
            <w:top w:val="single" w:sz="6" w:space="11" w:color="CCCCCC"/>
            <w:left w:val="single" w:sz="6" w:space="11" w:color="CCCCCC"/>
            <w:bottom w:val="single" w:sz="6" w:space="11" w:color="CCCCCC"/>
            <w:right w:val="single" w:sz="6" w:space="11" w:color="CCCCCC"/>
          </w:divBdr>
        </w:div>
        <w:div w:id="1066609467">
          <w:blockQuote w:val="1"/>
          <w:marLeft w:val="0"/>
          <w:marRight w:val="0"/>
          <w:marTop w:val="225"/>
          <w:marBottom w:val="225"/>
          <w:divBdr>
            <w:top w:val="single" w:sz="6" w:space="11" w:color="CCCCCC"/>
            <w:left w:val="single" w:sz="6" w:space="11" w:color="CCCCCC"/>
            <w:bottom w:val="single" w:sz="6" w:space="11" w:color="CCCCCC"/>
            <w:right w:val="single" w:sz="6" w:space="11" w:color="CCCCCC"/>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2609</Characters>
  <Application>Microsoft Office Word</Application>
  <DocSecurity>0</DocSecurity>
  <Lines>65</Lines>
  <Paragraphs>39</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Brahim</dc:creator>
  <cp:lastModifiedBy>IFTA</cp:lastModifiedBy>
  <cp:revision>2</cp:revision>
  <dcterms:created xsi:type="dcterms:W3CDTF">2022-09-30T22:55:00Z</dcterms:created>
  <dcterms:modified xsi:type="dcterms:W3CDTF">2022-09-30T22:55:00Z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69f26d429af6d826940599fa0c56204ed80150a9da2717ce9ba96300199f105c</vt:lpwstr>
  </property>
</Properties>
</file>