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4733" w:rsidRDefault="00000000">
      <w:pPr>
        <w:rPr>
          <w:b/>
          <w:bCs/>
          <w:sz w:val="36"/>
          <w:szCs w:val="28"/>
          <w:u w:val="single"/>
        </w:rPr>
      </w:pPr>
      <w:r>
        <w:rPr>
          <w:rFonts w:hint="eastAsia"/>
          <w:b/>
          <w:bCs/>
          <w:sz w:val="36"/>
          <w:szCs w:val="28"/>
          <w:u w:val="single"/>
        </w:rPr>
        <w:t>关于风险细化类别：</w:t>
      </w:r>
    </w:p>
    <w:p w:rsidR="00924733" w:rsidRDefault="00000000">
      <w:pPr>
        <w:ind w:firstLine="640"/>
      </w:pPr>
      <w:r>
        <w:rPr>
          <w:rFonts w:hint="eastAsia"/>
        </w:rPr>
        <w:t>1</w:t>
      </w:r>
      <w:r>
        <w:rPr>
          <w:rFonts w:hint="eastAsia"/>
        </w:rPr>
        <w:t>、</w:t>
      </w:r>
      <w:r>
        <w:rPr>
          <w:rFonts w:hint="eastAsia"/>
        </w:rPr>
        <w:t>24</w:t>
      </w:r>
      <w:r>
        <w:rPr>
          <w:rFonts w:hint="eastAsia"/>
        </w:rPr>
        <w:t>年邮储银行报告可疑交易</w:t>
      </w:r>
      <w:r>
        <w:rPr>
          <w:rFonts w:hint="eastAsia"/>
        </w:rPr>
        <w:t>20</w:t>
      </w:r>
      <w:r>
        <w:rPr>
          <w:rFonts w:hint="eastAsia"/>
        </w:rPr>
        <w:t>万份、涉及的总金额不到</w:t>
      </w:r>
      <w:r>
        <w:rPr>
          <w:rFonts w:hint="eastAsia"/>
        </w:rPr>
        <w:t>1</w:t>
      </w:r>
      <w:r>
        <w:rPr>
          <w:rFonts w:hint="eastAsia"/>
        </w:rPr>
        <w:t>万</w:t>
      </w:r>
      <w:r>
        <w:rPr>
          <w:rFonts w:hint="eastAsia"/>
        </w:rPr>
        <w:t>5</w:t>
      </w:r>
      <w:r>
        <w:rPr>
          <w:rFonts w:hint="eastAsia"/>
        </w:rPr>
        <w:t>千亿；重点可疑交易报告数，已经被当地公安和央行做研判；</w:t>
      </w:r>
    </w:p>
    <w:p w:rsidR="00924733" w:rsidRDefault="00000000">
      <w:pPr>
        <w:numPr>
          <w:ilvl w:val="0"/>
          <w:numId w:val="1"/>
        </w:numPr>
        <w:ind w:firstLine="640"/>
      </w:pPr>
      <w:r>
        <w:rPr>
          <w:rFonts w:hint="eastAsia"/>
        </w:rPr>
        <w:t>主要是诈骗（报告占比</w:t>
      </w:r>
      <w:r>
        <w:rPr>
          <w:rFonts w:hint="eastAsia"/>
        </w:rPr>
        <w:t>3</w:t>
      </w:r>
      <w:r>
        <w:t>8</w:t>
      </w:r>
      <w:r>
        <w:rPr>
          <w:rFonts w:hint="eastAsia"/>
        </w:rPr>
        <w:t>～</w:t>
      </w:r>
      <w:r>
        <w:rPr>
          <w:rFonts w:hint="eastAsia"/>
        </w:rPr>
        <w:t>39%</w:t>
      </w:r>
      <w:r>
        <w:rPr>
          <w:rFonts w:hint="eastAsia"/>
        </w:rPr>
        <w:t>多，金额占比</w:t>
      </w:r>
      <w:r>
        <w:rPr>
          <w:rFonts w:hint="eastAsia"/>
        </w:rPr>
        <w:t>4.5%</w:t>
      </w:r>
      <w:r>
        <w:rPr>
          <w:rFonts w:hint="eastAsia"/>
        </w:rPr>
        <w:t>）、和赌博（报告占比</w:t>
      </w:r>
      <w:r>
        <w:t>20</w:t>
      </w:r>
      <w:r>
        <w:rPr>
          <w:rFonts w:hint="eastAsia"/>
        </w:rPr>
        <w:t>%</w:t>
      </w:r>
      <w:r>
        <w:rPr>
          <w:rFonts w:hint="eastAsia"/>
        </w:rPr>
        <w:t>，金额占比</w:t>
      </w:r>
      <w:r>
        <w:rPr>
          <w:rFonts w:hint="eastAsia"/>
        </w:rPr>
        <w:t>3</w:t>
      </w:r>
      <w:r>
        <w:t>%</w:t>
      </w:r>
      <w:r>
        <w:rPr>
          <w:rFonts w:hint="eastAsia"/>
        </w:rPr>
        <w:t>左右），套现（报告占比</w:t>
      </w:r>
      <w:r>
        <w:rPr>
          <w:rFonts w:hint="eastAsia"/>
        </w:rPr>
        <w:t>33.5%</w:t>
      </w:r>
      <w:r>
        <w:rPr>
          <w:rFonts w:hint="eastAsia"/>
        </w:rPr>
        <w:t>，金额占比</w:t>
      </w:r>
      <w:r>
        <w:rPr>
          <w:rFonts w:hint="eastAsia"/>
        </w:rPr>
        <w:t>50%</w:t>
      </w:r>
      <w:r>
        <w:rPr>
          <w:rFonts w:hint="eastAsia"/>
        </w:rPr>
        <w:t>左右）；</w:t>
      </w:r>
    </w:p>
    <w:p w:rsidR="00924733" w:rsidRDefault="00000000">
      <w:pPr>
        <w:numPr>
          <w:ilvl w:val="0"/>
          <w:numId w:val="1"/>
        </w:numPr>
        <w:ind w:firstLine="640"/>
      </w:pPr>
      <w:r>
        <w:rPr>
          <w:rFonts w:hint="eastAsia"/>
        </w:rPr>
        <w:t>数字人民币不涉及套现问题，主要涉及</w:t>
      </w:r>
      <w:r>
        <w:rPr>
          <w:rFonts w:hint="eastAsia"/>
          <w:b/>
          <w:bCs/>
        </w:rPr>
        <w:t>诈骗（主要）和赌博</w:t>
      </w:r>
      <w:r>
        <w:rPr>
          <w:rFonts w:hint="eastAsia"/>
        </w:rPr>
        <w:t>两类，江苏、河南、山东、安徽等大省报告比例比较多，和各地的工作习惯有关系；</w:t>
      </w:r>
    </w:p>
    <w:p w:rsidR="00924733" w:rsidRDefault="00000000">
      <w:pPr>
        <w:numPr>
          <w:ilvl w:val="0"/>
          <w:numId w:val="1"/>
        </w:numPr>
        <w:ind w:firstLine="640"/>
      </w:pPr>
      <w:r>
        <w:rPr>
          <w:rFonts w:hint="eastAsia"/>
        </w:rPr>
        <w:t>反洗钱的定义比较广泛（法律上反洗钱定义：为了预防毒品犯罪、黑社会性质、组织犯罪、恐怖活动、走私、贪污犯罪、破坏金融秩序、金融诈骗等收益来源和性质的洗钱活动）；国家最新的反洗钱法征求意见稿有所修改，不限制犯罪类型，只要是涉及犯罪都会涉及洗钱，</w:t>
      </w:r>
      <w:r>
        <w:rPr>
          <w:rFonts w:hint="eastAsia"/>
          <w:b/>
          <w:bCs/>
        </w:rPr>
        <w:t>数币最重要的就是诈骗</w:t>
      </w:r>
      <w:r>
        <w:rPr>
          <w:rFonts w:hint="eastAsia"/>
        </w:rPr>
        <w:t>；</w:t>
      </w:r>
    </w:p>
    <w:p w:rsidR="00924733" w:rsidRDefault="00000000">
      <w:pPr>
        <w:numPr>
          <w:ilvl w:val="0"/>
          <w:numId w:val="1"/>
        </w:numPr>
        <w:ind w:firstLine="640"/>
      </w:pPr>
      <w:r>
        <w:rPr>
          <w:rFonts w:hint="eastAsia"/>
        </w:rPr>
        <w:t>数字人民币特殊的</w:t>
      </w:r>
      <w:r>
        <w:rPr>
          <w:rFonts w:hint="eastAsia"/>
          <w:b/>
          <w:bCs/>
        </w:rPr>
        <w:t>诈骗形式</w:t>
      </w:r>
    </w:p>
    <w:p w:rsidR="00924733" w:rsidRDefault="00000000">
      <w:pPr>
        <w:numPr>
          <w:ilvl w:val="0"/>
          <w:numId w:val="2"/>
        </w:numPr>
        <w:ind w:firstLineChars="0"/>
      </w:pPr>
      <w:r>
        <w:rPr>
          <w:rFonts w:hint="eastAsia"/>
          <w:b/>
          <w:bCs/>
        </w:rPr>
        <w:t>薅羊毛</w:t>
      </w:r>
      <w:r>
        <w:rPr>
          <w:rFonts w:hint="eastAsia"/>
        </w:rPr>
        <w:t>：初期，犯罪分子利用开立钱包，骗取各家运营机构</w:t>
      </w:r>
      <w:r>
        <w:rPr>
          <w:rFonts w:hint="eastAsia"/>
          <w:highlight w:val="yellow"/>
        </w:rPr>
        <w:t>营销费用</w:t>
      </w:r>
      <w:r>
        <w:rPr>
          <w:rFonts w:hint="eastAsia"/>
        </w:rPr>
        <w:t>；</w:t>
      </w:r>
      <w:r>
        <w:rPr>
          <w:rFonts w:hint="eastAsia"/>
          <w:b/>
          <w:bCs/>
        </w:rPr>
        <w:t>主要特征</w:t>
      </w:r>
      <w:r>
        <w:rPr>
          <w:rFonts w:hint="eastAsia"/>
        </w:rPr>
        <w:t>：</w:t>
      </w:r>
      <w:r>
        <w:rPr>
          <w:rFonts w:hint="eastAsia"/>
        </w:rPr>
        <w:t>1</w:t>
      </w:r>
      <w:r>
        <w:rPr>
          <w:rFonts w:hint="eastAsia"/>
        </w:rPr>
        <w:t>）同一</w:t>
      </w:r>
      <w:r>
        <w:rPr>
          <w:rFonts w:hint="eastAsia"/>
          <w:highlight w:val="yellow"/>
        </w:rPr>
        <w:t>设备</w:t>
      </w:r>
      <w:r>
        <w:rPr>
          <w:rFonts w:hint="eastAsia"/>
        </w:rPr>
        <w:t>内开大量钱包、</w:t>
      </w:r>
      <w:r>
        <w:rPr>
          <w:rFonts w:hint="eastAsia"/>
        </w:rPr>
        <w:t>2</w:t>
      </w:r>
      <w:r>
        <w:rPr>
          <w:rFonts w:hint="eastAsia"/>
        </w:rPr>
        <w:t>）同一手机号段开大量钱包、</w:t>
      </w:r>
      <w:r>
        <w:rPr>
          <w:rFonts w:hint="eastAsia"/>
        </w:rPr>
        <w:t>3</w:t>
      </w:r>
      <w:r>
        <w:rPr>
          <w:rFonts w:hint="eastAsia"/>
        </w:rPr>
        <w:t>）同一设备会有大量交易、</w:t>
      </w:r>
      <w:r>
        <w:rPr>
          <w:rFonts w:hint="eastAsia"/>
        </w:rPr>
        <w:t>4</w:t>
      </w:r>
      <w:r>
        <w:rPr>
          <w:rFonts w:hint="eastAsia"/>
        </w:rPr>
        <w:t>）同一手机号段短时间内大量消费、</w:t>
      </w:r>
      <w:r>
        <w:rPr>
          <w:rFonts w:hint="eastAsia"/>
        </w:rPr>
        <w:t>5</w:t>
      </w:r>
      <w:r>
        <w:rPr>
          <w:rFonts w:hint="eastAsia"/>
        </w:rPr>
        <w:t>）同一</w:t>
      </w:r>
      <w:r>
        <w:rPr>
          <w:rFonts w:hint="eastAsia"/>
        </w:rPr>
        <w:t>IP</w:t>
      </w:r>
      <w:r>
        <w:rPr>
          <w:rFonts w:hint="eastAsia"/>
        </w:rPr>
        <w:t>地址会有大量钱包短时间内大量消费、</w:t>
      </w:r>
      <w:r>
        <w:rPr>
          <w:rFonts w:hint="eastAsia"/>
        </w:rPr>
        <w:t>6</w:t>
      </w:r>
      <w:r>
        <w:rPr>
          <w:rFonts w:hint="eastAsia"/>
        </w:rPr>
        <w:t>）短期内大量钱包会在同一商户消费；邮储已上线模型进行检测；（</w:t>
      </w:r>
      <w:r>
        <w:t>3</w:t>
      </w:r>
      <w:r>
        <w:rPr>
          <w:rFonts w:hint="eastAsia"/>
        </w:rPr>
        <w:t>个问题）</w:t>
      </w:r>
    </w:p>
    <w:p w:rsidR="00924733" w:rsidRDefault="00000000">
      <w:pPr>
        <w:ind w:firstLineChars="0" w:firstLine="0"/>
        <w:rPr>
          <w:color w:val="FF0000"/>
        </w:rPr>
      </w:pPr>
      <w:r>
        <w:rPr>
          <w:rFonts w:hint="eastAsia"/>
          <w:color w:val="FF0000"/>
        </w:rPr>
        <w:t>问题一：薅羊毛部分（</w:t>
      </w:r>
      <w:r>
        <w:rPr>
          <w:rFonts w:hint="eastAsia"/>
          <w:color w:val="FF0000"/>
        </w:rPr>
        <w:t>1</w:t>
      </w:r>
      <w:r>
        <w:rPr>
          <w:rFonts w:hint="eastAsia"/>
          <w:color w:val="FF0000"/>
        </w:rPr>
        <w:t>）犯罪分子利用开立钱包，骗取各家运营机构营销费用，这个营销费用是指什么（发红包、消费</w:t>
      </w:r>
      <w:r>
        <w:rPr>
          <w:rFonts w:hint="eastAsia"/>
          <w:color w:val="FF0000"/>
        </w:rPr>
        <w:lastRenderedPageBreak/>
        <w:t>券）？如何骗取呢？</w:t>
      </w:r>
      <w:r>
        <w:rPr>
          <w:rFonts w:hint="eastAsia"/>
          <w:color w:val="FF0000"/>
        </w:rPr>
        <w:t xml:space="preserve"> </w:t>
      </w:r>
    </w:p>
    <w:p w:rsidR="00924733" w:rsidRDefault="00000000">
      <w:pPr>
        <w:ind w:firstLineChars="0" w:firstLine="0"/>
        <w:rPr>
          <w:color w:val="FF0000"/>
        </w:rPr>
      </w:pPr>
      <w:r w:rsidRPr="001062E0">
        <w:rPr>
          <w:rFonts w:hint="eastAsia"/>
          <w:color w:val="FF0000"/>
        </w:rPr>
        <w:t>数字推广初期，各家运营机构会对开立钱包的客户采取发红包或者满减消费券等方式开展活动。例如：美团发放数字人民币红包、我行满</w:t>
      </w:r>
      <w:r w:rsidRPr="001062E0">
        <w:rPr>
          <w:rFonts w:hint="eastAsia"/>
          <w:color w:val="FF0000"/>
        </w:rPr>
        <w:t>30</w:t>
      </w:r>
      <w:r w:rsidRPr="001062E0">
        <w:rPr>
          <w:rFonts w:hint="eastAsia"/>
          <w:color w:val="FF0000"/>
        </w:rPr>
        <w:t>减</w:t>
      </w:r>
      <w:r w:rsidRPr="001062E0">
        <w:rPr>
          <w:rFonts w:hint="eastAsia"/>
          <w:color w:val="FF0000"/>
        </w:rPr>
        <w:t>10</w:t>
      </w:r>
      <w:r w:rsidRPr="001062E0">
        <w:rPr>
          <w:rFonts w:hint="eastAsia"/>
          <w:color w:val="FF0000"/>
        </w:rPr>
        <w:t>消费券等，不法分子通过批量开立钱包的方式</w:t>
      </w:r>
      <w:r w:rsidRPr="001062E0">
        <w:rPr>
          <w:rFonts w:hint="eastAsia"/>
          <w:color w:val="FF0000"/>
          <w:highlight w:val="yellow"/>
        </w:rPr>
        <w:t>套取</w:t>
      </w:r>
      <w:r w:rsidRPr="001062E0">
        <w:rPr>
          <w:rFonts w:hint="eastAsia"/>
          <w:color w:val="FF0000"/>
        </w:rPr>
        <w:t>红包和消费券。</w:t>
      </w:r>
    </w:p>
    <w:p w:rsidR="00924733" w:rsidRDefault="00000000">
      <w:pPr>
        <w:numPr>
          <w:ilvl w:val="0"/>
          <w:numId w:val="3"/>
        </w:numPr>
        <w:ind w:firstLineChars="0" w:firstLine="0"/>
        <w:rPr>
          <w:color w:val="FF0000"/>
        </w:rPr>
      </w:pPr>
      <w:r>
        <w:rPr>
          <w:rFonts w:hint="eastAsia"/>
          <w:color w:val="FF0000"/>
        </w:rPr>
        <w:t>“同一设备”是指什么意思？手机吗？“同一手机号段”是什么意思？</w:t>
      </w:r>
    </w:p>
    <w:p w:rsidR="00924733" w:rsidRDefault="00000000">
      <w:pPr>
        <w:ind w:firstLineChars="0" w:firstLine="0"/>
        <w:rPr>
          <w:color w:val="FF0000"/>
        </w:rPr>
      </w:pPr>
      <w:r>
        <w:rPr>
          <w:rFonts w:hint="eastAsia"/>
          <w:color w:val="FF0000"/>
        </w:rPr>
        <w:t>同一设备</w:t>
      </w:r>
      <w:r>
        <w:rPr>
          <w:rFonts w:hint="eastAsia"/>
          <w:color w:val="FF0000"/>
        </w:rPr>
        <w:t>-</w:t>
      </w:r>
      <w:r>
        <w:rPr>
          <w:rFonts w:hint="eastAsia"/>
          <w:color w:val="FF0000"/>
        </w:rPr>
        <w:t>根据</w:t>
      </w:r>
      <w:r w:rsidRPr="001062E0">
        <w:rPr>
          <w:rFonts w:hint="eastAsia"/>
          <w:color w:val="FF0000"/>
          <w:highlight w:val="yellow"/>
        </w:rPr>
        <w:t>MAC</w:t>
      </w:r>
      <w:r w:rsidRPr="001062E0">
        <w:rPr>
          <w:rFonts w:hint="eastAsia"/>
          <w:color w:val="FF0000"/>
          <w:highlight w:val="yellow"/>
        </w:rPr>
        <w:t>地址</w:t>
      </w:r>
      <w:r w:rsidR="001062E0" w:rsidRPr="001062E0">
        <w:rPr>
          <w:rFonts w:hint="eastAsia"/>
          <w:color w:val="FF0000"/>
        </w:rPr>
        <w:t>（</w:t>
      </w:r>
      <w:r w:rsidR="001062E0" w:rsidRPr="001062E0">
        <w:rPr>
          <w:rFonts w:hint="eastAsia"/>
          <w:color w:val="FF0000"/>
        </w:rPr>
        <w:t>Media Access Control Address</w:t>
      </w:r>
      <w:r w:rsidR="001062E0" w:rsidRPr="001062E0">
        <w:rPr>
          <w:rFonts w:hint="eastAsia"/>
          <w:color w:val="FF0000"/>
        </w:rPr>
        <w:t>是一种用来确认网络设备位置的标识符</w:t>
      </w:r>
      <w:r w:rsidR="001062E0" w:rsidRPr="001062E0">
        <w:rPr>
          <w:color w:val="FF0000"/>
        </w:rPr>
        <w:t>‌</w:t>
      </w:r>
      <w:r w:rsidR="001062E0" w:rsidRPr="001062E0">
        <w:rPr>
          <w:rFonts w:hint="eastAsia"/>
          <w:color w:val="FF0000"/>
        </w:rPr>
        <w:t>）</w:t>
      </w:r>
      <w:r>
        <w:rPr>
          <w:rFonts w:hint="eastAsia"/>
          <w:color w:val="FF0000"/>
        </w:rPr>
        <w:t>判断是否为同一手机。</w:t>
      </w:r>
    </w:p>
    <w:p w:rsidR="00924733" w:rsidRDefault="00000000">
      <w:pPr>
        <w:ind w:firstLineChars="0" w:firstLine="0"/>
        <w:rPr>
          <w:color w:val="FF0000"/>
        </w:rPr>
      </w:pPr>
      <w:r>
        <w:rPr>
          <w:rFonts w:hint="eastAsia"/>
          <w:color w:val="FF0000"/>
        </w:rPr>
        <w:t>同一手机</w:t>
      </w:r>
      <w:r w:rsidRPr="001062E0">
        <w:rPr>
          <w:rFonts w:hint="eastAsia"/>
          <w:color w:val="FF0000"/>
          <w:highlight w:val="yellow"/>
        </w:rPr>
        <w:t>号码</w:t>
      </w:r>
      <w:r>
        <w:rPr>
          <w:rFonts w:hint="eastAsia"/>
          <w:color w:val="FF0000"/>
        </w:rPr>
        <w:t>开立匿名钱包</w:t>
      </w:r>
    </w:p>
    <w:p w:rsidR="00924733" w:rsidRDefault="00000000">
      <w:pPr>
        <w:numPr>
          <w:ilvl w:val="0"/>
          <w:numId w:val="3"/>
        </w:numPr>
        <w:ind w:firstLineChars="0" w:firstLine="0"/>
        <w:rPr>
          <w:color w:val="FF0000"/>
        </w:rPr>
      </w:pPr>
      <w:r>
        <w:rPr>
          <w:rFonts w:hint="eastAsia"/>
          <w:color w:val="FF0000"/>
        </w:rPr>
        <w:t>邮储已上线模型进行检测，想问一下这个模型主要是基于规则，还是使用传统机器学习（比如</w:t>
      </w:r>
      <w:r>
        <w:rPr>
          <w:rFonts w:hint="eastAsia"/>
          <w:color w:val="FF0000"/>
        </w:rPr>
        <w:t>XGBoost</w:t>
      </w:r>
      <w:r>
        <w:rPr>
          <w:rFonts w:hint="eastAsia"/>
          <w:color w:val="FF0000"/>
        </w:rPr>
        <w:t>）？</w:t>
      </w:r>
    </w:p>
    <w:p w:rsidR="00924733" w:rsidRDefault="00000000">
      <w:pPr>
        <w:ind w:firstLineChars="0" w:firstLine="0"/>
        <w:rPr>
          <w:color w:val="FF0000"/>
        </w:rPr>
      </w:pPr>
      <w:r w:rsidRPr="001062E0">
        <w:rPr>
          <w:rFonts w:hint="eastAsia"/>
          <w:color w:val="FF0000"/>
          <w:highlight w:val="yellow"/>
        </w:rPr>
        <w:t>规则模型，例如同一设备，</w:t>
      </w:r>
      <w:r w:rsidRPr="001062E0">
        <w:rPr>
          <w:rFonts w:hint="eastAsia"/>
          <w:color w:val="FF0000"/>
          <w:highlight w:val="yellow"/>
        </w:rPr>
        <w:t>24</w:t>
      </w:r>
      <w:r w:rsidRPr="001062E0">
        <w:rPr>
          <w:rFonts w:hint="eastAsia"/>
          <w:color w:val="FF0000"/>
          <w:highlight w:val="yellow"/>
        </w:rPr>
        <w:t>小时内，</w:t>
      </w:r>
      <w:r w:rsidRPr="001062E0">
        <w:rPr>
          <w:rFonts w:hint="eastAsia"/>
          <w:color w:val="FF0000"/>
          <w:highlight w:val="yellow"/>
        </w:rPr>
        <w:t>3</w:t>
      </w:r>
      <w:r w:rsidRPr="001062E0">
        <w:rPr>
          <w:rFonts w:hint="eastAsia"/>
          <w:color w:val="FF0000"/>
          <w:highlight w:val="yellow"/>
        </w:rPr>
        <w:t>个</w:t>
      </w:r>
      <w:r w:rsidRPr="001062E0">
        <w:rPr>
          <w:rFonts w:hint="eastAsia"/>
          <w:color w:val="FF0000"/>
          <w:highlight w:val="yellow"/>
        </w:rPr>
        <w:t>(</w:t>
      </w:r>
      <w:r w:rsidRPr="001062E0">
        <w:rPr>
          <w:rFonts w:hint="eastAsia"/>
          <w:color w:val="FF0000"/>
          <w:highlight w:val="yellow"/>
        </w:rPr>
        <w:t>含</w:t>
      </w:r>
      <w:r w:rsidRPr="001062E0">
        <w:rPr>
          <w:rFonts w:hint="eastAsia"/>
          <w:color w:val="FF0000"/>
          <w:highlight w:val="yellow"/>
        </w:rPr>
        <w:t>)</w:t>
      </w:r>
      <w:r w:rsidRPr="001062E0">
        <w:rPr>
          <w:rFonts w:hint="eastAsia"/>
          <w:color w:val="FF0000"/>
          <w:highlight w:val="yellow"/>
        </w:rPr>
        <w:t>不同手机号开立四类钱包。</w:t>
      </w:r>
    </w:p>
    <w:p w:rsidR="00924733" w:rsidRDefault="00000000">
      <w:pPr>
        <w:numPr>
          <w:ilvl w:val="0"/>
          <w:numId w:val="2"/>
        </w:numPr>
        <w:ind w:firstLineChars="0"/>
      </w:pPr>
      <w:r>
        <w:rPr>
          <w:rFonts w:hint="eastAsia"/>
          <w:b/>
          <w:bCs/>
        </w:rPr>
        <w:t>取现：</w:t>
      </w:r>
      <w:r>
        <w:rPr>
          <w:rFonts w:hint="eastAsia"/>
        </w:rPr>
        <w:t>1</w:t>
      </w:r>
      <w:r>
        <w:rPr>
          <w:rFonts w:hint="eastAsia"/>
        </w:rPr>
        <w:t>）银行</w:t>
      </w:r>
      <w:r>
        <w:rPr>
          <w:rFonts w:hint="eastAsia"/>
        </w:rPr>
        <w:t>ATM</w:t>
      </w:r>
      <w:r>
        <w:rPr>
          <w:rFonts w:hint="eastAsia"/>
        </w:rPr>
        <w:t>机，用多个手机号同时注册十几个四类钱包，取现后进行赃款转移，对匿名钱包取现的笔数会有相关的限制，目前的风控模型还是会有漏网之鱼。（</w:t>
      </w:r>
      <w:r>
        <w:rPr>
          <w:rFonts w:hint="eastAsia"/>
          <w:b/>
          <w:bCs/>
        </w:rPr>
        <w:t>线下</w:t>
      </w:r>
      <w:r>
        <w:rPr>
          <w:rFonts w:hint="eastAsia"/>
        </w:rPr>
        <w:t>:</w:t>
      </w:r>
      <w:r>
        <w:rPr>
          <w:rFonts w:hint="eastAsia"/>
        </w:rPr>
        <w:t>不法分子有跑分车队，下游购买虚拟货币给上游，上游收到</w:t>
      </w:r>
      <w:r>
        <w:rPr>
          <w:rFonts w:hint="eastAsia"/>
          <w:color w:val="FF0000"/>
        </w:rPr>
        <w:t>虚拟货币</w:t>
      </w:r>
      <w:r>
        <w:rPr>
          <w:rFonts w:hint="eastAsia"/>
        </w:rPr>
        <w:t>后，</w:t>
      </w:r>
      <w:r>
        <w:rPr>
          <w:rFonts w:hint="eastAsia"/>
          <w:highlight w:val="yellow"/>
        </w:rPr>
        <w:t>上游</w:t>
      </w:r>
      <w:r>
        <w:rPr>
          <w:rFonts w:hint="eastAsia"/>
        </w:rPr>
        <w:t>（账户可否被检测）开立一批四类数币钱包，把钱转到数币钱包，并把账号和密码发给下游方进行</w:t>
      </w:r>
      <w:r>
        <w:rPr>
          <w:rFonts w:hint="eastAsia"/>
        </w:rPr>
        <w:t>ATM</w:t>
      </w:r>
      <w:r>
        <w:rPr>
          <w:rFonts w:hint="eastAsia"/>
        </w:rPr>
        <w:t>黑钱取现；</w:t>
      </w:r>
      <w:r>
        <w:rPr>
          <w:rFonts w:hint="eastAsia"/>
          <w:b/>
          <w:bCs/>
        </w:rPr>
        <w:t>线上：</w:t>
      </w:r>
      <w:r>
        <w:rPr>
          <w:rFonts w:hint="eastAsia"/>
        </w:rPr>
        <w:t>现有匿名钱包，转入一个实名钱包，再转入到银行账户（跨行），也存在不同行的钱包进行互转，常见的凌晨十二点之后，钱包限额（</w:t>
      </w:r>
      <w:r>
        <w:rPr>
          <w:rFonts w:hint="eastAsia"/>
        </w:rPr>
        <w:t>APP</w:t>
      </w:r>
      <w:r>
        <w:rPr>
          <w:rFonts w:hint="eastAsia"/>
        </w:rPr>
        <w:t>上可以看到限额），限额比较低（跑分</w:t>
      </w:r>
      <w:r>
        <w:rPr>
          <w:rFonts w:hint="eastAsia"/>
        </w:rPr>
        <w:t>5</w:t>
      </w:r>
      <w:r>
        <w:t>000</w:t>
      </w:r>
      <w:r>
        <w:rPr>
          <w:rFonts w:hint="eastAsia"/>
        </w:rPr>
        <w:t>元以下，批量</w:t>
      </w:r>
      <w:r>
        <w:rPr>
          <w:rFonts w:hint="eastAsia"/>
        </w:rPr>
        <w:t>3</w:t>
      </w:r>
      <w:r>
        <w:t>00-500</w:t>
      </w:r>
      <w:r>
        <w:rPr>
          <w:rFonts w:hint="eastAsia"/>
        </w:rPr>
        <w:t>元之间）。</w:t>
      </w:r>
      <w:r>
        <w:rPr>
          <w:rFonts w:hint="eastAsia"/>
          <w:b/>
          <w:bCs/>
        </w:rPr>
        <w:t>显著特征：</w:t>
      </w:r>
      <w:r>
        <w:rPr>
          <w:rFonts w:hint="eastAsia"/>
        </w:rPr>
        <w:t>1</w:t>
      </w:r>
      <w:r>
        <w:t>.</w:t>
      </w:r>
      <w:r>
        <w:rPr>
          <w:rFonts w:hint="eastAsia"/>
          <w:color w:val="FF0000"/>
        </w:rPr>
        <w:t>交易时间</w:t>
      </w:r>
      <w:r>
        <w:rPr>
          <w:rFonts w:hint="eastAsia"/>
        </w:rPr>
        <w:t>比较明显（</w:t>
      </w:r>
      <w:r>
        <w:rPr>
          <w:rFonts w:hint="eastAsia"/>
        </w:rPr>
        <w:t>eg</w:t>
      </w:r>
      <w:r>
        <w:t xml:space="preserve"> </w:t>
      </w:r>
      <w:r>
        <w:rPr>
          <w:rFonts w:hint="eastAsia"/>
        </w:rPr>
        <w:t>钱</w:t>
      </w:r>
      <w:r>
        <w:rPr>
          <w:rFonts w:hint="eastAsia"/>
        </w:rPr>
        <w:lastRenderedPageBreak/>
        <w:t>包开立较早，不过长时间不交易，突然频繁交易），另外一个是</w:t>
      </w:r>
      <w:r>
        <w:t>2.</w:t>
      </w:r>
      <w:r>
        <w:rPr>
          <w:rFonts w:hint="eastAsia"/>
          <w:color w:val="FF0000"/>
        </w:rPr>
        <w:t>交易摘要</w:t>
      </w:r>
      <w:r>
        <w:rPr>
          <w:rFonts w:hint="eastAsia"/>
        </w:rPr>
        <w:t>（取现的形式，取现情况比较少实际情况下）</w:t>
      </w:r>
      <w:r>
        <w:rPr>
          <w:rFonts w:hint="eastAsia"/>
        </w:rPr>
        <w:t>2</w:t>
      </w:r>
      <w:r>
        <w:rPr>
          <w:rFonts w:hint="eastAsia"/>
        </w:rPr>
        <w:t>）用商户的收款码，给商户大约</w:t>
      </w:r>
      <w:r>
        <w:rPr>
          <w:rFonts w:hint="eastAsia"/>
        </w:rPr>
        <w:t>8%</w:t>
      </w:r>
      <w:r>
        <w:rPr>
          <w:rFonts w:hint="eastAsia"/>
        </w:rPr>
        <w:t>的佣金，与商户勾结，消费金额往往是整数，</w:t>
      </w:r>
      <w:r>
        <w:rPr>
          <w:rFonts w:hint="eastAsia"/>
        </w:rPr>
        <w:t>5k</w:t>
      </w:r>
      <w:r>
        <w:rPr>
          <w:rFonts w:hint="eastAsia"/>
        </w:rPr>
        <w:t>，</w:t>
      </w:r>
      <w:r>
        <w:rPr>
          <w:rFonts w:hint="eastAsia"/>
        </w:rPr>
        <w:t>1w</w:t>
      </w:r>
      <w:r>
        <w:rPr>
          <w:rFonts w:hint="eastAsia"/>
        </w:rPr>
        <w:t>；</w:t>
      </w:r>
      <w:r>
        <w:rPr>
          <w:rFonts w:hint="eastAsia"/>
          <w:highlight w:val="yellow"/>
        </w:rPr>
        <w:t>【这里是不是可以有</w:t>
      </w:r>
      <w:r>
        <w:rPr>
          <w:rFonts w:hint="eastAsia"/>
          <w:highlight w:val="yellow"/>
        </w:rPr>
        <w:t>3</w:t>
      </w:r>
      <w:r>
        <w:rPr>
          <w:rFonts w:hint="eastAsia"/>
          <w:highlight w:val="yellow"/>
        </w:rPr>
        <w:t>种细化分类：线下跑分（取现）、线上跑分、商户跑分】</w:t>
      </w:r>
    </w:p>
    <w:p w:rsidR="00924733" w:rsidRDefault="00000000">
      <w:pPr>
        <w:ind w:firstLineChars="0" w:firstLine="0"/>
        <w:rPr>
          <w:color w:val="FF0000"/>
        </w:rPr>
      </w:pPr>
      <w:r>
        <w:rPr>
          <w:rFonts w:hint="eastAsia"/>
          <w:b/>
          <w:bCs/>
          <w:color w:val="FF0000"/>
        </w:rPr>
        <w:t>问题二：线下跑分中，</w:t>
      </w:r>
      <w:r>
        <w:rPr>
          <w:rFonts w:hint="eastAsia"/>
          <w:color w:val="FF0000"/>
        </w:rPr>
        <w:t>不法分子有跑分车队，下游购买虚拟货币给上游，上游收到虚拟货币后，上游开立一批四类数币钱包，把钱转到数币钱包，并把账号和密码发给下游方进行</w:t>
      </w:r>
      <w:r>
        <w:rPr>
          <w:rFonts w:hint="eastAsia"/>
          <w:color w:val="FF0000"/>
        </w:rPr>
        <w:t>ATM</w:t>
      </w:r>
      <w:r>
        <w:rPr>
          <w:rFonts w:hint="eastAsia"/>
          <w:color w:val="FF0000"/>
        </w:rPr>
        <w:t>黑钱取现；这里的“</w:t>
      </w:r>
      <w:r>
        <w:rPr>
          <w:rFonts w:hint="eastAsia"/>
          <w:color w:val="FF0000"/>
          <w:highlight w:val="yellow"/>
        </w:rPr>
        <w:t>上游账户”是否可以被检测</w:t>
      </w:r>
      <w:r>
        <w:rPr>
          <w:rFonts w:hint="eastAsia"/>
          <w:color w:val="FF0000"/>
        </w:rPr>
        <w:t>？“虚拟货币”是指什么？比特币这类吗？</w:t>
      </w:r>
    </w:p>
    <w:p w:rsidR="00924733" w:rsidRDefault="00000000">
      <w:pPr>
        <w:ind w:firstLineChars="0" w:firstLine="0"/>
        <w:rPr>
          <w:color w:val="FF0000"/>
        </w:rPr>
      </w:pPr>
      <w:r>
        <w:rPr>
          <w:rFonts w:hint="eastAsia"/>
          <w:color w:val="FF0000"/>
        </w:rPr>
        <w:t>现对客户同一设备开立、同一手机号码开立、同一手机号码</w:t>
      </w:r>
      <w:r>
        <w:rPr>
          <w:rFonts w:hint="eastAsia"/>
          <w:color w:val="FF0000"/>
        </w:rPr>
        <w:t>24</w:t>
      </w:r>
      <w:r>
        <w:rPr>
          <w:rFonts w:hint="eastAsia"/>
          <w:color w:val="FF0000"/>
        </w:rPr>
        <w:t>小时内开立钱包均有限制，但不法分子可能会收购多个数字人民币钱包或多设备多手机号码开立钱包，</w:t>
      </w:r>
      <w:r w:rsidRPr="001062E0">
        <w:rPr>
          <w:rFonts w:hint="eastAsia"/>
          <w:color w:val="FF0000"/>
          <w:highlight w:val="yellow"/>
        </w:rPr>
        <w:t>现邮储已关闭匿名钱包</w:t>
      </w:r>
      <w:r w:rsidRPr="001062E0">
        <w:rPr>
          <w:rFonts w:hint="eastAsia"/>
          <w:color w:val="FF0000"/>
          <w:highlight w:val="yellow"/>
        </w:rPr>
        <w:t>ATM</w:t>
      </w:r>
      <w:r w:rsidRPr="001062E0">
        <w:rPr>
          <w:rFonts w:hint="eastAsia"/>
          <w:color w:val="FF0000"/>
          <w:highlight w:val="yellow"/>
        </w:rPr>
        <w:t>取现功能。</w:t>
      </w:r>
      <w:r>
        <w:rPr>
          <w:rFonts w:hint="eastAsia"/>
          <w:color w:val="FF0000"/>
        </w:rPr>
        <w:t>虚拟货币指“比特币”等</w:t>
      </w:r>
    </w:p>
    <w:p w:rsidR="00924733" w:rsidRDefault="00000000">
      <w:pPr>
        <w:numPr>
          <w:ilvl w:val="0"/>
          <w:numId w:val="2"/>
        </w:numPr>
        <w:ind w:firstLineChars="0"/>
      </w:pPr>
      <w:r>
        <w:rPr>
          <w:rFonts w:hint="eastAsia"/>
          <w:b/>
          <w:bCs/>
        </w:rPr>
        <w:t>贵金属购买</w:t>
      </w:r>
      <w:r>
        <w:rPr>
          <w:rFonts w:hint="eastAsia"/>
        </w:rPr>
        <w:t>：一种新的洗钱方法，邮寄贵金属到洗钱下游（与课题一探索的高价值易变现洗钱场景是类似的）。</w:t>
      </w:r>
    </w:p>
    <w:p w:rsidR="00924733" w:rsidRDefault="00000000">
      <w:pPr>
        <w:pStyle w:val="a3"/>
        <w:numPr>
          <w:ilvl w:val="0"/>
          <w:numId w:val="1"/>
        </w:numPr>
        <w:ind w:firstLineChars="0"/>
      </w:pPr>
      <w:r>
        <w:rPr>
          <w:rFonts w:hint="eastAsia"/>
        </w:rPr>
        <w:t>涉恐不太涉及，涉恐资金主要是两方面：新疆和西藏、目前新疆和西藏都是数币非试点地区，基本没有涉恐案例。识别点提到的指标之外，会考虑新疆籍、西藏籍职工在试点地区进行交易。</w:t>
      </w:r>
    </w:p>
    <w:p w:rsidR="00924733" w:rsidRDefault="00000000">
      <w:pPr>
        <w:ind w:firstLineChars="0" w:firstLine="0"/>
        <w:rPr>
          <w:color w:val="FF0000"/>
        </w:rPr>
      </w:pPr>
      <w:r>
        <w:rPr>
          <w:rFonts w:hint="eastAsia"/>
          <w:color w:val="FF0000"/>
        </w:rPr>
        <w:t>问题三：关于数字货币的细分的薅羊毛（开立端）、线下跑分（取现）、线上跑分、商户收款码跑分在邮储银行的风险中有具体的交易量和金额占比吗？</w:t>
      </w:r>
    </w:p>
    <w:p w:rsidR="00924733" w:rsidRDefault="00000000">
      <w:pPr>
        <w:ind w:firstLineChars="0" w:firstLine="0"/>
        <w:rPr>
          <w:color w:val="FF0000"/>
        </w:rPr>
      </w:pPr>
      <w:r>
        <w:rPr>
          <w:rFonts w:hint="eastAsia"/>
          <w:color w:val="FF0000"/>
        </w:rPr>
        <w:t>现不掌握相关数据，整体发现数币洗钱行为不多。可疑交易</w:t>
      </w:r>
      <w:r>
        <w:rPr>
          <w:rFonts w:hint="eastAsia"/>
          <w:color w:val="FF0000"/>
        </w:rPr>
        <w:lastRenderedPageBreak/>
        <w:t>报告仅疑似洗钱犯罪。是以</w:t>
      </w:r>
      <w:r w:rsidRPr="007303BB">
        <w:rPr>
          <w:rFonts w:hint="eastAsia"/>
          <w:color w:val="FF0000"/>
          <w:highlight w:val="yellow"/>
        </w:rPr>
        <w:t>客户为维度开展</w:t>
      </w:r>
      <w:r>
        <w:rPr>
          <w:rFonts w:hint="eastAsia"/>
          <w:color w:val="FF0000"/>
        </w:rPr>
        <w:t>，单独仅利用钱包洗钱模式现未统计。</w:t>
      </w:r>
      <w:r w:rsidRPr="001062E0">
        <w:rPr>
          <w:rFonts w:hint="eastAsia"/>
          <w:color w:val="FF0000"/>
          <w:highlight w:val="yellow"/>
        </w:rPr>
        <w:t>如薅羊毛为有组织交易，单次开立钱包数千。取现为单次取现</w:t>
      </w:r>
      <w:r w:rsidRPr="001062E0">
        <w:rPr>
          <w:rFonts w:hint="eastAsia"/>
          <w:color w:val="FF0000"/>
          <w:highlight w:val="yellow"/>
        </w:rPr>
        <w:t>20</w:t>
      </w:r>
      <w:r w:rsidRPr="001062E0">
        <w:rPr>
          <w:rFonts w:hint="eastAsia"/>
          <w:color w:val="FF0000"/>
          <w:highlight w:val="yellow"/>
        </w:rPr>
        <w:t>万元左右（单个</w:t>
      </w:r>
      <w:r w:rsidRPr="001062E0">
        <w:rPr>
          <w:rFonts w:hint="eastAsia"/>
          <w:color w:val="FF0000"/>
          <w:highlight w:val="yellow"/>
        </w:rPr>
        <w:t>ATM</w:t>
      </w:r>
      <w:r w:rsidRPr="001062E0">
        <w:rPr>
          <w:rFonts w:hint="eastAsia"/>
          <w:color w:val="FF0000"/>
          <w:highlight w:val="yellow"/>
        </w:rPr>
        <w:t>上线），不同营业机构取现百万元。线上跑分每日交易量达单钱包交易限额上限，持续交易</w:t>
      </w:r>
      <w:r w:rsidRPr="001062E0">
        <w:rPr>
          <w:rFonts w:hint="eastAsia"/>
          <w:color w:val="FF0000"/>
          <w:highlight w:val="yellow"/>
        </w:rPr>
        <w:t>10-30</w:t>
      </w:r>
      <w:r w:rsidRPr="001062E0">
        <w:rPr>
          <w:rFonts w:hint="eastAsia"/>
          <w:color w:val="FF0000"/>
          <w:highlight w:val="yellow"/>
        </w:rPr>
        <w:t>天不等，单笔交易金额</w:t>
      </w:r>
      <w:r w:rsidRPr="001062E0">
        <w:rPr>
          <w:rFonts w:hint="eastAsia"/>
          <w:color w:val="FF0000"/>
          <w:highlight w:val="yellow"/>
        </w:rPr>
        <w:t>200-5000</w:t>
      </w:r>
      <w:r w:rsidRPr="001062E0">
        <w:rPr>
          <w:rFonts w:hint="eastAsia"/>
          <w:color w:val="FF0000"/>
          <w:highlight w:val="yellow"/>
        </w:rPr>
        <w:t>元不等，金额较大。商户为</w:t>
      </w:r>
      <w:r w:rsidRPr="001062E0">
        <w:rPr>
          <w:rFonts w:hint="eastAsia"/>
          <w:color w:val="FF0000"/>
          <w:highlight w:val="yellow"/>
        </w:rPr>
        <w:t>24</w:t>
      </w:r>
      <w:r w:rsidRPr="001062E0">
        <w:rPr>
          <w:rFonts w:hint="eastAsia"/>
          <w:color w:val="FF0000"/>
          <w:highlight w:val="yellow"/>
        </w:rPr>
        <w:t>小时不间断交易，多为整数交易，单个商户交易金额突增，交易达商户收款上线，如单日交易百万元。</w:t>
      </w:r>
    </w:p>
    <w:p w:rsidR="00924733" w:rsidRDefault="00000000">
      <w:pPr>
        <w:ind w:firstLineChars="0" w:firstLine="0"/>
        <w:rPr>
          <w:color w:val="FF0000"/>
        </w:rPr>
      </w:pPr>
      <w:r>
        <w:rPr>
          <w:rFonts w:hint="eastAsia"/>
          <w:color w:val="FF0000"/>
        </w:rPr>
        <w:t>问题四：细分的薅羊毛（开立端）、线下跑分（取现）、线上跑分、商户收款码跑分，邮储的数据库是否有数据支持？</w:t>
      </w:r>
    </w:p>
    <w:p w:rsidR="00924733" w:rsidRDefault="00000000">
      <w:pPr>
        <w:ind w:firstLineChars="0" w:firstLine="0"/>
        <w:rPr>
          <w:color w:val="FF0000"/>
        </w:rPr>
      </w:pPr>
      <w:r>
        <w:rPr>
          <w:rFonts w:hint="eastAsia"/>
          <w:color w:val="FF0000"/>
        </w:rPr>
        <w:t>暂无明确数据细分</w:t>
      </w:r>
    </w:p>
    <w:p w:rsidR="00924733" w:rsidRDefault="00000000">
      <w:pPr>
        <w:ind w:firstLineChars="0" w:firstLine="0"/>
        <w:rPr>
          <w:color w:val="FF0000"/>
        </w:rPr>
      </w:pPr>
      <w:r>
        <w:rPr>
          <w:rFonts w:hint="eastAsia"/>
          <w:color w:val="FF0000"/>
        </w:rPr>
        <w:t>问题五：课题二想确定一下细化的类别，然后对于每一个类别做一个模型，想问一下贾老师您觉得这样做，有实际意义吗？</w:t>
      </w:r>
    </w:p>
    <w:p w:rsidR="00924733" w:rsidRDefault="00000000">
      <w:pPr>
        <w:ind w:firstLineChars="0" w:firstLine="0"/>
        <w:rPr>
          <w:color w:val="FF0000"/>
        </w:rPr>
      </w:pPr>
      <w:r>
        <w:rPr>
          <w:rFonts w:hint="eastAsia"/>
          <w:color w:val="FF0000"/>
        </w:rPr>
        <w:t>有意义，可助于我行现有模型优化，形成专项数币预警模型。</w:t>
      </w:r>
    </w:p>
    <w:p w:rsidR="00924733" w:rsidRDefault="00000000">
      <w:pPr>
        <w:ind w:firstLineChars="0" w:firstLine="0"/>
        <w:rPr>
          <w:b/>
          <w:bCs/>
        </w:rPr>
      </w:pPr>
      <w:r>
        <w:rPr>
          <w:rFonts w:hint="eastAsia"/>
          <w:b/>
          <w:bCs/>
        </w:rPr>
        <w:t>总结：风险控制需要结合一个客户的账户</w:t>
      </w:r>
      <w:r>
        <w:rPr>
          <w:rFonts w:hint="eastAsia"/>
          <w:b/>
          <w:bCs/>
        </w:rPr>
        <w:t>/</w:t>
      </w:r>
      <w:r>
        <w:rPr>
          <w:rFonts w:hint="eastAsia"/>
          <w:b/>
          <w:bCs/>
        </w:rPr>
        <w:t>钱包信息、以及交易信息综合判断是否是洗钱账户。细化类别可以大致分类为薅羊毛（开立端）、线下跑分（取现）、线上跑分、商户收款码跑分四类。（数据支持</w:t>
      </w:r>
      <w:r>
        <w:rPr>
          <w:rFonts w:hint="eastAsia"/>
          <w:b/>
          <w:bCs/>
        </w:rPr>
        <w:t>+</w:t>
      </w:r>
      <w:r>
        <w:rPr>
          <w:rFonts w:hint="eastAsia"/>
          <w:b/>
          <w:bCs/>
        </w:rPr>
        <w:t>模型，抓大放小——数量，金额）</w:t>
      </w:r>
    </w:p>
    <w:p w:rsidR="00924733" w:rsidRDefault="00924733">
      <w:pPr>
        <w:ind w:left="420" w:firstLineChars="0" w:firstLine="0"/>
      </w:pPr>
    </w:p>
    <w:sectPr w:rsidR="009247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23F38" w:rsidRDefault="00E23F38">
      <w:pPr>
        <w:spacing w:line="240" w:lineRule="auto"/>
        <w:ind w:firstLine="640"/>
      </w:pPr>
      <w:r>
        <w:separator/>
      </w:r>
    </w:p>
  </w:endnote>
  <w:endnote w:type="continuationSeparator" w:id="0">
    <w:p w:rsidR="00E23F38" w:rsidRDefault="00E23F38">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Microsoft YaHei"/>
    <w:panose1 w:val="020B0604020202020204"/>
    <w:charset w:val="86"/>
    <w:family w:val="modern"/>
    <w:pitch w:val="default"/>
    <w:sig w:usb0="00000001" w:usb1="080E0000" w:usb2="0000000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方正公文小标宋">
    <w:altName w:val="Microsoft YaHei"/>
    <w:panose1 w:val="020B0604020202020204"/>
    <w:charset w:val="86"/>
    <w:family w:val="auto"/>
    <w:pitch w:val="default"/>
    <w:sig w:usb0="00000000" w:usb1="0000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23F38" w:rsidRDefault="00E23F38">
      <w:pPr>
        <w:spacing w:line="240" w:lineRule="auto"/>
        <w:ind w:firstLine="640"/>
      </w:pPr>
      <w:r>
        <w:separator/>
      </w:r>
    </w:p>
  </w:footnote>
  <w:footnote w:type="continuationSeparator" w:id="0">
    <w:p w:rsidR="00E23F38" w:rsidRDefault="00E23F38">
      <w:pPr>
        <w:spacing w:line="240" w:lineRule="auto"/>
        <w:ind w:firstLine="64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952306"/>
    <w:multiLevelType w:val="singleLevel"/>
    <w:tmpl w:val="A4952306"/>
    <w:lvl w:ilvl="0">
      <w:start w:val="2"/>
      <w:numFmt w:val="decimal"/>
      <w:suff w:val="nothing"/>
      <w:lvlText w:val="%1、"/>
      <w:lvlJc w:val="left"/>
    </w:lvl>
  </w:abstractNum>
  <w:abstractNum w:abstractNumId="1" w15:restartNumberingAfterBreak="0">
    <w:nsid w:val="D98A5263"/>
    <w:multiLevelType w:val="singleLevel"/>
    <w:tmpl w:val="D98A5263"/>
    <w:lvl w:ilvl="0">
      <w:start w:val="1"/>
      <w:numFmt w:val="bullet"/>
      <w:lvlText w:val=""/>
      <w:lvlJc w:val="left"/>
      <w:pPr>
        <w:ind w:left="420" w:hanging="420"/>
      </w:pPr>
      <w:rPr>
        <w:rFonts w:ascii="Wingdings" w:hAnsi="Wingdings" w:hint="default"/>
      </w:rPr>
    </w:lvl>
  </w:abstractNum>
  <w:abstractNum w:abstractNumId="2" w15:restartNumberingAfterBreak="0">
    <w:nsid w:val="0A552A84"/>
    <w:multiLevelType w:val="singleLevel"/>
    <w:tmpl w:val="0A552A84"/>
    <w:lvl w:ilvl="0">
      <w:start w:val="2"/>
      <w:numFmt w:val="decimal"/>
      <w:suff w:val="nothing"/>
      <w:lvlText w:val="（%1）"/>
      <w:lvlJc w:val="left"/>
    </w:lvl>
  </w:abstractNum>
  <w:num w:numId="1" w16cid:durableId="502942064">
    <w:abstractNumId w:val="0"/>
  </w:num>
  <w:num w:numId="2" w16cid:durableId="1592472216">
    <w:abstractNumId w:val="1"/>
  </w:num>
  <w:num w:numId="3" w16cid:durableId="1865242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AC9"/>
    <w:rsid w:val="001062E0"/>
    <w:rsid w:val="00110FD2"/>
    <w:rsid w:val="00247F64"/>
    <w:rsid w:val="0046596E"/>
    <w:rsid w:val="004F72B7"/>
    <w:rsid w:val="00541CE3"/>
    <w:rsid w:val="00634BEA"/>
    <w:rsid w:val="006F0136"/>
    <w:rsid w:val="007303BB"/>
    <w:rsid w:val="00786032"/>
    <w:rsid w:val="007F2C6C"/>
    <w:rsid w:val="00863473"/>
    <w:rsid w:val="008B2916"/>
    <w:rsid w:val="00924733"/>
    <w:rsid w:val="009642A9"/>
    <w:rsid w:val="009A5788"/>
    <w:rsid w:val="00A1533C"/>
    <w:rsid w:val="00A8488F"/>
    <w:rsid w:val="00B45886"/>
    <w:rsid w:val="00B54B98"/>
    <w:rsid w:val="00B56084"/>
    <w:rsid w:val="00B9012B"/>
    <w:rsid w:val="00BA231F"/>
    <w:rsid w:val="00CA570E"/>
    <w:rsid w:val="00D91E38"/>
    <w:rsid w:val="00DC3016"/>
    <w:rsid w:val="00E23F38"/>
    <w:rsid w:val="00E8365A"/>
    <w:rsid w:val="00E96A4D"/>
    <w:rsid w:val="00F25AC9"/>
    <w:rsid w:val="00FA5120"/>
    <w:rsid w:val="02011047"/>
    <w:rsid w:val="02E1332B"/>
    <w:rsid w:val="03007907"/>
    <w:rsid w:val="03590B77"/>
    <w:rsid w:val="03826246"/>
    <w:rsid w:val="05A01219"/>
    <w:rsid w:val="0AE226BB"/>
    <w:rsid w:val="0F606B84"/>
    <w:rsid w:val="151B08BC"/>
    <w:rsid w:val="156F115E"/>
    <w:rsid w:val="18374913"/>
    <w:rsid w:val="19887642"/>
    <w:rsid w:val="1C9B387A"/>
    <w:rsid w:val="1D3833BB"/>
    <w:rsid w:val="21D63B12"/>
    <w:rsid w:val="23294C81"/>
    <w:rsid w:val="2796411A"/>
    <w:rsid w:val="296824AF"/>
    <w:rsid w:val="2AEE2227"/>
    <w:rsid w:val="2B797161"/>
    <w:rsid w:val="2D2344B8"/>
    <w:rsid w:val="2D7042AF"/>
    <w:rsid w:val="2DAC0A59"/>
    <w:rsid w:val="30B874AF"/>
    <w:rsid w:val="316A7E21"/>
    <w:rsid w:val="382C5E49"/>
    <w:rsid w:val="393E2F28"/>
    <w:rsid w:val="3C696171"/>
    <w:rsid w:val="3D9A2417"/>
    <w:rsid w:val="404450D3"/>
    <w:rsid w:val="4058639A"/>
    <w:rsid w:val="447C6F15"/>
    <w:rsid w:val="47A45C40"/>
    <w:rsid w:val="4A593CA9"/>
    <w:rsid w:val="51E67581"/>
    <w:rsid w:val="55E04C61"/>
    <w:rsid w:val="59D30E90"/>
    <w:rsid w:val="5A422833"/>
    <w:rsid w:val="5A596039"/>
    <w:rsid w:val="5C4F15F5"/>
    <w:rsid w:val="5D171705"/>
    <w:rsid w:val="5D3E49D1"/>
    <w:rsid w:val="5F187B33"/>
    <w:rsid w:val="60850FAF"/>
    <w:rsid w:val="60B13A4F"/>
    <w:rsid w:val="62F53AC8"/>
    <w:rsid w:val="65E35E5E"/>
    <w:rsid w:val="6B2B47CB"/>
    <w:rsid w:val="6BB47BB5"/>
    <w:rsid w:val="6D291C6A"/>
    <w:rsid w:val="73B40D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4AC85E76-91A9-594E-AE78-1E6FD9CAB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540" w:lineRule="exact"/>
      <w:ind w:firstLineChars="200" w:firstLine="720"/>
      <w:jc w:val="both"/>
    </w:pPr>
    <w:rPr>
      <w:rFonts w:eastAsia="仿宋_GB2312"/>
      <w:kern w:val="2"/>
      <w:sz w:val="32"/>
      <w:szCs w:val="24"/>
    </w:rPr>
  </w:style>
  <w:style w:type="paragraph" w:styleId="1">
    <w:name w:val="heading 1"/>
    <w:basedOn w:val="a"/>
    <w:next w:val="a"/>
    <w:link w:val="10"/>
    <w:qFormat/>
    <w:pPr>
      <w:keepNext/>
      <w:keepLines/>
      <w:spacing w:line="700" w:lineRule="exact"/>
      <w:ind w:firstLineChars="0" w:firstLine="0"/>
      <w:jc w:val="center"/>
      <w:outlineLvl w:val="0"/>
    </w:pPr>
    <w:rPr>
      <w:rFonts w:ascii="SimHei" w:eastAsia="方正公文小标宋" w:hAnsi="SimHei"/>
      <w:bCs/>
      <w:kern w:val="44"/>
      <w:sz w:val="36"/>
      <w:szCs w:val="28"/>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Pr>
      <w:rFonts w:ascii="SimHei" w:eastAsia="方正公文小标宋" w:hAnsi="SimHei" w:cstheme="minorBidi"/>
      <w:bCs/>
      <w:kern w:val="44"/>
      <w:sz w:val="36"/>
      <w:szCs w:val="28"/>
      <w:lang w:eastAsia="zh-CN"/>
      <w14:ligatures w14:val="standardContextual"/>
    </w:rPr>
  </w:style>
  <w:style w:type="paragraph" w:styleId="a3">
    <w:name w:val="List Paragraph"/>
    <w:basedOn w:val="a"/>
    <w:uiPriority w:val="99"/>
    <w:unhideWhenUsed/>
    <w:qFormat/>
    <w:pPr>
      <w:ind w:firstLine="420"/>
    </w:pPr>
  </w:style>
  <w:style w:type="character" w:styleId="a4">
    <w:name w:val="Strong"/>
    <w:basedOn w:val="a0"/>
    <w:uiPriority w:val="22"/>
    <w:qFormat/>
    <w:rsid w:val="001062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13278</dc:creator>
  <cp:lastModifiedBy>Microsoft Office User</cp:lastModifiedBy>
  <cp:revision>4</cp:revision>
  <dcterms:created xsi:type="dcterms:W3CDTF">2025-02-13T01:56:00Z</dcterms:created>
  <dcterms:modified xsi:type="dcterms:W3CDTF">2025-02-13T13:08:00Z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98C46DDC52A9410A8434BD46DDE45176_13</vt:lpwstr>
  </property>
  <property fmtid="{D5CDD505-2E9C-101B-9397-08002B2CF9AE}" pid="4" name="KSOTemplateDocerSaveRecord">
    <vt:lpwstr>eyJoZGlkIjoiNjhhYjYzMmQ1NDExYmM5YWNkZjM0NTFiMjU2NDUwYTkiLCJ1c2VySWQiOiI2MDAxNTU2NDMifQ==</vt:lpwstr>
  </property>
</Properties>
</file>