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甘肃省酒泉市中级人民法院</w:t>
      </w:r>
    </w:p>
    <w:p>
      <w:pPr>
        <w:jc w:val="center"/>
      </w:pPr>
      <w:r>
        <w:t>刑事裁定书</w:t>
      </w:r>
    </w:p>
    <w:p>
      <w:pPr>
        <w:jc w:val="right"/>
      </w:pPr>
      <w:r>
        <w:t>（2025）甘09刑终4号</w:t>
      </w:r>
    </w:p>
    <w:p>
      <w:pPr>
        <w:jc w:val="left"/>
      </w:pPr>
      <w:r>
        <w:t>原公诉机关敦煌市人民检察院。</w:t>
      </w:r>
    </w:p>
    <w:p>
      <w:pPr>
        <w:jc w:val="left"/>
      </w:pPr>
      <w:r>
        <w:t>上诉人（原审被告人）陈某某，男，生于1984年6月12日，初中文化，户籍地江西省宜春市靖安县，个体。因犯妨害信用卡管理罪于2020年10月16日被河南省邓州市人民法院判处有期徒刑四年，并处罚金人民币四万元，于2023年12月11日刑满释放。因涉嫌掩饰、隐瞒犯罪所得罪于2024年8月12日被敦煌市公安局刑事拘留，同年9月14日被逮捕。现羁押于敦煌市看守所。</w:t>
      </w:r>
    </w:p>
    <w:p>
      <w:pPr>
        <w:jc w:val="left"/>
      </w:pPr>
      <w:r>
        <w:t>指定辩护人祁荣，甘肃鸣沙律师事务所律师。</w:t>
      </w:r>
    </w:p>
    <w:p>
      <w:pPr>
        <w:jc w:val="left"/>
      </w:pPr>
      <w:r>
        <w:t>原审被告人秦某某，男，生于1979年5月26日，初中文化，户籍地山东省兰陵县磨山镇北张庄村53号，务工。因犯伪造、变造、买卖国家机关公文、证件、印章罪于2021年8月26日被河北省秦皇岛市海港区人民法院判处有期徒刑一年，缓刑二年，并处罚金人民币一万元。因涉嫌掩饰、隐瞒犯罪所得罪于2024年8月3日被敦煌市公安局刑事拘留，2024年9月2日被敦煌市公安局取保候审，同年10月22日被敦煌市人民检察院依法取保候审。</w:t>
      </w:r>
    </w:p>
    <w:p>
      <w:pPr>
        <w:jc w:val="left"/>
      </w:pPr>
      <w:r>
        <w:t>敦煌市人民法院审理敦煌市人民检察院指控原审被告人陈某某、秦某某犯掩饰、隐瞒犯罪所得罪一案，于2024年12月23日作出（2024）甘0982刑初113号刑事判决，宣判后，原审被告人陈某某不服，提出上诉。本院受理后，依法组成合议庭，公开开庭审理了本案，酒泉市人民检察院检察员刘芳出庭履行职务，上诉人陈某某及辩护人祁荣，原审被告人秦某某到庭参加诉讼。现已审理终结。</w:t>
      </w:r>
    </w:p>
    <w:p>
      <w:pPr>
        <w:jc w:val="left"/>
      </w:pPr>
      <w:r>
        <w:t>原审查明：2024年7月25日，安某某（另案处理）经与他人联系后到北京办贷款刷流水。当日，被告人秦某某在北京市朝阳区大望桥地铁站附近与安某某见面后，使用安某某的手机预订好民宿，二人到达民宿后，秦某某对安某某的手机微信、支付宝等进行了检查，并下载数字人民币、辽宁高速、天天基金、京东金融等APP为转移非法资金做准备。暂住敦煌市一酒店的肖某某被他人以帮忙给供货商转账为由被骗，当日20时45分，肖某某通过其妻子戴莉名下卡号尾号为0340的中国建设银行账户将300000元资金转入安某某名下卡号尾号为3641的中国银行账户。当日20时57分至次日0时11分许，被告人陈某某、秦某某通过手机银行转账、刷POS机、银行ATM机取现等方式将肖某某被骗后向安某某账户转入的300000元资金分多次全部转移。</w:t>
      </w:r>
    </w:p>
    <w:p>
      <w:pPr>
        <w:jc w:val="left"/>
      </w:pPr>
      <w:r>
        <w:t>原审法院认为，被告人陈某某、秦某某明知是网络犯罪所得资金，仍协助将资金转移、取现，其行为均已构成掩饰、隐瞒犯罪所得罪。公诉机关指控陈某某、秦某某犯掩饰、隐瞒犯罪所得罪的基本事实清楚，据以定案的证据确实、充分，指控成立。陈某某、秦某某掩饰、隐瞒犯罪所得总额达到十万元以上，属情节严重。本案系共同犯罪，陈某某、秦某某在共同犯罪中起辅助、次要作用，是从犯，依法对二被告人减轻处罚。陈某某是累犯，依法应当从重处罚；秦某某有前科，酌情从重处罚。秦某某自愿认罪认罚，可以依法从宽处理。陈某某辩解其没有犯罪，不知道秦某某、安某某在转移资金，其和安某某去ATM机时，只在马路旁边，没有到ATM机门口的辩解意见及辩护人关于陈某某对钱款来源和性质不清楚的辩护意见，经查，陈某某参与转账、ATM机取现的事实有同案犯的供述、证人证言、视频资料等证据证实，且其与安某某在ATM机取款时的异常行为，显示其对安某某取款行为的认知应是明知的，故其行为构成掩饰、隐瞒犯罪所得罪，上述辩解、辩护意见不成立，不予采信。公诉机关指控陈某某联系秦某某，并安排秦某某、安某某转移网络犯罪所得资金的事实，仅有被告人秦某某的供述，无其他证据证实，故陈某某辩护人关于陈某某不是联系秦某某和安某某的组织者和指挥者的辩护意见，予以采纳。秦某某的辩护人关于秦某某自愿认罪认罚的辩护意见，予以采信。依照《中华人民共和国刑法》第三百一十二条第一款、第二十五条、第二十七条、第五十二条、第五十三条、第六十四条、第六十五条第一款，第七十二条、第七十三条第二款、第三款，《中华人民共和国刑事诉讼法》第十五条之规定，判决：一、被告人陈某某犯掩饰、隐瞒犯罪所得罪，判处有期徒刑二年六个月，并处罚金人民币一万元。被告人秦某某犯掩饰、隐瞒犯罪所得罪，判处有期徒刑二年二个月，缓刑三年，并处罚金人民币八千元；二、扣押的陈某某持有的黑色Redmi牌手机一部，秦某某vivo手机一部，依法予以没收。</w:t>
      </w:r>
    </w:p>
    <w:p>
      <w:pPr>
        <w:jc w:val="left"/>
      </w:pPr>
      <w:r>
        <w:t>上诉人陈某某提出：1．不能仅以安某某证言和秦某某口供就认定其有罪，且证实有罪的证据原审未在法庭上出示；2．其未参与刷POS机转账、取现，对安某某取款的行为不明知；3．秦某某是组织者、指挥者，原审对其量刑重于秦某某不公平。</w:t>
      </w:r>
    </w:p>
    <w:p>
      <w:pPr>
        <w:jc w:val="left"/>
      </w:pPr>
      <w:r>
        <w:t>辩护人提出：1．原审采纳“陈某某不是联系秦某某和安某某的组织者和指挥者”与认定秦某某如实供述相互矛盾；2．陈某某对钱款来源和性质不明知；3．陈某某犯罪情节轻微，量刑应轻于秦某某。</w:t>
      </w:r>
    </w:p>
    <w:p>
      <w:pPr>
        <w:jc w:val="left"/>
      </w:pPr>
      <w:r>
        <w:t>出庭检察员发表出庭意见认为，原审认定事实清楚，证据确实充分，定性准确，量刑适当，审判程序合法，陈某某的上诉理由不能成立。建议二审驳回上诉，维持原判。</w:t>
      </w:r>
    </w:p>
    <w:p>
      <w:pPr>
        <w:jc w:val="left"/>
      </w:pPr>
      <w:r>
        <w:t>经二审审理查明，2024年7月25日，安某某（另案处理）经与他人联系后到北京办贷款刷流水。当日，秦某某在北京市朝阳区大望桥地铁站附近与安某某见面后，使用安某某的手机预订好民宿，二人到达民宿后，秦某某对安某某的手机微信、支付宝等进行了检查，并下载数字人民币、辽宁高速、天天基金、京东金融等APP为转移非法资金做准备。暂住敦煌市一酒店的肖某某被他人以帮忙给供货商转账为由被骗，当日20时45分，肖某某通过其妻子戴莉名下卡号尾号为0340的中国建设银行账户将300000元资金转入安某某名下卡号尾号为3641的中国银行账户。当日20时57分至次日0时11分许，陈某某、秦某某通过手机银行转账、刷POS机、银行ATM机取现等方式将肖某某被骗后向安某某账户转入的300000元资金分多次全部转移。</w:t>
      </w:r>
    </w:p>
    <w:p>
      <w:pPr>
        <w:jc w:val="left"/>
      </w:pPr>
      <w:r>
        <w:t>另查明，2024年8月1日，陈某某与秦某某仍通过微信进行联系。</w:t>
      </w:r>
    </w:p>
    <w:p>
      <w:pPr>
        <w:jc w:val="left"/>
      </w:pPr>
      <w:r>
        <w:t>认定上述事实的证据有：</w:t>
      </w:r>
    </w:p>
    <w:p>
      <w:pPr>
        <w:jc w:val="left"/>
      </w:pPr>
      <w:r>
        <w:t>（一）书证</w:t>
      </w:r>
    </w:p>
    <w:p>
      <w:pPr>
        <w:jc w:val="left"/>
      </w:pPr>
      <w:r>
        <w:t>1．接处警情况登记表、受案登记表、立案决定书、强制措施凭证，证明案件来源及陈某某、秦某某被采取强制措施。</w:t>
      </w:r>
    </w:p>
    <w:p>
      <w:pPr>
        <w:jc w:val="left"/>
      </w:pPr>
      <w:r>
        <w:t>2．常住人口详细信息、人员基本信息，证明陈某某、秦某某已达到刑事责任年龄。</w:t>
      </w:r>
    </w:p>
    <w:p>
      <w:pPr>
        <w:jc w:val="left"/>
      </w:pPr>
      <w:r>
        <w:t>3．到案经过，证明陈某某于2024年8月12日被民警在北京西站第四候车室门口抓获；秦某某于2024年8月3日被民警在北京市通州区西集镇牛牧屯检查站设卡盘查时查获。</w:t>
      </w:r>
    </w:p>
    <w:p>
      <w:pPr>
        <w:jc w:val="left"/>
      </w:pPr>
      <w:r>
        <w:t>4．扣押决定书、扣押笔录、扣押清单、扣押物品照片，证明侦查机关扣押陈某某持有的黑色Redmi手机一部，秦某某持有的灰色vivo牌手机一部。</w:t>
      </w:r>
    </w:p>
    <w:p>
      <w:pPr>
        <w:jc w:val="left"/>
      </w:pPr>
      <w:r>
        <w:t>5．聊天记录截图，证明微信昵称为“A华1”与微信昵称为“合作共赢”存在“A华1：我刚退了；合作共赢：我也闪了”的聊天内容，且双方在2024年8月1日17时34分36秒有38秒的通话时长。</w:t>
      </w:r>
    </w:p>
    <w:p>
      <w:pPr>
        <w:jc w:val="left"/>
      </w:pPr>
      <w:r>
        <w:t>6．安某某卡号尾号为3641的中国银行账户交易明细，证明该账户于2024年7月25日收到戴莉卡号尾号为0340的账户转入的300000元，后通过手机银行、POS机、ATM取现等方式转移的事实。</w:t>
      </w:r>
    </w:p>
    <w:p>
      <w:pPr>
        <w:jc w:val="left"/>
      </w:pPr>
      <w:r>
        <w:t>7．尿液采集笔录、现场检测报告书、检测照片，证明陈某某、秦某某尿液样本经现场检测，吗啡、冰毒结果均为阴性。</w:t>
      </w:r>
    </w:p>
    <w:p>
      <w:pPr>
        <w:jc w:val="left"/>
      </w:pPr>
      <w:r>
        <w:t>8．违法犯罪经历查证说明书、刑事判决书、释放证明书，证明陈某某因犯妨害信用卡管理罪被河南省邓州市人民法院于2020年10月16日判处有期徒刑四年，并处罚金人民币四万元，于2023年12月11日刑满释放；秦某某因犯伪造、变造、买卖国家机关公文、证件、印章罪于2021年8月26日被河北省秦皇岛市海港区人民法院判处有期徒刑一年，缓刑二年，并处罚金人民币一万元。</w:t>
      </w:r>
    </w:p>
    <w:p>
      <w:pPr>
        <w:jc w:val="left"/>
      </w:pPr>
      <w:r>
        <w:t>（二）证人证言</w:t>
      </w:r>
    </w:p>
    <w:p>
      <w:pPr>
        <w:jc w:val="left"/>
      </w:pPr>
      <w:r>
        <w:t>证人安某某证言，证明微信昵称为“奋斗”的人让其拿着中国银行卡去北京包装一下办贷款。2024年7月25日，在北京大望桥地铁站，一名穿黑色短袖、黑色短裤，带黑色帽子，脚上穿米白色洞洞鞋，身高约一米八，体重约一百七十斤左右的男子将其接上后，用其手机预定民宿。到民宿后其将身份证、银行卡、手机、银行卡密码提供给对方，对方登陆其中国银行手机APP，并下载登陆天天金融、京东白条、高速收费等APP，操作刷流水，需验证时，就刷脸验证。19时许，对方又来一名男子，身穿白色衬衣、黑色牛仔裤，带黑色帽子，身高约一米六，后二人继续对其手机进行操作。22时许，高个子男子让其和小个子男子去银行自助取款机取现，其取现10000元，回到民宿后矮个子男子确定钱款后，高个子男子将钱款装进自己包里。后高个子男子让其继续和矮个子男子去取钱，其和矮个子男子去同一地点取现，将钱取出后直接交给矮个子男子。回到民宿后，二人继续对其手机进行操作直至晚上十二点半左右，高个子男子说今天的事情结束。</w:t>
      </w:r>
    </w:p>
    <w:p>
      <w:pPr>
        <w:jc w:val="left"/>
      </w:pPr>
      <w:r>
        <w:t>（三）被害人陈述</w:t>
      </w:r>
    </w:p>
    <w:p>
      <w:pPr>
        <w:jc w:val="left"/>
      </w:pPr>
      <w:r>
        <w:t>被害人肖某某陈述，证明2024年7月15日，其通过微信添加自称朱总的人。7月25日，朱总让帮忙向两名供货商转款，当日20时45分许，其通过妻子戴莉卡号尾号为0340的中国建设银行向对方提供的户名为安某某、卡号尾号为3641的中国银行账户转账300000元，其让姐姐向另一账户转账过程中，显示收款账户存在风险，并接到反诈中心预警电话。</w:t>
      </w:r>
    </w:p>
    <w:p>
      <w:pPr>
        <w:jc w:val="left"/>
      </w:pPr>
      <w:r>
        <w:t>（四）被告人供述与辩解</w:t>
      </w:r>
    </w:p>
    <w:p>
      <w:pPr>
        <w:jc w:val="left"/>
      </w:pPr>
      <w:r>
        <w:t>1．陈某某的供述，证明2024年7月25日，进入民宿后，房间里有两个人，他们让其呆着就行，后三人一直呆在房间里玩手机。期间其出去买过水和面包，跟着一男子两次去过银行ATM机附近的经过。</w:t>
      </w:r>
    </w:p>
    <w:p>
      <w:pPr>
        <w:jc w:val="left"/>
      </w:pPr>
      <w:r>
        <w:t>2．秦某某的供述，证明2024年7月下旬，其和陈某某使用他人手机、银行卡，接收转移资金期间，其将卡主接上后，用卡主手机预定民宿，后检查卡主的手机，看他的微信、支付宝有无逾期，并下载数字人民币、京东金融、辽沈高速等APP，后用卡主手机测试银行卡。测试好之后，陈某某使用手机拍照发到飞机群等待到账，钱到卡主银行卡后，码也发到飞机群，其和陈某某开始操作手机，飞机群聊里面人说要取款，陈某某带着卡主出去取20000元现金。</w:t>
      </w:r>
    </w:p>
    <w:p>
      <w:pPr>
        <w:jc w:val="left"/>
      </w:pPr>
      <w:r>
        <w:t>（五）辨认笔录</w:t>
      </w:r>
    </w:p>
    <w:p>
      <w:pPr>
        <w:jc w:val="left"/>
      </w:pPr>
      <w:r>
        <w:t>1．秦某某辨认笔录及照片，证明经秦某某辨认，其辨认出陈某某及提供银行卡的卡主安某某，同时对陈某某使用手机进行了辨认。</w:t>
      </w:r>
    </w:p>
    <w:p>
      <w:pPr>
        <w:jc w:val="left"/>
      </w:pPr>
      <w:r>
        <w:t>2．安某某辨认笔录，证明经安某某辨认，陈某某是操作其手机并带其去银行ATM机取现的男子，秦某某是操作其手机的另一名男子，并对其租住的民宿和取现的地点进行了辨认。</w:t>
      </w:r>
    </w:p>
    <w:p>
      <w:pPr>
        <w:jc w:val="left"/>
      </w:pPr>
      <w:r>
        <w:t>（六）视听资料、电子数据</w:t>
      </w:r>
    </w:p>
    <w:p>
      <w:pPr>
        <w:jc w:val="left"/>
      </w:pPr>
      <w:r>
        <w:t>1．视听资料制作说明书、视频资料及截图，证明2024年7月25日22时30分至23时14分，安某某、陈某某取现经过。</w:t>
      </w:r>
    </w:p>
    <w:p>
      <w:pPr>
        <w:jc w:val="left"/>
      </w:pPr>
      <w:r>
        <w:t>2．电子数据勘验提取笔录及截图，证明侦查人员对陈某某持有的黑色Redmi牌手机和黑色Mi牌手机进行电子数据提取，陈某某称手机中微信昵称“A华1”的微信是其使用的微信号，其黑色Redmi牌手机相册内，发现有关于telegram的视频，该视频拍摄时间为2024年7月24日，手机界面有SuperCard软件，用来远程支付，下载时间为2024年7月25日22时00分47秒；对秦某某持有的vivo手机和苹果手机进行电子数据提取，在vivo手机百度中发现有关于搜索“飞机”等软件的记录，该手机中微信号为×××3903的微信号秦某某称是其和陈某某联系的微信，微信昵称为“合作共赢”的微信号与微信昵称为“A华1”的微信号在2024年8月1日有联系；对安某某持有的oppo手机进行电子数据勘验检查，在其QQ和微信中发现涉案聊天内容，予以截图固定。</w:t>
      </w:r>
    </w:p>
    <w:p>
      <w:pPr>
        <w:jc w:val="left"/>
      </w:pPr>
      <w:r>
        <w:t>以上证据，经原审开庭举证、质证、认证，又经二审核查，其来源合法、内容真实有效，本院予以确认，作为定案依据。</w:t>
      </w:r>
    </w:p>
    <w:p>
      <w:pPr>
        <w:jc w:val="left"/>
      </w:pPr>
      <w:r>
        <w:t>本院认为，上诉人陈某某、原审被告人秦某某明知是网络犯罪所得资金仍协助将资金转移、取现，情节严重，其行为均已构成掩饰、隐瞒犯罪所得罪。</w:t>
      </w:r>
    </w:p>
    <w:p>
      <w:pPr>
        <w:jc w:val="left"/>
      </w:pPr>
      <w:r>
        <w:t>关于上诉人陈某某所提不能仅以安某某证言和秦某某口供就认定其有罪，且证实有罪的证据原审未在法庭上出示的上诉理由，经查，陈某某在公安机关多次供述的内容不符合常理，且陈某某在原审庭审中供述“我和微信名称为‘合作共赢’在当天有联系，后来就没有联系了”，在二审庭审中供述“我和秦某某是2024年7月25日才见的面，之前不认识，之后也没有联系过。”</w:t>
      </w:r>
    </w:p>
    <w:p>
      <w:pPr>
        <w:jc w:val="left"/>
      </w:pPr>
      <w:r>
        <w:t>该供述与双方微信聊天记录内容不符，结合陈某某供述的活动轨迹，秦某某的供述、证人安某某的证言、视频资料、安某某银行卡转账记录以及陈某某与秦某某的微信聊天记录、辨认笔录等证据，可形成证据链，能够证实陈某某实施转移资金、取现的犯罪事实，且上述证据均经过庭审举证、质证，一、二审核查，应作为定案依据，故对该上诉理由，本院不予采纳。关于辩护人所提原审采纳“陈某某不是联系秦某某和安某某的组织者和指挥者”与认定秦某某如实供述相互矛盾的辩护观点，经查，原审根据秦某某供述与安某某证言中一致的内容，结合其他证据认定案件事实并无不当，故对该辩护观点，不予采纳。所提陈某某未参与刷POS机转账、取现，陈某某对安某某取款的行为不明知的上诉理由及陈某某对钱款来源和性质不明知的辩护观点，经查，如前所述，陈某某参与POS机转账、取现的事实有证据证实，其与安某某两次到达银行自助取款机门口，目击安某某进入取款区域，结合本案陈某某供述、秦某某供述以及安某某证言等证据，能够证实其对安某某取款行为系明知，故对该上诉理由和辩护观点不予采纳。所提秦某某是组织者、指挥者，原审对陈某某的量刑重于秦某某不公平的上诉理由及陈某某犯罪情节轻微，量刑应轻于秦某某的辩护观点，因本案现有证据无法证实秦某某是犯罪行为的组织者、指挥者，原审对陈某某、秦某某未区分主从犯，均以从犯量刑，但因陈某某具有累犯法定从重处罚情节，秦某某具有前科，酌定从重处罚情节，自愿认罪认罚从宽处罚情节，因此陈某某的宣告刑重于秦某某，故对该上诉理由和辩护观点，本院亦不予采纳。</w:t>
      </w:r>
    </w:p>
    <w:p>
      <w:pPr>
        <w:jc w:val="left"/>
      </w:pPr>
      <w:r>
        <w:t>综上，原判认定事实清楚，定性准确，量刑适当，审判程序合法，应予维持，唯公安机关扣押陈某某持有的黑色小米手机一部，扣押秦某某持有的黑色iPhone手机一部，与本案无关，应予返还，原审未处理不当，本院予以纠正。上诉人及辩护人的上诉理由、辩护观点不予采纳，出庭检察员驳回上诉，维持原判的出庭意见予以采纳。依照《中华人民共和国刑事诉讼法》第二百三十六条第一款第（一）项、第二百四十四条之规定，裁定如下：</w:t>
      </w:r>
    </w:p>
    <w:p>
      <w:pPr>
        <w:jc w:val="left"/>
      </w:pPr>
      <w:r>
        <w:t>驳回上诉，维持原判。</w:t>
      </w:r>
    </w:p>
    <w:p>
      <w:pPr>
        <w:jc w:val="left"/>
      </w:pPr>
      <w:r>
        <w:t>本裁定为终审裁定。</w:t>
      </w:r>
    </w:p>
    <w:p>
      <w:pPr>
        <w:jc w:val="left"/>
      </w:pPr>
      <w:r>
        <w:t>审判长谈继光</w:t>
      </w:r>
    </w:p>
    <w:p>
      <w:pPr>
        <w:jc w:val="left"/>
      </w:pPr>
      <w:r>
        <w:t>审判员魏珍</w:t>
      </w:r>
    </w:p>
    <w:p>
      <w:pPr>
        <w:jc w:val="left"/>
      </w:pPr>
      <w:r>
        <w:t>审判员杨治鑫</w:t>
      </w:r>
    </w:p>
    <w:p>
      <w:pPr>
        <w:jc w:val="left"/>
      </w:pPr>
      <w:r>
        <w:t>二〇二五年三月十八日</w:t>
      </w:r>
    </w:p>
    <w:p>
      <w:pPr>
        <w:jc w:val="left"/>
      </w:pPr>
      <w:r>
        <w:t>书记员刘晓兰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