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江苏省南京市鼓楼区人民法院</w:t>
      </w:r>
    </w:p>
    <w:p>
      <w:pPr>
        <w:jc w:val="center"/>
      </w:pPr>
      <w:r>
        <w:t>刑事判决书</w:t>
      </w:r>
    </w:p>
    <w:p>
      <w:pPr>
        <w:jc w:val="right"/>
      </w:pPr>
      <w:r>
        <w:t>（2023）苏0106刑初451号</w:t>
      </w:r>
    </w:p>
    <w:p>
      <w:pPr>
        <w:jc w:val="left"/>
      </w:pPr>
      <w:r>
        <w:t>公诉机关江苏省南京市鼓楼区人民检察院。</w:t>
      </w:r>
    </w:p>
    <w:p>
      <w:pPr>
        <w:jc w:val="left"/>
      </w:pPr>
      <w:r>
        <w:t>被告人方某，男，汉族，1996年出生于湖北省黄石市，大专文化，无业，住湖北省黄石市黄石港区。2022年7月12日因涉嫌犯帮助信息网络犯罪活动罪被取保候审。2023年8月21日被逮捕。现羁押于南京市第二看守所。</w:t>
      </w:r>
    </w:p>
    <w:p>
      <w:pPr>
        <w:jc w:val="left"/>
      </w:pPr>
      <w:r>
        <w:t>被告人吕某，男，汉族，1985年出生于湖北省黄石市，大专文化，无业，住湖北省黄石市西塞山区。2022年2月25日因涉嫌犯帮助信息网络犯罪活动罪被取保候审，2023年8月21日被逮捕。现羁押于南京市第二看守所。</w:t>
      </w:r>
    </w:p>
    <w:p>
      <w:pPr>
        <w:jc w:val="left"/>
      </w:pPr>
      <w:r>
        <w:t>被告人余某，男，汉族，1997年出生于湖北省黄石市，大专文化，无业，住湖北省黄石市大冶市。2022年7月25日因涉嫌犯帮助信息网络犯罪活动罪被取保候审，2023年8月21日被逮捕。现羁押于南京市第二看守所。</w:t>
      </w:r>
    </w:p>
    <w:p>
      <w:pPr>
        <w:jc w:val="left"/>
      </w:pPr>
      <w:r>
        <w:t>江苏省南京市鼓楼区人民检察院以鼓检刑诉〔2023〕362号起诉书指控被告人方某、吕某、余某犯掩饰、隐瞒犯罪所得罪，向本院提起公诉。本院于2023年8月17日受理后，依法组成合议庭，适用简易程序公开开庭审理了本案。江苏省南京市鼓楼区人民检察院指派检察员孙长庆出庭支持公诉，被告人方某、吕某、余某到庭参加诉讼。现已审理终结。</w:t>
      </w:r>
    </w:p>
    <w:p>
      <w:pPr>
        <w:jc w:val="left"/>
      </w:pPr>
      <w:r>
        <w:t>公诉机关指控：2021年11月，被告人方某、吕某和余某为牟利，明知他人需要转移违法犯罪所得的赃款，由方某负责和上家对接并在转账现场望风、帮忙；吕某负责通过童某、唐某和严某（均另案处理）等中间人招揽供卡人赵某、佘某等人（均另案处理）提供银行卡接收赃款，许诺供卡人每提供一张银行卡可获得好处费人民币150元（以下币种同），同时吕某也提供本人名下银行卡接收赃款，余某负责在被害人被骗钱款到账后，操作供卡人手机通过数字人民币、支付宝或微信中转将被骗钱款扫码支付或转账至上家指定账户。具体事实分述如下：</w:t>
      </w:r>
    </w:p>
    <w:p>
      <w:pPr>
        <w:jc w:val="left"/>
      </w:pPr>
      <w:r>
        <w:t>1.2021年11月14日，被害人童某1和罗某先后遭遇电信网络诈骗，被骗钱款中共有10500元转入吕某提供的银行卡，后上述钱款均被余某转移至上家指定账户。</w:t>
      </w:r>
    </w:p>
    <w:p>
      <w:pPr>
        <w:jc w:val="left"/>
      </w:pPr>
      <w:r>
        <w:t>2.同日，被害人刘某和吴某先后遭遇电信网络诈骗，被骗钱款中共有7000元转入任某提供的银行卡，后上述钱款均被余某转移至上家指定账户。</w:t>
      </w:r>
    </w:p>
    <w:p>
      <w:pPr>
        <w:jc w:val="left"/>
      </w:pPr>
      <w:r>
        <w:t>3.次日，被害人徐某遭遇电信网络诈骗，被骗钱款中有4000元转入韩某提供的银行卡,后上述钱款被余某转移至上家指定账户。</w:t>
      </w:r>
    </w:p>
    <w:p>
      <w:pPr>
        <w:jc w:val="left"/>
      </w:pPr>
      <w:r>
        <w:t>4.同年11月16日，被害人罗某1和陈某1先后遭遇电信网络诈骗，被骗钱款中共有57500元转入王某1提供的银行卡，后上述钱款均被余某转移至上家指定账户。</w:t>
      </w:r>
    </w:p>
    <w:p>
      <w:pPr>
        <w:jc w:val="left"/>
      </w:pPr>
      <w:r>
        <w:t>5.同年11月17日，被害人王某2、蒋某、吴某1和王某3先后遭遇电信网络诈骗，被骗钱款中共有11098元转入李某1提供的银行卡，后上述钱款均被余某转移至上家指定账户。</w:t>
      </w:r>
    </w:p>
    <w:p>
      <w:pPr>
        <w:jc w:val="left"/>
      </w:pPr>
      <w:r>
        <w:t>6.同年11月18日，被害人林某和郑某先后遭遇电信网络诈骗，被骗钱款中共有21000元转入景某提供的银行卡，后上述钱款均被余某转移至上家指定账户。</w:t>
      </w:r>
    </w:p>
    <w:p>
      <w:pPr>
        <w:jc w:val="left"/>
      </w:pPr>
      <w:r>
        <w:t>7.同年11月18日，被害人石某等人先后遭遇电信网络诈骗，被骗钱款中共有34289.05元转入薛某提供的银行卡,后上述钱款均被余某转移至上家指定账户。</w:t>
      </w:r>
    </w:p>
    <w:p>
      <w:pPr>
        <w:jc w:val="left"/>
      </w:pPr>
      <w:r>
        <w:t>8.同年11月18日、21日，被害人林某等人先后遭遇电信网络诈骗，被骗钱款中共有8000元转入赵某提供的银行卡，后上述钱款均被余某转移至上家指定账户。</w:t>
      </w:r>
    </w:p>
    <w:p>
      <w:pPr>
        <w:jc w:val="left"/>
      </w:pPr>
      <w:r>
        <w:t>9.同年11月21日，被害人潘某遭遇电信网络诈骗，被骗钱款中有15000元转入佘某提供的银行卡，后上述钱款被余某转移至上家指定账户。</w:t>
      </w:r>
    </w:p>
    <w:p>
      <w:pPr>
        <w:jc w:val="left"/>
      </w:pPr>
      <w:r>
        <w:t>综上，被告人方某、吕某和余某掩饰、隐瞒犯罪所得共计168387.05元。</w:t>
      </w:r>
    </w:p>
    <w:p>
      <w:pPr>
        <w:jc w:val="left"/>
      </w:pPr>
      <w:r>
        <w:t>2022年2月24日、7月11日，被告人吕某、方某先后在湖北省黄石市被民警抓获归案。同年7月24日，被告人余某经民警电话通知后，主动至湖北省武汉市武昌区向民警投案。三被告人归案后均如实供述了上述主要犯罪事实。</w:t>
      </w:r>
    </w:p>
    <w:p>
      <w:pPr>
        <w:jc w:val="left"/>
      </w:pPr>
      <w:r>
        <w:t>案发后，被告人方某、吕某和余某分别退出56129.06元、61130元和3600元。</w:t>
      </w:r>
    </w:p>
    <w:p>
      <w:pPr>
        <w:jc w:val="left"/>
      </w:pPr>
      <w:r>
        <w:t>公诉机关提交并出示了证人黎某、童某、严某、赵某、佘某和韩某等人的证言，被害人陈某、潘某和王某等人的陈述，常住人口基本信息、情况说明、案发经过、抓获经过、到案经过、调取证据通知书、调取证据清单、银行账户交易明细，聊天记录截图、转账记录截图等书证，被告人方某、吕某、余某的供述和辩解，辨认笔录、检查笔录和搜查笔录等证据证实。</w:t>
      </w:r>
    </w:p>
    <w:p>
      <w:pPr>
        <w:jc w:val="left"/>
      </w:pPr>
      <w:r>
        <w:t>公诉机关认为，被告人方某、吕某、余某明知是犯罪所得而予以转移，情节严重，应当以掩饰、隐瞒犯罪所得罪追究其刑事责任。被告人余某具有自首、被告人方某、吕某具有坦白，三被告人具有认罪认罚等量刑情节，提请本院依法判处。</w:t>
      </w:r>
    </w:p>
    <w:p>
      <w:pPr>
        <w:jc w:val="left"/>
      </w:pPr>
      <w:r>
        <w:t>被告人方某、吕某、余某对指控事实、罪名及量刑建议没有异议，同意适用简易程序，且签字具结，在开庭审理过程中亦无异议。</w:t>
      </w:r>
    </w:p>
    <w:p>
      <w:pPr>
        <w:jc w:val="left"/>
      </w:pPr>
      <w:r>
        <w:t>经审理查明的事实、证据与公诉机关的指控一致。案件审理过程中，被告人方某、吕某、余某自认违法所得分别为3000元、3300元、3600元；审理中，被告人方某、吕某、余某家属分别代为退出上述违法所得，被告人方某、余某家属分别代为缴纳10000元、37527.99元至公安机关专用账户用于退赔被害人。</w:t>
      </w:r>
    </w:p>
    <w:p>
      <w:pPr>
        <w:jc w:val="left"/>
      </w:pPr>
      <w:r>
        <w:t>本院认为，被告人方某、吕某、余某明知是犯罪所得而予以转移，情节严重，其行为均已构成掩饰、隐瞒犯罪所得罪，且系共同犯罪，应依法予以惩处。公诉机关指控被告人方某、吕某、余某犯掩饰、隐瞒犯罪所得罪的事实清楚，证据确实、充分，指控的罪名成立，本院予以支持。被告人余某犯罪以后自动投案，如实供述自己的罪行，系自首，可依法减轻处罚；被告人方某、吕某归案后如实供述自己的罪行，系坦白，可依法从轻处罚；被告人方某、吕某、余某认罪认罚，可从宽处理；被告人方某、吕某、余某退赔被害人损失，可酌情从轻处罚；被告人方某、吕某、余某多次掩饰、隐瞒犯罪所得，可酌情从重处罚。据此，为维护社会管理秩序和国家司法机关正常的活动不受侵犯，惩罚犯罪，根据被告人方某、吕某、余某犯罪的事实、性质、情节和对社会的危害程度，依照《中华人民共和国刑法》第三百一十二条第一款、第二十五条第一款、第六十七条第一款、第三款、第七十二条第一款、第七十三条第二款、第三款、第五十二条、第五十三条、第六十四条，《中华人民共和国刑事诉讼法》第十五条之规定，判决如下：</w:t>
      </w:r>
    </w:p>
    <w:p>
      <w:pPr>
        <w:jc w:val="left"/>
      </w:pPr>
      <w:r>
        <w:t>一、被告人方某犯掩饰、隐瞒犯罪所得罪，判处有期徒刑三年，缓刑四年，并处罚金人民币五万元。</w:t>
      </w:r>
    </w:p>
    <w:p>
      <w:pPr>
        <w:jc w:val="left"/>
      </w:pPr>
      <w:r>
        <w:t>（缓刑考验期限从判决确定之日起计算。罚金于本判决生效之日起五日内缴纳。）</w:t>
      </w:r>
    </w:p>
    <w:p>
      <w:pPr>
        <w:jc w:val="left"/>
      </w:pPr>
      <w:r>
        <w:t>被告人吕某犯掩饰、隐瞒犯罪所得罪，判处有期徒刑三年，缓刑四年，并处罚金人民币五万元。</w:t>
      </w:r>
    </w:p>
    <w:p>
      <w:pPr>
        <w:jc w:val="left"/>
      </w:pPr>
      <w:r>
        <w:t>（缓刑考验期限从判决确定之日起计算。罚金于本判决生效之日起五日内缴纳。）</w:t>
      </w:r>
    </w:p>
    <w:p>
      <w:pPr>
        <w:jc w:val="left"/>
      </w:pPr>
      <w:r>
        <w:t>被告人余某犯掩饰、隐瞒犯罪所得罪，判处有期徒刑二年五个月，缓刑三年，并处罚金人民币四万元。</w:t>
      </w:r>
    </w:p>
    <w:p>
      <w:pPr>
        <w:jc w:val="left"/>
      </w:pPr>
      <w:r>
        <w:t>（缓刑考验期限从判决确定之日起计算。罚金于本判决生效之日起五日内缴纳。）</w:t>
      </w:r>
    </w:p>
    <w:p>
      <w:pPr>
        <w:jc w:val="left"/>
      </w:pPr>
      <w:r>
        <w:t>二、各被告人退缴至公安机关的款项，由公安机关依法发还各被害人。</w:t>
      </w:r>
    </w:p>
    <w:p>
      <w:pPr>
        <w:jc w:val="left"/>
      </w:pPr>
      <w:r>
        <w:t>三、扣押在公安机关供作案用的手机三部及各被告人分别退出的违法所得，依法予以没收，上缴国库。</w:t>
      </w:r>
    </w:p>
    <w:p>
      <w:pPr>
        <w:jc w:val="left"/>
      </w:pPr>
      <w:r>
        <w:t>如不服本判决，可在接到判决书的第二日起十日内，通过本院或者直接向江苏省南京市中级人民法院提出上诉。书面上诉的，应当提交上诉状正本一份，副本二份。</w:t>
      </w:r>
    </w:p>
    <w:p>
      <w:pPr>
        <w:jc w:val="left"/>
      </w:pPr>
      <w:r>
        <w:t>审判长吴志坚</w:t>
      </w:r>
    </w:p>
    <w:p>
      <w:pPr>
        <w:jc w:val="left"/>
      </w:pPr>
      <w:r>
        <w:t>人民陪审员言镜萍</w:t>
      </w:r>
    </w:p>
    <w:p>
      <w:pPr>
        <w:jc w:val="left"/>
      </w:pPr>
      <w:r>
        <w:t>人民陪审员史灿方</w:t>
      </w:r>
    </w:p>
    <w:p>
      <w:pPr>
        <w:jc w:val="left"/>
      </w:pPr>
      <w:r>
        <w:t>二〇二三年八月二十九日</w:t>
      </w:r>
    </w:p>
    <w:p>
      <w:pPr>
        <w:jc w:val="left"/>
      </w:pPr>
      <w:r>
        <w:t>书记员陈欣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