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甘肃省宁县人民法院</w:t>
      </w:r>
    </w:p>
    <w:p>
      <w:pPr>
        <w:jc w:val="center"/>
      </w:pPr>
      <w:r>
        <w:t>刑 事 判 决 书</w:t>
      </w:r>
    </w:p>
    <w:p>
      <w:pPr>
        <w:jc w:val="right"/>
      </w:pPr>
      <w:r>
        <w:t>（2023）甘1026刑初173号</w:t>
      </w:r>
    </w:p>
    <w:p>
      <w:pPr>
        <w:jc w:val="left"/>
      </w:pPr>
      <w:r>
        <w:t>公诉机关宁县人民检察院。</w:t>
      </w:r>
    </w:p>
    <w:p>
      <w:pPr>
        <w:jc w:val="left"/>
      </w:pPr>
      <w:r>
        <w:t>被告人刘某，男，出生于1989年1月14日，小学文化程度，农民，住河北省衡水市枣强县.2007年2月8日因犯抢劫罪被河北省枣强县人民法院判处有期徒刑四年，并处罚金1000元；2011年1月21日因犯抢劫罪被山东省济南市槐荫区人民法院判处有期徒刑十二年六个月，并处罚金10000元；2021年9月26日因犯盗窃罪被河北省枣强县人民法院判处有期徒刑十个月，并处罚金5000元。2023年5月30日因本案被宁县公安局刑事拘留，同年6月14日被逮捕。现羁押于宁县看守所。</w:t>
      </w:r>
    </w:p>
    <w:p>
      <w:pPr>
        <w:jc w:val="left"/>
      </w:pPr>
      <w:r>
        <w:t>宁县人民检察院以宁检刑诉［2023］145号起诉书指控被告人刘某犯帮助信息网络犯罪活动罪，于2023年9月8日向本院提起公诉。本院依法组成合议庭，公开开庭审理了本案。宁县人民检察院指派检察员马明祥出庭支持公诉，被告人刘某到庭参加诉讼。现已审理终结。</w:t>
      </w:r>
    </w:p>
    <w:p>
      <w:pPr>
        <w:jc w:val="left"/>
      </w:pPr>
      <w:r>
        <w:t>宁县人民检察院指控：2023年4月份的一天，被告人刘某在手机微信群看到一条消息：为抖音主播打赏，日结工资1500元至2000元。为获取非法利益，刘某明知对方可能实施违法犯罪活动，仍于同年5月27日携带其中国邮政储蓄银行卡（账号×××）到达福建省漳州市云霄县。当日凌晨2时许，刘某在云霄县佳洲岛大桥与对方见面，并确认其银行卡可以正常使用。当日10时许，刘某被带至云霄县一半山腰的房间内，按对方要求，将上述银行卡及支付密码交给对方用于收转违法犯罪资金。期间，刘某配合进行刷脸认证等操作。据统计，被告人刘某案涉中国邮政储蓄银行账户，于2023年5月27日流入异常资金19笔，共计607245.40元；涉及全国电信诈骗案件7起，流入包括宁县籍被害人李某在内共7名被害人被骗资金270782.39元。公诉机关认为，被告人刘某明知他人利用信息网络实施犯罪，仍将个人银行账户提供给他人收转涉案资金，情节严重，其行为触犯了《中华人民共和国刑法》第二百八十七条之二第一款之规定，应当以帮助信息网络犯罪活动罪追究刑事责任。刘某在有期徒刑执行完毕以后，在五年内再犯应当判处有期徒刑以上刑罚，符合本法第六十五条之规定，应认定为累犯。被告人刘某自愿认罪认罚，可以从宽处理。提请本院依法判处。</w:t>
      </w:r>
    </w:p>
    <w:p>
      <w:pPr>
        <w:jc w:val="left"/>
      </w:pPr>
      <w:r>
        <w:t>在审理中，被告人刘某对起诉书指控的犯罪事实及罪名均无异议，并自愿认罪认罚。以其具有自首情节，请求法庭对其从轻判处。</w:t>
      </w:r>
    </w:p>
    <w:p>
      <w:pPr>
        <w:jc w:val="left"/>
      </w:pPr>
      <w:r>
        <w:t>经审理查明：2023年4月份的一天，被告人刘某在手机微信群看到为抖音主播打赏，日结工资1500元至2000元的一条消息，便添加了对方微信，其又产生质疑，未立即联系。同年5月25日，刘某在得知对方报销食宿及路费，便于同月27日携带其账号为×××的中国邮政储蓄银行卡到达福建省漳州市云霄县。当日凌晨2时许，刘某在云霄县佳洲岛大桥与对方见面，并确认其银行卡可以正常使用。当日10时许，刘某被带至云霄县一半山腰的房间内，按对方要求，将上述银行卡、支付密码及手机交给对方用于收转违法犯罪资金。期间，刘某配合进行刷脸认证等操作。经查：2023年5月27日发案时段内，刘某中国邮政储蓄银行×××账户支付结算金额共计607245.40元，已查证被害人李某（系宁县新宁镇人）等7人被诈骗资金270782.39元。其中：被害人李某11111元；被害人张某150000元；被害人孙某59540元；被害人石某玥76431.39元；被害人张某223200元；被害人高某36000元；被害人蒙某14500元。</w:t>
      </w:r>
    </w:p>
    <w:p>
      <w:pPr>
        <w:jc w:val="left"/>
      </w:pPr>
      <w:r>
        <w:t>侦查阶段，从被告人刘某处扣押OPPO手机一部。</w:t>
      </w:r>
    </w:p>
    <w:p>
      <w:pPr>
        <w:jc w:val="left"/>
      </w:pPr>
      <w:r>
        <w:t>上述事实，有下列经庭审举证、质证的证据证实：</w:t>
      </w:r>
    </w:p>
    <w:p>
      <w:pPr>
        <w:jc w:val="left"/>
      </w:pPr>
      <w:r>
        <w:t>1、被害人李某陈述证实：我被人在网上冒充京东客服为由骗取61111元，其中2023年5月27日向刘某中国邮政储蓄银行×××账户转账11111元。</w:t>
      </w:r>
    </w:p>
    <w:p>
      <w:pPr>
        <w:jc w:val="left"/>
      </w:pPr>
      <w:r>
        <w:t>2、被害人张某1陈述证实：我被人在网上冒充京东客服为由骗取193000元，其中2023年5月27日向刘某中国邮政储蓄银行×××账户转账50000元。</w:t>
      </w:r>
    </w:p>
    <w:p>
      <w:pPr>
        <w:jc w:val="left"/>
      </w:pPr>
      <w:r>
        <w:t>3、被害人孙某陈述证实：我被人在网上以调整贷款利率为由骗取547130.42元，其中2023年5月27日向刘某中国邮政储蓄银行×××账户转账59540元。</w:t>
      </w:r>
    </w:p>
    <w:p>
      <w:pPr>
        <w:jc w:val="left"/>
      </w:pPr>
      <w:r>
        <w:t>4、被害人石某玥陈述证实：我被人在网上冒充京东客服为由骗取118431.39元，其中2023年5月27日向刘某中国邮政储蓄银行×××账户转账76431.39元。</w:t>
      </w:r>
    </w:p>
    <w:p>
      <w:pPr>
        <w:jc w:val="left"/>
      </w:pPr>
      <w:r>
        <w:t>5、被害人张某2陈述证实：我被人在网上冒充京东客服为由骗取33200元，其中2023年5月27日向刘某中国邮政储蓄银行×××账户转账23200元。</w:t>
      </w:r>
    </w:p>
    <w:p>
      <w:pPr>
        <w:jc w:val="left"/>
      </w:pPr>
      <w:r>
        <w:t>6、被害人高某陈述证实：我被人在网上冒充京东客服为由骗取36000元，全部转入刘某中国邮政储蓄银行×××账户内。</w:t>
      </w:r>
    </w:p>
    <w:p>
      <w:pPr>
        <w:jc w:val="left"/>
      </w:pPr>
      <w:r>
        <w:t>7、被害人蒙某陈述证实：我被人在网上冒充京东客服为由骗取399299元，其中2023年5月27日向刘某中国邮政储蓄银行×××账户转账14500元。</w:t>
      </w:r>
    </w:p>
    <w:p>
      <w:pPr>
        <w:jc w:val="left"/>
      </w:pPr>
      <w:r>
        <w:t>8、被告人刘某供述与认定的事实一致。</w:t>
      </w:r>
    </w:p>
    <w:p>
      <w:pPr>
        <w:jc w:val="left"/>
      </w:pPr>
      <w:r>
        <w:t>9、银行卡交易明细证实：被告人刘某名下的×××中国邮政储蓄银行卡交易情况。2023年5月27日，被害人李某11111元；被害人张某150000元；被害人孙某59540元；被害人石某玥76431.39元；被害人张某223200元；被害人高某36000元；被害人蒙某14500元。</w:t>
      </w:r>
    </w:p>
    <w:p>
      <w:pPr>
        <w:jc w:val="left"/>
      </w:pPr>
      <w:r>
        <w:t>10、扣押清单证实：侦查阶段，从被告人刘某处扣押OPPO手机一部。</w:t>
      </w:r>
    </w:p>
    <w:p>
      <w:pPr>
        <w:jc w:val="left"/>
      </w:pPr>
      <w:r>
        <w:t>11、电子数据检查笔录、光盘证实：对扣押在案的被告人刘某的手机进行数据检查的情况。</w:t>
      </w:r>
    </w:p>
    <w:p>
      <w:pPr>
        <w:jc w:val="left"/>
      </w:pPr>
      <w:r>
        <w:t>12、提取笔录、截图证实：从被告人刘某手机中提取兴业银行等数字人民币操作信息等。</w:t>
      </w:r>
    </w:p>
    <w:p>
      <w:pPr>
        <w:jc w:val="left"/>
      </w:pPr>
      <w:r>
        <w:t>13、情况说明证实：刘某以其贷款被骗联系过河北省衡水市枣强县反诈民警王洪兵，及2023年5月27日与梁德余因贷款被骗去当地派出所报警。</w:t>
      </w:r>
    </w:p>
    <w:p>
      <w:pPr>
        <w:jc w:val="left"/>
      </w:pPr>
      <w:r>
        <w:t>14、抓获经过证实被告人刘某系抓获到案。</w:t>
      </w:r>
    </w:p>
    <w:p>
      <w:pPr>
        <w:jc w:val="left"/>
      </w:pPr>
      <w:r>
        <w:t>15、受案登记表、立案决定书、情况说明证实本案的来源。</w:t>
      </w:r>
    </w:p>
    <w:p>
      <w:pPr>
        <w:jc w:val="left"/>
      </w:pPr>
      <w:r>
        <w:t>16、户籍证明、刑事判决书证实被告人刘某的自然身份情况及前科判处的情况。</w:t>
      </w:r>
    </w:p>
    <w:p>
      <w:pPr>
        <w:jc w:val="left"/>
      </w:pPr>
      <w:r>
        <w:t>上述证据来源合法，内容客观、真实，与本案具有关联性，本院予以确认。</w:t>
      </w:r>
    </w:p>
    <w:p>
      <w:pPr>
        <w:jc w:val="left"/>
      </w:pPr>
      <w:r>
        <w:t>本院认为，被告人刘某明知他人利用信息网络实施违法犯罪，为获取非法利益，将其手机、银行卡及密码等信息提供给他人用于支付结算，结算资金达607245.40元，且有7名被害人被骗资金270782.39元进入其账户进行结算，情节严重，其行为已构成帮助信息网络犯罪活动罪。公诉机关指控罪名成立，应予以支持。被告人刘某以其贷款被骗报警，并非其犯罪事实报警，不符合自首的法律规定，故不构成自首，其关于具有自首情节的辩解意见，本院不予采纳。被告人刘某曾因故意犯罪被判处有期徒刑，在刑罚执行完毕后五年内再犯应当判处有期徒刑以上刑罚之罪，系累犯，依法应当从重处罚。鉴于被告人刘某到案后能够如实供述自己的犯罪事实，系坦白，且自愿签署认罪认罚具结书，依法可从轻、从宽处罚。根据被告人刘某的犯罪事实、性质、情节、悔罪表现及对社会的危害程度，依照《中华人民共和国刑法》第二百八十七条之二第一款、第六十四条、第六十五条第一款、第六十七条第三款，《中华人民共和国刑事诉讼法》第十五条，最高人民法院、最高人民检察院《关于办理非法利用信息网络、帮助信息网络犯罪活动等刑事案件适用法律若干问题的解释》第十二条第一款第（二）项之规定，判决如下：</w:t>
      </w:r>
    </w:p>
    <w:p>
      <w:pPr>
        <w:jc w:val="left"/>
      </w:pPr>
      <w:r>
        <w:t>一、被告人刘某犯帮助信息网络犯罪活动罪，判处有期徒刑七个月，并处罚金3000元；</w:t>
      </w:r>
    </w:p>
    <w:p>
      <w:pPr>
        <w:jc w:val="left"/>
      </w:pPr>
      <w:r>
        <w:t>（刑期自判决执行之日起计算；判决执行以前先行羁押的，羁押一日折抵刑期一日，即2023年5月30日起至2023年12月29日止。）</w:t>
      </w:r>
    </w:p>
    <w:p>
      <w:pPr>
        <w:jc w:val="left"/>
      </w:pPr>
      <w:r>
        <w:t>二、对于扣押在案的被告人刘某OPPO手机一部依法予以没收，随案存档。</w:t>
      </w:r>
    </w:p>
    <w:p>
      <w:pPr>
        <w:jc w:val="left"/>
      </w:pPr>
      <w:r>
        <w:t>如不服本判决，可在接到判决书的第二日起十日内，通过本院或直接向甘肃省庆阳市中级人民法院提出上诉，书面上诉的，应提交上诉状正本一份，副本二份。</w:t>
      </w:r>
    </w:p>
    <w:p>
      <w:pPr>
        <w:jc w:val="left"/>
      </w:pPr>
      <w:r>
        <w:t>审　判　长　　冯娟珍</w:t>
      </w:r>
    </w:p>
    <w:p>
      <w:pPr>
        <w:jc w:val="left"/>
      </w:pPr>
      <w:r>
        <w:t>人民陪审员　　刘书昌</w:t>
      </w:r>
    </w:p>
    <w:p>
      <w:pPr>
        <w:jc w:val="left"/>
      </w:pPr>
      <w:r>
        <w:t>人民陪审员　　杨春霞</w:t>
      </w:r>
    </w:p>
    <w:p>
      <w:pPr>
        <w:jc w:val="left"/>
      </w:pPr>
      <w:r>
        <w:t>二〇二三年九月二十七日</w:t>
      </w:r>
    </w:p>
    <w:p>
      <w:pPr>
        <w:jc w:val="left"/>
      </w:pPr>
      <w:r>
        <w:t>法官　助理　　张丽娜</w:t>
      </w:r>
    </w:p>
    <w:p>
      <w:pPr>
        <w:jc w:val="left"/>
      </w:pPr>
      <w:r>
        <w:t>书　记　员　　刘婉莹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