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广西壮族自治区钦州市钦南区人民法院</w:t>
      </w:r>
    </w:p>
    <w:p>
      <w:pPr>
        <w:jc w:val="center"/>
      </w:pPr>
      <w:r>
        <w:t>刑事判决书</w:t>
      </w:r>
    </w:p>
    <w:p>
      <w:pPr>
        <w:jc w:val="left"/>
      </w:pPr>
      <w:r>
        <w:t>(2022)桂0702刑初75号</w:t>
      </w:r>
    </w:p>
    <w:p>
      <w:pPr>
        <w:jc w:val="left"/>
      </w:pPr>
      <w:r>
        <w:t>公诉机关广西壮族自治区钦州市钦南区人民检察院。</w:t>
      </w:r>
    </w:p>
    <w:p>
      <w:pPr>
        <w:jc w:val="left"/>
      </w:pPr>
      <w:r>
        <w:t>被告人李建南，男，1997年12月2日出生于钦州市钦南区，初中文化，农民，户籍所在地：广西钦州市钦南区，住钦州市钦南区。因涉嫌犯帮助信息网络犯罪活动罪，于2021年11月4日被钦州市xxxx刑事拘留，2021年12月3日被钦州市xxxx决定取保候审并释放。2022年3月1日经本院决定逮捕，同月12日由钦州市xxxx执行逮捕。现羁押于钦州市看守所。</w:t>
      </w:r>
    </w:p>
    <w:p>
      <w:pPr>
        <w:jc w:val="left"/>
      </w:pPr>
      <w:r>
        <w:t>辩护人叶荣妃，广西海岸律师事务所律师。</w:t>
      </w:r>
    </w:p>
    <w:p>
      <w:pPr>
        <w:jc w:val="left"/>
      </w:pPr>
      <w:r>
        <w:t>被告人莫胜东，男，1998年1月19日出生于钦州市钦南区，大专文化，厨师，住钦州市钦南区。因涉嫌犯帮助信息网络犯罪活动罪，于2021年11月4日被钦州市xxxx刑事拘留，2021年12月3日被钦州市xxxx决定取保候审并释放。2022年3月1日，经本院决定逮捕，同月3日由钦州市xxxx执行逮捕。现羁押于钦州市看守所。</w:t>
      </w:r>
    </w:p>
    <w:p>
      <w:pPr>
        <w:jc w:val="left"/>
      </w:pPr>
      <w:r>
        <w:t>辩护人方军，广西桂信律师事务所律师。</w:t>
      </w:r>
    </w:p>
    <w:p>
      <w:pPr>
        <w:jc w:val="left"/>
      </w:pPr>
      <w:r>
        <w:t>广西壮族自治区钦州市钦南区人民检察院以钦南检刑诉[2022]38号起诉书指控被告人李建南、莫胜东犯帮助信息网络犯罪活动罪于2022年2月23日向本院提起公诉，本院于同月28日予以立案后，转换审判程序为简易程序，因受新冠肺炎疫情影响，本院于同年4月11日裁定本案中止审理，于同年6月21日裁定本案恢复审理，本院依法组成合议庭，公开开庭审理了本案。钦州市钦南区人民检察院指派检察员林振祥出庭支持公诉，被告人李建南及其辩护人叶荣妃、被告人莫胜东及其辩护人方军到庭参加了诉讼。现己审理终结。</w:t>
      </w:r>
    </w:p>
    <w:p>
      <w:pPr>
        <w:jc w:val="left"/>
      </w:pPr>
      <w:r>
        <w:t>钦州市钦南区人民检察院指控：2021年8月份，被告人李建南将自己的银行卡提供给“阿猫”（另案处理）用于网络平台充值转账，每转5万元得300元好处。李建南约被告人莫胜东一起前往在钦州市××建材城××路××区内房屋配合“阿猫”等人利用银行卡、手机进行转账操作。李建南从中获利150元，莫胜东获利800元。</w:t>
      </w:r>
    </w:p>
    <w:p>
      <w:pPr>
        <w:jc w:val="left"/>
      </w:pPr>
      <w:r>
        <w:t>2021年8月份，被告人李建南、莫胜东应“阿猫”的要求提供银行卡用于网络平台转账，每张卡出租3个月得2500元。李建南将其的中国银行卡、工商银行卡、广西农村信用社银行卡、光大银行卡各一张出租给“阿猫”，莫胜东将其中国银行卡、工商银行卡各一张出租给“阿猫”。之后李建南获得10000元好处费，莫胜东获得5000元。</w:t>
      </w:r>
    </w:p>
    <w:p>
      <w:pPr>
        <w:jc w:val="left"/>
      </w:pPr>
      <w:r>
        <w:t>2021年10月中旬，被告人李建南经“十四”（另案处理）介绍南宁有赌博平台的要提供银行卡转账，李建南、莫胜东在2021年10月14日一同前往南宁市西乡塘一处房屋内提供银行卡及手机给对方进行转账操作，连续两天操作后，李建南获得1150元，莫胜东获得1800元。</w:t>
      </w:r>
    </w:p>
    <w:p>
      <w:pPr>
        <w:jc w:val="left"/>
      </w:pPr>
      <w:r>
        <w:t>2021年10月18日，被告人李建南前往南宁找“阿九”（另案处理）进行银行卡转账操作，获利500元。</w:t>
      </w:r>
    </w:p>
    <w:p>
      <w:pPr>
        <w:jc w:val="left"/>
      </w:pPr>
      <w:r>
        <w:t>2021年11月1日，被告人李建南、莫胜东、钟子文（另案处理）一同前往南宁继续找“阿九”进行银行卡转账操作，并用数字人民币APP进行转账，李建南获利850元，莫胜东获利3200元，钟子文获利1150元。</w:t>
      </w:r>
    </w:p>
    <w:p>
      <w:pPr>
        <w:jc w:val="left"/>
      </w:pPr>
      <w:r>
        <w:t>经查，李建南、莫胜东名下均有银行卡因涉及电信诈骗案件被xxxx止付冻结。李建南的6231330100036900979广西农村信用社卡共转入资金82351元、6223××××5553北部湾银行卡共转入资金55710元、6222××××9281工商银行卡共转入资金952920.3元、6217××××1580中国银行卡共转入1682086元，共计2773067.3元。</w:t>
      </w:r>
    </w:p>
    <w:p>
      <w:pPr>
        <w:jc w:val="left"/>
      </w:pPr>
      <w:r>
        <w:t>莫胜东的6217××××0608中国银行卡共转入资金146810元，6217××××5234工商银行卡共转入资金203032.21元，共计349842.21元。</w:t>
      </w:r>
    </w:p>
    <w:p>
      <w:pPr>
        <w:jc w:val="left"/>
      </w:pPr>
      <w:r>
        <w:t>公诉机关认为，被告人李建南、莫胜东明知他人利用信息网络实施犯罪，为其犯罪提供支付结算帮助，情节严重，其行为触犯了《中华人民共和国刑法》第二百八十七条之二之规定，应当以帮助信息网络犯罪活动罪追究被告人李建南、莫胜东的刑事责任；公诉机关建议本院判处被告人李建南有期徒刑九个月，并处罚金人民币五千元；判处被告人莫胜东有期徒刑六个月，并处罚金人民币三千元。公诉机关提供了物证、书证；证人证言；被告人的供述；辨认笔录等证实。</w:t>
      </w:r>
    </w:p>
    <w:p>
      <w:pPr>
        <w:jc w:val="left"/>
      </w:pPr>
      <w:r>
        <w:t>被告人李建南、莫胜东对指控事实、罪名及量刑建议均没有异议，同意适用简易程序，且签字具结，在开庭审理过程中亦无异议。辩护人叶荣妃提出的意见是公诉机关指控被告人李建南的违法所得是12650元，在案证据只有被告人李建南的供述，没有其他证据佐证，不足以证实被告人李建南的违法所得是12650元，不应判处依法追缴被告人李建南的违法所得12650元，被告人李建南认罪认罚、主动缴纳罚金，建议本院判处被告人李建南八个月有期徒刑。辩护人方军提出的意见是被告人莫胜东是从犯、认罪认罚、涉及的金额不大、主动退赃并缴纳罚金，建议本院对被告人莫胜东宣告缓刑。</w:t>
      </w:r>
    </w:p>
    <w:p>
      <w:pPr>
        <w:jc w:val="left"/>
      </w:pPr>
      <w:r>
        <w:t>经审理查明的事实和证据。与公诉机关指控的一致。另查明，被告人莫胜东主动退出违法所得人民币11000元。</w:t>
      </w:r>
    </w:p>
    <w:p>
      <w:pPr>
        <w:jc w:val="left"/>
      </w:pPr>
      <w:r>
        <w:t>本院认为，被告人李建南、莫胜东构成帮助信息网络犯罪活动罪，公诉机关的指控成立。辩护人提出的被告人莫胜东是从犯，并对被告人适用缓刑的意见，经查，被告人李建南和莫胜东均证实莫胜东虽是经被告人李建南介绍出售银行卡给他人，但被告人莫胜东多次积极出售银行卡给他人，所起作用较大，是主犯，不宜认定是从犯，也不适宜对被告人适用缓刑，辩护人的辩护意见没有事实和法律依据，本院不予采纳。辩护人叶荣妃提出的在案没有充足证据证实被告人李建南违法所得是12650元的意见，经查，在案有被告人李建南的两次供述和莫胜东的两次供述，两被告人的两次供述的内容相互印证，证实被告人李建南通过几次出售银行卡非法获利人民币12650元的事实，辩护人这一辩护意见与查明的事实不符，本院不予采纳。</w:t>
      </w:r>
    </w:p>
    <w:p>
      <w:pPr>
        <w:jc w:val="left"/>
      </w:pPr>
      <w:r>
        <w:t>被告人李建南、莫胜东到案后如实供述自己的犯罪行为，并愿意接受处罚，依法可以从轻处罚。被告人莫胜东案发后主动退出违法所得人民币11000元，可酌情从轻处罚。公诉机关的量刑建议恰当。</w:t>
      </w:r>
    </w:p>
    <w:p>
      <w:pPr>
        <w:jc w:val="left"/>
      </w:pPr>
      <w:r>
        <w:t>根据被告人犯罪的事实、犯罪的性质、情节及对社会的危害程度，并结合其认罪、悔罪表现，依照《中华人民共和国刑法》第二百八十七条之二、第六十七条第三款、第六十一条、第六十二条、第六十四条、第五十二条、第五十三条、第四十七条的规定，判决如下：</w:t>
      </w:r>
    </w:p>
    <w:p>
      <w:pPr>
        <w:jc w:val="left"/>
      </w:pPr>
      <w:r>
        <w:t>一、被告人李建南犯帮助信息网络犯罪活动罪，判处有期徒刑九个月，并处罚金人民币五千元（刑期从判决执行之日起计算。判决执行以前先行羁押的，羁押一日折抵刑期一日。扣除先前羁押的30天，即自2022年3月12日起至2022年11月11日止；罚金已缴纳）。</w:t>
      </w:r>
    </w:p>
    <w:p>
      <w:pPr>
        <w:jc w:val="left"/>
      </w:pPr>
      <w:r>
        <w:t>二、被告人莫胜东犯帮助信息网络犯罪活动罪，判处有期徒刑六个月，并处罚金人民币三千元（刑期从判决执行之日起计算。判决执行以前先行羁押的，羁押一日折抵刑期一日。扣除先前羁押的30天，即自2022年3月3日起至2022年8月2日止；罚金已缴纳）。</w:t>
      </w:r>
    </w:p>
    <w:p>
      <w:pPr>
        <w:jc w:val="left"/>
      </w:pPr>
      <w:r>
        <w:t>三、依法追缴被告人李建南违法所得人民币12650元。</w:t>
      </w:r>
    </w:p>
    <w:p>
      <w:pPr>
        <w:jc w:val="left"/>
      </w:pPr>
      <w:r>
        <w:t>四、对被告人莫胜东主动退出的违法所得人民币11000元予以没收，上缴国库。</w:t>
      </w:r>
    </w:p>
    <w:p>
      <w:pPr>
        <w:jc w:val="left"/>
      </w:pPr>
      <w:r>
        <w:t>五、对xxxx扣押的被告人李建南的银行卡五张予以没收，由xxxx依法处理。</w:t>
      </w:r>
    </w:p>
    <w:p>
      <w:pPr>
        <w:jc w:val="left"/>
      </w:pPr>
      <w:r>
        <w:t>如不服本判决，可在接到判决书的第二日起十日内，通过本院或者直接向钦州市中级人民法院提出上诉。书面上诉的，应当提交上诉状正本一份，副本五份。</w:t>
      </w:r>
    </w:p>
    <w:p>
      <w:pPr>
        <w:jc w:val="left"/>
      </w:pPr>
      <w:r>
        <w:t>审　判　长　　易晓霞</w:t>
      </w:r>
    </w:p>
    <w:p>
      <w:pPr>
        <w:jc w:val="left"/>
      </w:pPr>
      <w:r>
        <w:t>人民陪审员　　裴福有</w:t>
      </w:r>
    </w:p>
    <w:p>
      <w:pPr>
        <w:jc w:val="left"/>
      </w:pPr>
      <w:r>
        <w:t>人民陪审员　　邓源彦</w:t>
      </w:r>
    </w:p>
    <w:p>
      <w:pPr>
        <w:jc w:val="left"/>
      </w:pPr>
      <w:r>
        <w:t>二〇二二年六月二十四日</w:t>
      </w:r>
    </w:p>
    <w:p>
      <w:pPr>
        <w:jc w:val="left"/>
      </w:pPr>
      <w:r>
        <w:t>书　记　员　　王秀梅</w:t>
      </w:r>
    </w:p>
    <w:p>
      <w:pPr>
        <w:jc w:val="left"/>
      </w:pPr>
      <w:r>
        <w:t>附相关法条：</w:t>
      </w:r>
    </w:p>
    <w:p>
      <w:pPr>
        <w:jc w:val="left"/>
      </w:pPr>
      <w:r>
        <w:t>《中华人民共和国刑法》</w:t>
      </w:r>
    </w:p>
    <w:p>
      <w:pPr>
        <w:jc w:val="left"/>
      </w:pPr>
      <w:r>
        <w:t>第六十七条第三款犯罪嫌疑人虽不具有前两款规定的自首情节，但是如实供述自己罪行的，可以从轻处罚；因其如实供述自己罪行，避免特别严重后果发生的，可以减轻处罚。</w:t>
      </w:r>
    </w:p>
    <w:p>
      <w:pPr>
        <w:jc w:val="left"/>
      </w:pPr>
      <w:r>
        <w:t>第二百八十七条之二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单位犯前款罪的，对单位判处罚金，并对其直接负责的主管人员和其他直接责任人员，依照第一款的规定处罚。</w:t>
      </w:r>
    </w:p>
    <w:p>
      <w:pPr>
        <w:jc w:val="left"/>
      </w:pPr>
      <w:r>
        <w:t>有前两款行为，同时构成其他犯罪的，依照处罚较重的规定定罪处罚。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