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吉林省长春市绿园区人民法院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（2022）吉0106刑初114号</w:t>
      </w:r>
    </w:p>
    <w:p>
      <w:pPr>
        <w:jc w:val="left"/>
      </w:pPr>
      <w:r>
        <w:t>公诉机关长春市绿园区人民检察院。</w:t>
      </w:r>
    </w:p>
    <w:p>
      <w:pPr>
        <w:jc w:val="left"/>
      </w:pPr>
      <w:r>
        <w:t>被告人廖任辉，男，1997年8月25日生，初中文化，无职业，户籍地广西壮族自治区钟山县，居住地广东省珠海市金湾区。曾因犯故意伤害罪，于2017年11月7日被判处有期徒刑七个月，于2018年2月20日刑满释放。因涉嫌犯帮助信息网络犯罪活动罪，于2022年1月5日被刑事拘留，同年1月8日被指定居所监视居住，同年1月24日被刑事拘留，同年3月2日被逮捕。现羁押于长春市第二看守所。</w:t>
      </w:r>
    </w:p>
    <w:p>
      <w:pPr>
        <w:jc w:val="left"/>
      </w:pPr>
      <w:r>
        <w:t>长春市绿园区人民检察院以长绿检刑诉［2022］96号起诉书指控被告人廖任辉犯帮助信息网络犯罪活动罪，于2022年6月2日向本院提起公诉。本院依法适用简易程序，实行独任审判，公开开庭审理了本案。长春市绿园区人民检察院指派徐丽清、葛玲玲出庭支持公诉。被告人廖任辉到庭参加诉讼。现已审理终结。</w:t>
      </w:r>
    </w:p>
    <w:p>
      <w:pPr>
        <w:jc w:val="left"/>
      </w:pPr>
      <w:r>
        <w:t>经审理查明：2021年10月，被告人廖任辉明知他人用于信息网络相关犯罪活动，仍介绍张某（另案处理）将自己的数字人民币钱包账户（00910024********）提供给上线（真实姓名不详）使用，廖任辉从中获利2600元。张某数字钱包账户自2021年10月17日至11月13日累计转入人民币1475539.21元。孟某于2021年10月期间在长春市绿园区经贸小区家中被电信诈骗，其中100000元转入张某前述数字账户中。张某数字钱包账户涉及电信网络诈骗被害人孟某、邓某转账共计105100元。</w:t>
      </w:r>
    </w:p>
    <w:p>
      <w:pPr>
        <w:jc w:val="left"/>
      </w:pPr>
      <w:r>
        <w:t>上述事实，被告人廖任辉在开庭审理过程中无异议，且有公诉机关提供的受案登记表、立案决定书、抓获经过、常住人口信息、情况说明、电子截图、微信支付交易明细、中国银行开户信息、银行卡流水、资金明细、证人欧某、张某、王某、孟某、邓某的证言、被告人廖任辉的供述与辩解、光盘等证据证实，足以认定。</w:t>
      </w:r>
    </w:p>
    <w:p>
      <w:pPr>
        <w:jc w:val="left"/>
      </w:pPr>
      <w:r>
        <w:t>本院认为，被告人廖任辉明知他人利用信息网络实施犯罪活动，仍介绍提供银行卡供他人使用，并从中获取非法利益，其行为已构成帮助信息网络犯罪活动罪。公诉机关指控的罪名成立，应依法惩处。被告人廖任辉系累犯，应当从重处罚。被告人廖任辉到案后能如实供述其罪行，愿意接受处罚，对其可以从轻处罚。被告人廖任辉违法所得，应当予以追缴。公诉机关量刑建议适当，予以采纳。依照《中华人民共和国刑法》第二百八十七条之二、第五十二条、第五十三条、第六十五条、第六十七条第三款、第六十四条、第四十七条之规定，判决如下：</w:t>
      </w:r>
    </w:p>
    <w:p>
      <w:pPr>
        <w:jc w:val="left"/>
      </w:pPr>
      <w:r>
        <w:t>一、被告人廖任辉犯帮助信息网络犯罪活动罪，判处有期徒刑七个月，并处罚金人民币二千元。（刑期从判决执行之日起计算，判决执行以前先行羁押的，羁押一日折抵刑期一日，即自2022年1月24日起至2022年8月12日止）。罚金于判决生效后立即交纳。）</w:t>
      </w:r>
    </w:p>
    <w:p>
      <w:pPr>
        <w:jc w:val="left"/>
      </w:pPr>
      <w:r>
        <w:t>二、追缴被告人廖任辉违法所得人民币二千六百元，上缴国库。</w:t>
      </w:r>
    </w:p>
    <w:p>
      <w:pPr>
        <w:jc w:val="left"/>
      </w:pPr>
      <w:r>
        <w:t>如不服本判决，可在接到判决书的第二日起十日内，通过本院或者直接向吉林省长春市中级人民法院提出上诉。书面上诉的，应当提交上诉状正本一份，副本两份。</w:t>
      </w:r>
    </w:p>
    <w:p>
      <w:pPr>
        <w:jc w:val="left"/>
      </w:pPr>
      <w:r>
        <w:t>审判员　　李鑫</w:t>
      </w:r>
    </w:p>
    <w:p>
      <w:pPr>
        <w:jc w:val="left"/>
      </w:pPr>
      <w:r>
        <w:t>二〇二二年六月十五日</w:t>
      </w:r>
    </w:p>
    <w:p>
      <w:pPr>
        <w:jc w:val="left"/>
      </w:pPr>
      <w:r>
        <w:t>书记员　　李唐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