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袉倔卋卋倷湖南省安化县人民法院</w:t>
      </w:r>
    </w:p>
    <w:p>
      <w:pPr>
        <w:jc w:val="center"/>
      </w:pPr>
      <w:r>
        <w:t>刑事判决书</w:t>
      </w:r>
    </w:p>
    <w:p>
      <w:pPr>
        <w:jc w:val="left"/>
      </w:pPr>
      <w:r>
        <w:t>湘0923刑初264号</w:t>
      </w:r>
    </w:p>
    <w:p>
      <w:pPr>
        <w:jc w:val="left"/>
      </w:pPr>
      <w:r>
        <w:t>公诉机关湖南省安化县人民检察院。</w:t>
      </w:r>
    </w:p>
    <w:p>
      <w:pPr>
        <w:jc w:val="left"/>
      </w:pPr>
      <w:r>
        <w:t>被告人陈杰，男，1992年2月14日出生，汉族，高中文化，务农，户籍所在地湖南省益阳市安化县。因犯帮助信息网络犯罪活动罪，于2021年12月22日被湖南省永州市冷水滩区人民法院判处拘役一个月，并处罚金一千元。因涉嫌掩饰、隐瞒犯罪所得罪，于2022年1月19日在家属陪同下到安化县某局投案，次日被该局刑事拘留。经湖南省安化县人民检察院批准，于2022年2月24日被安化县某局执行逮捕。现羁押于安化县看守所。</w:t>
      </w:r>
    </w:p>
    <w:p>
      <w:pPr>
        <w:jc w:val="left"/>
      </w:pPr>
      <w:r>
        <w:t>被告人陈诗，男，1996年2月28日出生，汉族，初中文化，务工，户籍所在地湖南省益阳市安化县。因涉嫌掩饰、隐瞒犯罪所得罪，于2022年1月10日主动投案，次日被安化县某局刑事拘留，同月15日安化县某局决定对其取保候审；经本院决定，于2022年4月28日对其继续取保候审，现在居住地候审。</w:t>
      </w:r>
    </w:p>
    <w:p>
      <w:pPr>
        <w:jc w:val="left"/>
      </w:pPr>
      <w:r>
        <w:t>被告人李昌辉，男，2000年5月8日出生，汉族，初中肄业，务农，户籍所在地湖南省安化县。因涉嫌掩饰、隐瞒犯罪所得罪，于2022年1月23日主动投案，次日被安化县某局刑事拘留，同月26日安化县某局决定对其取保候审；经本院决定，于2022年4月28日对其继续取保候审，现在居住地候审。</w:t>
      </w:r>
    </w:p>
    <w:p>
      <w:pPr>
        <w:jc w:val="left"/>
      </w:pPr>
      <w:r>
        <w:t>被告人李佳其，男，2002年10月20日出生，汉族，中专文化，务工，户籍所在地湖南省益阳市安化县。因涉嫌掩饰、隐瞒犯罪所得罪，于2022年1月21日主动投案，同日被安化县某局刑事拘留，同月26日安化县某局决定对其取保候审；经本院决定，于2022年4月28日对其继续取保候审，现在居住地候审。</w:t>
      </w:r>
    </w:p>
    <w:p>
      <w:pPr>
        <w:jc w:val="left"/>
      </w:pPr>
      <w:r>
        <w:t>被告人李晗，男，1995年9月11日出生，汉族，高中文化，务农，中共党员，户籍所在地湖南省益阳市安化县。因涉嫌掩饰、隐瞒犯罪所得罪，于2022年1月10日主动投案，次日被安化县某局刑事拘留，同月15日安化县某局决定对其取保候审；经本院决定，于2022年4月28日对其继续取保候审，现在居住地候审。</w:t>
      </w:r>
    </w:p>
    <w:p>
      <w:pPr>
        <w:jc w:val="left"/>
      </w:pPr>
      <w:r>
        <w:t>湖南省安化县人民检察院以益安检刑诉2022239号起诉书指控被告人陈杰、陈诗、李昌辉、李佳其、李晗犯掩饰、隐瞒犯罪所得罪，于2022年4月25日向本院提起公诉。本院依法适用简易程序，公开开庭审理了本案。湖南省安化县人民检察院指派检察员刘和平出庭支持公诉，被告人陈杰到庭参加诉讼，本案现已审理终结。</w:t>
      </w:r>
    </w:p>
    <w:p>
      <w:pPr>
        <w:jc w:val="left"/>
      </w:pPr>
      <w:r>
        <w:t>公诉机关指控：2021年11月至12月上旬期间，被告人陈杰邀集被告人陈诗、李晗、李某1（另案处理）在长沙市周边地区等地利用银行卡网上“跑分”的方式为诈骗团伙洗钱。被告人陈杰负责通过“纸飞机”软件与上线联系被告人陈诗、李晗、李某1负责在长沙市周边接送“卡民”，提供“跑分”操作车辆并观察周围安全。被告人陈杰每天付给被告人陈诗、李晗、李某1每人300500元的工资，李某1介绍被告人李昌辉、李某2（另案处理）、李佳其过来后，将其提供的银行卡和手机，通过被告人陈杰提供与“跑分”上家联系的渠道“纸飞机”软件，“跑分”过程中被告人陈杰、李晗使用手机进行操作，将银行卡卡号发送至“纸飞机”软件内的聊天群，上家将非法资金汇入银行卡后，被告人陈杰等人再通过支付宝扫码、“数字人民币”软件转账等方式将非法资金转出，从而达到将非法资金转移的目的，其获利按银行卡流水金额百分之四左右的提成计算。被告人陈杰非法获利5000元，被告人陈诗非法获利3000元，被告人李晗非法获利1100元，被告人李昌辉非法获利1000元，被告人李佳其非法获利1900元。具体情况如下</w:t>
      </w:r>
    </w:p>
    <w:p>
      <w:pPr>
        <w:jc w:val="left"/>
      </w:pPr>
      <w:r>
        <w:t>年11月14日，被告人陈杰、陈诗、李晗将被害人被骗后汇入被告人李昌辉的中国农业银行卡（卡号6228）的非法资金共计9400元进行支付转移。其中被害人李某银行卡（卡号6228）转账到李昌辉的银行卡的金额为1500元；被害人陈某银行卡（卡号6228）转账到李昌辉的银行卡的金额为1000元；被害人杨某银行卡（卡号6215）转账到李昌辉的银行卡的金额为6900元。</w:t>
      </w:r>
    </w:p>
    <w:p>
      <w:pPr>
        <w:jc w:val="left"/>
      </w:pPr>
      <w:r>
        <w:t>年11月14日，被告人陈杰、陈诗、李晗、李昌辉将被害人被骗后汇入被告人李某2的中国邮政银行卡（卡号6217）的非法资金共计39000元进行支付转移。其中被害人荆某银行卡（卡号6230）转账到李某2的银行卡的金额为20000元；被害人吴某银行卡（卡号6235）转账到李某2的银行卡的金额为1000元；被害人苏某1银行卡（卡号6217）转账到李某2的银行卡的金额为10000元；被害人赵某银行卡（卡号6228）转账到李某2的银行卡的金额为8000元。</w:t>
      </w:r>
    </w:p>
    <w:p>
      <w:pPr>
        <w:jc w:val="left"/>
      </w:pPr>
      <w:r>
        <w:t>年12月1日，被告人陈杰、陈诗、李昌辉将被害人被骗后汇入被告人李佳其的中国邮政银行卡（卡号6212）的非法资金共计152220元进行支付转移。其中被害人丁某银行卡（卡号6212）转账到李佳其的银行卡的金额为52800元；被害人王某银行卡（卡号6236）转账到李佳其的银行卡的金额为4000元；被害人吕某的银行卡（卡号6217）转账到李佳其的银行卡金额为23200元；被害人于某的银行卡（卡号6217）转账到李佳其的银行卡金额15000元；被害人郭某的银行卡（卡号6217）转账到李佳其的银行卡金额2566元；被害人苏某2的银行卡（卡号6217）转账到李佳其的银行卡金额6966元；被害人张某1的银行卡（卡号6230）转账到李佳其的银行卡金额38888元；被害人张某2的银行卡（卡号6228）转账到李佳其的银行卡金额8800元。</w:t>
      </w:r>
    </w:p>
    <w:p>
      <w:pPr>
        <w:jc w:val="left"/>
      </w:pPr>
      <w:r>
        <w:t>被告人陈杰、陈诗、李晗、李昌辉、李佳其主动投案后如实供述了犯罪事实。陈杰、李晗、陈诗、李佳其主动退缴全部非法所得至安化县某局财政对公账户。</w:t>
      </w:r>
    </w:p>
    <w:p>
      <w:pPr>
        <w:jc w:val="left"/>
      </w:pPr>
      <w:r>
        <w:t>公诉机关认为，被告人陈杰、陈诗、李昌辉、李佳其、李晗明知他人是犯罪所得仍使用银行账户帮助其进行资金转移，且被告人陈杰、陈诗、李昌辉、李佳其，情节严重，其行为触犯了《中华人民共和国刑法》第三百一十二条第一款之规定，犯罪事实清楚，证据确实、充分，应当以掩饰、隐瞒犯罪所得罪追究其刑事责任。本案系共同犯罪，根据《中华人民共和国刑法》第二十五条第一款、第二十六条第四款、第二十七条的规定，被告人陈杰在共同犯罪中起主要作用，系主犯，应当按照其所参与的全部犯罪处罚，被告人陈诗、李昌辉、李佳其、李晗在犯罪中起次要作用，系从犯，应当从轻、减轻处罚或者免除处罚。五被告人均系主动向某机关投案，并如实供述自己的犯罪事实，成立自首，根据《中华人民共和国刑法》第六十七条第一款之规定，可以从轻处罚或减轻处罚。五名被告人均认罪认罚，依据《中华人民共和国刑事诉讼法》第十五条的规定，可以从宽处理，建议判处被告人陈杰有期徒刑二年五个月，并处罚金；被告人陈诗有期徒刑二年，并处罚金，可以适用缓刑；被告人李昌辉有期徒刑二年，并处罚金，可以适用缓刑；被告人李佳其有期徒刑一年十个月，并处罚金，可以适用缓刑；被告人李晗有期徒刑八个月，并处罚金，可以适用缓刑。在审理过程中，本院向公诉机关发出调整部分被告人量刑的司法建议书，公诉机关对被告人陈杰、陈诗、李昌辉、李佳其的量刑建议进行了调整，对四被告人调整后的量刑建议为：建议判处被告人陈杰有期徒刑二年，并处罚金；判处被告人陈诗有期徒刑一年六个月，并处罚金，可以适用缓刑；判处被告人李昌辉有期徒刑一年六个月，并处罚金，可以适用缓刑；判处被告人李佳其有期徒刑一年二个月，并处罚金，可以适用缓刑。</w:t>
      </w:r>
    </w:p>
    <w:p>
      <w:pPr>
        <w:jc w:val="left"/>
      </w:pPr>
      <w:r>
        <w:t>五名被告人均自我辩护称，对起诉书指控的犯罪事实、罪名无异议，自愿认罪认罚。</w:t>
      </w:r>
    </w:p>
    <w:p>
      <w:pPr>
        <w:jc w:val="left"/>
      </w:pPr>
      <w:r>
        <w:t>经审理查明，2021年11月至12月上旬期间，被告人陈杰邀集被告人陈诗、李晗、李某1另案处理在长沙大学与月湖大市场等周边地区，利用银行卡网上“跑分”的方式为诈骗团伙洗钱。被告人陈杰负责通过“纸飞机”软件与上线联系，并在李某1或被告人李晗、陈诗的车上利用“卡民”（提供银行卡的人）提供的转账工具进行洗钱；李某1、被告人陈诗、李晗负责在长沙大学与月湖大市场等周边接送“卡民”、提供“跑分”操作车辆并负责望风，李某1还负责介绍“卡民”获取每人1000元的介绍费，被告人李晗偶尔会从旁协助被告人陈杰进行洗钱，被告人陈杰每天付给李某1、被告人陈诗、李晗每人300500元的工资及“卡民”银行流水15的提成费。李某1介绍李某2另案处理、被告人李昌辉、李佳其过来后，将其提供的银行卡和手机，通过被告人陈杰提供与“跑分”上家联系的渠道“纸飞机”软件，“跑分”过程中被告人陈杰、李晗使用手机进行操作，将银行卡卡号发送至“纸飞机”软件内的聊天群，上家将非法资金汇入银行卡后，被告人陈杰等人再通过支付宝扫码、“数字人民币”软件转账等方式将非法资金转出，从而达到将非法资金转移的目的，其获利按银行卡流水金额百分之四左右的提成计算。被告人陈杰非法获利5000元，被告人陈诗非法获利3000元，被告人李晗非法获利1100元，被告人李昌辉非法获利1000元，被告人李佳其非法获利1900元。具体情况如下</w:t>
      </w:r>
    </w:p>
    <w:p>
      <w:pPr>
        <w:jc w:val="left"/>
      </w:pPr>
      <w:r>
        <w:t>年11月14日，被告人陈杰、陈诗、李晗、李昌辉将被害人被骗后汇入被告人李昌辉的中国农业银行卡（卡号6228）的非法资金共计9400元进行支付转移，其中包括被害人李某（河南省宝丰县人）被诈骗资金人民币1500元；陈某（湖南省冷水江市人）被诈骗资金人民币1000元；杨某（云南省德宏傣族景颇族自治州人）被诈骗资金人民币6900元。</w:t>
      </w:r>
    </w:p>
    <w:p>
      <w:pPr>
        <w:jc w:val="left"/>
      </w:pPr>
      <w:r>
        <w:t>年11月14日，被告人陈杰、陈诗、李晗、李昌辉将被害人被骗后汇入被告人李某2的中国邮政银行卡（卡号6217）的非法资金共计39000元进行支付转移，其中包括被害人荆某（河南省宁陵县人）被诈骗资金人民币20000元；吴某（湖南省怀化市人）被诈骗资金人民币1000元；被害人苏某1被诈骗资金人民币10000元；赵某（新疆维吾尔自治区人）被诈骗资金人民币8000元。</w:t>
      </w:r>
    </w:p>
    <w:p>
      <w:pPr>
        <w:jc w:val="left"/>
      </w:pPr>
      <w:r>
        <w:t>年12月1日，被告人陈杰、陈诗、李昌辉、李佳其将被害人被骗后汇入被告人李佳其的中国邮政银行卡（卡号6212）的非法资金共计152220元进行支付转移，其中包括被害人丁某（河南省禹州市人）被诈骗资金人民币52800元、王某（云南省盈江县人）被诈骗资金人民币4000元；吕某（湖南省邵阳市人）被诈骗资金人民币23200元；于某（河北省任丘市人）被诈骗资金人民币15000元；郭某（安徽省蒙城县人）被诈骗资金人民币2566元；苏某2（宁夏银川市人）被诈骗资金人民币6966元；张某1（湖北省洪湖市人）被诈骗资金人民币38888元；张某2（四川省武胜县人）被诈骗资金人民币8800元。</w:t>
      </w:r>
    </w:p>
    <w:p>
      <w:pPr>
        <w:jc w:val="left"/>
      </w:pPr>
      <w:r>
        <w:t>被告人陈杰、陈诗、李晗、李昌辉、李佳其主动投案后如实供述了犯罪事实。陈杰、李晗、陈诗、李佳其主动退缴全部非法所得至安化县某局财政对公账户。五被告人均向公诉机关出具《认罪认罚具结书》。庭审过程中，被告人李昌辉主动退缴全部非法所得。</w:t>
      </w:r>
    </w:p>
    <w:p>
      <w:pPr>
        <w:jc w:val="left"/>
      </w:pPr>
      <w:r>
        <w:t>上述事实，五名被告人在开庭审理中亦无异议，并有公诉机关提交经庭审质证、本院认证的下列证据予以证实，足以认定：</w:t>
      </w:r>
    </w:p>
    <w:p>
      <w:pPr>
        <w:jc w:val="left"/>
      </w:pPr>
      <w:r>
        <w:t>书证：受案登记表、立案决定书、拘留证、批准逮捕决定书、逮捕证、释放证明书、取保候审决定书、常住人口信息、到案经过、调取证据通知书、中国邮政储蓄银行卡明细、中国农业银行卡明细、电诈平台银行流水明细、刑事判决书、执行通知书、释放证明、自愿退缴非法所得申请书、湖南省非税收入一般缴款书等；</w:t>
      </w:r>
    </w:p>
    <w:p>
      <w:pPr>
        <w:jc w:val="left"/>
      </w:pPr>
      <w:r>
        <w:t>证人证言：谌某1的证言；</w:t>
      </w:r>
    </w:p>
    <w:p>
      <w:pPr>
        <w:jc w:val="left"/>
      </w:pPr>
      <w:r>
        <w:t>被害人陈述：王某、张某1、吴某等十六人的陈述；</w:t>
      </w:r>
    </w:p>
    <w:p>
      <w:pPr>
        <w:jc w:val="left"/>
      </w:pPr>
      <w:r>
        <w:t>同案犯：李某1、李某2的供述；</w:t>
      </w:r>
    </w:p>
    <w:p>
      <w:pPr>
        <w:jc w:val="left"/>
      </w:pPr>
      <w:r>
        <w:t>被告人供述与辩解：陈杰、陈诗、李昌辉、李佳其、李晗的供述与辩解；</w:t>
      </w:r>
    </w:p>
    <w:p>
      <w:pPr>
        <w:jc w:val="left"/>
      </w:pPr>
      <w:r>
        <w:t>辨认、提取笔录；</w:t>
      </w:r>
    </w:p>
    <w:p>
      <w:pPr>
        <w:jc w:val="left"/>
      </w:pPr>
      <w:r>
        <w:t>视听资料：讯问同步录音录像。</w:t>
      </w:r>
    </w:p>
    <w:p>
      <w:pPr>
        <w:jc w:val="left"/>
      </w:pPr>
      <w:r>
        <w:t>本院认为，被告人陈杰、陈诗、李昌辉、李佳其、李晗明知是犯罪所得，仍帮助他人转移犯罪所得资金，被告人陈杰、陈诗、李昌辉、李佳其属于情节严重，五被告人的行为均已触犯了《中华人民共和国刑法》第三百一十二条第一款之规定，应当以掩饰、隐瞒犯罪所得罪追究其刑事责任。本案系共同犯罪，被告人陈杰在共同犯罪中起主要作用，系主犯，应当按照其所参与的全部犯罪处罚；被告人陈诗、李昌辉、李佳其、李晗在犯罪中起次要作用，均系从犯，对被告人陈诗、李昌辉、李佳其减轻处罚，对被告人李晗从轻处罚；被告人陈杰有前科，酌情从重处罚；五被告人均主动到案后如实供述犯罪事实，系自首，对被告人陈杰减轻处罚，对其余被告人从轻处罚；五被告人均自愿认罪认罚，可从宽处理；被告人陈杰、陈诗、李佳其、李晗在侦查阶段主动退赃，被告人李昌辉在审理过程中主动退赃，可酌情从轻处罚。五被告人的违法所得，依法应予追缴，上缴国库。公诉机关指控五被告人的犯罪事实清楚，证据确实、充分，定性准确，调整后的量刑建议适当，依法予以采纳。根据被告人陈诗、李昌辉、李佳其、李晗的犯罪情节、悔罪表现，并经社区矫正机构调查评估，宣告缓刑对其所居住社区没有重大不良影响，可以宣告缓刑。根据《中华人民共和国刑法》第三百一十二条第一款、第五十二条、第六十四条、第六十七条第一款、第七十二条第一、三款、第七十三条第二、三款、《中华人民共和国刑事诉讼法》第十五条之规定，判决如下：</w:t>
      </w:r>
    </w:p>
    <w:p>
      <w:pPr>
        <w:jc w:val="left"/>
      </w:pPr>
      <w:r>
        <w:t>一、被告人陈杰犯掩饰、隐瞒犯罪所得罪，判处有期徒刑二年，并处罚金人民币二万元（已缴纳），上缴国库；没收被告人陈杰已被侦查机关扣押的违法所得人民币五千元，由扣押机关上缴国库。</w:t>
      </w:r>
    </w:p>
    <w:p>
      <w:pPr>
        <w:jc w:val="left"/>
      </w:pPr>
      <w:r>
        <w:t>刑期自判决执行之日起计算。判决执行以前先行羁押的，羁押一日折抵刑期一日。被告人陈杰刑期自2022年1月19日起至2024年1月18日止。）</w:t>
      </w:r>
    </w:p>
    <w:p>
      <w:pPr>
        <w:jc w:val="left"/>
      </w:pPr>
      <w:r>
        <w:t>二、被告人陈诗犯掩饰、隐瞒犯罪所得罪，判处有期徒刑一年六个月，缓刑二年，并处罚金人民币一万元（已缴纳），上缴国库；没收被告人陈诗已被侦查机关扣押的违法所得人民币三千元，由扣押机关上缴国库。</w:t>
      </w:r>
    </w:p>
    <w:p>
      <w:pPr>
        <w:jc w:val="left"/>
      </w:pPr>
      <w:r>
        <w:t>三、被告人李昌辉犯掩饰、隐瞒犯罪所得罪，判处有期徒刑一年六个月，缓刑二年，并处罚金人民币一万元（已缴纳），上缴国库；追缴被告人李昌辉的违法所得人民币一千元（已缴纳），上缴国库。</w:t>
      </w:r>
    </w:p>
    <w:p>
      <w:pPr>
        <w:jc w:val="left"/>
      </w:pPr>
      <w:r>
        <w:t>四、被告人李佳其犯掩饰、隐瞒犯罪所得罪，判处有期徒刑一年二个月，缓刑一年六个月，并处罚金人民币八千元（已缴纳），上缴国库；没收被告人李佳其已被侦查机关扣押的违法所得人民币一千九百元，由扣押机关上缴国库。</w:t>
      </w:r>
    </w:p>
    <w:p>
      <w:pPr>
        <w:jc w:val="left"/>
      </w:pPr>
      <w:r>
        <w:t>五、被告人李晗犯掩饰、隐瞒犯罪所得罪，判处有期徒刑八个月，缓刑一年，并处罚金人民币六千元（已缴纳），上缴国库；没收被告人李晗已被侦查机关扣押的违法所得人民币一千一百元，由扣押机关上缴国库。</w:t>
      </w:r>
    </w:p>
    <w:p>
      <w:pPr>
        <w:jc w:val="left"/>
      </w:pPr>
      <w:r>
        <w:t>缓刑考验期限从判决确定之日起计算。被告人陈诗、李昌辉、李佳其、李晗必须在本判决书生效后10日内到居住地的司法所报到，接受社区矫正，在矫正期间应当遵守法律、法规及社区矫正管理的有关规定。严格服从管理，接受教育，参加学习，完成公益劳动任务，做一名有益社会的公民。）</w:t>
      </w:r>
    </w:p>
    <w:p>
      <w:pPr>
        <w:jc w:val="left"/>
      </w:pPr>
      <w:r>
        <w:t>如不服本判决，可在接到判决书的第二日起十日内通过本院或直接向湖南省益阳市中级人民法院提出上诉。书面上诉的，应当提交上诉状正本一份，副本二份。</w:t>
      </w:r>
    </w:p>
    <w:p>
      <w:pPr>
        <w:jc w:val="left"/>
      </w:pPr>
      <w:r>
        <w:t>审判长肖正兵</w:t>
      </w:r>
    </w:p>
    <w:p>
      <w:pPr>
        <w:jc w:val="left"/>
      </w:pPr>
      <w:r>
        <w:t>人民陪审员夏继宏</w:t>
      </w:r>
    </w:p>
    <w:p>
      <w:pPr>
        <w:jc w:val="left"/>
      </w:pPr>
      <w:r>
        <w:t>人民陪审员蒋毅云</w:t>
      </w:r>
    </w:p>
    <w:p>
      <w:pPr>
        <w:jc w:val="left"/>
      </w:pPr>
      <w:r>
        <w:t>二二二年五月二十六日</w:t>
      </w:r>
    </w:p>
    <w:p>
      <w:pPr>
        <w:jc w:val="left"/>
      </w:pPr>
      <w:r>
        <w:t>法官助理蔡兰</w:t>
      </w:r>
    </w:p>
    <w:p>
      <w:pPr>
        <w:jc w:val="left"/>
      </w:pPr>
      <w:r>
        <w:t>书记员刘琼</w:t>
      </w:r>
    </w:p>
    <w:p>
      <w:pPr>
        <w:jc w:val="left"/>
      </w:pPr>
      <w:r>
        <w:t>附：《中华人民共和国刑法》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第五十二条判处罚金，应当根据犯罪情节决定罚金数额。</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第十五条犯罪嫌疑人、被告人自愿供述自己的罪行，承认指控的犯罪事实，愿意接受处罚的，可以依法从宽处理。</w:t>
      </w:r>
    </w:p>
    <w:p>
      <w:pPr>
        <w:jc w:val="left"/>
      </w:pPr>
      <w:r>
        <w:t>鶢際辔袍膆穿獸汱漀漃漀漃漀漃漀漃漀漃漀漃漀漃漀漃漀漃漀漃漀漃漀漃漀漃漀漃漀漃漀漃漀漃漀漃漀漃漀漃漀漃鶢際辔袍膆穿獸汱漀漃漀漃漀漃漀漃漀漃漀漃漀漃漀漃漀漃漀漃漀漃漀漃漀漃漀漃漀漃漀漃漀漃漀漃漀漃漀漃漀漃鶢際辔袍膆穿獸汱漀漃漀漃漀漃漀漃漀漃漀漃漀漃漀漃漀漃漀漃漀漃漀漃漀漃漀漃漀漃漀漃漀漃漀漃漀漃漀漃漀漃漃漀漃5芰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