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杭州市西湖区人民法院</w:t>
      </w:r>
    </w:p>
    <w:p>
      <w:pPr>
        <w:jc w:val="center"/>
      </w:pPr>
      <w:r>
        <w:t>刑事判决书</w:t>
      </w:r>
    </w:p>
    <w:p>
      <w:pPr>
        <w:jc w:val="right"/>
      </w:pPr>
      <w:r>
        <w:t>（2025）浙0106刑初104号</w:t>
      </w:r>
    </w:p>
    <w:p>
      <w:pPr>
        <w:jc w:val="left"/>
      </w:pPr>
      <w:r>
        <w:t>公诉机关杭州市西湖区人民检察院。</w:t>
      </w:r>
    </w:p>
    <w:p>
      <w:pPr>
        <w:jc w:val="left"/>
      </w:pPr>
      <w:r>
        <w:t>被告人邓某某，男，XXXX年X月XX日出生，身份证号码XXXX。因本案于2024年11月27日被刑事拘留，2024年12月31日被逮捕。现羁押于杭州市西湖区看守所。</w:t>
      </w:r>
    </w:p>
    <w:p>
      <w:pPr>
        <w:jc w:val="left"/>
      </w:pPr>
      <w:r>
        <w:t>公诉机关以西检刑诉〔2025〕82号起诉书指控被告人邓某某犯诈骗罪。本院适用刑事案件速裁程序，实行独任审判，公开开庭审理了本案。</w:t>
      </w:r>
    </w:p>
    <w:p>
      <w:pPr>
        <w:jc w:val="left"/>
      </w:pPr>
      <w:r>
        <w:t>公诉机关指派检察员刘旭静出庭，指控：2022年11月，被告人邓某某在为被害人毛某某代办贷款过程中，得知毛某某准备出售杭州市建德市新安江XX路X栋X单元XXX室房产，谎称自己有客户要购房，可以帮助将房价卖高，但要求毛某某支付卖房保证金以防止另卖给他人。被害人毛某某信以为真，于2022年11月4日、11月6日、11月17日分三次在杭州市西湖区XX苑XXX号转账给被告人邓某某共计人民币68800元。被告人邓某某收到上述款项后，即用于日常消费、购买苹果手机、转至数字人民币帐户购买虚拟币后用于消费、归还借款等用途。2022年11月28日，被告人邓某某为继续欺骗被害人毛某某，伪造了一份《房屋买卖协议》交于毛某某，称购房人杨某于2023年3月20日前购买该房产。之后，被害人毛某某多次催促被告人邓某某办理房产交易手续，被告人邓某某找理由推脱，并拒不返还保证金。后被害人毛某某于2024年7月25日向公安机关报案。</w:t>
      </w:r>
    </w:p>
    <w:p>
      <w:pPr>
        <w:jc w:val="left"/>
      </w:pPr>
      <w:r>
        <w:t>2024年11月27日，被告人邓某某接公安机关通知后主动投案。案发后，被告人邓某某家属向被害人毛某某赔偿人民币1700元。</w:t>
      </w:r>
    </w:p>
    <w:p>
      <w:pPr>
        <w:jc w:val="left"/>
      </w:pPr>
      <w:r>
        <w:t>被告人邓某某是自首，其自愿认罪认罚，公诉机关建议对其判处有期徒刑一年六个月，并处罚金。</w:t>
      </w:r>
    </w:p>
    <w:p>
      <w:pPr>
        <w:jc w:val="left"/>
      </w:pPr>
      <w:r>
        <w:t>被告人邓某某对指控的犯罪事实、罪名及所提量刑建议没有异议且签字具结，在开庭审理过程中亦无异议。</w:t>
      </w:r>
    </w:p>
    <w:p>
      <w:pPr>
        <w:jc w:val="left"/>
      </w:pPr>
      <w:r>
        <w:t>本院认为，公诉机关指控被告人邓某某犯诈骗罪的事实清楚，证据确实、充分，指控的罪名成立。被告人邓某某如实供述犯罪事实，自愿认罪认罚，本院予以从宽处罚。公诉机关的量刑建议适当，本院予以采纳。依照《中华人民共和国刑法》第二百六十六条、第六十七条第一款、第五十二条、第五十三条、第六十四条和《最高人民法院关于适用财产刑若干问题的规定》第二条第一款之规定，判决如下：</w:t>
      </w:r>
    </w:p>
    <w:p>
      <w:pPr>
        <w:jc w:val="left"/>
      </w:pPr>
      <w:r>
        <w:t>一、被告人邓某某犯诈骗罪，判处有期徒刑一年六个月，并处罚金人民币一万六千元（刑期自判决执行之日起计算；执行以前先行羁押的，羁押一日折抵刑期一日，即自2024年11月27日起至2026年5月26日止；罚金限判决生效后十日内缴纳）。</w:t>
      </w:r>
    </w:p>
    <w:p>
      <w:pPr>
        <w:jc w:val="left"/>
      </w:pPr>
      <w:r>
        <w:t>二、尚未追回的赃款人民币六万七千一百元责令被告人邓某某退赔给被害人毛某某。</w:t>
      </w:r>
    </w:p>
    <w:p>
      <w:pPr>
        <w:jc w:val="left"/>
      </w:pPr>
      <w:r>
        <w:t>如不服本判决，可在接到判决书的第二日起十日内通过本院或者直接向浙江省杭州市中级人民法院提出上诉。书面上诉的，应当提交上诉状正本一份，副本两份。</w:t>
      </w:r>
    </w:p>
    <w:p>
      <w:pPr>
        <w:jc w:val="left"/>
      </w:pPr>
      <w:r>
        <w:t>审判员　　吴静怡</w:t>
      </w:r>
    </w:p>
    <w:p>
      <w:pPr>
        <w:jc w:val="left"/>
      </w:pPr>
      <w:r>
        <w:t>二〇二五年三月十一日</w:t>
      </w:r>
    </w:p>
    <w:p>
      <w:pPr>
        <w:jc w:val="left"/>
      </w:pPr>
      <w:r>
        <w:t>书记员　　沈　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