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山西省XX县人民法院</w:t>
      </w:r>
    </w:p>
    <w:p>
      <w:pPr>
        <w:jc w:val="center"/>
      </w:pPr>
      <w:r>
        <w:t>刑事判决书</w:t>
      </w:r>
    </w:p>
    <w:p>
      <w:pPr>
        <w:jc w:val="right"/>
      </w:pPr>
      <w:r>
        <w:t>（2024）晋1125刑初133号</w:t>
      </w:r>
    </w:p>
    <w:p>
      <w:pPr>
        <w:jc w:val="left"/>
      </w:pPr>
      <w:r>
        <w:t>公诉机关山西省XX县人民检察院。</w:t>
      </w:r>
    </w:p>
    <w:p>
      <w:pPr>
        <w:jc w:val="left"/>
      </w:pPr>
      <w:r>
        <w:t>被告人李某某，因涉嫌犯掩饰、隐瞒犯罪所得罪于2023年6月29日被XX县公安局取保候审，2023年11月1日被XX县人民检察院决定取保候审，2024年8月16日被本院决定取保候审。</w:t>
      </w:r>
    </w:p>
    <w:p>
      <w:pPr>
        <w:jc w:val="left"/>
      </w:pPr>
      <w:r>
        <w:t>辩护人赵某某。</w:t>
      </w:r>
    </w:p>
    <w:p>
      <w:pPr>
        <w:jc w:val="left"/>
      </w:pPr>
      <w:r>
        <w:t>山西省XX县人民检察院以柳检刑诉[20XX]XX号起诉书指控被告人李某某犯掩饰、隐瞒犯罪所得罪，于2024年8月12日向本院提起公诉。本院受理后，依法组成合议庭，公开开庭审理了本案。XX县人民检察院指派检察员李某某、助理李某某出庭支持公诉。被告人李某某及其辩护人到庭参加诉讼。现已审理终结。</w:t>
      </w:r>
    </w:p>
    <w:p>
      <w:pPr>
        <w:jc w:val="left"/>
      </w:pPr>
      <w:r>
        <w:t>公诉机关指控，被告人李某某在浏览抖音平台某账号发布的贷款信息后，为了获取贷款，将发布广告方加为好友，2023年6月14日，按照对方要求，李某某用自己名下的中国XX银行卡、XX银行卡等银行卡为他人转账走流水，转账期间李某某通过支付宝、云闪付、数字人民币、手机银行等手段将转入其银行卡内的钱分多次转给对方提供的商家收款码及银行账户，李某某在转账过程中获利500元(已退缴给XX县人民检察院)。2023年6月27日，民警通过电话通知李某某配合调查案件，李某某于当日主动前往XX派出所。案发后经查证，李某某名下的XX银行、XX银行等银行账户涉及帮助电信网络诈骗犯罪转账套现。根据国家反诈大数据平台显示，李某某名下银行卡入账金额共计170000元，其中中国XX银行账户涉及有吴某某转入被诈骗金额50000元，陈某某转入被诈骗金额10000元，孙某某转入被诈骗金额10000元，李某某转入被诈骗金额10000元，XX银行账户涉及有受害人潘某某转入被诈骗金额20000元,王某某转入被诈骗金额20000元，以上6人资金合计120000元。李某某帮助转账套现120000元。</w:t>
      </w:r>
    </w:p>
    <w:p>
      <w:pPr>
        <w:jc w:val="left"/>
      </w:pPr>
      <w:r>
        <w:t>公诉机关认为，被告人李某某的行为触犯《中华人民共和国刑法》第三百一十二条第一款之规定，构成掩饰、隐瞒犯罪所得罪。被告人李某某有自首、自愿认罪认罚、退缴违法所得等情节，提请依法判处被告人有期徒刑一年六个月，并处罚金。公诉机关提交了书证断卡线索详情、受案登记表、立案决定书、取保候审决定书、关于犯罪嫌疑人李某某到案经过说明、户籍信息证明、接受证据材料清单、被害人李某某被骗案账户支出交易明细、微信截图、查询存款/汇款通知书（回执）、李某某中国XX银行卡交易明细清单、XX银行户口历史交易明细表、XX银行借记卡账户历史明细清单、吸毒现场检测报告书、嫌疑人前科劣迹调查表、XX学院在校证明、退赃回单、认罪认罚具结书；被害人王某某、吴某某、孙某某、李某某、潘某某的陈述；被告人李某某的供述与辩解；提取笔录及李某某中国移动手机于2022年12月15日收到的反诈短信、李某某使用的支付宝、云闪付、数字人民币APP个人资料截图、李某某微信个人资料及与微信昵称“金X”、“呵X”的微信聊天记录、李某某学信网中下载的李某某的教育部学籍在线验证报告等证据。</w:t>
      </w:r>
    </w:p>
    <w:p>
      <w:pPr>
        <w:jc w:val="left"/>
      </w:pPr>
      <w:r>
        <w:t>被告人李某某对指控的事实、罪名及量刑建议没有异议，同意适用简易程序，自愿认罪认罚。辩护人同意指控的事实、罪名及量刑情节，同时以被告人家属于案发后积极赔偿大部分被害人经济损失，取得谅解，被告人系在校大学生，应让被告人继续完成学业为由，请求对被告人从轻处罚并适用缓刑。辩护人向法庭提供了被害人王某某、吴某某、孙某某、李某某、潘某某出具的谅解书、收条、身份证复印件、辩护人微信转账凭证、微信聊天记录，以证明李某某家属已退赔五名被害人部分经济损失并取得谅解；多次打电话无法联系到被害人陈某某。</w:t>
      </w:r>
    </w:p>
    <w:p>
      <w:pPr>
        <w:jc w:val="left"/>
      </w:pPr>
      <w:r>
        <w:t>经审理查明，2022年2月21日，被告人李某某入学XX学院学习，学制三年。在校期间，李某某在XX大学开设一水果店，边学习边创业，后因资金周转困难，无法在银行获得贷款，便想到通过网络贷款。2023年6月，李某某在浏览抖音平台时，发现某账号发布贷款信息，为了获取贷款，便将发布广告方加为好友。2023年6月14日，李某某在明知提供银行账户为他人转账走流水可能涉嫌违法犯罪的情况下，仍按照对方要求，将自己名下的账户的中国XX银行卡、XX银行卡、中国XX银行卡等三张银行卡提供给他人转账走流水，且在转账期间通过支付宝、云闪付、数字人民币、手机银行等手段将转入自己银行账户内的钱，按照对方的指示，分多次转给对方提供的商家收款码及银行账户，从中获利500元。案发后经查证，李某某名下的XX银行、XX银行账户涉及帮助电信网络诈骗犯罪转账套现。根据国家反诈大数据平台显示，李某某名下银行卡入账金额共计170000元，其中XX银行账户涉及有被害人吴某某转入被诈骗金额50000元，陈某某转入被诈骗金额10000元，孙某某转入被诈骗金额10000元，李某某转入被诈骗金额10000元；XX银行账户涉及有被害人潘某某转入被诈骗金额20000元，王某某转入被诈骗金额20000元，以上六人资金合计120000元。李某某帮助转账套现120000元后转给对方，其中中国XX银行卡15001.44元被冻结。</w:t>
      </w:r>
    </w:p>
    <w:p>
      <w:pPr>
        <w:jc w:val="left"/>
      </w:pPr>
      <w:r>
        <w:t>另查明，2023年6月27日，XX县公安局XX派出所民警接到国家反诈大数据平台推送的犯罪线索后，通过电话通知李某某配合调查案件，李某某于次日主动前往XX派出所，如实其全部犯罪事实，且自愿认罪认罚。2023年11月2日，被告人李某某向XX县人民检察院主动退缴违法所得500元。在审理阶段，李某某的家属主动退赔被害人王某某、吴某某、孙某某、李某某、潘某某部分经济损失并取得谅解，多次拨打被害人陈某某电话欲退赔对方损失，但无法取得联系。</w:t>
      </w:r>
    </w:p>
    <w:p>
      <w:pPr>
        <w:jc w:val="left"/>
      </w:pPr>
      <w:r>
        <w:t>上述事实，有控辩双方提供并经举证、质证、法庭认证的上述证据证实，足以认定。</w:t>
      </w:r>
    </w:p>
    <w:p>
      <w:pPr>
        <w:jc w:val="left"/>
      </w:pPr>
      <w:r>
        <w:t>本院认为，被告人李某某为获取非法利益，明知提供银行账户为他人转账走流水及帮助他人转账可能涉嫌违法犯罪的情况下，仍将银行卡提供他人并多次帮助转移资金，情节严重，其行为已构成掩饰、隐瞒犯罪所得罪，依法应予惩处。被告人退缴的违法所得应予没收并上缴国库。公诉机关指控被告人犯罪成立，量刑建议适当，应予支持。鉴于被告人经公安机关电话通知后主动到案，如实供述其全部犯罪事实，系自首，依法可减轻处罚。被告人自愿认罪认罚，依法可从宽处罚。被告人主动退缴违法所得，其家属积极赔偿被害人部分经济损失并取得谅解，依法可酌情从轻处罚。考虑被告人系在校大学生，根据被告人的犯罪情节及悔罪表现，结合其所在社区的调查评估意见，对被告人适用缓刑确实不致再危害社会，且无再犯罪的危险。辩护人的辩护意见符合事实及法律规定，予以采纳。据此，依照《中华人民共和国刑法》第三百一十二条第一款、第六十四条、第六十七条第一款、第七十二条、第七十三条、《最高人民法院关于审理掩饰、隐瞒犯罪所得、犯罪所得收益刑事案件适用法律若干问题的解释》第三条第一款第（一）项、《中华人民共和国刑事诉讼法》第十五条、第二百零一条的规定，判决如下：</w:t>
      </w:r>
    </w:p>
    <w:p>
      <w:pPr>
        <w:jc w:val="left"/>
      </w:pPr>
      <w:r>
        <w:t>一、被告人李某某犯掩饰、隐瞒犯罪所得罪，判处有期徒刑一年六个月，宣告缓刑二年，并处罚金人民币一万元（已缴纳）。</w:t>
      </w:r>
    </w:p>
    <w:p>
      <w:pPr>
        <w:jc w:val="left"/>
      </w:pPr>
      <w:r>
        <w:t>（缓刑考验期限，从判决确定之日起计算。）</w:t>
      </w:r>
    </w:p>
    <w:p>
      <w:pPr>
        <w:jc w:val="left"/>
      </w:pPr>
      <w:r>
        <w:t>二、被告人李某某退缴的违法所得500元，由XX县人民检察院予以没收并上缴国库。</w:t>
      </w:r>
    </w:p>
    <w:p>
      <w:pPr>
        <w:jc w:val="left"/>
      </w:pPr>
      <w:r>
        <w:t>如不服本判决，可在接到判决书的第二日起十日内，通过本院或者直接向XX中级人民法院提出上诉，书面上诉的应当提交上诉状正本一份，副本二份。</w:t>
      </w:r>
    </w:p>
    <w:p>
      <w:pPr>
        <w:jc w:val="left"/>
      </w:pPr>
      <w:r>
        <w:t>审　判　长　　常妍芳</w:t>
      </w:r>
    </w:p>
    <w:p>
      <w:pPr>
        <w:jc w:val="left"/>
      </w:pPr>
      <w:r>
        <w:t>人民陪审员　　王　鹏</w:t>
      </w:r>
    </w:p>
    <w:p>
      <w:pPr>
        <w:jc w:val="left"/>
      </w:pPr>
      <w:r>
        <w:t>人民陪审员　　李宝亮</w:t>
      </w:r>
    </w:p>
    <w:p>
      <w:pPr>
        <w:jc w:val="left"/>
      </w:pPr>
      <w:r>
        <w:t>二〇二四年九月十三日</w:t>
      </w:r>
    </w:p>
    <w:p>
      <w:pPr>
        <w:jc w:val="left"/>
      </w:pPr>
      <w:r>
        <w:t>书　记　员　　谭思倩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